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D9F44" w14:textId="03A13DC3" w:rsidR="00C42C09" w:rsidRPr="00D82687" w:rsidRDefault="00C42C09" w:rsidP="00D82687">
      <w:pPr>
        <w:jc w:val="center"/>
        <w:rPr>
          <w:rFonts w:ascii="Times New Roman" w:hAnsi="Times New Roman" w:cs="Times New Roman"/>
          <w:b/>
          <w:bCs/>
          <w:sz w:val="20"/>
          <w:szCs w:val="20"/>
        </w:rPr>
      </w:pPr>
    </w:p>
    <w:tbl>
      <w:tblPr>
        <w:tblStyle w:val="TableGrid"/>
        <w:tblW w:w="14715" w:type="dxa"/>
        <w:tblInd w:w="-725" w:type="dxa"/>
        <w:tblLayout w:type="fixed"/>
        <w:tblLook w:val="0420" w:firstRow="1" w:lastRow="0" w:firstColumn="0" w:lastColumn="0" w:noHBand="0" w:noVBand="1"/>
      </w:tblPr>
      <w:tblGrid>
        <w:gridCol w:w="1260"/>
        <w:gridCol w:w="1170"/>
        <w:gridCol w:w="1620"/>
        <w:gridCol w:w="6255"/>
        <w:gridCol w:w="4410"/>
      </w:tblGrid>
      <w:tr w:rsidR="004B04E2" w:rsidRPr="00872773" w14:paraId="4C7A3477" w14:textId="77777777" w:rsidTr="00DB473B">
        <w:trPr>
          <w:tblHeader/>
        </w:trPr>
        <w:tc>
          <w:tcPr>
            <w:tcW w:w="1260" w:type="dxa"/>
          </w:tcPr>
          <w:p w14:paraId="7439B0FE" w14:textId="77777777" w:rsidR="004B04E2" w:rsidRPr="00872773" w:rsidRDefault="004B04E2" w:rsidP="00872773">
            <w:pPr>
              <w:jc w:val="center"/>
              <w:rPr>
                <w:rFonts w:ascii="Times New Roman" w:hAnsi="Times New Roman" w:cs="Times New Roman"/>
                <w:b/>
                <w:bCs/>
              </w:rPr>
            </w:pPr>
            <w:bookmarkStart w:id="0" w:name="_GoBack"/>
            <w:r w:rsidRPr="00872773">
              <w:rPr>
                <w:rFonts w:ascii="Times New Roman" w:hAnsi="Times New Roman" w:cs="Times New Roman"/>
                <w:b/>
                <w:bCs/>
              </w:rPr>
              <w:t>Who</w:t>
            </w:r>
          </w:p>
        </w:tc>
        <w:tc>
          <w:tcPr>
            <w:tcW w:w="1170" w:type="dxa"/>
          </w:tcPr>
          <w:p w14:paraId="644803B2" w14:textId="77777777" w:rsidR="004B04E2" w:rsidRPr="00872773" w:rsidRDefault="004B04E2" w:rsidP="00872773">
            <w:pPr>
              <w:jc w:val="center"/>
              <w:rPr>
                <w:rFonts w:ascii="Times New Roman" w:hAnsi="Times New Roman" w:cs="Times New Roman"/>
                <w:b/>
                <w:bCs/>
              </w:rPr>
            </w:pPr>
            <w:r w:rsidRPr="00872773">
              <w:rPr>
                <w:rFonts w:ascii="Times New Roman" w:hAnsi="Times New Roman" w:cs="Times New Roman"/>
                <w:b/>
                <w:bCs/>
              </w:rPr>
              <w:t>When</w:t>
            </w:r>
          </w:p>
        </w:tc>
        <w:tc>
          <w:tcPr>
            <w:tcW w:w="1620" w:type="dxa"/>
          </w:tcPr>
          <w:p w14:paraId="39C2BFF9" w14:textId="77777777" w:rsidR="004B04E2" w:rsidRPr="00872773" w:rsidRDefault="004B04E2" w:rsidP="00872773">
            <w:pPr>
              <w:jc w:val="center"/>
              <w:rPr>
                <w:rFonts w:ascii="Times New Roman" w:hAnsi="Times New Roman" w:cs="Times New Roman"/>
                <w:b/>
                <w:bCs/>
              </w:rPr>
            </w:pPr>
            <w:r w:rsidRPr="00872773">
              <w:rPr>
                <w:rFonts w:ascii="Times New Roman" w:hAnsi="Times New Roman" w:cs="Times New Roman"/>
                <w:b/>
                <w:bCs/>
              </w:rPr>
              <w:t>Rule Reference</w:t>
            </w:r>
          </w:p>
        </w:tc>
        <w:tc>
          <w:tcPr>
            <w:tcW w:w="6255" w:type="dxa"/>
          </w:tcPr>
          <w:p w14:paraId="7F4B740B" w14:textId="77777777" w:rsidR="004B04E2" w:rsidRPr="00872773" w:rsidRDefault="004B04E2" w:rsidP="00872773">
            <w:pPr>
              <w:jc w:val="center"/>
              <w:rPr>
                <w:rFonts w:ascii="Times New Roman" w:hAnsi="Times New Roman" w:cs="Times New Roman"/>
                <w:b/>
                <w:bCs/>
              </w:rPr>
            </w:pPr>
            <w:r w:rsidRPr="00872773">
              <w:rPr>
                <w:rFonts w:ascii="Times New Roman" w:hAnsi="Times New Roman" w:cs="Times New Roman"/>
                <w:b/>
                <w:bCs/>
              </w:rPr>
              <w:t>Request</w:t>
            </w:r>
          </w:p>
        </w:tc>
        <w:tc>
          <w:tcPr>
            <w:tcW w:w="4410" w:type="dxa"/>
          </w:tcPr>
          <w:p w14:paraId="0CAFB9DE" w14:textId="77777777" w:rsidR="004B04E2" w:rsidRPr="00872773" w:rsidRDefault="004B04E2" w:rsidP="00872773">
            <w:pPr>
              <w:jc w:val="center"/>
              <w:rPr>
                <w:rFonts w:ascii="Times New Roman" w:hAnsi="Times New Roman" w:cs="Times New Roman"/>
                <w:b/>
                <w:bCs/>
              </w:rPr>
            </w:pPr>
            <w:r w:rsidRPr="00872773">
              <w:rPr>
                <w:rFonts w:ascii="Times New Roman" w:hAnsi="Times New Roman" w:cs="Times New Roman"/>
                <w:b/>
                <w:bCs/>
              </w:rPr>
              <w:t>Response</w:t>
            </w:r>
          </w:p>
        </w:tc>
      </w:tr>
      <w:tr w:rsidR="004B04E2" w:rsidRPr="00872773" w14:paraId="6BD3124C" w14:textId="77777777" w:rsidTr="00DB473B">
        <w:tc>
          <w:tcPr>
            <w:tcW w:w="1260" w:type="dxa"/>
          </w:tcPr>
          <w:p w14:paraId="3FE2F37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00A41DE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331B63A2"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w:t>
            </w:r>
          </w:p>
        </w:tc>
        <w:tc>
          <w:tcPr>
            <w:tcW w:w="6255" w:type="dxa"/>
          </w:tcPr>
          <w:p w14:paraId="3CCA135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These terms are missing from 62-6: part I, part II, part III, part IV, and part V [referenced several places]</w:t>
            </w:r>
          </w:p>
        </w:tc>
        <w:tc>
          <w:tcPr>
            <w:tcW w:w="4410" w:type="dxa"/>
          </w:tcPr>
          <w:p w14:paraId="2F5505F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These terms are listed in 62-6.001(1), F.A.C., and are used to group the listed rule sections, but are not used as headings within the body of the chapter. At this time, it is still useful to group the sections.</w:t>
            </w:r>
          </w:p>
        </w:tc>
      </w:tr>
      <w:tr w:rsidR="004B04E2" w:rsidRPr="00872773" w14:paraId="5E9A9974" w14:textId="77777777" w:rsidTr="00DB473B">
        <w:tc>
          <w:tcPr>
            <w:tcW w:w="1260" w:type="dxa"/>
          </w:tcPr>
          <w:p w14:paraId="1B71DC9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Robert Himschoot</w:t>
            </w:r>
          </w:p>
        </w:tc>
        <w:tc>
          <w:tcPr>
            <w:tcW w:w="1170" w:type="dxa"/>
          </w:tcPr>
          <w:p w14:paraId="7A27F40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69CA923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62-6.004(8)</w:t>
            </w:r>
          </w:p>
        </w:tc>
        <w:tc>
          <w:tcPr>
            <w:tcW w:w="6255" w:type="dxa"/>
          </w:tcPr>
          <w:p w14:paraId="1B57BBE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Rule 62-6.0152, F.A.C.: Could not find this.</w:t>
            </w:r>
          </w:p>
        </w:tc>
        <w:tc>
          <w:tcPr>
            <w:tcW w:w="4410" w:type="dxa"/>
          </w:tcPr>
          <w:p w14:paraId="0FD0F6D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Thank you for your comment. See page 30 of the pdf in the draft rule. </w:t>
            </w:r>
          </w:p>
        </w:tc>
      </w:tr>
      <w:tr w:rsidR="004B04E2" w:rsidRPr="00872773" w14:paraId="64775FE0" w14:textId="77777777" w:rsidTr="00DB473B">
        <w:tc>
          <w:tcPr>
            <w:tcW w:w="1260" w:type="dxa"/>
          </w:tcPr>
          <w:p w14:paraId="6BFDE0F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05AB435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1/25/2022</w:t>
            </w:r>
          </w:p>
          <w:p w14:paraId="16420BBD" w14:textId="77777777" w:rsidR="004B04E2" w:rsidRPr="00872773" w:rsidRDefault="004B04E2" w:rsidP="00872773">
            <w:pPr>
              <w:rPr>
                <w:rFonts w:ascii="Times New Roman" w:hAnsi="Times New Roman" w:cs="Times New Roman"/>
              </w:rPr>
            </w:pPr>
          </w:p>
        </w:tc>
        <w:tc>
          <w:tcPr>
            <w:tcW w:w="1620" w:type="dxa"/>
          </w:tcPr>
          <w:p w14:paraId="7EC9038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62-6.005</w:t>
            </w:r>
          </w:p>
        </w:tc>
        <w:tc>
          <w:tcPr>
            <w:tcW w:w="6255" w:type="dxa"/>
          </w:tcPr>
          <w:p w14:paraId="009A841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How soon do you expect to have setback criteria?</w:t>
            </w:r>
          </w:p>
          <w:p w14:paraId="42CABCBA" w14:textId="77777777" w:rsidR="004B04E2" w:rsidRPr="00872773" w:rsidRDefault="004B04E2" w:rsidP="00872773">
            <w:pPr>
              <w:rPr>
                <w:rFonts w:ascii="Times New Roman" w:hAnsi="Times New Roman" w:cs="Times New Roman"/>
              </w:rPr>
            </w:pPr>
          </w:p>
        </w:tc>
        <w:tc>
          <w:tcPr>
            <w:tcW w:w="4410" w:type="dxa"/>
          </w:tcPr>
          <w:p w14:paraId="76B6F8E5" w14:textId="036D5433" w:rsidR="004B04E2" w:rsidRPr="00872773" w:rsidRDefault="00872773" w:rsidP="00872773">
            <w:pPr>
              <w:rPr>
                <w:rFonts w:ascii="Times New Roman" w:hAnsi="Times New Roman" w:cs="Times New Roman"/>
              </w:rPr>
            </w:pPr>
            <w:r>
              <w:rPr>
                <w:rFonts w:ascii="Times New Roman" w:hAnsi="Times New Roman" w:cs="Times New Roman"/>
              </w:rPr>
              <w:t xml:space="preserve">Thank you for your question. </w:t>
            </w:r>
            <w:r w:rsidR="004B04E2" w:rsidRPr="00872773">
              <w:rPr>
                <w:rFonts w:ascii="Times New Roman" w:hAnsi="Times New Roman" w:cs="Times New Roman"/>
              </w:rPr>
              <w:t>We are in the process of developing a Scope of Work for a contractor to summarize studies on that. We are not able to provide a timeline at this time.</w:t>
            </w:r>
          </w:p>
        </w:tc>
      </w:tr>
      <w:tr w:rsidR="004B04E2" w:rsidRPr="00872773" w14:paraId="58532EE9" w14:textId="77777777" w:rsidTr="00DB473B">
        <w:tc>
          <w:tcPr>
            <w:tcW w:w="1260" w:type="dxa"/>
          </w:tcPr>
          <w:p w14:paraId="52A609C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Rachel Silverstein</w:t>
            </w:r>
          </w:p>
        </w:tc>
        <w:tc>
          <w:tcPr>
            <w:tcW w:w="1170" w:type="dxa"/>
          </w:tcPr>
          <w:p w14:paraId="46D2560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0E3C68D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62-6.005</w:t>
            </w:r>
          </w:p>
        </w:tc>
        <w:tc>
          <w:tcPr>
            <w:tcW w:w="6255" w:type="dxa"/>
          </w:tcPr>
          <w:p w14:paraId="3E8E254B" w14:textId="77777777" w:rsidR="004B04E2" w:rsidRPr="00872773" w:rsidRDefault="004B04E2" w:rsidP="00872773">
            <w:pPr>
              <w:pStyle w:val="Heading1"/>
              <w:ind w:left="0"/>
              <w:jc w:val="left"/>
              <w:outlineLvl w:val="0"/>
              <w:rPr>
                <w:rFonts w:ascii="Times New Roman" w:hAnsi="Times New Roman" w:cs="Times New Roman"/>
                <w:sz w:val="22"/>
                <w:szCs w:val="22"/>
              </w:rPr>
            </w:pPr>
            <w:r w:rsidRPr="00872773">
              <w:rPr>
                <w:rFonts w:ascii="Times New Roman" w:hAnsi="Times New Roman" w:cs="Times New Roman"/>
                <w:sz w:val="22"/>
                <w:szCs w:val="22"/>
              </w:rPr>
              <w:t>Miami-Dade County has unique conditions</w:t>
            </w:r>
          </w:p>
          <w:p w14:paraId="6E398263" w14:textId="77777777" w:rsidR="004B04E2" w:rsidRPr="00872773" w:rsidRDefault="004B04E2" w:rsidP="00872773">
            <w:pPr>
              <w:pStyle w:val="BodyText"/>
              <w:ind w:right="114"/>
              <w:rPr>
                <w:rFonts w:ascii="Times New Roman" w:hAnsi="Times New Roman" w:cs="Times New Roman"/>
                <w:sz w:val="22"/>
                <w:szCs w:val="22"/>
              </w:rPr>
            </w:pPr>
            <w:r w:rsidRPr="00872773">
              <w:rPr>
                <w:rFonts w:ascii="Times New Roman" w:hAnsi="Times New Roman" w:cs="Times New Roman"/>
                <w:sz w:val="22"/>
                <w:szCs w:val="22"/>
              </w:rPr>
              <w:t>There are an estimated 109,000 to 120,000 septic systems in place in Miami-Dade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County. Over half of those are at risk from sea level rise and rising groundwater tables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are</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already</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not</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functioning</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properly,</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according</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a</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2019</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Miami</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Dade</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County</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Report.</w:t>
            </w:r>
            <w:r w:rsidRPr="00872773">
              <w:rPr>
                <w:rFonts w:ascii="Times New Roman" w:hAnsi="Times New Roman" w:cs="Times New Roman"/>
                <w:spacing w:val="-72"/>
                <w:sz w:val="22"/>
                <w:szCs w:val="22"/>
              </w:rPr>
              <w:t xml:space="preserve"> </w:t>
            </w:r>
            <w:r w:rsidRPr="00872773">
              <w:rPr>
                <w:rFonts w:ascii="Times New Roman" w:hAnsi="Times New Roman" w:cs="Times New Roman"/>
                <w:sz w:val="22"/>
                <w:szCs w:val="22"/>
              </w:rPr>
              <w:t>That</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number</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is</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projected</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increase.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Yet, approvals</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for</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new</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septic</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tanks</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continue</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be granted.</w:t>
            </w:r>
          </w:p>
          <w:p w14:paraId="2F4C0F7F" w14:textId="77777777" w:rsidR="004B04E2" w:rsidRPr="00872773" w:rsidRDefault="004B04E2" w:rsidP="00872773">
            <w:pPr>
              <w:pStyle w:val="BodyText"/>
              <w:rPr>
                <w:rFonts w:ascii="Times New Roman" w:hAnsi="Times New Roman" w:cs="Times New Roman"/>
                <w:sz w:val="22"/>
                <w:szCs w:val="22"/>
              </w:rPr>
            </w:pPr>
          </w:p>
          <w:p w14:paraId="13FB349C" w14:textId="77777777" w:rsidR="004B04E2" w:rsidRPr="00872773" w:rsidRDefault="004B04E2" w:rsidP="00872773">
            <w:pPr>
              <w:pStyle w:val="BodyText"/>
              <w:rPr>
                <w:rFonts w:ascii="Times New Roman" w:hAnsi="Times New Roman" w:cs="Times New Roman"/>
                <w:sz w:val="22"/>
                <w:szCs w:val="22"/>
              </w:rPr>
            </w:pPr>
            <w:r w:rsidRPr="00872773">
              <w:rPr>
                <w:rFonts w:ascii="Times New Roman" w:hAnsi="Times New Roman" w:cs="Times New Roman"/>
                <w:sz w:val="22"/>
                <w:szCs w:val="22"/>
              </w:rPr>
              <w:t>Miami-Dade is surrounded by protected waterbodies, including two aquatic preserves,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 Outstanding Florida Water, and two national parks. Our community is built on a</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highly</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porous,</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highly</w:t>
            </w:r>
            <w:r w:rsidRPr="00872773">
              <w:rPr>
                <w:rFonts w:ascii="Times New Roman" w:hAnsi="Times New Roman" w:cs="Times New Roman"/>
                <w:spacing w:val="-11"/>
                <w:sz w:val="22"/>
                <w:szCs w:val="22"/>
              </w:rPr>
              <w:t xml:space="preserve"> </w:t>
            </w:r>
            <w:r w:rsidRPr="00872773">
              <w:rPr>
                <w:rFonts w:ascii="Times New Roman" w:hAnsi="Times New Roman" w:cs="Times New Roman"/>
                <w:sz w:val="22"/>
                <w:szCs w:val="22"/>
              </w:rPr>
              <w:t>transmissive</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karstic</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limestone</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that</w:t>
            </w:r>
            <w:r w:rsidRPr="00872773">
              <w:rPr>
                <w:rFonts w:ascii="Times New Roman" w:hAnsi="Times New Roman" w:cs="Times New Roman"/>
                <w:spacing w:val="-11"/>
                <w:sz w:val="22"/>
                <w:szCs w:val="22"/>
              </w:rPr>
              <w:t xml:space="preserve"> </w:t>
            </w:r>
            <w:r w:rsidRPr="00872773">
              <w:rPr>
                <w:rFonts w:ascii="Times New Roman" w:hAnsi="Times New Roman" w:cs="Times New Roman"/>
                <w:sz w:val="22"/>
                <w:szCs w:val="22"/>
              </w:rPr>
              <w:t>also</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contains</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our</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drinking</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water aquifer.</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South</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Florida’s</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dense,</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urban</w:t>
            </w:r>
            <w:r w:rsidRPr="00872773">
              <w:rPr>
                <w:rFonts w:ascii="Times New Roman" w:hAnsi="Times New Roman" w:cs="Times New Roman"/>
                <w:spacing w:val="-11"/>
                <w:sz w:val="22"/>
                <w:szCs w:val="22"/>
              </w:rPr>
              <w:t xml:space="preserve"> </w:t>
            </w:r>
            <w:r w:rsidRPr="00872773">
              <w:rPr>
                <w:rFonts w:ascii="Times New Roman" w:hAnsi="Times New Roman" w:cs="Times New Roman"/>
                <w:sz w:val="22"/>
                <w:szCs w:val="22"/>
              </w:rPr>
              <w:t>areas</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sit</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at</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very</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low</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relief</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at</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an</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average</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1.83 meters</w:t>
            </w:r>
            <w:r w:rsidRPr="00872773">
              <w:rPr>
                <w:rFonts w:ascii="Times New Roman" w:hAnsi="Times New Roman" w:cs="Times New Roman"/>
                <w:spacing w:val="-19"/>
                <w:sz w:val="22"/>
                <w:szCs w:val="22"/>
              </w:rPr>
              <w:t xml:space="preserve"> </w:t>
            </w:r>
            <w:r w:rsidRPr="00872773">
              <w:rPr>
                <w:rFonts w:ascii="Times New Roman" w:hAnsi="Times New Roman" w:cs="Times New Roman"/>
                <w:sz w:val="22"/>
                <w:szCs w:val="22"/>
              </w:rPr>
              <w:t>above</w:t>
            </w:r>
            <w:r w:rsidRPr="00872773">
              <w:rPr>
                <w:rFonts w:ascii="Times New Roman" w:hAnsi="Times New Roman" w:cs="Times New Roman"/>
                <w:spacing w:val="-18"/>
                <w:sz w:val="22"/>
                <w:szCs w:val="22"/>
              </w:rPr>
              <w:t xml:space="preserve"> </w:t>
            </w:r>
            <w:r w:rsidRPr="00872773">
              <w:rPr>
                <w:rFonts w:ascii="Times New Roman" w:hAnsi="Times New Roman" w:cs="Times New Roman"/>
                <w:sz w:val="22"/>
                <w:szCs w:val="22"/>
              </w:rPr>
              <w:t>sea</w:t>
            </w:r>
            <w:r w:rsidRPr="00872773">
              <w:rPr>
                <w:rFonts w:ascii="Times New Roman" w:hAnsi="Times New Roman" w:cs="Times New Roman"/>
                <w:spacing w:val="-18"/>
                <w:sz w:val="22"/>
                <w:szCs w:val="22"/>
              </w:rPr>
              <w:t xml:space="preserve"> </w:t>
            </w:r>
            <w:r w:rsidRPr="00872773">
              <w:rPr>
                <w:rFonts w:ascii="Times New Roman" w:hAnsi="Times New Roman" w:cs="Times New Roman"/>
                <w:sz w:val="22"/>
                <w:szCs w:val="22"/>
              </w:rPr>
              <w:t>level.</w:t>
            </w:r>
          </w:p>
          <w:p w14:paraId="271E045D" w14:textId="77777777" w:rsidR="004B04E2" w:rsidRPr="00872773" w:rsidRDefault="004B04E2" w:rsidP="00872773">
            <w:pPr>
              <w:pStyle w:val="BodyText"/>
              <w:rPr>
                <w:rFonts w:ascii="Times New Roman" w:hAnsi="Times New Roman" w:cs="Times New Roman"/>
                <w:sz w:val="22"/>
                <w:szCs w:val="22"/>
              </w:rPr>
            </w:pPr>
          </w:p>
          <w:p w14:paraId="459A2665" w14:textId="77777777" w:rsidR="004B04E2" w:rsidRPr="00872773" w:rsidRDefault="004B04E2" w:rsidP="00872773">
            <w:pPr>
              <w:pStyle w:val="BodyText"/>
              <w:ind w:right="115"/>
              <w:rPr>
                <w:rFonts w:ascii="Times New Roman" w:hAnsi="Times New Roman" w:cs="Times New Roman"/>
                <w:sz w:val="22"/>
                <w:szCs w:val="22"/>
              </w:rPr>
            </w:pPr>
            <w:r w:rsidRPr="00872773">
              <w:rPr>
                <w:rFonts w:ascii="Times New Roman" w:hAnsi="Times New Roman" w:cs="Times New Roman"/>
                <w:sz w:val="22"/>
                <w:szCs w:val="22"/>
              </w:rPr>
              <w:t>In 1970, the federal government declared that Miami-Dade County should remove all</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septic tanks by 1990 and should immediately cease allowing new septic systems to be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constructed. Even in the best conditions, septic systems are not well-suited to Miami’s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geology</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or</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topography.</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sea</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level</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rise</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is</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making</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situation</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even</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worse.</w:t>
            </w:r>
          </w:p>
          <w:p w14:paraId="45BFDCE3" w14:textId="77777777" w:rsidR="004B04E2" w:rsidRPr="00872773" w:rsidRDefault="004B04E2" w:rsidP="00872773">
            <w:pPr>
              <w:pStyle w:val="BodyText"/>
              <w:rPr>
                <w:rFonts w:ascii="Times New Roman" w:hAnsi="Times New Roman" w:cs="Times New Roman"/>
                <w:sz w:val="22"/>
                <w:szCs w:val="22"/>
              </w:rPr>
            </w:pPr>
          </w:p>
          <w:p w14:paraId="6C89D564" w14:textId="77777777" w:rsidR="004B04E2" w:rsidRPr="00872773" w:rsidRDefault="004B04E2" w:rsidP="00872773">
            <w:pPr>
              <w:pStyle w:val="Heading1"/>
              <w:ind w:left="0"/>
              <w:jc w:val="left"/>
              <w:outlineLvl w:val="0"/>
              <w:rPr>
                <w:rFonts w:ascii="Times New Roman" w:hAnsi="Times New Roman" w:cs="Times New Roman"/>
                <w:sz w:val="22"/>
                <w:szCs w:val="22"/>
              </w:rPr>
            </w:pPr>
            <w:r w:rsidRPr="00872773">
              <w:rPr>
                <w:rFonts w:ascii="Times New Roman" w:hAnsi="Times New Roman" w:cs="Times New Roman"/>
                <w:sz w:val="22"/>
                <w:szCs w:val="22"/>
              </w:rPr>
              <w:t>Water Quality Concerns</w:t>
            </w:r>
          </w:p>
          <w:p w14:paraId="7ECC50DD" w14:textId="77777777" w:rsidR="004B04E2" w:rsidRPr="00872773" w:rsidRDefault="004B04E2" w:rsidP="00872773">
            <w:pPr>
              <w:pStyle w:val="BodyText"/>
              <w:ind w:right="115"/>
              <w:rPr>
                <w:rFonts w:ascii="Times New Roman" w:hAnsi="Times New Roman" w:cs="Times New Roman"/>
                <w:sz w:val="22"/>
                <w:szCs w:val="22"/>
              </w:rPr>
            </w:pPr>
            <w:r w:rsidRPr="00872773">
              <w:rPr>
                <w:rFonts w:ascii="Times New Roman" w:hAnsi="Times New Roman" w:cs="Times New Roman"/>
                <w:sz w:val="22"/>
                <w:szCs w:val="22"/>
              </w:rPr>
              <w:t>At present, Biscayne Bay, and its surrounding canals and tributaries are experiencing</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extreme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nutrient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impairment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high</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levels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fecal</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bacteria.</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Failing</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OSTDS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are hypothesized to be a significant contributor. Over half of the septic tanks in the County are surrounding northern Biscayne Bay</w:t>
            </w:r>
            <w:r w:rsidRPr="00872773">
              <w:rPr>
                <w:rFonts w:ascii="Times New Roman" w:hAnsi="Times New Roman" w:cs="Times New Roman"/>
                <w:position w:val="8"/>
                <w:sz w:val="22"/>
                <w:szCs w:val="22"/>
              </w:rPr>
              <w:t xml:space="preserve"> </w:t>
            </w:r>
            <w:r w:rsidRPr="00872773">
              <w:rPr>
                <w:rFonts w:ascii="Times New Roman" w:hAnsi="Times New Roman" w:cs="Times New Roman"/>
                <w:sz w:val="22"/>
                <w:szCs w:val="22"/>
              </w:rPr>
              <w:t>-- the location of a severe fish kill in 2020 that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killed</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at</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least</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27,000</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creatures.</w:t>
            </w:r>
          </w:p>
          <w:p w14:paraId="7F473215" w14:textId="77777777" w:rsidR="004B04E2" w:rsidRPr="00872773" w:rsidRDefault="004B04E2" w:rsidP="00872773">
            <w:pPr>
              <w:pStyle w:val="BodyText"/>
              <w:rPr>
                <w:rFonts w:ascii="Times New Roman" w:hAnsi="Times New Roman" w:cs="Times New Roman"/>
                <w:sz w:val="22"/>
                <w:szCs w:val="22"/>
              </w:rPr>
            </w:pPr>
          </w:p>
          <w:p w14:paraId="69593CF2" w14:textId="77777777" w:rsidR="004B04E2" w:rsidRPr="00872773" w:rsidRDefault="004B04E2" w:rsidP="00872773">
            <w:pPr>
              <w:pStyle w:val="Heading1"/>
              <w:ind w:left="0"/>
              <w:jc w:val="left"/>
              <w:outlineLvl w:val="0"/>
              <w:rPr>
                <w:rFonts w:ascii="Times New Roman" w:hAnsi="Times New Roman" w:cs="Times New Roman"/>
                <w:sz w:val="22"/>
                <w:szCs w:val="22"/>
              </w:rPr>
            </w:pPr>
            <w:r w:rsidRPr="00872773">
              <w:rPr>
                <w:rFonts w:ascii="Times New Roman" w:hAnsi="Times New Roman" w:cs="Times New Roman"/>
                <w:sz w:val="22"/>
                <w:szCs w:val="22"/>
              </w:rPr>
              <w:t>Public Health is at Risk</w:t>
            </w:r>
          </w:p>
          <w:p w14:paraId="1F8410B8" w14:textId="77777777" w:rsidR="004B04E2" w:rsidRPr="00872773" w:rsidRDefault="004B04E2" w:rsidP="00872773">
            <w:pPr>
              <w:pStyle w:val="BodyText"/>
              <w:ind w:right="115"/>
              <w:rPr>
                <w:rFonts w:ascii="Times New Roman" w:hAnsi="Times New Roman" w:cs="Times New Roman"/>
                <w:sz w:val="22"/>
                <w:szCs w:val="22"/>
              </w:rPr>
            </w:pPr>
            <w:r w:rsidRPr="00872773">
              <w:rPr>
                <w:rFonts w:ascii="Times New Roman" w:hAnsi="Times New Roman" w:cs="Times New Roman"/>
                <w:sz w:val="22"/>
                <w:szCs w:val="22"/>
              </w:rPr>
              <w:t>62-6.005</w:t>
            </w:r>
            <w:r w:rsidRPr="00872773">
              <w:rPr>
                <w:rFonts w:ascii="Times New Roman" w:hAnsi="Times New Roman" w:cs="Times New Roman"/>
                <w:spacing w:val="-21"/>
                <w:sz w:val="22"/>
                <w:szCs w:val="22"/>
              </w:rPr>
              <w:t xml:space="preserve"> </w:t>
            </w:r>
            <w:r w:rsidRPr="00872773">
              <w:rPr>
                <w:rFonts w:ascii="Times New Roman" w:hAnsi="Times New Roman" w:cs="Times New Roman"/>
                <w:sz w:val="22"/>
                <w:szCs w:val="22"/>
              </w:rPr>
              <w:t>F.A.C.</w:t>
            </w:r>
            <w:r w:rsidRPr="00872773">
              <w:rPr>
                <w:rFonts w:ascii="Times New Roman" w:hAnsi="Times New Roman" w:cs="Times New Roman"/>
                <w:spacing w:val="-22"/>
                <w:sz w:val="22"/>
                <w:szCs w:val="22"/>
              </w:rPr>
              <w:t xml:space="preserve"> </w:t>
            </w:r>
            <w:r w:rsidRPr="00872773">
              <w:rPr>
                <w:rFonts w:ascii="Times New Roman" w:hAnsi="Times New Roman" w:cs="Times New Roman"/>
                <w:sz w:val="22"/>
                <w:szCs w:val="22"/>
              </w:rPr>
              <w:t>states</w:t>
            </w:r>
            <w:r w:rsidRPr="00872773">
              <w:rPr>
                <w:rFonts w:ascii="Times New Roman" w:hAnsi="Times New Roman" w:cs="Times New Roman"/>
                <w:spacing w:val="-24"/>
                <w:sz w:val="22"/>
                <w:szCs w:val="22"/>
              </w:rPr>
              <w:t xml:space="preserve"> </w:t>
            </w:r>
            <w:r w:rsidRPr="00872773">
              <w:rPr>
                <w:rFonts w:ascii="Times New Roman" w:hAnsi="Times New Roman" w:cs="Times New Roman"/>
                <w:sz w:val="22"/>
                <w:szCs w:val="22"/>
              </w:rPr>
              <w:t>that</w:t>
            </w:r>
            <w:r w:rsidRPr="00872773">
              <w:rPr>
                <w:rFonts w:ascii="Times New Roman" w:hAnsi="Times New Roman" w:cs="Times New Roman"/>
                <w:spacing w:val="-21"/>
                <w:sz w:val="22"/>
                <w:szCs w:val="22"/>
              </w:rPr>
              <w:t xml:space="preserve"> </w:t>
            </w:r>
            <w:r w:rsidRPr="00872773">
              <w:rPr>
                <w:rFonts w:ascii="Times New Roman" w:hAnsi="Times New Roman" w:cs="Times New Roman"/>
                <w:sz w:val="22"/>
                <w:szCs w:val="22"/>
              </w:rPr>
              <w:t>“sewage</w:t>
            </w:r>
            <w:r w:rsidRPr="00872773">
              <w:rPr>
                <w:rFonts w:ascii="Times New Roman" w:hAnsi="Times New Roman" w:cs="Times New Roman"/>
                <w:spacing w:val="-23"/>
                <w:sz w:val="22"/>
                <w:szCs w:val="22"/>
              </w:rPr>
              <w:t xml:space="preserve"> </w:t>
            </w:r>
            <w:r w:rsidRPr="00872773">
              <w:rPr>
                <w:rFonts w:ascii="Times New Roman" w:hAnsi="Times New Roman" w:cs="Times New Roman"/>
                <w:sz w:val="22"/>
                <w:szCs w:val="22"/>
              </w:rPr>
              <w:t>waste</w:t>
            </w:r>
            <w:r w:rsidRPr="00872773">
              <w:rPr>
                <w:rFonts w:ascii="Times New Roman" w:hAnsi="Times New Roman" w:cs="Times New Roman"/>
                <w:spacing w:val="-23"/>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21"/>
                <w:sz w:val="22"/>
                <w:szCs w:val="22"/>
              </w:rPr>
              <w:t xml:space="preserve"> </w:t>
            </w:r>
            <w:r w:rsidRPr="00872773">
              <w:rPr>
                <w:rFonts w:ascii="Times New Roman" w:hAnsi="Times New Roman" w:cs="Times New Roman"/>
                <w:sz w:val="22"/>
                <w:szCs w:val="22"/>
              </w:rPr>
              <w:t>effluent</w:t>
            </w:r>
            <w:r w:rsidRPr="00872773">
              <w:rPr>
                <w:rFonts w:ascii="Times New Roman" w:hAnsi="Times New Roman" w:cs="Times New Roman"/>
                <w:spacing w:val="-23"/>
                <w:sz w:val="22"/>
                <w:szCs w:val="22"/>
              </w:rPr>
              <w:t xml:space="preserve"> </w:t>
            </w:r>
            <w:r w:rsidRPr="00872773">
              <w:rPr>
                <w:rFonts w:ascii="Times New Roman" w:hAnsi="Times New Roman" w:cs="Times New Roman"/>
                <w:sz w:val="22"/>
                <w:szCs w:val="22"/>
              </w:rPr>
              <w:t>from</w:t>
            </w:r>
            <w:r w:rsidRPr="00872773">
              <w:rPr>
                <w:rFonts w:ascii="Times New Roman" w:hAnsi="Times New Roman" w:cs="Times New Roman"/>
                <w:spacing w:val="-22"/>
                <w:sz w:val="22"/>
                <w:szCs w:val="22"/>
              </w:rPr>
              <w:t xml:space="preserve"> </w:t>
            </w:r>
            <w:r w:rsidRPr="00872773">
              <w:rPr>
                <w:rFonts w:ascii="Times New Roman" w:hAnsi="Times New Roman" w:cs="Times New Roman"/>
                <w:sz w:val="22"/>
                <w:szCs w:val="22"/>
              </w:rPr>
              <w:t>onsite</w:t>
            </w:r>
            <w:r w:rsidRPr="00872773">
              <w:rPr>
                <w:rFonts w:ascii="Times New Roman" w:hAnsi="Times New Roman" w:cs="Times New Roman"/>
                <w:spacing w:val="-20"/>
                <w:sz w:val="22"/>
                <w:szCs w:val="22"/>
              </w:rPr>
              <w:t xml:space="preserve"> </w:t>
            </w:r>
            <w:r w:rsidRPr="00872773">
              <w:rPr>
                <w:rFonts w:ascii="Times New Roman" w:hAnsi="Times New Roman" w:cs="Times New Roman"/>
                <w:sz w:val="22"/>
                <w:szCs w:val="22"/>
              </w:rPr>
              <w:t>sewage</w:t>
            </w:r>
            <w:r w:rsidRPr="00872773">
              <w:rPr>
                <w:rFonts w:ascii="Times New Roman" w:hAnsi="Times New Roman" w:cs="Times New Roman"/>
                <w:spacing w:val="-21"/>
                <w:sz w:val="22"/>
                <w:szCs w:val="22"/>
              </w:rPr>
              <w:t xml:space="preserve"> </w:t>
            </w:r>
            <w:r w:rsidRPr="00872773">
              <w:rPr>
                <w:rFonts w:ascii="Times New Roman" w:hAnsi="Times New Roman" w:cs="Times New Roman"/>
                <w:sz w:val="22"/>
                <w:szCs w:val="22"/>
              </w:rPr>
              <w:t>treatment</w:t>
            </w:r>
            <w:r w:rsidRPr="00872773">
              <w:rPr>
                <w:rFonts w:ascii="Times New Roman" w:hAnsi="Times New Roman" w:cs="Times New Roman"/>
                <w:spacing w:val="-21"/>
                <w:sz w:val="22"/>
                <w:szCs w:val="22"/>
              </w:rPr>
              <w:t xml:space="preserve"> </w:t>
            </w:r>
            <w:r w:rsidRPr="00872773">
              <w:rPr>
                <w:rFonts w:ascii="Times New Roman" w:hAnsi="Times New Roman" w:cs="Times New Roman"/>
                <w:sz w:val="22"/>
                <w:szCs w:val="22"/>
              </w:rPr>
              <w:t>and disposal</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systems</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shall</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not</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be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discharged</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onto</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ground</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surface</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or</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directly</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or</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indirectly discharged</w:t>
            </w:r>
            <w:r w:rsidRPr="00872773">
              <w:rPr>
                <w:rFonts w:ascii="Times New Roman" w:hAnsi="Times New Roman" w:cs="Times New Roman"/>
                <w:spacing w:val="-11"/>
                <w:sz w:val="22"/>
                <w:szCs w:val="22"/>
              </w:rPr>
              <w:t xml:space="preserve"> </w:t>
            </w:r>
            <w:r w:rsidRPr="00872773">
              <w:rPr>
                <w:rFonts w:ascii="Times New Roman" w:hAnsi="Times New Roman" w:cs="Times New Roman"/>
                <w:sz w:val="22"/>
                <w:szCs w:val="22"/>
              </w:rPr>
              <w:t>into</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ditches,</w:t>
            </w:r>
            <w:r w:rsidRPr="00872773">
              <w:rPr>
                <w:rFonts w:ascii="Times New Roman" w:hAnsi="Times New Roman" w:cs="Times New Roman"/>
                <w:spacing w:val="-10"/>
                <w:sz w:val="22"/>
                <w:szCs w:val="22"/>
              </w:rPr>
              <w:t xml:space="preserve"> </w:t>
            </w:r>
            <w:r w:rsidRPr="00872773">
              <w:rPr>
                <w:rFonts w:ascii="Times New Roman" w:hAnsi="Times New Roman" w:cs="Times New Roman"/>
                <w:sz w:val="22"/>
                <w:szCs w:val="22"/>
              </w:rPr>
              <w:t>drainage</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structures,</w:t>
            </w:r>
            <w:r w:rsidRPr="00872773">
              <w:rPr>
                <w:rFonts w:ascii="Times New Roman" w:hAnsi="Times New Roman" w:cs="Times New Roman"/>
                <w:spacing w:val="-10"/>
                <w:sz w:val="22"/>
                <w:szCs w:val="22"/>
              </w:rPr>
              <w:t xml:space="preserve"> </w:t>
            </w:r>
            <w:r w:rsidRPr="00872773">
              <w:rPr>
                <w:rFonts w:ascii="Times New Roman" w:hAnsi="Times New Roman" w:cs="Times New Roman"/>
                <w:sz w:val="22"/>
                <w:szCs w:val="22"/>
              </w:rPr>
              <w:t>ground</w:t>
            </w:r>
            <w:r w:rsidRPr="00872773">
              <w:rPr>
                <w:rFonts w:ascii="Times New Roman" w:hAnsi="Times New Roman" w:cs="Times New Roman"/>
                <w:spacing w:val="-11"/>
                <w:sz w:val="22"/>
                <w:szCs w:val="22"/>
              </w:rPr>
              <w:t xml:space="preserve"> </w:t>
            </w:r>
            <w:r w:rsidRPr="00872773">
              <w:rPr>
                <w:rFonts w:ascii="Times New Roman" w:hAnsi="Times New Roman" w:cs="Times New Roman"/>
                <w:sz w:val="22"/>
                <w:szCs w:val="22"/>
              </w:rPr>
              <w:t>waters,</w:t>
            </w:r>
            <w:r w:rsidRPr="00872773">
              <w:rPr>
                <w:rFonts w:ascii="Times New Roman" w:hAnsi="Times New Roman" w:cs="Times New Roman"/>
                <w:spacing w:val="-10"/>
                <w:sz w:val="22"/>
                <w:szCs w:val="22"/>
              </w:rPr>
              <w:t xml:space="preserve"> </w:t>
            </w:r>
            <w:r w:rsidRPr="00872773">
              <w:rPr>
                <w:rFonts w:ascii="Times New Roman" w:hAnsi="Times New Roman" w:cs="Times New Roman"/>
                <w:sz w:val="22"/>
                <w:szCs w:val="22"/>
              </w:rPr>
              <w:t>surface</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waters,</w:t>
            </w:r>
            <w:r w:rsidRPr="00872773">
              <w:rPr>
                <w:rFonts w:ascii="Times New Roman" w:hAnsi="Times New Roman" w:cs="Times New Roman"/>
                <w:spacing w:val="-10"/>
                <w:sz w:val="22"/>
                <w:szCs w:val="22"/>
              </w:rPr>
              <w:t xml:space="preserve"> </w:t>
            </w:r>
            <w:r w:rsidRPr="00872773">
              <w:rPr>
                <w:rFonts w:ascii="Times New Roman" w:hAnsi="Times New Roman" w:cs="Times New Roman"/>
                <w:sz w:val="22"/>
                <w:szCs w:val="22"/>
              </w:rPr>
              <w:t>or</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aquifers.”</w:t>
            </w:r>
            <w:r w:rsidRPr="00872773">
              <w:rPr>
                <w:rFonts w:ascii="Times New Roman" w:hAnsi="Times New Roman" w:cs="Times New Roman"/>
                <w:spacing w:val="-73"/>
                <w:sz w:val="22"/>
                <w:szCs w:val="22"/>
              </w:rPr>
              <w:t xml:space="preserve"> </w:t>
            </w:r>
            <w:r w:rsidRPr="00872773">
              <w:rPr>
                <w:rFonts w:ascii="Times New Roman" w:hAnsi="Times New Roman" w:cs="Times New Roman"/>
                <w:sz w:val="22"/>
                <w:szCs w:val="22"/>
              </w:rPr>
              <w:t>However,</w:t>
            </w:r>
            <w:r w:rsidRPr="00872773">
              <w:rPr>
                <w:rFonts w:ascii="Times New Roman" w:hAnsi="Times New Roman" w:cs="Times New Roman"/>
                <w:spacing w:val="-7"/>
                <w:sz w:val="22"/>
                <w:szCs w:val="22"/>
              </w:rPr>
              <w:t xml:space="preserve"> </w:t>
            </w:r>
            <w:r w:rsidRPr="00872773">
              <w:rPr>
                <w:rFonts w:ascii="Times New Roman" w:hAnsi="Times New Roman" w:cs="Times New Roman"/>
                <w:sz w:val="22"/>
                <w:szCs w:val="22"/>
              </w:rPr>
              <w:t>we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know</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that</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most</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Miami-Dade</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County’s</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septic</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tanks</w:t>
            </w:r>
            <w:r w:rsidRPr="00872773">
              <w:rPr>
                <w:rFonts w:ascii="Times New Roman" w:hAnsi="Times New Roman" w:cs="Times New Roman"/>
                <w:spacing w:val="-7"/>
                <w:sz w:val="22"/>
                <w:szCs w:val="22"/>
              </w:rPr>
              <w:t xml:space="preserve"> </w:t>
            </w:r>
            <w:r w:rsidRPr="00872773">
              <w:rPr>
                <w:rFonts w:ascii="Times New Roman" w:hAnsi="Times New Roman" w:cs="Times New Roman"/>
                <w:sz w:val="22"/>
                <w:szCs w:val="22"/>
              </w:rPr>
              <w:t>are not</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in</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compliance --</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over half do not have two feet of dry ground between the septic tank and the water</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table</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at</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certain</w:t>
            </w:r>
            <w:r w:rsidRPr="00872773">
              <w:rPr>
                <w:rFonts w:ascii="Times New Roman" w:hAnsi="Times New Roman" w:cs="Times New Roman"/>
                <w:spacing w:val="-11"/>
                <w:sz w:val="22"/>
                <w:szCs w:val="22"/>
              </w:rPr>
              <w:t xml:space="preserve"> </w:t>
            </w:r>
            <w:r w:rsidRPr="00872773">
              <w:rPr>
                <w:rFonts w:ascii="Times New Roman" w:hAnsi="Times New Roman" w:cs="Times New Roman"/>
                <w:sz w:val="22"/>
                <w:szCs w:val="22"/>
              </w:rPr>
              <w:t>times</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year.</w:t>
            </w:r>
            <w:r w:rsidRPr="00872773">
              <w:rPr>
                <w:rFonts w:ascii="Times New Roman" w:hAnsi="Times New Roman" w:cs="Times New Roman"/>
                <w:spacing w:val="-6"/>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2019</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Miami-Dade</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County</w:t>
            </w:r>
            <w:r w:rsidRPr="00872773">
              <w:rPr>
                <w:rFonts w:ascii="Times New Roman" w:hAnsi="Times New Roman" w:cs="Times New Roman"/>
                <w:spacing w:val="-7"/>
                <w:sz w:val="22"/>
                <w:szCs w:val="22"/>
              </w:rPr>
              <w:t xml:space="preserve"> </w:t>
            </w:r>
            <w:r w:rsidRPr="00872773">
              <w:rPr>
                <w:rFonts w:ascii="Times New Roman" w:hAnsi="Times New Roman" w:cs="Times New Roman"/>
                <w:sz w:val="22"/>
                <w:szCs w:val="22"/>
              </w:rPr>
              <w:t>report</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further</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notes</w:t>
            </w:r>
            <w:r w:rsidRPr="00872773">
              <w:rPr>
                <w:rFonts w:ascii="Times New Roman" w:hAnsi="Times New Roman" w:cs="Times New Roman"/>
                <w:spacing w:val="-10"/>
                <w:sz w:val="22"/>
                <w:szCs w:val="22"/>
              </w:rPr>
              <w:t xml:space="preserve"> </w:t>
            </w:r>
            <w:r w:rsidRPr="00872773">
              <w:rPr>
                <w:rFonts w:ascii="Times New Roman" w:hAnsi="Times New Roman" w:cs="Times New Roman"/>
                <w:sz w:val="22"/>
                <w:szCs w:val="22"/>
              </w:rPr>
              <w:t>on</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page</w:t>
            </w:r>
            <w:r w:rsidRPr="00872773">
              <w:rPr>
                <w:rFonts w:ascii="Times New Roman" w:hAnsi="Times New Roman" w:cs="Times New Roman"/>
                <w:spacing w:val="-72"/>
                <w:sz w:val="22"/>
                <w:szCs w:val="22"/>
              </w:rPr>
              <w:t xml:space="preserve"> </w:t>
            </w:r>
            <w:r w:rsidRPr="00872773">
              <w:rPr>
                <w:rFonts w:ascii="Times New Roman" w:hAnsi="Times New Roman" w:cs="Times New Roman"/>
                <w:sz w:val="22"/>
                <w:szCs w:val="22"/>
              </w:rPr>
              <w:t>15,</w:t>
            </w:r>
            <w:r w:rsidRPr="00872773">
              <w:rPr>
                <w:rFonts w:ascii="Times New Roman" w:hAnsi="Times New Roman" w:cs="Times New Roman"/>
                <w:spacing w:val="-23"/>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25"/>
                <w:sz w:val="22"/>
                <w:szCs w:val="22"/>
              </w:rPr>
              <w:t xml:space="preserve"> </w:t>
            </w:r>
            <w:r w:rsidRPr="00872773">
              <w:rPr>
                <w:rFonts w:ascii="Times New Roman" w:hAnsi="Times New Roman" w:cs="Times New Roman"/>
                <w:sz w:val="22"/>
                <w:szCs w:val="22"/>
              </w:rPr>
              <w:t>U.S.</w:t>
            </w:r>
            <w:r w:rsidRPr="00872773">
              <w:rPr>
                <w:rFonts w:ascii="Times New Roman" w:hAnsi="Times New Roman" w:cs="Times New Roman"/>
                <w:spacing w:val="-22"/>
                <w:sz w:val="22"/>
                <w:szCs w:val="22"/>
              </w:rPr>
              <w:t xml:space="preserve"> </w:t>
            </w:r>
            <w:r w:rsidRPr="00872773">
              <w:rPr>
                <w:rFonts w:ascii="Times New Roman" w:hAnsi="Times New Roman" w:cs="Times New Roman"/>
                <w:sz w:val="22"/>
                <w:szCs w:val="22"/>
              </w:rPr>
              <w:t>Environmental</w:t>
            </w:r>
            <w:r w:rsidRPr="00872773">
              <w:rPr>
                <w:rFonts w:ascii="Times New Roman" w:hAnsi="Times New Roman" w:cs="Times New Roman"/>
                <w:spacing w:val="-23"/>
                <w:sz w:val="22"/>
                <w:szCs w:val="22"/>
              </w:rPr>
              <w:t xml:space="preserve"> </w:t>
            </w:r>
            <w:r w:rsidRPr="00872773">
              <w:rPr>
                <w:rFonts w:ascii="Times New Roman" w:hAnsi="Times New Roman" w:cs="Times New Roman"/>
                <w:sz w:val="22"/>
                <w:szCs w:val="22"/>
              </w:rPr>
              <w:t>Protection</w:t>
            </w:r>
            <w:r w:rsidRPr="00872773">
              <w:rPr>
                <w:rFonts w:ascii="Times New Roman" w:hAnsi="Times New Roman" w:cs="Times New Roman"/>
                <w:spacing w:val="-22"/>
                <w:sz w:val="22"/>
                <w:szCs w:val="22"/>
              </w:rPr>
              <w:t xml:space="preserve"> </w:t>
            </w:r>
            <w:r w:rsidRPr="00872773">
              <w:rPr>
                <w:rFonts w:ascii="Times New Roman" w:hAnsi="Times New Roman" w:cs="Times New Roman"/>
                <w:sz w:val="22"/>
                <w:szCs w:val="22"/>
              </w:rPr>
              <w:t>Agency</w:t>
            </w:r>
            <w:r w:rsidRPr="00872773">
              <w:rPr>
                <w:rFonts w:ascii="Times New Roman" w:hAnsi="Times New Roman" w:cs="Times New Roman"/>
                <w:spacing w:val="-23"/>
                <w:sz w:val="22"/>
                <w:szCs w:val="22"/>
              </w:rPr>
              <w:t xml:space="preserve"> </w:t>
            </w:r>
            <w:r w:rsidRPr="00872773">
              <w:rPr>
                <w:rFonts w:ascii="Times New Roman" w:hAnsi="Times New Roman" w:cs="Times New Roman"/>
                <w:sz w:val="22"/>
                <w:szCs w:val="22"/>
              </w:rPr>
              <w:t>(USEPA)</w:t>
            </w:r>
            <w:r w:rsidRPr="00872773">
              <w:rPr>
                <w:rFonts w:ascii="Times New Roman" w:hAnsi="Times New Roman" w:cs="Times New Roman"/>
                <w:spacing w:val="-22"/>
                <w:sz w:val="22"/>
                <w:szCs w:val="22"/>
              </w:rPr>
              <w:t xml:space="preserve"> </w:t>
            </w:r>
            <w:r w:rsidRPr="00872773">
              <w:rPr>
                <w:rFonts w:ascii="Times New Roman" w:hAnsi="Times New Roman" w:cs="Times New Roman"/>
                <w:sz w:val="22"/>
                <w:szCs w:val="22"/>
              </w:rPr>
              <w:t>has</w:t>
            </w:r>
            <w:r w:rsidRPr="00872773">
              <w:rPr>
                <w:rFonts w:ascii="Times New Roman" w:hAnsi="Times New Roman" w:cs="Times New Roman"/>
                <w:spacing w:val="-23"/>
                <w:sz w:val="22"/>
                <w:szCs w:val="22"/>
              </w:rPr>
              <w:t xml:space="preserve"> </w:t>
            </w:r>
            <w:r w:rsidRPr="00872773">
              <w:rPr>
                <w:rFonts w:ascii="Times New Roman" w:hAnsi="Times New Roman" w:cs="Times New Roman"/>
                <w:sz w:val="22"/>
                <w:szCs w:val="22"/>
              </w:rPr>
              <w:t>noted</w:t>
            </w:r>
            <w:r w:rsidRPr="00872773">
              <w:rPr>
                <w:rFonts w:ascii="Times New Roman" w:hAnsi="Times New Roman" w:cs="Times New Roman"/>
                <w:spacing w:val="-26"/>
                <w:sz w:val="22"/>
                <w:szCs w:val="22"/>
              </w:rPr>
              <w:t xml:space="preserve"> </w:t>
            </w:r>
            <w:r w:rsidRPr="00872773">
              <w:rPr>
                <w:rFonts w:ascii="Times New Roman" w:hAnsi="Times New Roman" w:cs="Times New Roman"/>
                <w:sz w:val="22"/>
                <w:szCs w:val="22"/>
              </w:rPr>
              <w:t>in</w:t>
            </w:r>
            <w:r w:rsidRPr="00872773">
              <w:rPr>
                <w:rFonts w:ascii="Times New Roman" w:hAnsi="Times New Roman" w:cs="Times New Roman"/>
                <w:spacing w:val="-24"/>
                <w:sz w:val="22"/>
                <w:szCs w:val="22"/>
              </w:rPr>
              <w:t xml:space="preserve"> </w:t>
            </w:r>
            <w:r w:rsidRPr="00872773">
              <w:rPr>
                <w:rFonts w:ascii="Times New Roman" w:hAnsi="Times New Roman" w:cs="Times New Roman"/>
                <w:sz w:val="22"/>
                <w:szCs w:val="22"/>
              </w:rPr>
              <w:t>previous</w:t>
            </w:r>
            <w:r w:rsidRPr="00872773">
              <w:rPr>
                <w:rFonts w:ascii="Times New Roman" w:hAnsi="Times New Roman" w:cs="Times New Roman"/>
                <w:spacing w:val="-23"/>
                <w:sz w:val="22"/>
                <w:szCs w:val="22"/>
              </w:rPr>
              <w:t xml:space="preserve"> </w:t>
            </w:r>
            <w:r w:rsidRPr="00872773">
              <w:rPr>
                <w:rFonts w:ascii="Times New Roman" w:hAnsi="Times New Roman" w:cs="Times New Roman"/>
                <w:sz w:val="22"/>
                <w:szCs w:val="22"/>
              </w:rPr>
              <w:t>studies</w:t>
            </w:r>
            <w:r w:rsidRPr="00872773">
              <w:rPr>
                <w:rFonts w:ascii="Times New Roman" w:hAnsi="Times New Roman" w:cs="Times New Roman"/>
                <w:spacing w:val="-24"/>
                <w:sz w:val="22"/>
                <w:szCs w:val="22"/>
              </w:rPr>
              <w:t xml:space="preserve"> </w:t>
            </w:r>
            <w:r w:rsidRPr="00872773">
              <w:rPr>
                <w:rFonts w:ascii="Times New Roman" w:hAnsi="Times New Roman" w:cs="Times New Roman"/>
                <w:sz w:val="22"/>
                <w:szCs w:val="22"/>
              </w:rPr>
              <w:t>that</w:t>
            </w:r>
            <w:r w:rsidRPr="00872773">
              <w:rPr>
                <w:rFonts w:ascii="Times New Roman" w:hAnsi="Times New Roman" w:cs="Times New Roman"/>
                <w:spacing w:val="-72"/>
                <w:sz w:val="22"/>
                <w:szCs w:val="22"/>
              </w:rPr>
              <w:t xml:space="preserve"> </w:t>
            </w:r>
            <w:r w:rsidRPr="00872773">
              <w:rPr>
                <w:rFonts w:ascii="Times New Roman" w:hAnsi="Times New Roman" w:cs="Times New Roman"/>
                <w:sz w:val="22"/>
                <w:szCs w:val="22"/>
              </w:rPr>
              <w:t>‘Septic</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systems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are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significant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source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groundwater</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contamination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leading</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waterborne</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disease</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outbreaks.’</w:t>
            </w:r>
          </w:p>
          <w:p w14:paraId="28821F8A" w14:textId="77777777" w:rsidR="004B04E2" w:rsidRPr="00872773" w:rsidRDefault="004B04E2" w:rsidP="00872773">
            <w:pPr>
              <w:pStyle w:val="BodyText"/>
              <w:rPr>
                <w:rFonts w:ascii="Times New Roman" w:hAnsi="Times New Roman" w:cs="Times New Roman"/>
                <w:sz w:val="22"/>
                <w:szCs w:val="22"/>
              </w:rPr>
            </w:pPr>
          </w:p>
          <w:p w14:paraId="2300A98E" w14:textId="77777777" w:rsidR="004B04E2" w:rsidRPr="00872773" w:rsidRDefault="004B04E2" w:rsidP="00872773">
            <w:pPr>
              <w:pStyle w:val="Heading1"/>
              <w:ind w:left="0"/>
              <w:jc w:val="left"/>
              <w:outlineLvl w:val="0"/>
              <w:rPr>
                <w:rFonts w:ascii="Times New Roman" w:hAnsi="Times New Roman" w:cs="Times New Roman"/>
                <w:sz w:val="22"/>
                <w:szCs w:val="22"/>
              </w:rPr>
            </w:pPr>
            <w:r w:rsidRPr="00872773">
              <w:rPr>
                <w:rFonts w:ascii="Times New Roman" w:hAnsi="Times New Roman" w:cs="Times New Roman"/>
                <w:sz w:val="22"/>
                <w:szCs w:val="22"/>
              </w:rPr>
              <w:t>Septic</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Tanks</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Increase</w:t>
            </w:r>
            <w:r w:rsidRPr="00872773">
              <w:rPr>
                <w:rFonts w:ascii="Times New Roman" w:hAnsi="Times New Roman" w:cs="Times New Roman"/>
                <w:spacing w:val="17"/>
                <w:sz w:val="22"/>
                <w:szCs w:val="22"/>
              </w:rPr>
              <w:t xml:space="preserve"> </w:t>
            </w:r>
            <w:r w:rsidRPr="00872773">
              <w:rPr>
                <w:rFonts w:ascii="Times New Roman" w:hAnsi="Times New Roman" w:cs="Times New Roman"/>
                <w:sz w:val="22"/>
                <w:szCs w:val="22"/>
              </w:rPr>
              <w:t>Storm</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Risk</w:t>
            </w:r>
          </w:p>
          <w:p w14:paraId="6B757DCE" w14:textId="5B72F82D" w:rsidR="004B04E2" w:rsidRPr="00872773" w:rsidRDefault="004B04E2" w:rsidP="00872773">
            <w:pPr>
              <w:rPr>
                <w:rFonts w:ascii="Times New Roman" w:hAnsi="Times New Roman" w:cs="Times New Roman"/>
              </w:rPr>
            </w:pPr>
            <w:r w:rsidRPr="00872773">
              <w:rPr>
                <w:rFonts w:ascii="Times New Roman" w:hAnsi="Times New Roman" w:cs="Times New Roman"/>
              </w:rPr>
              <w:t>This problem is worsened during storms as well, as noted in the Army Corps’ Back Bay</w:t>
            </w:r>
            <w:r w:rsidRPr="00872773">
              <w:rPr>
                <w:rFonts w:ascii="Times New Roman" w:hAnsi="Times New Roman" w:cs="Times New Roman"/>
                <w:spacing w:val="1"/>
              </w:rPr>
              <w:t xml:space="preserve"> </w:t>
            </w:r>
            <w:r w:rsidRPr="00872773">
              <w:rPr>
                <w:rFonts w:ascii="Times New Roman" w:hAnsi="Times New Roman" w:cs="Times New Roman"/>
              </w:rPr>
              <w:t>Study’s August 2020 draft Environmental Impact Statement, stating on pages 38-39,</w:t>
            </w:r>
            <w:r w:rsidRPr="00872773">
              <w:rPr>
                <w:rFonts w:ascii="Times New Roman" w:hAnsi="Times New Roman" w:cs="Times New Roman"/>
                <w:spacing w:val="1"/>
              </w:rPr>
              <w:t xml:space="preserve"> </w:t>
            </w:r>
            <w:r w:rsidRPr="00872773">
              <w:rPr>
                <w:rFonts w:ascii="Times New Roman" w:hAnsi="Times New Roman" w:cs="Times New Roman"/>
              </w:rPr>
              <w:t>“During storms many more (58,349) parcels are impacted. This results in widespread</w:t>
            </w:r>
            <w:r w:rsidRPr="00872773">
              <w:rPr>
                <w:rFonts w:ascii="Times New Roman" w:hAnsi="Times New Roman" w:cs="Times New Roman"/>
                <w:spacing w:val="1"/>
              </w:rPr>
              <w:t xml:space="preserve"> </w:t>
            </w:r>
            <w:r w:rsidRPr="00872773">
              <w:rPr>
                <w:rFonts w:ascii="Times New Roman" w:hAnsi="Times New Roman" w:cs="Times New Roman"/>
              </w:rPr>
              <w:t>contamination of surface and ground water- both of which flow into Biscayne Bay. The</w:t>
            </w:r>
            <w:r w:rsidRPr="00872773">
              <w:rPr>
                <w:rFonts w:ascii="Times New Roman" w:hAnsi="Times New Roman" w:cs="Times New Roman"/>
                <w:spacing w:val="1"/>
              </w:rPr>
              <w:t xml:space="preserve"> </w:t>
            </w:r>
            <w:r w:rsidRPr="00872773">
              <w:rPr>
                <w:rFonts w:ascii="Times New Roman" w:hAnsi="Times New Roman" w:cs="Times New Roman"/>
              </w:rPr>
              <w:t>underlying limestone karst rock, which is very porous, also negatively affects septic</w:t>
            </w:r>
            <w:r w:rsidRPr="00872773">
              <w:rPr>
                <w:rFonts w:ascii="Times New Roman" w:hAnsi="Times New Roman" w:cs="Times New Roman"/>
                <w:spacing w:val="1"/>
              </w:rPr>
              <w:t xml:space="preserve"> </w:t>
            </w:r>
            <w:r w:rsidRPr="00872773">
              <w:rPr>
                <w:rFonts w:ascii="Times New Roman" w:hAnsi="Times New Roman" w:cs="Times New Roman"/>
              </w:rPr>
              <w:t>systems by allowing for increased drainage into the underlying ground water beyond</w:t>
            </w:r>
            <w:r w:rsidRPr="00872773">
              <w:rPr>
                <w:rFonts w:ascii="Times New Roman" w:hAnsi="Times New Roman" w:cs="Times New Roman"/>
                <w:spacing w:val="1"/>
              </w:rPr>
              <w:t xml:space="preserve"> </w:t>
            </w:r>
            <w:r w:rsidRPr="00872773">
              <w:rPr>
                <w:rFonts w:ascii="Times New Roman" w:hAnsi="Times New Roman" w:cs="Times New Roman"/>
              </w:rPr>
              <w:t xml:space="preserve">typical underlying urban sediments, which in most areas of the US are </w:t>
            </w:r>
            <w:r w:rsidRPr="00872773">
              <w:rPr>
                <w:rFonts w:ascii="Times New Roman" w:hAnsi="Times New Roman" w:cs="Times New Roman"/>
              </w:rPr>
              <w:lastRenderedPageBreak/>
              <w:t xml:space="preserve">considerably </w:t>
            </w:r>
            <w:proofErr w:type="gramStart"/>
            <w:r w:rsidRPr="00872773">
              <w:rPr>
                <w:rFonts w:ascii="Times New Roman" w:hAnsi="Times New Roman" w:cs="Times New Roman"/>
              </w:rPr>
              <w:t>less</w:t>
            </w:r>
            <w:r w:rsidR="002354D7">
              <w:rPr>
                <w:rFonts w:ascii="Times New Roman" w:hAnsi="Times New Roman" w:cs="Times New Roman"/>
              </w:rPr>
              <w:t xml:space="preserve"> </w:t>
            </w:r>
            <w:r w:rsidRPr="00872773">
              <w:rPr>
                <w:rFonts w:ascii="Times New Roman" w:hAnsi="Times New Roman" w:cs="Times New Roman"/>
                <w:spacing w:val="-72"/>
              </w:rPr>
              <w:t xml:space="preserve"> </w:t>
            </w:r>
            <w:r w:rsidRPr="00872773">
              <w:rPr>
                <w:rFonts w:ascii="Times New Roman" w:hAnsi="Times New Roman" w:cs="Times New Roman"/>
              </w:rPr>
              <w:t>porous</w:t>
            </w:r>
            <w:proofErr w:type="gramEnd"/>
            <w:r w:rsidRPr="00872773">
              <w:rPr>
                <w:rFonts w:ascii="Times New Roman" w:hAnsi="Times New Roman" w:cs="Times New Roman"/>
              </w:rPr>
              <w:t>. This increases the chances for ground water contamination beyond the typical</w:t>
            </w:r>
            <w:r w:rsidRPr="00872773">
              <w:rPr>
                <w:rFonts w:ascii="Times New Roman" w:hAnsi="Times New Roman" w:cs="Times New Roman"/>
                <w:spacing w:val="1"/>
              </w:rPr>
              <w:t xml:space="preserve"> </w:t>
            </w:r>
            <w:r w:rsidRPr="00872773">
              <w:rPr>
                <w:rFonts w:ascii="Times New Roman" w:hAnsi="Times New Roman" w:cs="Times New Roman"/>
              </w:rPr>
              <w:t>septic</w:t>
            </w:r>
            <w:r w:rsidRPr="00872773">
              <w:rPr>
                <w:rFonts w:ascii="Times New Roman" w:hAnsi="Times New Roman" w:cs="Times New Roman"/>
                <w:spacing w:val="-13"/>
              </w:rPr>
              <w:t xml:space="preserve"> </w:t>
            </w:r>
            <w:r w:rsidRPr="00872773">
              <w:rPr>
                <w:rFonts w:ascii="Times New Roman" w:hAnsi="Times New Roman" w:cs="Times New Roman"/>
              </w:rPr>
              <w:t>field.</w:t>
            </w:r>
          </w:p>
          <w:p w14:paraId="15684425" w14:textId="77777777" w:rsidR="004B04E2" w:rsidRPr="00872773" w:rsidRDefault="004B04E2" w:rsidP="00872773">
            <w:pPr>
              <w:rPr>
                <w:rFonts w:ascii="Times New Roman" w:hAnsi="Times New Roman" w:cs="Times New Roman"/>
              </w:rPr>
            </w:pPr>
          </w:p>
          <w:p w14:paraId="5C0B001A" w14:textId="2684A3DA" w:rsidR="004B04E2" w:rsidRPr="00872773" w:rsidRDefault="004B04E2" w:rsidP="00872773">
            <w:pPr>
              <w:pStyle w:val="BodyText"/>
              <w:ind w:right="114"/>
              <w:rPr>
                <w:rFonts w:ascii="Times New Roman" w:hAnsi="Times New Roman" w:cs="Times New Roman"/>
                <w:sz w:val="22"/>
                <w:szCs w:val="22"/>
              </w:rPr>
            </w:pPr>
            <w:r w:rsidRPr="00872773">
              <w:rPr>
                <w:rFonts w:ascii="Times New Roman" w:hAnsi="Times New Roman" w:cs="Times New Roman"/>
                <w:sz w:val="22"/>
                <w:szCs w:val="22"/>
              </w:rPr>
              <w:t>Miami-Dade</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County’s</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2018</w:t>
            </w:r>
            <w:r w:rsidRPr="00872773">
              <w:rPr>
                <w:rFonts w:ascii="Times New Roman" w:hAnsi="Times New Roman" w:cs="Times New Roman"/>
                <w:spacing w:val="-6"/>
                <w:sz w:val="22"/>
                <w:szCs w:val="22"/>
              </w:rPr>
              <w:t xml:space="preserve"> </w:t>
            </w:r>
            <w:r w:rsidRPr="00872773">
              <w:rPr>
                <w:rFonts w:ascii="Times New Roman" w:hAnsi="Times New Roman" w:cs="Times New Roman"/>
                <w:sz w:val="22"/>
                <w:szCs w:val="22"/>
              </w:rPr>
              <w:t>report</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(page</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17)</w:t>
            </w:r>
            <w:r w:rsidRPr="00872773">
              <w:rPr>
                <w:rFonts w:ascii="Times New Roman" w:hAnsi="Times New Roman" w:cs="Times New Roman"/>
                <w:spacing w:val="-7"/>
                <w:sz w:val="22"/>
                <w:szCs w:val="22"/>
              </w:rPr>
              <w:t xml:space="preserve"> </w:t>
            </w:r>
            <w:r w:rsidRPr="00872773">
              <w:rPr>
                <w:rFonts w:ascii="Times New Roman" w:hAnsi="Times New Roman" w:cs="Times New Roman"/>
                <w:sz w:val="22"/>
                <w:szCs w:val="22"/>
              </w:rPr>
              <w:t>also</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states,</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“During</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a</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single</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King</w:t>
            </w:r>
            <w:r w:rsidRPr="00872773">
              <w:rPr>
                <w:rFonts w:ascii="Times New Roman" w:hAnsi="Times New Roman" w:cs="Times New Roman"/>
                <w:spacing w:val="-6"/>
                <w:sz w:val="22"/>
                <w:szCs w:val="22"/>
              </w:rPr>
              <w:t xml:space="preserve"> </w:t>
            </w:r>
            <w:r w:rsidRPr="00872773">
              <w:rPr>
                <w:rFonts w:ascii="Times New Roman" w:hAnsi="Times New Roman" w:cs="Times New Roman"/>
                <w:sz w:val="22"/>
                <w:szCs w:val="22"/>
              </w:rPr>
              <w:t>Tide</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event in November 2016, measurements of fecal enterococci and genetic measurements 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human-host-specific fecal bacteria indicated high levels of bacterial contamination in the floodwaters”.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We hear from many residents who report that their yards flood during</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storms and they can see the septic vacuum working backwards, likely filling their yards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with septic effluent, which can pose a health hazard and/or contaminate surface waters.</w:t>
            </w:r>
            <w:r w:rsidRPr="00872773">
              <w:rPr>
                <w:rFonts w:ascii="Times New Roman" w:hAnsi="Times New Roman" w:cs="Times New Roman"/>
                <w:spacing w:val="-72"/>
                <w:sz w:val="22"/>
                <w:szCs w:val="22"/>
              </w:rPr>
              <w:t xml:space="preserve"> </w:t>
            </w:r>
            <w:r w:rsidRPr="00872773">
              <w:rPr>
                <w:rFonts w:ascii="Times New Roman" w:hAnsi="Times New Roman" w:cs="Times New Roman"/>
                <w:sz w:val="22"/>
                <w:szCs w:val="22"/>
              </w:rPr>
              <w:t>Florida Department of Health themselves sent out the following email with the subject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line,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“Flood Waters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Pose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Health</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Risks”</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in</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November</w:t>
            </w:r>
            <w:r w:rsidR="00144039">
              <w:rPr>
                <w:rFonts w:ascii="Times New Roman" w:hAnsi="Times New Roman" w:cs="Times New Roman"/>
                <w:spacing w:val="74"/>
                <w:sz w:val="22"/>
                <w:szCs w:val="22"/>
              </w:rPr>
              <w:t xml:space="preserve"> </w:t>
            </w:r>
            <w:r w:rsidRPr="00872773">
              <w:rPr>
                <w:rFonts w:ascii="Times New Roman" w:hAnsi="Times New Roman" w:cs="Times New Roman"/>
                <w:sz w:val="22"/>
                <w:szCs w:val="22"/>
              </w:rPr>
              <w:t>2020,</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stating,</w:t>
            </w:r>
          </w:p>
          <w:p w14:paraId="0EB52ED7" w14:textId="77777777" w:rsidR="00E82679" w:rsidRPr="004A1A20" w:rsidRDefault="00E82679" w:rsidP="00872773">
            <w:pPr>
              <w:pStyle w:val="BodyText"/>
              <w:rPr>
                <w:rFonts w:ascii="Times New Roman" w:hAnsi="Times New Roman" w:cs="Times New Roman"/>
                <w:b/>
                <w:sz w:val="18"/>
                <w:szCs w:val="18"/>
              </w:rPr>
            </w:pPr>
          </w:p>
          <w:p w14:paraId="257E46E4" w14:textId="49EB37E8" w:rsidR="004A1A20" w:rsidRDefault="00E82679" w:rsidP="00872773">
            <w:pPr>
              <w:pStyle w:val="BodyText"/>
              <w:rPr>
                <w:rFonts w:ascii="Times New Roman" w:hAnsi="Times New Roman" w:cs="Times New Roman"/>
                <w:sz w:val="22"/>
                <w:szCs w:val="22"/>
              </w:rPr>
            </w:pPr>
            <w:r w:rsidRPr="004A1A20">
              <w:rPr>
                <w:rFonts w:ascii="Times New Roman" w:hAnsi="Times New Roman" w:cs="Times New Roman"/>
                <w:b/>
                <w:sz w:val="18"/>
                <w:szCs w:val="18"/>
              </w:rPr>
              <w:t>If your home is served by a septic tank</w:t>
            </w:r>
            <w:r w:rsidR="004A1A20" w:rsidRPr="004A1A20">
              <w:rPr>
                <w:rFonts w:ascii="Times New Roman" w:hAnsi="Times New Roman" w:cs="Times New Roman"/>
                <w:b/>
                <w:sz w:val="18"/>
                <w:szCs w:val="18"/>
              </w:rPr>
              <w:t xml:space="preserve"> and your plumbing is</w:t>
            </w:r>
            <w:r w:rsidR="004A1A20">
              <w:rPr>
                <w:rFonts w:ascii="Times New Roman" w:hAnsi="Times New Roman" w:cs="Times New Roman"/>
                <w:sz w:val="22"/>
                <w:szCs w:val="22"/>
              </w:rPr>
              <w:t xml:space="preserve"> </w:t>
            </w:r>
            <w:r w:rsidR="004A1A20" w:rsidRPr="00144039">
              <w:rPr>
                <w:rFonts w:ascii="Times New Roman" w:hAnsi="Times New Roman" w:cs="Times New Roman"/>
                <w:b/>
                <w:sz w:val="18"/>
                <w:szCs w:val="18"/>
              </w:rPr>
              <w:t xml:space="preserve">functioning </w:t>
            </w:r>
            <w:r w:rsidR="004A1A20" w:rsidRPr="00313104">
              <w:rPr>
                <w:rFonts w:ascii="Times New Roman" w:hAnsi="Times New Roman" w:cs="Times New Roman"/>
                <w:b/>
                <w:sz w:val="18"/>
                <w:szCs w:val="18"/>
              </w:rPr>
              <w:t>slowly or sluggishly, you should:</w:t>
            </w:r>
          </w:p>
          <w:p w14:paraId="1390EE4F" w14:textId="223C8006" w:rsidR="004A1A20" w:rsidRPr="00313104" w:rsidRDefault="004A1A20" w:rsidP="00144039">
            <w:pPr>
              <w:pStyle w:val="BodyText"/>
              <w:numPr>
                <w:ilvl w:val="0"/>
                <w:numId w:val="19"/>
              </w:numPr>
              <w:spacing w:before="120"/>
              <w:rPr>
                <w:rFonts w:ascii="Times New Roman" w:hAnsi="Times New Roman" w:cs="Times New Roman"/>
                <w:sz w:val="18"/>
                <w:szCs w:val="18"/>
              </w:rPr>
            </w:pPr>
            <w:r w:rsidRPr="00313104">
              <w:rPr>
                <w:rFonts w:ascii="Times New Roman" w:hAnsi="Times New Roman" w:cs="Times New Roman"/>
                <w:sz w:val="18"/>
                <w:szCs w:val="18"/>
              </w:rPr>
              <w:t>Conserve water as much as possible. If</w:t>
            </w:r>
            <w:r w:rsidR="00313104" w:rsidRPr="00313104">
              <w:rPr>
                <w:rFonts w:ascii="Times New Roman" w:hAnsi="Times New Roman" w:cs="Times New Roman"/>
                <w:sz w:val="18"/>
                <w:szCs w:val="18"/>
              </w:rPr>
              <w:t xml:space="preserve"> you use less water, you will increase the chance of not having any septic problems. This would include minimizing the use of your washing machine by going to a laundromat. Also, consider using a portable restroom.</w:t>
            </w:r>
          </w:p>
          <w:p w14:paraId="376B161F" w14:textId="1154FDC4" w:rsidR="00313104" w:rsidRDefault="00313104" w:rsidP="00144039">
            <w:pPr>
              <w:pStyle w:val="BodyText"/>
              <w:numPr>
                <w:ilvl w:val="0"/>
                <w:numId w:val="19"/>
              </w:numPr>
              <w:spacing w:before="120"/>
              <w:rPr>
                <w:rFonts w:ascii="Times New Roman" w:hAnsi="Times New Roman" w:cs="Times New Roman"/>
                <w:sz w:val="18"/>
                <w:szCs w:val="18"/>
              </w:rPr>
            </w:pPr>
            <w:r w:rsidRPr="00313104">
              <w:rPr>
                <w:rFonts w:ascii="Times New Roman" w:hAnsi="Times New Roman" w:cs="Times New Roman"/>
                <w:sz w:val="18"/>
                <w:szCs w:val="18"/>
              </w:rPr>
              <w:t>Do not have the septic tank pumped.</w:t>
            </w:r>
            <w:r w:rsidR="00980818">
              <w:rPr>
                <w:rFonts w:ascii="Times New Roman" w:hAnsi="Times New Roman" w:cs="Times New Roman"/>
                <w:sz w:val="18"/>
                <w:szCs w:val="18"/>
              </w:rPr>
              <w:t xml:space="preserve"> </w:t>
            </w:r>
            <w:r w:rsidR="00A30952" w:rsidRPr="00980818">
              <w:rPr>
                <w:rFonts w:ascii="Times New Roman" w:hAnsi="Times New Roman" w:cs="Times New Roman"/>
                <w:sz w:val="18"/>
                <w:szCs w:val="18"/>
              </w:rPr>
              <w:t xml:space="preserve">Exceptionally </w:t>
            </w:r>
            <w:proofErr w:type="gramStart"/>
            <w:r w:rsidR="00A30952" w:rsidRPr="00980818">
              <w:rPr>
                <w:rFonts w:ascii="Times New Roman" w:hAnsi="Times New Roman" w:cs="Times New Roman"/>
                <w:sz w:val="18"/>
                <w:szCs w:val="18"/>
              </w:rPr>
              <w:t>high water</w:t>
            </w:r>
            <w:proofErr w:type="gramEnd"/>
            <w:r w:rsidR="00A30952" w:rsidRPr="00980818">
              <w:rPr>
                <w:rFonts w:ascii="Times New Roman" w:hAnsi="Times New Roman" w:cs="Times New Roman"/>
                <w:sz w:val="18"/>
                <w:szCs w:val="18"/>
              </w:rPr>
              <w:t xml:space="preserve"> tables might crush a septic tank that was pumped dry, or it could pop o</w:t>
            </w:r>
            <w:r w:rsidR="00980818" w:rsidRPr="00980818">
              <w:rPr>
                <w:rFonts w:ascii="Times New Roman" w:hAnsi="Times New Roman" w:cs="Times New Roman"/>
                <w:sz w:val="18"/>
                <w:szCs w:val="18"/>
              </w:rPr>
              <w:t>ut of the ground. If the main problem is high ground water, pumping the tank will not solve that problem.</w:t>
            </w:r>
          </w:p>
          <w:p w14:paraId="04981216" w14:textId="0B489843" w:rsidR="00980818" w:rsidRDefault="00980818" w:rsidP="00144039">
            <w:pPr>
              <w:pStyle w:val="BodyText"/>
              <w:numPr>
                <w:ilvl w:val="0"/>
                <w:numId w:val="19"/>
              </w:numPr>
              <w:spacing w:before="120"/>
              <w:rPr>
                <w:rFonts w:ascii="Times New Roman" w:hAnsi="Times New Roman" w:cs="Times New Roman"/>
                <w:sz w:val="18"/>
                <w:szCs w:val="18"/>
              </w:rPr>
            </w:pPr>
            <w:r>
              <w:rPr>
                <w:rFonts w:ascii="Times New Roman" w:hAnsi="Times New Roman" w:cs="Times New Roman"/>
                <w:sz w:val="18"/>
                <w:szCs w:val="18"/>
              </w:rPr>
              <w:t>If you cannot use your plumbing without causing a sanitary nuisance, such as sewage on top of the ground, consider renting a portable restroom for a temporary period, or moving to a new location until conditions improve.</w:t>
            </w:r>
          </w:p>
          <w:p w14:paraId="7B05F1D7" w14:textId="7E024AE4" w:rsidR="00980818" w:rsidRDefault="00980818" w:rsidP="00144039">
            <w:pPr>
              <w:pStyle w:val="BodyText"/>
              <w:numPr>
                <w:ilvl w:val="0"/>
                <w:numId w:val="19"/>
              </w:numPr>
              <w:spacing w:before="120"/>
              <w:rPr>
                <w:rFonts w:ascii="Times New Roman" w:hAnsi="Times New Roman" w:cs="Times New Roman"/>
                <w:sz w:val="18"/>
                <w:szCs w:val="18"/>
              </w:rPr>
            </w:pPr>
            <w:r>
              <w:rPr>
                <w:rFonts w:ascii="Times New Roman" w:hAnsi="Times New Roman" w:cs="Times New Roman"/>
                <w:sz w:val="18"/>
                <w:szCs w:val="18"/>
              </w:rPr>
              <w:t>Do not have the septic tank and drain field repaired until the ground</w:t>
            </w:r>
            <w:r w:rsidR="003005D9">
              <w:rPr>
                <w:rFonts w:ascii="Times New Roman" w:hAnsi="Times New Roman" w:cs="Times New Roman"/>
                <w:sz w:val="18"/>
                <w:szCs w:val="18"/>
              </w:rPr>
              <w:t xml:space="preserve"> </w:t>
            </w:r>
            <w:r>
              <w:rPr>
                <w:rFonts w:ascii="Times New Roman" w:hAnsi="Times New Roman" w:cs="Times New Roman"/>
                <w:sz w:val="18"/>
                <w:szCs w:val="18"/>
              </w:rPr>
              <w:t>water has receded below the bottom of the drain field. Often, systems will function properly again when dry conditions return. Any repair must be permitted and inspected by the Department.</w:t>
            </w:r>
          </w:p>
          <w:p w14:paraId="549DE295" w14:textId="77777777" w:rsidR="00144039" w:rsidRDefault="00144039" w:rsidP="00144039">
            <w:pPr>
              <w:pStyle w:val="BodyText"/>
              <w:ind w:left="720"/>
              <w:rPr>
                <w:rFonts w:ascii="Times New Roman" w:hAnsi="Times New Roman" w:cs="Times New Roman"/>
                <w:sz w:val="18"/>
                <w:szCs w:val="18"/>
              </w:rPr>
            </w:pPr>
          </w:p>
          <w:p w14:paraId="52B159E1" w14:textId="0BF06CCB" w:rsidR="00980818" w:rsidRPr="00144039" w:rsidRDefault="00980818" w:rsidP="00980818">
            <w:pPr>
              <w:pStyle w:val="BodyText"/>
              <w:rPr>
                <w:rFonts w:ascii="Times New Roman" w:hAnsi="Times New Roman" w:cs="Times New Roman"/>
                <w:sz w:val="18"/>
                <w:szCs w:val="18"/>
              </w:rPr>
            </w:pPr>
            <w:r w:rsidRPr="00144039">
              <w:rPr>
                <w:rFonts w:ascii="Times New Roman" w:hAnsi="Times New Roman" w:cs="Times New Roman"/>
                <w:sz w:val="18"/>
                <w:szCs w:val="18"/>
              </w:rPr>
              <w:t xml:space="preserve">For further information, go to </w:t>
            </w:r>
            <w:hyperlink r:id="rId11" w:history="1">
              <w:r w:rsidRPr="00144039">
                <w:rPr>
                  <w:rStyle w:val="Hyperlink"/>
                  <w:rFonts w:ascii="Times New Roman" w:hAnsi="Times New Roman" w:cs="Times New Roman"/>
                  <w:sz w:val="18"/>
                  <w:szCs w:val="18"/>
                </w:rPr>
                <w:t>http://miamidade.floridahealth.gov/</w:t>
              </w:r>
            </w:hyperlink>
            <w:r w:rsidRPr="00144039">
              <w:rPr>
                <w:rFonts w:ascii="Times New Roman" w:hAnsi="Times New Roman" w:cs="Times New Roman"/>
                <w:sz w:val="18"/>
                <w:szCs w:val="18"/>
              </w:rPr>
              <w:t xml:space="preserve"> or contact DOH-Miami-Dade at 305-324-2400</w:t>
            </w:r>
            <w:r w:rsidR="00144039" w:rsidRPr="00144039">
              <w:rPr>
                <w:rFonts w:ascii="Times New Roman" w:hAnsi="Times New Roman" w:cs="Times New Roman"/>
                <w:sz w:val="18"/>
                <w:szCs w:val="18"/>
              </w:rPr>
              <w:t>.</w:t>
            </w:r>
          </w:p>
          <w:p w14:paraId="34A2D2CB" w14:textId="77777777" w:rsidR="00980818" w:rsidRPr="00313104" w:rsidRDefault="00980818" w:rsidP="00313104">
            <w:pPr>
              <w:pStyle w:val="BodyText"/>
              <w:rPr>
                <w:rFonts w:ascii="Times New Roman" w:hAnsi="Times New Roman" w:cs="Times New Roman"/>
                <w:sz w:val="16"/>
                <w:szCs w:val="16"/>
              </w:rPr>
            </w:pPr>
          </w:p>
          <w:p w14:paraId="54829324" w14:textId="77777777" w:rsidR="004B04E2" w:rsidRPr="00872773" w:rsidRDefault="004B04E2" w:rsidP="00872773">
            <w:pPr>
              <w:pStyle w:val="BodyText"/>
              <w:ind w:right="118"/>
              <w:rPr>
                <w:rFonts w:ascii="Times New Roman" w:hAnsi="Times New Roman" w:cs="Times New Roman"/>
                <w:sz w:val="22"/>
                <w:szCs w:val="22"/>
              </w:rPr>
            </w:pPr>
            <w:r w:rsidRPr="00872773">
              <w:rPr>
                <w:rFonts w:ascii="Times New Roman" w:hAnsi="Times New Roman" w:cs="Times New Roman"/>
                <w:sz w:val="22"/>
                <w:szCs w:val="22"/>
              </w:rPr>
              <w:t>It</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is</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urgent</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imperative</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address</w:t>
            </w:r>
            <w:r w:rsidRPr="00872773">
              <w:rPr>
                <w:rFonts w:ascii="Times New Roman" w:hAnsi="Times New Roman" w:cs="Times New Roman"/>
                <w:spacing w:val="-10"/>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7"/>
                <w:sz w:val="22"/>
                <w:szCs w:val="22"/>
              </w:rPr>
              <w:t xml:space="preserve"> </w:t>
            </w:r>
            <w:r w:rsidRPr="00872773">
              <w:rPr>
                <w:rFonts w:ascii="Times New Roman" w:hAnsi="Times New Roman" w:cs="Times New Roman"/>
                <w:sz w:val="22"/>
                <w:szCs w:val="22"/>
              </w:rPr>
              <w:t>failing</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wastewater</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infrastructure</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situation.</w:t>
            </w:r>
            <w:r w:rsidRPr="00872773">
              <w:rPr>
                <w:rFonts w:ascii="Times New Roman" w:hAnsi="Times New Roman" w:cs="Times New Roman"/>
                <w:spacing w:val="-7"/>
                <w:sz w:val="22"/>
                <w:szCs w:val="22"/>
              </w:rPr>
              <w:t xml:space="preserve"> </w:t>
            </w:r>
            <w:r w:rsidRPr="00872773">
              <w:rPr>
                <w:rFonts w:ascii="Times New Roman" w:hAnsi="Times New Roman" w:cs="Times New Roman"/>
                <w:sz w:val="22"/>
                <w:szCs w:val="22"/>
              </w:rPr>
              <w:t>It</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is unacceptable</w:t>
            </w:r>
            <w:r w:rsidRPr="00872773">
              <w:rPr>
                <w:rFonts w:ascii="Times New Roman" w:hAnsi="Times New Roman" w:cs="Times New Roman"/>
                <w:spacing w:val="-15"/>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ignore</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clear</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risks</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from</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allowing</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failing</w:t>
            </w:r>
            <w:r w:rsidRPr="00872773">
              <w:rPr>
                <w:rFonts w:ascii="Times New Roman" w:hAnsi="Times New Roman" w:cs="Times New Roman"/>
                <w:spacing w:val="-14"/>
                <w:sz w:val="22"/>
                <w:szCs w:val="22"/>
              </w:rPr>
              <w:t xml:space="preserve"> </w:t>
            </w:r>
            <w:r w:rsidRPr="00872773">
              <w:rPr>
                <w:rFonts w:ascii="Times New Roman" w:hAnsi="Times New Roman" w:cs="Times New Roman"/>
                <w:sz w:val="22"/>
                <w:szCs w:val="22"/>
              </w:rPr>
              <w:t>septic</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tanks</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12"/>
                <w:sz w:val="22"/>
                <w:szCs w:val="22"/>
              </w:rPr>
              <w:t xml:space="preserve"> </w:t>
            </w:r>
            <w:r w:rsidRPr="00872773">
              <w:rPr>
                <w:rFonts w:ascii="Times New Roman" w:hAnsi="Times New Roman" w:cs="Times New Roman"/>
                <w:sz w:val="22"/>
                <w:szCs w:val="22"/>
              </w:rPr>
              <w:t>remain.</w:t>
            </w:r>
          </w:p>
          <w:p w14:paraId="3053B5E1" w14:textId="77777777" w:rsidR="004B04E2" w:rsidRPr="00872773" w:rsidRDefault="004B04E2" w:rsidP="00872773">
            <w:pPr>
              <w:pStyle w:val="BodyText"/>
              <w:rPr>
                <w:rFonts w:ascii="Times New Roman" w:hAnsi="Times New Roman" w:cs="Times New Roman"/>
                <w:sz w:val="22"/>
                <w:szCs w:val="22"/>
              </w:rPr>
            </w:pPr>
          </w:p>
          <w:p w14:paraId="16753E80" w14:textId="77777777" w:rsidR="004B04E2" w:rsidRPr="00872773" w:rsidRDefault="004B04E2" w:rsidP="00872773">
            <w:pPr>
              <w:pStyle w:val="Heading1"/>
              <w:ind w:left="0"/>
              <w:jc w:val="left"/>
              <w:outlineLvl w:val="0"/>
              <w:rPr>
                <w:rFonts w:ascii="Times New Roman" w:hAnsi="Times New Roman" w:cs="Times New Roman"/>
                <w:sz w:val="22"/>
                <w:szCs w:val="22"/>
              </w:rPr>
            </w:pPr>
            <w:r w:rsidRPr="00872773">
              <w:rPr>
                <w:rFonts w:ascii="Times New Roman" w:hAnsi="Times New Roman" w:cs="Times New Roman"/>
                <w:sz w:val="22"/>
                <w:szCs w:val="22"/>
              </w:rPr>
              <w:t>The Need for Regionally-Focused Regulations</w:t>
            </w:r>
          </w:p>
          <w:p w14:paraId="2AEB6C19" w14:textId="77777777" w:rsidR="004B04E2" w:rsidRPr="00872773" w:rsidRDefault="004B04E2" w:rsidP="00872773">
            <w:pPr>
              <w:pStyle w:val="BodyText"/>
              <w:rPr>
                <w:rFonts w:ascii="Times New Roman" w:hAnsi="Times New Roman" w:cs="Times New Roman"/>
                <w:sz w:val="22"/>
                <w:szCs w:val="22"/>
              </w:rPr>
            </w:pPr>
            <w:r w:rsidRPr="00872773">
              <w:rPr>
                <w:rFonts w:ascii="Times New Roman" w:hAnsi="Times New Roman" w:cs="Times New Roman"/>
                <w:sz w:val="22"/>
                <w:szCs w:val="22"/>
              </w:rPr>
              <w:t>With these acknowledgments, Miami</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Waterkeeper</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asks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that FDEP:</w:t>
            </w:r>
          </w:p>
          <w:p w14:paraId="249ECC62" w14:textId="77777777" w:rsidR="004B04E2" w:rsidRPr="00872773" w:rsidRDefault="004B04E2" w:rsidP="00872773">
            <w:pPr>
              <w:pStyle w:val="ListParagraph"/>
              <w:widowControl w:val="0"/>
              <w:numPr>
                <w:ilvl w:val="0"/>
                <w:numId w:val="17"/>
              </w:numPr>
              <w:tabs>
                <w:tab w:val="left" w:pos="821"/>
              </w:tabs>
              <w:autoSpaceDE w:val="0"/>
              <w:autoSpaceDN w:val="0"/>
              <w:ind w:right="118"/>
              <w:contextualSpacing w:val="0"/>
              <w:rPr>
                <w:rFonts w:ascii="Times New Roman" w:hAnsi="Times New Roman" w:cs="Times New Roman"/>
              </w:rPr>
            </w:pPr>
            <w:r w:rsidRPr="00872773">
              <w:rPr>
                <w:rFonts w:ascii="Times New Roman" w:hAnsi="Times New Roman" w:cs="Times New Roman"/>
              </w:rPr>
              <w:t>FDEP fund and carry out with a sense of urgency studies around the state to</w:t>
            </w:r>
            <w:r w:rsidRPr="00872773">
              <w:rPr>
                <w:rFonts w:ascii="Times New Roman" w:hAnsi="Times New Roman" w:cs="Times New Roman"/>
                <w:spacing w:val="1"/>
              </w:rPr>
              <w:t xml:space="preserve"> </w:t>
            </w:r>
            <w:r w:rsidRPr="00872773">
              <w:rPr>
                <w:rFonts w:ascii="Times New Roman" w:hAnsi="Times New Roman" w:cs="Times New Roman"/>
              </w:rPr>
              <w:t>understand</w:t>
            </w:r>
            <w:r w:rsidRPr="00872773">
              <w:rPr>
                <w:rFonts w:ascii="Times New Roman" w:hAnsi="Times New Roman" w:cs="Times New Roman"/>
                <w:spacing w:val="-11"/>
              </w:rPr>
              <w:t xml:space="preserve"> </w:t>
            </w:r>
            <w:r w:rsidRPr="00872773">
              <w:rPr>
                <w:rFonts w:ascii="Times New Roman" w:hAnsi="Times New Roman" w:cs="Times New Roman"/>
              </w:rPr>
              <w:t>the</w:t>
            </w:r>
            <w:r w:rsidRPr="00872773">
              <w:rPr>
                <w:rFonts w:ascii="Times New Roman" w:hAnsi="Times New Roman" w:cs="Times New Roman"/>
                <w:spacing w:val="-11"/>
              </w:rPr>
              <w:t xml:space="preserve"> </w:t>
            </w:r>
            <w:r w:rsidRPr="00872773">
              <w:rPr>
                <w:rFonts w:ascii="Times New Roman" w:hAnsi="Times New Roman" w:cs="Times New Roman"/>
              </w:rPr>
              <w:t>nature</w:t>
            </w:r>
            <w:r w:rsidRPr="00872773">
              <w:rPr>
                <w:rFonts w:ascii="Times New Roman" w:hAnsi="Times New Roman" w:cs="Times New Roman"/>
                <w:spacing w:val="-12"/>
              </w:rPr>
              <w:t xml:space="preserve"> </w:t>
            </w:r>
            <w:r w:rsidRPr="00872773">
              <w:rPr>
                <w:rFonts w:ascii="Times New Roman" w:hAnsi="Times New Roman" w:cs="Times New Roman"/>
              </w:rPr>
              <w:t>of</w:t>
            </w:r>
            <w:r w:rsidRPr="00872773">
              <w:rPr>
                <w:rFonts w:ascii="Times New Roman" w:hAnsi="Times New Roman" w:cs="Times New Roman"/>
                <w:spacing w:val="-10"/>
              </w:rPr>
              <w:t xml:space="preserve"> </w:t>
            </w:r>
            <w:r w:rsidRPr="00872773">
              <w:rPr>
                <w:rFonts w:ascii="Times New Roman" w:hAnsi="Times New Roman" w:cs="Times New Roman"/>
              </w:rPr>
              <w:t>nutrient,</w:t>
            </w:r>
            <w:r w:rsidRPr="00872773">
              <w:rPr>
                <w:rFonts w:ascii="Times New Roman" w:hAnsi="Times New Roman" w:cs="Times New Roman"/>
                <w:spacing w:val="-11"/>
              </w:rPr>
              <w:t xml:space="preserve"> </w:t>
            </w:r>
            <w:r w:rsidRPr="00872773">
              <w:rPr>
                <w:rFonts w:ascii="Times New Roman" w:hAnsi="Times New Roman" w:cs="Times New Roman"/>
              </w:rPr>
              <w:t>pathogen,</w:t>
            </w:r>
            <w:r w:rsidRPr="00872773">
              <w:rPr>
                <w:rFonts w:ascii="Times New Roman" w:hAnsi="Times New Roman" w:cs="Times New Roman"/>
                <w:spacing w:val="-14"/>
              </w:rPr>
              <w:t xml:space="preserve"> </w:t>
            </w:r>
            <w:r w:rsidRPr="00872773">
              <w:rPr>
                <w:rFonts w:ascii="Times New Roman" w:hAnsi="Times New Roman" w:cs="Times New Roman"/>
              </w:rPr>
              <w:t>and</w:t>
            </w:r>
            <w:r w:rsidRPr="00872773">
              <w:rPr>
                <w:rFonts w:ascii="Times New Roman" w:hAnsi="Times New Roman" w:cs="Times New Roman"/>
                <w:spacing w:val="-10"/>
              </w:rPr>
              <w:t xml:space="preserve"> </w:t>
            </w:r>
            <w:r w:rsidRPr="00872773">
              <w:rPr>
                <w:rFonts w:ascii="Times New Roman" w:hAnsi="Times New Roman" w:cs="Times New Roman"/>
              </w:rPr>
              <w:t>trace</w:t>
            </w:r>
            <w:r w:rsidRPr="00872773">
              <w:rPr>
                <w:rFonts w:ascii="Times New Roman" w:hAnsi="Times New Roman" w:cs="Times New Roman"/>
                <w:spacing w:val="-11"/>
              </w:rPr>
              <w:t xml:space="preserve"> </w:t>
            </w:r>
            <w:r w:rsidRPr="00872773">
              <w:rPr>
                <w:rFonts w:ascii="Times New Roman" w:hAnsi="Times New Roman" w:cs="Times New Roman"/>
              </w:rPr>
              <w:t>organic</w:t>
            </w:r>
            <w:r w:rsidRPr="00872773">
              <w:rPr>
                <w:rFonts w:ascii="Times New Roman" w:hAnsi="Times New Roman" w:cs="Times New Roman"/>
                <w:spacing w:val="-10"/>
              </w:rPr>
              <w:t xml:space="preserve"> </w:t>
            </w:r>
            <w:r w:rsidRPr="00872773">
              <w:rPr>
                <w:rFonts w:ascii="Times New Roman" w:hAnsi="Times New Roman" w:cs="Times New Roman"/>
              </w:rPr>
              <w:t>chemical</w:t>
            </w:r>
            <w:r w:rsidRPr="00872773">
              <w:rPr>
                <w:rFonts w:ascii="Times New Roman" w:hAnsi="Times New Roman" w:cs="Times New Roman"/>
                <w:spacing w:val="-11"/>
              </w:rPr>
              <w:t xml:space="preserve"> </w:t>
            </w:r>
            <w:r w:rsidRPr="00872773">
              <w:rPr>
                <w:rFonts w:ascii="Times New Roman" w:hAnsi="Times New Roman" w:cs="Times New Roman"/>
              </w:rPr>
              <w:t>transport into</w:t>
            </w:r>
            <w:r w:rsidRPr="00872773">
              <w:rPr>
                <w:rFonts w:ascii="Times New Roman" w:hAnsi="Times New Roman" w:cs="Times New Roman"/>
                <w:spacing w:val="-2"/>
              </w:rPr>
              <w:t xml:space="preserve"> </w:t>
            </w:r>
            <w:r w:rsidRPr="00872773">
              <w:rPr>
                <w:rFonts w:ascii="Times New Roman" w:hAnsi="Times New Roman" w:cs="Times New Roman"/>
              </w:rPr>
              <w:t>our</w:t>
            </w:r>
            <w:r w:rsidRPr="00872773">
              <w:rPr>
                <w:rFonts w:ascii="Times New Roman" w:hAnsi="Times New Roman" w:cs="Times New Roman"/>
                <w:spacing w:val="-2"/>
              </w:rPr>
              <w:t xml:space="preserve"> </w:t>
            </w:r>
            <w:r w:rsidRPr="00872773">
              <w:rPr>
                <w:rFonts w:ascii="Times New Roman" w:hAnsi="Times New Roman" w:cs="Times New Roman"/>
              </w:rPr>
              <w:t>waterways</w:t>
            </w:r>
            <w:r w:rsidRPr="00872773">
              <w:rPr>
                <w:rFonts w:ascii="Times New Roman" w:hAnsi="Times New Roman" w:cs="Times New Roman"/>
                <w:spacing w:val="-3"/>
              </w:rPr>
              <w:t xml:space="preserve"> </w:t>
            </w:r>
            <w:r w:rsidRPr="00872773">
              <w:rPr>
                <w:rFonts w:ascii="Times New Roman" w:hAnsi="Times New Roman" w:cs="Times New Roman"/>
              </w:rPr>
              <w:t>and</w:t>
            </w:r>
            <w:r w:rsidRPr="00872773">
              <w:rPr>
                <w:rFonts w:ascii="Times New Roman" w:hAnsi="Times New Roman" w:cs="Times New Roman"/>
                <w:spacing w:val="-3"/>
              </w:rPr>
              <w:t xml:space="preserve"> </w:t>
            </w:r>
            <w:r w:rsidRPr="00872773">
              <w:rPr>
                <w:rFonts w:ascii="Times New Roman" w:hAnsi="Times New Roman" w:cs="Times New Roman"/>
              </w:rPr>
              <w:t>aquifer</w:t>
            </w:r>
            <w:r w:rsidRPr="00872773">
              <w:rPr>
                <w:rFonts w:ascii="Times New Roman" w:hAnsi="Times New Roman" w:cs="Times New Roman"/>
                <w:spacing w:val="-3"/>
              </w:rPr>
              <w:t xml:space="preserve"> </w:t>
            </w:r>
            <w:r w:rsidRPr="00872773">
              <w:rPr>
                <w:rFonts w:ascii="Times New Roman" w:hAnsi="Times New Roman" w:cs="Times New Roman"/>
              </w:rPr>
              <w:t>from</w:t>
            </w:r>
            <w:r w:rsidRPr="00872773">
              <w:rPr>
                <w:rFonts w:ascii="Times New Roman" w:hAnsi="Times New Roman" w:cs="Times New Roman"/>
                <w:spacing w:val="-3"/>
              </w:rPr>
              <w:t xml:space="preserve"> </w:t>
            </w:r>
            <w:r w:rsidRPr="00872773">
              <w:rPr>
                <w:rFonts w:ascii="Times New Roman" w:hAnsi="Times New Roman" w:cs="Times New Roman"/>
              </w:rPr>
              <w:t>OSTDS’s.</w:t>
            </w:r>
            <w:r w:rsidRPr="00872773">
              <w:rPr>
                <w:rFonts w:ascii="Times New Roman" w:hAnsi="Times New Roman" w:cs="Times New Roman"/>
                <w:spacing w:val="71"/>
              </w:rPr>
              <w:t xml:space="preserve"> </w:t>
            </w:r>
            <w:r w:rsidRPr="00872773">
              <w:rPr>
                <w:rFonts w:ascii="Times New Roman" w:hAnsi="Times New Roman" w:cs="Times New Roman"/>
              </w:rPr>
              <w:t>Miami</w:t>
            </w:r>
            <w:r w:rsidRPr="00872773">
              <w:rPr>
                <w:rFonts w:ascii="Times New Roman" w:hAnsi="Times New Roman" w:cs="Times New Roman"/>
                <w:spacing w:val="-4"/>
              </w:rPr>
              <w:t xml:space="preserve"> </w:t>
            </w:r>
            <w:r w:rsidRPr="00872773">
              <w:rPr>
                <w:rFonts w:ascii="Times New Roman" w:hAnsi="Times New Roman" w:cs="Times New Roman"/>
              </w:rPr>
              <w:t>Waterkeeper</w:t>
            </w:r>
            <w:r w:rsidRPr="00872773">
              <w:rPr>
                <w:rFonts w:ascii="Times New Roman" w:hAnsi="Times New Roman" w:cs="Times New Roman"/>
                <w:spacing w:val="-6"/>
              </w:rPr>
              <w:t xml:space="preserve"> </w:t>
            </w:r>
            <w:r w:rsidRPr="00872773">
              <w:rPr>
                <w:rFonts w:ascii="Times New Roman" w:hAnsi="Times New Roman" w:cs="Times New Roman"/>
              </w:rPr>
              <w:t>also</w:t>
            </w:r>
            <w:r w:rsidRPr="00872773">
              <w:rPr>
                <w:rFonts w:ascii="Times New Roman" w:hAnsi="Times New Roman" w:cs="Times New Roman"/>
                <w:spacing w:val="-4"/>
              </w:rPr>
              <w:t xml:space="preserve"> </w:t>
            </w:r>
            <w:r w:rsidRPr="00872773">
              <w:rPr>
                <w:rFonts w:ascii="Times New Roman" w:hAnsi="Times New Roman" w:cs="Times New Roman"/>
              </w:rPr>
              <w:t>asks</w:t>
            </w:r>
            <w:r w:rsidRPr="00872773">
              <w:rPr>
                <w:rFonts w:ascii="Times New Roman" w:hAnsi="Times New Roman" w:cs="Times New Roman"/>
                <w:spacing w:val="-3"/>
              </w:rPr>
              <w:t xml:space="preserve"> </w:t>
            </w:r>
            <w:r w:rsidRPr="00872773">
              <w:rPr>
                <w:rFonts w:ascii="Times New Roman" w:hAnsi="Times New Roman" w:cs="Times New Roman"/>
              </w:rPr>
              <w:t>that</w:t>
            </w:r>
            <w:r w:rsidRPr="00872773">
              <w:rPr>
                <w:rFonts w:ascii="Times New Roman" w:hAnsi="Times New Roman" w:cs="Times New Roman"/>
                <w:spacing w:val="-72"/>
              </w:rPr>
              <w:t xml:space="preserve"> </w:t>
            </w:r>
            <w:r w:rsidRPr="00872773">
              <w:rPr>
                <w:rFonts w:ascii="Times New Roman" w:hAnsi="Times New Roman" w:cs="Times New Roman"/>
              </w:rPr>
              <w:t>FDEP consider studies regarding our local geology and aquifer transmissivity as it assigns</w:t>
            </w:r>
            <w:r w:rsidRPr="00872773">
              <w:rPr>
                <w:rFonts w:ascii="Times New Roman" w:hAnsi="Times New Roman" w:cs="Times New Roman"/>
                <w:spacing w:val="-15"/>
              </w:rPr>
              <w:t xml:space="preserve"> </w:t>
            </w:r>
            <w:r w:rsidRPr="00872773">
              <w:rPr>
                <w:rFonts w:ascii="Times New Roman" w:hAnsi="Times New Roman" w:cs="Times New Roman"/>
              </w:rPr>
              <w:t>setback</w:t>
            </w:r>
            <w:r w:rsidRPr="00872773">
              <w:rPr>
                <w:rFonts w:ascii="Times New Roman" w:hAnsi="Times New Roman" w:cs="Times New Roman"/>
                <w:spacing w:val="-12"/>
              </w:rPr>
              <w:t xml:space="preserve"> </w:t>
            </w:r>
            <w:r w:rsidRPr="00872773">
              <w:rPr>
                <w:rFonts w:ascii="Times New Roman" w:hAnsi="Times New Roman" w:cs="Times New Roman"/>
              </w:rPr>
              <w:t>requirements.</w:t>
            </w:r>
          </w:p>
          <w:p w14:paraId="7B138225" w14:textId="77777777" w:rsidR="004B04E2" w:rsidRPr="00872773" w:rsidRDefault="004B04E2" w:rsidP="00872773">
            <w:pPr>
              <w:pStyle w:val="ListParagraph"/>
              <w:widowControl w:val="0"/>
              <w:numPr>
                <w:ilvl w:val="0"/>
                <w:numId w:val="17"/>
              </w:numPr>
              <w:tabs>
                <w:tab w:val="left" w:pos="821"/>
              </w:tabs>
              <w:autoSpaceDE w:val="0"/>
              <w:autoSpaceDN w:val="0"/>
              <w:contextualSpacing w:val="0"/>
              <w:rPr>
                <w:rFonts w:ascii="Times New Roman" w:hAnsi="Times New Roman" w:cs="Times New Roman"/>
              </w:rPr>
            </w:pPr>
            <w:r w:rsidRPr="00872773">
              <w:rPr>
                <w:rFonts w:ascii="Times New Roman" w:hAnsi="Times New Roman" w:cs="Times New Roman"/>
              </w:rPr>
              <w:t>Establish</w:t>
            </w:r>
            <w:r w:rsidRPr="00872773">
              <w:rPr>
                <w:rFonts w:ascii="Times New Roman" w:hAnsi="Times New Roman" w:cs="Times New Roman"/>
                <w:spacing w:val="-16"/>
              </w:rPr>
              <w:t xml:space="preserve"> </w:t>
            </w:r>
            <w:r w:rsidRPr="00872773">
              <w:rPr>
                <w:rFonts w:ascii="Times New Roman" w:hAnsi="Times New Roman" w:cs="Times New Roman"/>
              </w:rPr>
              <w:t>science-based</w:t>
            </w:r>
            <w:r w:rsidRPr="00872773">
              <w:rPr>
                <w:rFonts w:ascii="Times New Roman" w:hAnsi="Times New Roman" w:cs="Times New Roman"/>
                <w:spacing w:val="-16"/>
              </w:rPr>
              <w:t xml:space="preserve"> </w:t>
            </w:r>
            <w:r w:rsidRPr="00872773">
              <w:rPr>
                <w:rFonts w:ascii="Times New Roman" w:hAnsi="Times New Roman" w:cs="Times New Roman"/>
              </w:rPr>
              <w:t>setbacks</w:t>
            </w:r>
            <w:r w:rsidRPr="00872773">
              <w:rPr>
                <w:rFonts w:ascii="Times New Roman" w:hAnsi="Times New Roman" w:cs="Times New Roman"/>
                <w:spacing w:val="-19"/>
              </w:rPr>
              <w:t xml:space="preserve"> </w:t>
            </w:r>
            <w:r w:rsidRPr="00872773">
              <w:rPr>
                <w:rFonts w:ascii="Times New Roman" w:hAnsi="Times New Roman" w:cs="Times New Roman"/>
              </w:rPr>
              <w:t>accordingly,</w:t>
            </w:r>
            <w:r w:rsidRPr="00872773">
              <w:rPr>
                <w:rFonts w:ascii="Times New Roman" w:hAnsi="Times New Roman" w:cs="Times New Roman"/>
                <w:spacing w:val="-18"/>
              </w:rPr>
              <w:t xml:space="preserve"> </w:t>
            </w:r>
            <w:r w:rsidRPr="00872773">
              <w:rPr>
                <w:rFonts w:ascii="Times New Roman" w:hAnsi="Times New Roman" w:cs="Times New Roman"/>
              </w:rPr>
              <w:t>region</w:t>
            </w:r>
            <w:r w:rsidRPr="00872773">
              <w:rPr>
                <w:rFonts w:ascii="Times New Roman" w:hAnsi="Times New Roman" w:cs="Times New Roman"/>
                <w:spacing w:val="-16"/>
              </w:rPr>
              <w:t xml:space="preserve"> </w:t>
            </w:r>
            <w:r w:rsidRPr="00872773">
              <w:rPr>
                <w:rFonts w:ascii="Times New Roman" w:hAnsi="Times New Roman" w:cs="Times New Roman"/>
              </w:rPr>
              <w:t>by</w:t>
            </w:r>
            <w:r w:rsidRPr="00872773">
              <w:rPr>
                <w:rFonts w:ascii="Times New Roman" w:hAnsi="Times New Roman" w:cs="Times New Roman"/>
                <w:spacing w:val="-14"/>
              </w:rPr>
              <w:t xml:space="preserve"> </w:t>
            </w:r>
            <w:r w:rsidRPr="00872773">
              <w:rPr>
                <w:rFonts w:ascii="Times New Roman" w:hAnsi="Times New Roman" w:cs="Times New Roman"/>
              </w:rPr>
              <w:t>region.</w:t>
            </w:r>
          </w:p>
          <w:p w14:paraId="3674CEA3" w14:textId="77777777" w:rsidR="004B04E2" w:rsidRPr="00872773" w:rsidRDefault="004B04E2" w:rsidP="00872773">
            <w:pPr>
              <w:pStyle w:val="ListParagraph"/>
              <w:widowControl w:val="0"/>
              <w:numPr>
                <w:ilvl w:val="0"/>
                <w:numId w:val="17"/>
              </w:numPr>
              <w:tabs>
                <w:tab w:val="left" w:pos="821"/>
              </w:tabs>
              <w:autoSpaceDE w:val="0"/>
              <w:autoSpaceDN w:val="0"/>
              <w:ind w:right="119"/>
              <w:contextualSpacing w:val="0"/>
              <w:rPr>
                <w:rFonts w:ascii="Times New Roman" w:hAnsi="Times New Roman" w:cs="Times New Roman"/>
              </w:rPr>
            </w:pPr>
            <w:r w:rsidRPr="00872773">
              <w:rPr>
                <w:rFonts w:ascii="Times New Roman" w:hAnsi="Times New Roman" w:cs="Times New Roman"/>
              </w:rPr>
              <w:t>Fully</w:t>
            </w:r>
            <w:r w:rsidRPr="00872773">
              <w:rPr>
                <w:rFonts w:ascii="Times New Roman" w:hAnsi="Times New Roman" w:cs="Times New Roman"/>
                <w:spacing w:val="-21"/>
              </w:rPr>
              <w:t xml:space="preserve"> </w:t>
            </w:r>
            <w:r w:rsidRPr="00872773">
              <w:rPr>
                <w:rFonts w:ascii="Times New Roman" w:hAnsi="Times New Roman" w:cs="Times New Roman"/>
              </w:rPr>
              <w:t>incorporate</w:t>
            </w:r>
            <w:r w:rsidRPr="00872773">
              <w:rPr>
                <w:rFonts w:ascii="Times New Roman" w:hAnsi="Times New Roman" w:cs="Times New Roman"/>
                <w:spacing w:val="-23"/>
              </w:rPr>
              <w:t xml:space="preserve"> </w:t>
            </w:r>
            <w:r w:rsidRPr="00872773">
              <w:rPr>
                <w:rFonts w:ascii="Times New Roman" w:hAnsi="Times New Roman" w:cs="Times New Roman"/>
              </w:rPr>
              <w:t>projections</w:t>
            </w:r>
            <w:r w:rsidRPr="00872773">
              <w:rPr>
                <w:rFonts w:ascii="Times New Roman" w:hAnsi="Times New Roman" w:cs="Times New Roman"/>
                <w:spacing w:val="-22"/>
              </w:rPr>
              <w:t xml:space="preserve"> </w:t>
            </w:r>
            <w:r w:rsidRPr="00872773">
              <w:rPr>
                <w:rFonts w:ascii="Times New Roman" w:hAnsi="Times New Roman" w:cs="Times New Roman"/>
              </w:rPr>
              <w:t>of</w:t>
            </w:r>
            <w:r w:rsidRPr="00872773">
              <w:rPr>
                <w:rFonts w:ascii="Times New Roman" w:hAnsi="Times New Roman" w:cs="Times New Roman"/>
                <w:spacing w:val="-24"/>
              </w:rPr>
              <w:t xml:space="preserve"> </w:t>
            </w:r>
            <w:r w:rsidRPr="00872773">
              <w:rPr>
                <w:rFonts w:ascii="Times New Roman" w:hAnsi="Times New Roman" w:cs="Times New Roman"/>
              </w:rPr>
              <w:t>sea</w:t>
            </w:r>
            <w:r w:rsidRPr="00872773">
              <w:rPr>
                <w:rFonts w:ascii="Times New Roman" w:hAnsi="Times New Roman" w:cs="Times New Roman"/>
                <w:spacing w:val="-23"/>
              </w:rPr>
              <w:t xml:space="preserve"> </w:t>
            </w:r>
            <w:r w:rsidRPr="00872773">
              <w:rPr>
                <w:rFonts w:ascii="Times New Roman" w:hAnsi="Times New Roman" w:cs="Times New Roman"/>
              </w:rPr>
              <w:t>level</w:t>
            </w:r>
            <w:r w:rsidRPr="00872773">
              <w:rPr>
                <w:rFonts w:ascii="Times New Roman" w:hAnsi="Times New Roman" w:cs="Times New Roman"/>
                <w:spacing w:val="-22"/>
              </w:rPr>
              <w:t xml:space="preserve"> </w:t>
            </w:r>
            <w:r w:rsidRPr="00872773">
              <w:rPr>
                <w:rFonts w:ascii="Times New Roman" w:hAnsi="Times New Roman" w:cs="Times New Roman"/>
              </w:rPr>
              <w:t>rise,</w:t>
            </w:r>
            <w:r w:rsidRPr="00872773">
              <w:rPr>
                <w:rFonts w:ascii="Times New Roman" w:hAnsi="Times New Roman" w:cs="Times New Roman"/>
                <w:spacing w:val="-23"/>
              </w:rPr>
              <w:t xml:space="preserve"> </w:t>
            </w:r>
            <w:r w:rsidRPr="00872773">
              <w:rPr>
                <w:rFonts w:ascii="Times New Roman" w:hAnsi="Times New Roman" w:cs="Times New Roman"/>
              </w:rPr>
              <w:t>coastal</w:t>
            </w:r>
            <w:r w:rsidRPr="00872773">
              <w:rPr>
                <w:rFonts w:ascii="Times New Roman" w:hAnsi="Times New Roman" w:cs="Times New Roman"/>
                <w:spacing w:val="-23"/>
              </w:rPr>
              <w:t xml:space="preserve"> </w:t>
            </w:r>
            <w:r w:rsidRPr="00872773">
              <w:rPr>
                <w:rFonts w:ascii="Times New Roman" w:hAnsi="Times New Roman" w:cs="Times New Roman"/>
              </w:rPr>
              <w:t>and</w:t>
            </w:r>
            <w:r w:rsidRPr="00872773">
              <w:rPr>
                <w:rFonts w:ascii="Times New Roman" w:hAnsi="Times New Roman" w:cs="Times New Roman"/>
                <w:spacing w:val="-24"/>
              </w:rPr>
              <w:t xml:space="preserve"> </w:t>
            </w:r>
            <w:r w:rsidRPr="00872773">
              <w:rPr>
                <w:rFonts w:ascii="Times New Roman" w:hAnsi="Times New Roman" w:cs="Times New Roman"/>
              </w:rPr>
              <w:t>inland</w:t>
            </w:r>
            <w:r w:rsidRPr="00872773">
              <w:rPr>
                <w:rFonts w:ascii="Times New Roman" w:hAnsi="Times New Roman" w:cs="Times New Roman"/>
                <w:spacing w:val="-22"/>
              </w:rPr>
              <w:t xml:space="preserve"> </w:t>
            </w:r>
            <w:r w:rsidRPr="00872773">
              <w:rPr>
                <w:rFonts w:ascii="Times New Roman" w:hAnsi="Times New Roman" w:cs="Times New Roman"/>
              </w:rPr>
              <w:t>flooding,</w:t>
            </w:r>
            <w:r w:rsidRPr="00872773">
              <w:rPr>
                <w:rFonts w:ascii="Times New Roman" w:hAnsi="Times New Roman" w:cs="Times New Roman"/>
                <w:spacing w:val="-21"/>
              </w:rPr>
              <w:t xml:space="preserve"> </w:t>
            </w:r>
            <w:r w:rsidRPr="00872773">
              <w:rPr>
                <w:rFonts w:ascii="Times New Roman" w:hAnsi="Times New Roman" w:cs="Times New Roman"/>
              </w:rPr>
              <w:t>and</w:t>
            </w:r>
            <w:r w:rsidRPr="00872773">
              <w:rPr>
                <w:rFonts w:ascii="Times New Roman" w:hAnsi="Times New Roman" w:cs="Times New Roman"/>
                <w:spacing w:val="-23"/>
              </w:rPr>
              <w:t xml:space="preserve"> </w:t>
            </w:r>
            <w:r w:rsidRPr="00872773">
              <w:rPr>
                <w:rFonts w:ascii="Times New Roman" w:hAnsi="Times New Roman" w:cs="Times New Roman"/>
              </w:rPr>
              <w:t>rising groundwater</w:t>
            </w:r>
            <w:r w:rsidRPr="00872773">
              <w:rPr>
                <w:rFonts w:ascii="Times New Roman" w:hAnsi="Times New Roman" w:cs="Times New Roman"/>
                <w:spacing w:val="-14"/>
              </w:rPr>
              <w:t xml:space="preserve"> </w:t>
            </w:r>
            <w:r w:rsidRPr="00872773">
              <w:rPr>
                <w:rFonts w:ascii="Times New Roman" w:hAnsi="Times New Roman" w:cs="Times New Roman"/>
              </w:rPr>
              <w:t>into</w:t>
            </w:r>
            <w:r w:rsidRPr="00872773">
              <w:rPr>
                <w:rFonts w:ascii="Times New Roman" w:hAnsi="Times New Roman" w:cs="Times New Roman"/>
                <w:spacing w:val="-15"/>
              </w:rPr>
              <w:t xml:space="preserve"> </w:t>
            </w:r>
            <w:r w:rsidRPr="00872773">
              <w:rPr>
                <w:rFonts w:ascii="Times New Roman" w:hAnsi="Times New Roman" w:cs="Times New Roman"/>
              </w:rPr>
              <w:t>calculating</w:t>
            </w:r>
            <w:r w:rsidRPr="00872773">
              <w:rPr>
                <w:rFonts w:ascii="Times New Roman" w:hAnsi="Times New Roman" w:cs="Times New Roman"/>
                <w:spacing w:val="-13"/>
              </w:rPr>
              <w:t xml:space="preserve"> </w:t>
            </w:r>
            <w:r w:rsidRPr="00872773">
              <w:rPr>
                <w:rFonts w:ascii="Times New Roman" w:hAnsi="Times New Roman" w:cs="Times New Roman"/>
              </w:rPr>
              <w:t>setbacks.</w:t>
            </w:r>
          </w:p>
          <w:p w14:paraId="3A280D2B" w14:textId="77777777" w:rsidR="004B04E2" w:rsidRPr="00872773" w:rsidRDefault="004B04E2" w:rsidP="00872773">
            <w:pPr>
              <w:pStyle w:val="BodyText"/>
              <w:ind w:right="121"/>
              <w:rPr>
                <w:rFonts w:ascii="Times New Roman" w:hAnsi="Times New Roman" w:cs="Times New Roman"/>
                <w:sz w:val="22"/>
                <w:szCs w:val="22"/>
              </w:rPr>
            </w:pPr>
            <w:r w:rsidRPr="00872773">
              <w:rPr>
                <w:rFonts w:ascii="Times New Roman" w:hAnsi="Times New Roman" w:cs="Times New Roman"/>
                <w:sz w:val="22"/>
                <w:szCs w:val="22"/>
              </w:rPr>
              <w:t>We watched the OSTDS TAC fly by on its expedited timeframe, and we noted that there was not a lot of discussion on regional suitability for septic in South Florida. We are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providing</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studies</w:t>
            </w:r>
            <w:r w:rsidRPr="00872773">
              <w:rPr>
                <w:rFonts w:ascii="Times New Roman" w:hAnsi="Times New Roman" w:cs="Times New Roman"/>
                <w:spacing w:val="-10"/>
                <w:sz w:val="22"/>
                <w:szCs w:val="22"/>
              </w:rPr>
              <w:t xml:space="preserve"> </w:t>
            </w:r>
            <w:r w:rsidRPr="00872773">
              <w:rPr>
                <w:rFonts w:ascii="Times New Roman" w:hAnsi="Times New Roman" w:cs="Times New Roman"/>
                <w:sz w:val="22"/>
                <w:szCs w:val="22"/>
              </w:rPr>
              <w:t>performed</w:t>
            </w:r>
            <w:r w:rsidRPr="00872773">
              <w:rPr>
                <w:rFonts w:ascii="Times New Roman" w:hAnsi="Times New Roman" w:cs="Times New Roman"/>
                <w:spacing w:val="-8"/>
                <w:sz w:val="22"/>
                <w:szCs w:val="22"/>
              </w:rPr>
              <w:t xml:space="preserve"> </w:t>
            </w:r>
            <w:r w:rsidRPr="00872773">
              <w:rPr>
                <w:rFonts w:ascii="Times New Roman" w:hAnsi="Times New Roman" w:cs="Times New Roman"/>
                <w:sz w:val="22"/>
                <w:szCs w:val="22"/>
              </w:rPr>
              <w:t>in</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Miami-Dade</w:t>
            </w:r>
            <w:r w:rsidRPr="00872773">
              <w:rPr>
                <w:rFonts w:ascii="Times New Roman" w:hAnsi="Times New Roman" w:cs="Times New Roman"/>
                <w:spacing w:val="-10"/>
                <w:sz w:val="22"/>
                <w:szCs w:val="22"/>
              </w:rPr>
              <w:t xml:space="preserve"> </w:t>
            </w:r>
            <w:r w:rsidRPr="00872773">
              <w:rPr>
                <w:rFonts w:ascii="Times New Roman" w:hAnsi="Times New Roman" w:cs="Times New Roman"/>
                <w:sz w:val="22"/>
                <w:szCs w:val="22"/>
              </w:rPr>
              <w:t>County</w:t>
            </w:r>
            <w:r w:rsidRPr="00872773">
              <w:rPr>
                <w:rFonts w:ascii="Times New Roman" w:hAnsi="Times New Roman" w:cs="Times New Roman"/>
                <w:spacing w:val="-10"/>
                <w:sz w:val="22"/>
                <w:szCs w:val="22"/>
              </w:rPr>
              <w:t xml:space="preserve"> </w:t>
            </w:r>
            <w:r w:rsidRPr="00872773">
              <w:rPr>
                <w:rFonts w:ascii="Times New Roman" w:hAnsi="Times New Roman" w:cs="Times New Roman"/>
                <w:sz w:val="22"/>
                <w:szCs w:val="22"/>
              </w:rPr>
              <w:t>for</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FDEP</w:t>
            </w:r>
            <w:r w:rsidRPr="00872773">
              <w:rPr>
                <w:rFonts w:ascii="Times New Roman" w:hAnsi="Times New Roman" w:cs="Times New Roman"/>
                <w:spacing w:val="-9"/>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review:</w:t>
            </w:r>
          </w:p>
          <w:p w14:paraId="2D8E0F2D" w14:textId="77777777" w:rsidR="004B04E2" w:rsidRPr="00872773" w:rsidRDefault="004B04E2" w:rsidP="00872773">
            <w:pPr>
              <w:pStyle w:val="BodyText"/>
              <w:rPr>
                <w:rFonts w:ascii="Times New Roman" w:hAnsi="Times New Roman" w:cs="Times New Roman"/>
                <w:sz w:val="22"/>
                <w:szCs w:val="22"/>
              </w:rPr>
            </w:pPr>
          </w:p>
          <w:p w14:paraId="3DE9020C" w14:textId="77777777" w:rsidR="004B04E2" w:rsidRPr="00872773" w:rsidRDefault="004B04E2" w:rsidP="00872773">
            <w:pPr>
              <w:pStyle w:val="ListParagraph"/>
              <w:widowControl w:val="0"/>
              <w:numPr>
                <w:ilvl w:val="0"/>
                <w:numId w:val="16"/>
              </w:numPr>
              <w:tabs>
                <w:tab w:val="left" w:pos="821"/>
              </w:tabs>
              <w:autoSpaceDE w:val="0"/>
              <w:autoSpaceDN w:val="0"/>
              <w:ind w:left="0" w:right="114"/>
              <w:contextualSpacing w:val="0"/>
              <w:rPr>
                <w:rFonts w:ascii="Times New Roman" w:hAnsi="Times New Roman" w:cs="Times New Roman"/>
              </w:rPr>
            </w:pPr>
            <w:r w:rsidRPr="00872773">
              <w:rPr>
                <w:rFonts w:ascii="Times New Roman" w:hAnsi="Times New Roman" w:cs="Times New Roman"/>
                <w:b/>
              </w:rPr>
              <w:t>Attachment</w:t>
            </w:r>
            <w:r w:rsidRPr="00872773">
              <w:rPr>
                <w:rFonts w:ascii="Times New Roman" w:hAnsi="Times New Roman" w:cs="Times New Roman"/>
                <w:b/>
                <w:spacing w:val="-10"/>
              </w:rPr>
              <w:t xml:space="preserve"> </w:t>
            </w:r>
            <w:r w:rsidRPr="00872773">
              <w:rPr>
                <w:rFonts w:ascii="Times New Roman" w:hAnsi="Times New Roman" w:cs="Times New Roman"/>
                <w:b/>
              </w:rPr>
              <w:t>1:</w:t>
            </w:r>
            <w:r w:rsidRPr="00872773">
              <w:rPr>
                <w:rFonts w:ascii="Times New Roman" w:hAnsi="Times New Roman" w:cs="Times New Roman"/>
                <w:b/>
                <w:spacing w:val="-8"/>
              </w:rPr>
              <w:t xml:space="preserve"> </w:t>
            </w:r>
            <w:r w:rsidRPr="00872773">
              <w:rPr>
                <w:rFonts w:ascii="Times New Roman" w:hAnsi="Times New Roman" w:cs="Times New Roman"/>
              </w:rPr>
              <w:t>This</w:t>
            </w:r>
            <w:r w:rsidRPr="00872773">
              <w:rPr>
                <w:rFonts w:ascii="Times New Roman" w:hAnsi="Times New Roman" w:cs="Times New Roman"/>
                <w:spacing w:val="-10"/>
              </w:rPr>
              <w:t xml:space="preserve"> </w:t>
            </w:r>
            <w:r w:rsidRPr="00872773">
              <w:rPr>
                <w:rFonts w:ascii="Times New Roman" w:hAnsi="Times New Roman" w:cs="Times New Roman"/>
              </w:rPr>
              <w:t>is</w:t>
            </w:r>
            <w:r w:rsidRPr="00872773">
              <w:rPr>
                <w:rFonts w:ascii="Times New Roman" w:hAnsi="Times New Roman" w:cs="Times New Roman"/>
                <w:spacing w:val="-10"/>
              </w:rPr>
              <w:t xml:space="preserve"> </w:t>
            </w:r>
            <w:r w:rsidRPr="00872773">
              <w:rPr>
                <w:rFonts w:ascii="Times New Roman" w:hAnsi="Times New Roman" w:cs="Times New Roman"/>
              </w:rPr>
              <w:t>a</w:t>
            </w:r>
            <w:r w:rsidRPr="00872773">
              <w:rPr>
                <w:rFonts w:ascii="Times New Roman" w:hAnsi="Times New Roman" w:cs="Times New Roman"/>
                <w:spacing w:val="-9"/>
              </w:rPr>
              <w:t xml:space="preserve"> </w:t>
            </w:r>
            <w:r w:rsidRPr="00872773">
              <w:rPr>
                <w:rFonts w:ascii="Times New Roman" w:hAnsi="Times New Roman" w:cs="Times New Roman"/>
              </w:rPr>
              <w:t>2004</w:t>
            </w:r>
            <w:r w:rsidRPr="00872773">
              <w:rPr>
                <w:rFonts w:ascii="Times New Roman" w:hAnsi="Times New Roman" w:cs="Times New Roman"/>
                <w:spacing w:val="-9"/>
              </w:rPr>
              <w:t xml:space="preserve"> </w:t>
            </w:r>
            <w:r w:rsidRPr="00872773">
              <w:rPr>
                <w:rFonts w:ascii="Times New Roman" w:hAnsi="Times New Roman" w:cs="Times New Roman"/>
              </w:rPr>
              <w:t>expert</w:t>
            </w:r>
            <w:r w:rsidRPr="00872773">
              <w:rPr>
                <w:rFonts w:ascii="Times New Roman" w:hAnsi="Times New Roman" w:cs="Times New Roman"/>
                <w:spacing w:val="-12"/>
              </w:rPr>
              <w:t xml:space="preserve"> </w:t>
            </w:r>
            <w:r w:rsidRPr="00872773">
              <w:rPr>
                <w:rFonts w:ascii="Times New Roman" w:hAnsi="Times New Roman" w:cs="Times New Roman"/>
              </w:rPr>
              <w:t>witness</w:t>
            </w:r>
            <w:r w:rsidRPr="00872773">
              <w:rPr>
                <w:rFonts w:ascii="Times New Roman" w:hAnsi="Times New Roman" w:cs="Times New Roman"/>
                <w:spacing w:val="-12"/>
              </w:rPr>
              <w:t xml:space="preserve"> </w:t>
            </w:r>
            <w:r w:rsidRPr="00872773">
              <w:rPr>
                <w:rFonts w:ascii="Times New Roman" w:hAnsi="Times New Roman" w:cs="Times New Roman"/>
              </w:rPr>
              <w:t>report</w:t>
            </w:r>
            <w:r w:rsidRPr="00872773">
              <w:rPr>
                <w:rFonts w:ascii="Times New Roman" w:hAnsi="Times New Roman" w:cs="Times New Roman"/>
                <w:spacing w:val="-9"/>
              </w:rPr>
              <w:t xml:space="preserve"> </w:t>
            </w:r>
            <w:r w:rsidRPr="00872773">
              <w:rPr>
                <w:rFonts w:ascii="Times New Roman" w:hAnsi="Times New Roman" w:cs="Times New Roman"/>
              </w:rPr>
              <w:t>associated</w:t>
            </w:r>
            <w:r w:rsidRPr="00872773">
              <w:rPr>
                <w:rFonts w:ascii="Times New Roman" w:hAnsi="Times New Roman" w:cs="Times New Roman"/>
                <w:spacing w:val="-10"/>
              </w:rPr>
              <w:t xml:space="preserve"> </w:t>
            </w:r>
            <w:r w:rsidRPr="00872773">
              <w:rPr>
                <w:rFonts w:ascii="Times New Roman" w:hAnsi="Times New Roman" w:cs="Times New Roman"/>
              </w:rPr>
              <w:t>with</w:t>
            </w:r>
            <w:r w:rsidRPr="00872773">
              <w:rPr>
                <w:rFonts w:ascii="Times New Roman" w:hAnsi="Times New Roman" w:cs="Times New Roman"/>
                <w:spacing w:val="-11"/>
              </w:rPr>
              <w:t xml:space="preserve"> </w:t>
            </w:r>
            <w:r w:rsidRPr="00872773">
              <w:rPr>
                <w:rFonts w:ascii="Times New Roman" w:hAnsi="Times New Roman" w:cs="Times New Roman"/>
              </w:rPr>
              <w:t>the</w:t>
            </w:r>
            <w:r w:rsidRPr="00872773">
              <w:rPr>
                <w:rFonts w:ascii="Times New Roman" w:hAnsi="Times New Roman" w:cs="Times New Roman"/>
                <w:spacing w:val="-8"/>
              </w:rPr>
              <w:t xml:space="preserve"> </w:t>
            </w:r>
            <w:r w:rsidRPr="00872773">
              <w:rPr>
                <w:rFonts w:ascii="Times New Roman" w:hAnsi="Times New Roman" w:cs="Times New Roman"/>
              </w:rPr>
              <w:t>Lake</w:t>
            </w:r>
            <w:r w:rsidRPr="00872773">
              <w:rPr>
                <w:rFonts w:ascii="Times New Roman" w:hAnsi="Times New Roman" w:cs="Times New Roman"/>
                <w:spacing w:val="-12"/>
              </w:rPr>
              <w:t xml:space="preserve"> </w:t>
            </w:r>
            <w:r w:rsidRPr="00872773">
              <w:rPr>
                <w:rFonts w:ascii="Times New Roman" w:hAnsi="Times New Roman" w:cs="Times New Roman"/>
              </w:rPr>
              <w:t>Belt Mining</w:t>
            </w:r>
            <w:r w:rsidRPr="00872773">
              <w:rPr>
                <w:rFonts w:ascii="Times New Roman" w:hAnsi="Times New Roman" w:cs="Times New Roman"/>
                <w:spacing w:val="-15"/>
              </w:rPr>
              <w:t xml:space="preserve"> </w:t>
            </w:r>
            <w:r w:rsidRPr="00872773">
              <w:rPr>
                <w:rFonts w:ascii="Times New Roman" w:hAnsi="Times New Roman" w:cs="Times New Roman"/>
              </w:rPr>
              <w:t>challenge.</w:t>
            </w:r>
            <w:r w:rsidRPr="00872773">
              <w:rPr>
                <w:rFonts w:ascii="Times New Roman" w:hAnsi="Times New Roman" w:cs="Times New Roman"/>
                <w:spacing w:val="-15"/>
              </w:rPr>
              <w:t xml:space="preserve"> </w:t>
            </w:r>
            <w:r w:rsidRPr="00872773">
              <w:rPr>
                <w:rFonts w:ascii="Times New Roman" w:hAnsi="Times New Roman" w:cs="Times New Roman"/>
              </w:rPr>
              <w:t>The</w:t>
            </w:r>
            <w:r w:rsidRPr="00872773">
              <w:rPr>
                <w:rFonts w:ascii="Times New Roman" w:hAnsi="Times New Roman" w:cs="Times New Roman"/>
                <w:spacing w:val="-17"/>
              </w:rPr>
              <w:t xml:space="preserve"> </w:t>
            </w:r>
            <w:r w:rsidRPr="00872773">
              <w:rPr>
                <w:rFonts w:ascii="Times New Roman" w:hAnsi="Times New Roman" w:cs="Times New Roman"/>
              </w:rPr>
              <w:t>study</w:t>
            </w:r>
            <w:r w:rsidRPr="00872773">
              <w:rPr>
                <w:rFonts w:ascii="Times New Roman" w:hAnsi="Times New Roman" w:cs="Times New Roman"/>
                <w:spacing w:val="-16"/>
              </w:rPr>
              <w:t xml:space="preserve"> </w:t>
            </w:r>
            <w:r w:rsidRPr="00872773">
              <w:rPr>
                <w:rFonts w:ascii="Times New Roman" w:hAnsi="Times New Roman" w:cs="Times New Roman"/>
              </w:rPr>
              <w:t>used</w:t>
            </w:r>
            <w:r w:rsidRPr="00872773">
              <w:rPr>
                <w:rFonts w:ascii="Times New Roman" w:hAnsi="Times New Roman" w:cs="Times New Roman"/>
                <w:spacing w:val="-15"/>
              </w:rPr>
              <w:t xml:space="preserve"> </w:t>
            </w:r>
            <w:r w:rsidRPr="00872773">
              <w:rPr>
                <w:rFonts w:ascii="Times New Roman" w:hAnsi="Times New Roman" w:cs="Times New Roman"/>
              </w:rPr>
              <w:t>red</w:t>
            </w:r>
            <w:r w:rsidRPr="00872773">
              <w:rPr>
                <w:rFonts w:ascii="Times New Roman" w:hAnsi="Times New Roman" w:cs="Times New Roman"/>
                <w:spacing w:val="-18"/>
              </w:rPr>
              <w:t xml:space="preserve"> </w:t>
            </w:r>
            <w:r w:rsidRPr="00872773">
              <w:rPr>
                <w:rFonts w:ascii="Times New Roman" w:hAnsi="Times New Roman" w:cs="Times New Roman"/>
              </w:rPr>
              <w:t>dye</w:t>
            </w:r>
            <w:r w:rsidRPr="00872773">
              <w:rPr>
                <w:rFonts w:ascii="Times New Roman" w:hAnsi="Times New Roman" w:cs="Times New Roman"/>
                <w:spacing w:val="-15"/>
              </w:rPr>
              <w:t xml:space="preserve"> </w:t>
            </w:r>
            <w:r w:rsidRPr="00872773">
              <w:rPr>
                <w:rFonts w:ascii="Times New Roman" w:hAnsi="Times New Roman" w:cs="Times New Roman"/>
              </w:rPr>
              <w:t>tracer</w:t>
            </w:r>
            <w:r w:rsidRPr="00872773">
              <w:rPr>
                <w:rFonts w:ascii="Times New Roman" w:hAnsi="Times New Roman" w:cs="Times New Roman"/>
                <w:spacing w:val="-15"/>
              </w:rPr>
              <w:t xml:space="preserve"> </w:t>
            </w:r>
            <w:r w:rsidRPr="00872773">
              <w:rPr>
                <w:rFonts w:ascii="Times New Roman" w:hAnsi="Times New Roman" w:cs="Times New Roman"/>
              </w:rPr>
              <w:t>tests</w:t>
            </w:r>
            <w:r w:rsidRPr="00872773">
              <w:rPr>
                <w:rFonts w:ascii="Times New Roman" w:hAnsi="Times New Roman" w:cs="Times New Roman"/>
                <w:spacing w:val="-16"/>
              </w:rPr>
              <w:t xml:space="preserve"> </w:t>
            </w:r>
            <w:r w:rsidRPr="00872773">
              <w:rPr>
                <w:rFonts w:ascii="Times New Roman" w:hAnsi="Times New Roman" w:cs="Times New Roman"/>
              </w:rPr>
              <w:t>to</w:t>
            </w:r>
            <w:r w:rsidRPr="00872773">
              <w:rPr>
                <w:rFonts w:ascii="Times New Roman" w:hAnsi="Times New Roman" w:cs="Times New Roman"/>
                <w:spacing w:val="-15"/>
              </w:rPr>
              <w:t xml:space="preserve"> </w:t>
            </w:r>
            <w:r w:rsidRPr="00872773">
              <w:rPr>
                <w:rFonts w:ascii="Times New Roman" w:hAnsi="Times New Roman" w:cs="Times New Roman"/>
              </w:rPr>
              <w:t>evaluate</w:t>
            </w:r>
            <w:r w:rsidRPr="00872773">
              <w:rPr>
                <w:rFonts w:ascii="Times New Roman" w:hAnsi="Times New Roman" w:cs="Times New Roman"/>
                <w:spacing w:val="-20"/>
              </w:rPr>
              <w:t xml:space="preserve"> </w:t>
            </w:r>
            <w:r w:rsidRPr="00872773">
              <w:rPr>
                <w:rFonts w:ascii="Times New Roman" w:hAnsi="Times New Roman" w:cs="Times New Roman"/>
              </w:rPr>
              <w:t>limestone</w:t>
            </w:r>
            <w:r w:rsidRPr="00872773">
              <w:rPr>
                <w:rFonts w:ascii="Times New Roman" w:hAnsi="Times New Roman" w:cs="Times New Roman"/>
                <w:spacing w:val="-14"/>
              </w:rPr>
              <w:t xml:space="preserve"> </w:t>
            </w:r>
            <w:r w:rsidRPr="00872773">
              <w:rPr>
                <w:rFonts w:ascii="Times New Roman" w:hAnsi="Times New Roman" w:cs="Times New Roman"/>
              </w:rPr>
              <w:t>mining setbacks from a wellfield, as the mining could be a source of pathogens and</w:t>
            </w:r>
            <w:r w:rsidRPr="00872773">
              <w:rPr>
                <w:rFonts w:ascii="Times New Roman" w:hAnsi="Times New Roman" w:cs="Times New Roman"/>
                <w:spacing w:val="1"/>
              </w:rPr>
              <w:t xml:space="preserve"> </w:t>
            </w:r>
            <w:r w:rsidRPr="00872773">
              <w:rPr>
                <w:rFonts w:ascii="Times New Roman" w:hAnsi="Times New Roman" w:cs="Times New Roman"/>
              </w:rPr>
              <w:t>contamination.</w:t>
            </w:r>
            <w:r w:rsidRPr="00872773">
              <w:rPr>
                <w:rFonts w:ascii="Times New Roman" w:hAnsi="Times New Roman" w:cs="Times New Roman"/>
                <w:spacing w:val="-12"/>
              </w:rPr>
              <w:t xml:space="preserve"> </w:t>
            </w:r>
            <w:r w:rsidRPr="00872773">
              <w:rPr>
                <w:rFonts w:ascii="Times New Roman" w:hAnsi="Times New Roman" w:cs="Times New Roman"/>
              </w:rPr>
              <w:t>The</w:t>
            </w:r>
            <w:r w:rsidRPr="00872773">
              <w:rPr>
                <w:rFonts w:ascii="Times New Roman" w:hAnsi="Times New Roman" w:cs="Times New Roman"/>
                <w:spacing w:val="-13"/>
              </w:rPr>
              <w:t xml:space="preserve"> </w:t>
            </w:r>
            <w:r w:rsidRPr="00872773">
              <w:rPr>
                <w:rFonts w:ascii="Times New Roman" w:hAnsi="Times New Roman" w:cs="Times New Roman"/>
              </w:rPr>
              <w:t>study</w:t>
            </w:r>
            <w:r w:rsidRPr="00872773">
              <w:rPr>
                <w:rFonts w:ascii="Times New Roman" w:hAnsi="Times New Roman" w:cs="Times New Roman"/>
                <w:spacing w:val="-11"/>
              </w:rPr>
              <w:t xml:space="preserve"> </w:t>
            </w:r>
            <w:r w:rsidRPr="00872773">
              <w:rPr>
                <w:rFonts w:ascii="Times New Roman" w:hAnsi="Times New Roman" w:cs="Times New Roman"/>
              </w:rPr>
              <w:t>found</w:t>
            </w:r>
            <w:r w:rsidRPr="00872773">
              <w:rPr>
                <w:rFonts w:ascii="Times New Roman" w:hAnsi="Times New Roman" w:cs="Times New Roman"/>
                <w:spacing w:val="-11"/>
              </w:rPr>
              <w:t xml:space="preserve"> </w:t>
            </w:r>
            <w:r w:rsidRPr="00872773">
              <w:rPr>
                <w:rFonts w:ascii="Times New Roman" w:hAnsi="Times New Roman" w:cs="Times New Roman"/>
              </w:rPr>
              <w:t>rapid</w:t>
            </w:r>
            <w:r w:rsidRPr="00872773">
              <w:rPr>
                <w:rFonts w:ascii="Times New Roman" w:hAnsi="Times New Roman" w:cs="Times New Roman"/>
                <w:spacing w:val="-13"/>
              </w:rPr>
              <w:t xml:space="preserve"> </w:t>
            </w:r>
            <w:r w:rsidRPr="00872773">
              <w:rPr>
                <w:rFonts w:ascii="Times New Roman" w:hAnsi="Times New Roman" w:cs="Times New Roman"/>
              </w:rPr>
              <w:t>and</w:t>
            </w:r>
            <w:r w:rsidRPr="00872773">
              <w:rPr>
                <w:rFonts w:ascii="Times New Roman" w:hAnsi="Times New Roman" w:cs="Times New Roman"/>
                <w:spacing w:val="-14"/>
              </w:rPr>
              <w:t xml:space="preserve"> </w:t>
            </w:r>
            <w:r w:rsidRPr="00872773">
              <w:rPr>
                <w:rFonts w:ascii="Times New Roman" w:hAnsi="Times New Roman" w:cs="Times New Roman"/>
              </w:rPr>
              <w:t>unexpected</w:t>
            </w:r>
            <w:r w:rsidRPr="00872773">
              <w:rPr>
                <w:rFonts w:ascii="Times New Roman" w:hAnsi="Times New Roman" w:cs="Times New Roman"/>
                <w:spacing w:val="-14"/>
              </w:rPr>
              <w:t xml:space="preserve"> </w:t>
            </w:r>
            <w:r w:rsidRPr="00872773">
              <w:rPr>
                <w:rFonts w:ascii="Times New Roman" w:hAnsi="Times New Roman" w:cs="Times New Roman"/>
              </w:rPr>
              <w:t>red</w:t>
            </w:r>
            <w:r w:rsidRPr="00872773">
              <w:rPr>
                <w:rFonts w:ascii="Times New Roman" w:hAnsi="Times New Roman" w:cs="Times New Roman"/>
                <w:spacing w:val="-11"/>
              </w:rPr>
              <w:t xml:space="preserve"> </w:t>
            </w:r>
            <w:r w:rsidRPr="00872773">
              <w:rPr>
                <w:rFonts w:ascii="Times New Roman" w:hAnsi="Times New Roman" w:cs="Times New Roman"/>
              </w:rPr>
              <w:t>dye</w:t>
            </w:r>
            <w:r w:rsidRPr="00872773">
              <w:rPr>
                <w:rFonts w:ascii="Times New Roman" w:hAnsi="Times New Roman" w:cs="Times New Roman"/>
                <w:spacing w:val="-11"/>
              </w:rPr>
              <w:t xml:space="preserve"> </w:t>
            </w:r>
            <w:r w:rsidRPr="00872773">
              <w:rPr>
                <w:rFonts w:ascii="Times New Roman" w:hAnsi="Times New Roman" w:cs="Times New Roman"/>
              </w:rPr>
              <w:t>showing</w:t>
            </w:r>
            <w:r w:rsidRPr="00872773">
              <w:rPr>
                <w:rFonts w:ascii="Times New Roman" w:hAnsi="Times New Roman" w:cs="Times New Roman"/>
                <w:spacing w:val="-11"/>
              </w:rPr>
              <w:t xml:space="preserve"> </w:t>
            </w:r>
            <w:r w:rsidRPr="00872773">
              <w:rPr>
                <w:rFonts w:ascii="Times New Roman" w:hAnsi="Times New Roman" w:cs="Times New Roman"/>
              </w:rPr>
              <w:t>up</w:t>
            </w:r>
            <w:r w:rsidRPr="00872773">
              <w:rPr>
                <w:rFonts w:ascii="Times New Roman" w:hAnsi="Times New Roman" w:cs="Times New Roman"/>
                <w:spacing w:val="-14"/>
              </w:rPr>
              <w:t xml:space="preserve"> </w:t>
            </w:r>
            <w:r w:rsidRPr="00872773">
              <w:rPr>
                <w:rFonts w:ascii="Times New Roman" w:hAnsi="Times New Roman" w:cs="Times New Roman"/>
              </w:rPr>
              <w:t>in</w:t>
            </w:r>
            <w:r w:rsidRPr="00872773">
              <w:rPr>
                <w:rFonts w:ascii="Times New Roman" w:hAnsi="Times New Roman" w:cs="Times New Roman"/>
                <w:spacing w:val="-13"/>
              </w:rPr>
              <w:t xml:space="preserve"> </w:t>
            </w:r>
            <w:r w:rsidRPr="00872773">
              <w:rPr>
                <w:rFonts w:ascii="Times New Roman" w:hAnsi="Times New Roman" w:cs="Times New Roman"/>
              </w:rPr>
              <w:t>wells in a matter of hours rather than days, given the hydraulic conductivity of our</w:t>
            </w:r>
            <w:r w:rsidRPr="00872773">
              <w:rPr>
                <w:rFonts w:ascii="Times New Roman" w:hAnsi="Times New Roman" w:cs="Times New Roman"/>
                <w:spacing w:val="1"/>
              </w:rPr>
              <w:t xml:space="preserve"> </w:t>
            </w:r>
            <w:r w:rsidRPr="00872773">
              <w:rPr>
                <w:rFonts w:ascii="Times New Roman" w:hAnsi="Times New Roman" w:cs="Times New Roman"/>
              </w:rPr>
              <w:t>aquifer.</w:t>
            </w:r>
          </w:p>
          <w:p w14:paraId="2F0051E3" w14:textId="77777777" w:rsidR="004B04E2" w:rsidRPr="00872773" w:rsidRDefault="004B04E2" w:rsidP="00872773">
            <w:pPr>
              <w:pStyle w:val="ListParagraph"/>
              <w:widowControl w:val="0"/>
              <w:numPr>
                <w:ilvl w:val="0"/>
                <w:numId w:val="16"/>
              </w:numPr>
              <w:tabs>
                <w:tab w:val="left" w:pos="821"/>
              </w:tabs>
              <w:autoSpaceDE w:val="0"/>
              <w:autoSpaceDN w:val="0"/>
              <w:ind w:left="0" w:right="114"/>
              <w:contextualSpacing w:val="0"/>
              <w:rPr>
                <w:rFonts w:ascii="Times New Roman" w:hAnsi="Times New Roman" w:cs="Times New Roman"/>
              </w:rPr>
            </w:pPr>
            <w:r w:rsidRPr="00872773">
              <w:rPr>
                <w:rFonts w:ascii="Times New Roman" w:hAnsi="Times New Roman" w:cs="Times New Roman"/>
                <w:b/>
              </w:rPr>
              <w:t>Attachment</w:t>
            </w:r>
            <w:r w:rsidRPr="00872773">
              <w:rPr>
                <w:rFonts w:ascii="Times New Roman" w:hAnsi="Times New Roman" w:cs="Times New Roman"/>
                <w:b/>
                <w:spacing w:val="1"/>
              </w:rPr>
              <w:t xml:space="preserve"> </w:t>
            </w:r>
            <w:r w:rsidRPr="00872773">
              <w:rPr>
                <w:rFonts w:ascii="Times New Roman" w:hAnsi="Times New Roman" w:cs="Times New Roman"/>
                <w:b/>
              </w:rPr>
              <w:t>2:</w:t>
            </w:r>
            <w:r w:rsidRPr="00872773">
              <w:rPr>
                <w:rFonts w:ascii="Times New Roman" w:hAnsi="Times New Roman" w:cs="Times New Roman"/>
                <w:b/>
                <w:spacing w:val="1"/>
              </w:rPr>
              <w:t xml:space="preserve"> </w:t>
            </w:r>
            <w:r w:rsidRPr="00872773">
              <w:rPr>
                <w:rFonts w:ascii="Times New Roman" w:hAnsi="Times New Roman" w:cs="Times New Roman"/>
              </w:rPr>
              <w:t>A</w:t>
            </w:r>
            <w:r w:rsidRPr="00872773">
              <w:rPr>
                <w:rFonts w:ascii="Times New Roman" w:hAnsi="Times New Roman" w:cs="Times New Roman"/>
                <w:spacing w:val="1"/>
              </w:rPr>
              <w:t xml:space="preserve"> </w:t>
            </w:r>
            <w:r w:rsidRPr="00872773">
              <w:rPr>
                <w:rFonts w:ascii="Times New Roman" w:hAnsi="Times New Roman" w:cs="Times New Roman"/>
              </w:rPr>
              <w:t>2014</w:t>
            </w:r>
            <w:r w:rsidRPr="00872773">
              <w:rPr>
                <w:rFonts w:ascii="Times New Roman" w:hAnsi="Times New Roman" w:cs="Times New Roman"/>
                <w:spacing w:val="1"/>
              </w:rPr>
              <w:t xml:space="preserve"> </w:t>
            </w:r>
            <w:r w:rsidRPr="00872773">
              <w:rPr>
                <w:rFonts w:ascii="Times New Roman" w:hAnsi="Times New Roman" w:cs="Times New Roman"/>
              </w:rPr>
              <w:t>USGS</w:t>
            </w:r>
            <w:r w:rsidRPr="00872773">
              <w:rPr>
                <w:rFonts w:ascii="Times New Roman" w:hAnsi="Times New Roman" w:cs="Times New Roman"/>
                <w:spacing w:val="1"/>
              </w:rPr>
              <w:t xml:space="preserve"> </w:t>
            </w:r>
            <w:r w:rsidRPr="00872773">
              <w:rPr>
                <w:rFonts w:ascii="Times New Roman" w:hAnsi="Times New Roman" w:cs="Times New Roman"/>
              </w:rPr>
              <w:t>study</w:t>
            </w:r>
            <w:r w:rsidRPr="00872773">
              <w:rPr>
                <w:rFonts w:ascii="Times New Roman" w:hAnsi="Times New Roman" w:cs="Times New Roman"/>
                <w:spacing w:val="1"/>
              </w:rPr>
              <w:t xml:space="preserve"> </w:t>
            </w:r>
            <w:r w:rsidRPr="00872773">
              <w:rPr>
                <w:rFonts w:ascii="Times New Roman" w:hAnsi="Times New Roman" w:cs="Times New Roman"/>
              </w:rPr>
              <w:t>shows</w:t>
            </w:r>
            <w:r w:rsidRPr="00872773">
              <w:rPr>
                <w:rFonts w:ascii="Times New Roman" w:hAnsi="Times New Roman" w:cs="Times New Roman"/>
                <w:spacing w:val="1"/>
              </w:rPr>
              <w:t xml:space="preserve"> </w:t>
            </w:r>
            <w:r w:rsidRPr="00872773">
              <w:rPr>
                <w:rFonts w:ascii="Times New Roman" w:hAnsi="Times New Roman" w:cs="Times New Roman"/>
              </w:rPr>
              <w:t>that</w:t>
            </w:r>
            <w:r w:rsidRPr="00872773">
              <w:rPr>
                <w:rFonts w:ascii="Times New Roman" w:hAnsi="Times New Roman" w:cs="Times New Roman"/>
                <w:spacing w:val="1"/>
              </w:rPr>
              <w:t xml:space="preserve"> </w:t>
            </w:r>
            <w:r w:rsidRPr="00872773">
              <w:rPr>
                <w:rFonts w:ascii="Times New Roman" w:hAnsi="Times New Roman" w:cs="Times New Roman"/>
              </w:rPr>
              <w:t>geology</w:t>
            </w:r>
            <w:r w:rsidRPr="00872773">
              <w:rPr>
                <w:rFonts w:ascii="Times New Roman" w:hAnsi="Times New Roman" w:cs="Times New Roman"/>
                <w:spacing w:val="1"/>
              </w:rPr>
              <w:t xml:space="preserve"> </w:t>
            </w:r>
            <w:r w:rsidRPr="00872773">
              <w:rPr>
                <w:rFonts w:ascii="Times New Roman" w:hAnsi="Times New Roman" w:cs="Times New Roman"/>
              </w:rPr>
              <w:t>in</w:t>
            </w:r>
            <w:r w:rsidRPr="00872773">
              <w:rPr>
                <w:rFonts w:ascii="Times New Roman" w:hAnsi="Times New Roman" w:cs="Times New Roman"/>
                <w:spacing w:val="1"/>
              </w:rPr>
              <w:t xml:space="preserve"> </w:t>
            </w:r>
            <w:r w:rsidRPr="00872773">
              <w:rPr>
                <w:rFonts w:ascii="Times New Roman" w:hAnsi="Times New Roman" w:cs="Times New Roman"/>
              </w:rPr>
              <w:t>Miami-Dade</w:t>
            </w:r>
            <w:r w:rsidRPr="00872773">
              <w:rPr>
                <w:rFonts w:ascii="Times New Roman" w:hAnsi="Times New Roman" w:cs="Times New Roman"/>
                <w:spacing w:val="1"/>
              </w:rPr>
              <w:t xml:space="preserve"> </w:t>
            </w:r>
            <w:r w:rsidRPr="00872773">
              <w:rPr>
                <w:rFonts w:ascii="Times New Roman" w:hAnsi="Times New Roman" w:cs="Times New Roman"/>
              </w:rPr>
              <w:t>is continuous and highly permeable across the uppermost part of the Biscayne</w:t>
            </w:r>
            <w:r w:rsidRPr="00872773">
              <w:rPr>
                <w:rFonts w:ascii="Times New Roman" w:hAnsi="Times New Roman" w:cs="Times New Roman"/>
                <w:spacing w:val="1"/>
              </w:rPr>
              <w:t xml:space="preserve"> </w:t>
            </w:r>
            <w:r w:rsidRPr="00872773">
              <w:rPr>
                <w:rFonts w:ascii="Times New Roman" w:hAnsi="Times New Roman" w:cs="Times New Roman"/>
              </w:rPr>
              <w:t>aquifer.</w:t>
            </w:r>
            <w:r w:rsidRPr="00872773">
              <w:rPr>
                <w:rFonts w:ascii="Times New Roman" w:hAnsi="Times New Roman" w:cs="Times New Roman"/>
                <w:spacing w:val="-13"/>
              </w:rPr>
              <w:t xml:space="preserve"> </w:t>
            </w:r>
            <w:r w:rsidRPr="00872773">
              <w:rPr>
                <w:rFonts w:ascii="Times New Roman" w:hAnsi="Times New Roman" w:cs="Times New Roman"/>
              </w:rPr>
              <w:t>Mean</w:t>
            </w:r>
            <w:r w:rsidRPr="00872773">
              <w:rPr>
                <w:rFonts w:ascii="Times New Roman" w:hAnsi="Times New Roman" w:cs="Times New Roman"/>
                <w:spacing w:val="-11"/>
              </w:rPr>
              <w:t xml:space="preserve"> </w:t>
            </w:r>
            <w:r w:rsidRPr="00872773">
              <w:rPr>
                <w:rFonts w:ascii="Times New Roman" w:hAnsi="Times New Roman" w:cs="Times New Roman"/>
              </w:rPr>
              <w:t>hydraulic</w:t>
            </w:r>
            <w:r w:rsidRPr="00872773">
              <w:rPr>
                <w:rFonts w:ascii="Times New Roman" w:hAnsi="Times New Roman" w:cs="Times New Roman"/>
                <w:spacing w:val="-9"/>
              </w:rPr>
              <w:t xml:space="preserve"> </w:t>
            </w:r>
            <w:r w:rsidRPr="00872773">
              <w:rPr>
                <w:rFonts w:ascii="Times New Roman" w:hAnsi="Times New Roman" w:cs="Times New Roman"/>
              </w:rPr>
              <w:t>conductivity</w:t>
            </w:r>
            <w:r w:rsidRPr="00872773">
              <w:rPr>
                <w:rFonts w:ascii="Times New Roman" w:hAnsi="Times New Roman" w:cs="Times New Roman"/>
                <w:spacing w:val="-14"/>
              </w:rPr>
              <w:t xml:space="preserve"> </w:t>
            </w:r>
            <w:r w:rsidRPr="00872773">
              <w:rPr>
                <w:rFonts w:ascii="Times New Roman" w:hAnsi="Times New Roman" w:cs="Times New Roman"/>
              </w:rPr>
              <w:t>was</w:t>
            </w:r>
            <w:r w:rsidRPr="00872773">
              <w:rPr>
                <w:rFonts w:ascii="Times New Roman" w:hAnsi="Times New Roman" w:cs="Times New Roman"/>
                <w:spacing w:val="-12"/>
              </w:rPr>
              <w:t xml:space="preserve"> </w:t>
            </w:r>
            <w:r w:rsidRPr="00872773">
              <w:rPr>
                <w:rFonts w:ascii="Times New Roman" w:hAnsi="Times New Roman" w:cs="Times New Roman"/>
              </w:rPr>
              <w:lastRenderedPageBreak/>
              <w:t>found</w:t>
            </w:r>
            <w:r w:rsidRPr="00872773">
              <w:rPr>
                <w:rFonts w:ascii="Times New Roman" w:hAnsi="Times New Roman" w:cs="Times New Roman"/>
                <w:spacing w:val="-10"/>
              </w:rPr>
              <w:t xml:space="preserve"> </w:t>
            </w:r>
            <w:r w:rsidRPr="00872773">
              <w:rPr>
                <w:rFonts w:ascii="Times New Roman" w:hAnsi="Times New Roman" w:cs="Times New Roman"/>
              </w:rPr>
              <w:t>to</w:t>
            </w:r>
            <w:r w:rsidRPr="00872773">
              <w:rPr>
                <w:rFonts w:ascii="Times New Roman" w:hAnsi="Times New Roman" w:cs="Times New Roman"/>
                <w:spacing w:val="-11"/>
              </w:rPr>
              <w:t xml:space="preserve"> </w:t>
            </w:r>
            <w:r w:rsidRPr="00872773">
              <w:rPr>
                <w:rFonts w:ascii="Times New Roman" w:hAnsi="Times New Roman" w:cs="Times New Roman"/>
              </w:rPr>
              <w:t>be</w:t>
            </w:r>
            <w:r w:rsidRPr="00872773">
              <w:rPr>
                <w:rFonts w:ascii="Times New Roman" w:hAnsi="Times New Roman" w:cs="Times New Roman"/>
                <w:spacing w:val="-15"/>
              </w:rPr>
              <w:t xml:space="preserve"> </w:t>
            </w:r>
            <w:r w:rsidRPr="00872773">
              <w:rPr>
                <w:rFonts w:ascii="Times New Roman" w:hAnsi="Times New Roman" w:cs="Times New Roman"/>
              </w:rPr>
              <w:t>a</w:t>
            </w:r>
            <w:r w:rsidRPr="00872773">
              <w:rPr>
                <w:rFonts w:ascii="Times New Roman" w:hAnsi="Times New Roman" w:cs="Times New Roman"/>
                <w:spacing w:val="-9"/>
              </w:rPr>
              <w:t xml:space="preserve"> </w:t>
            </w:r>
            <w:r w:rsidRPr="00872773">
              <w:rPr>
                <w:rFonts w:ascii="Times New Roman" w:hAnsi="Times New Roman" w:cs="Times New Roman"/>
              </w:rPr>
              <w:t>mean</w:t>
            </w:r>
            <w:r w:rsidRPr="00872773">
              <w:rPr>
                <w:rFonts w:ascii="Times New Roman" w:hAnsi="Times New Roman" w:cs="Times New Roman"/>
                <w:spacing w:val="-11"/>
              </w:rPr>
              <w:t xml:space="preserve"> </w:t>
            </w:r>
            <w:r w:rsidRPr="00872773">
              <w:rPr>
                <w:rFonts w:ascii="Times New Roman" w:hAnsi="Times New Roman" w:cs="Times New Roman"/>
              </w:rPr>
              <w:t>of</w:t>
            </w:r>
            <w:r w:rsidRPr="00872773">
              <w:rPr>
                <w:rFonts w:ascii="Times New Roman" w:hAnsi="Times New Roman" w:cs="Times New Roman"/>
                <w:spacing w:val="-13"/>
              </w:rPr>
              <w:t xml:space="preserve"> </w:t>
            </w:r>
            <w:r w:rsidRPr="00872773">
              <w:rPr>
                <w:rFonts w:ascii="Times New Roman" w:hAnsi="Times New Roman" w:cs="Times New Roman"/>
              </w:rPr>
              <w:t>8,200</w:t>
            </w:r>
            <w:r w:rsidRPr="00872773">
              <w:rPr>
                <w:rFonts w:ascii="Times New Roman" w:hAnsi="Times New Roman" w:cs="Times New Roman"/>
                <w:spacing w:val="-10"/>
              </w:rPr>
              <w:t xml:space="preserve"> </w:t>
            </w:r>
            <w:r w:rsidRPr="00872773">
              <w:rPr>
                <w:rFonts w:ascii="Times New Roman" w:hAnsi="Times New Roman" w:cs="Times New Roman"/>
              </w:rPr>
              <w:t>feet</w:t>
            </w:r>
            <w:r w:rsidRPr="00872773">
              <w:rPr>
                <w:rFonts w:ascii="Times New Roman" w:hAnsi="Times New Roman" w:cs="Times New Roman"/>
                <w:spacing w:val="-11"/>
              </w:rPr>
              <w:t xml:space="preserve"> </w:t>
            </w:r>
            <w:r w:rsidRPr="00872773">
              <w:rPr>
                <w:rFonts w:ascii="Times New Roman" w:hAnsi="Times New Roman" w:cs="Times New Roman"/>
              </w:rPr>
              <w:t>per</w:t>
            </w:r>
            <w:r w:rsidRPr="00872773">
              <w:rPr>
                <w:rFonts w:ascii="Times New Roman" w:hAnsi="Times New Roman" w:cs="Times New Roman"/>
                <w:spacing w:val="-14"/>
              </w:rPr>
              <w:t xml:space="preserve"> </w:t>
            </w:r>
            <w:r w:rsidRPr="00872773">
              <w:rPr>
                <w:rFonts w:ascii="Times New Roman" w:hAnsi="Times New Roman" w:cs="Times New Roman"/>
              </w:rPr>
              <w:t>day at</w:t>
            </w:r>
            <w:r w:rsidRPr="00872773">
              <w:rPr>
                <w:rFonts w:ascii="Times New Roman" w:hAnsi="Times New Roman" w:cs="Times New Roman"/>
                <w:spacing w:val="1"/>
              </w:rPr>
              <w:t xml:space="preserve"> </w:t>
            </w:r>
            <w:r w:rsidRPr="00872773">
              <w:rPr>
                <w:rFonts w:ascii="Times New Roman" w:hAnsi="Times New Roman" w:cs="Times New Roman"/>
              </w:rPr>
              <w:t>the</w:t>
            </w:r>
            <w:r w:rsidRPr="00872773">
              <w:rPr>
                <w:rFonts w:ascii="Times New Roman" w:hAnsi="Times New Roman" w:cs="Times New Roman"/>
                <w:spacing w:val="1"/>
              </w:rPr>
              <w:t xml:space="preserve"> </w:t>
            </w:r>
            <w:r w:rsidRPr="00872773">
              <w:rPr>
                <w:rFonts w:ascii="Times New Roman" w:hAnsi="Times New Roman" w:cs="Times New Roman"/>
              </w:rPr>
              <w:t>paper’s</w:t>
            </w:r>
            <w:r w:rsidRPr="00872773">
              <w:rPr>
                <w:rFonts w:ascii="Times New Roman" w:hAnsi="Times New Roman" w:cs="Times New Roman"/>
                <w:spacing w:val="1"/>
              </w:rPr>
              <w:t xml:space="preserve"> </w:t>
            </w:r>
            <w:r w:rsidRPr="00872773">
              <w:rPr>
                <w:rFonts w:ascii="Times New Roman" w:hAnsi="Times New Roman" w:cs="Times New Roman"/>
              </w:rPr>
              <w:t>study</w:t>
            </w:r>
            <w:r w:rsidRPr="00872773">
              <w:rPr>
                <w:rFonts w:ascii="Times New Roman" w:hAnsi="Times New Roman" w:cs="Times New Roman"/>
                <w:spacing w:val="1"/>
              </w:rPr>
              <w:t xml:space="preserve"> </w:t>
            </w:r>
            <w:r w:rsidRPr="00872773">
              <w:rPr>
                <w:rFonts w:ascii="Times New Roman" w:hAnsi="Times New Roman" w:cs="Times New Roman"/>
              </w:rPr>
              <w:t>site,</w:t>
            </w:r>
            <w:r w:rsidRPr="00872773">
              <w:rPr>
                <w:rFonts w:ascii="Times New Roman" w:hAnsi="Times New Roman" w:cs="Times New Roman"/>
                <w:spacing w:val="1"/>
              </w:rPr>
              <w:t xml:space="preserve"> </w:t>
            </w:r>
            <w:r w:rsidRPr="00872773">
              <w:rPr>
                <w:rFonts w:ascii="Times New Roman" w:hAnsi="Times New Roman" w:cs="Times New Roman"/>
              </w:rPr>
              <w:t>the</w:t>
            </w:r>
            <w:r w:rsidRPr="00872773">
              <w:rPr>
                <w:rFonts w:ascii="Times New Roman" w:hAnsi="Times New Roman" w:cs="Times New Roman"/>
                <w:spacing w:val="1"/>
              </w:rPr>
              <w:t xml:space="preserve"> </w:t>
            </w:r>
            <w:r w:rsidRPr="00872773">
              <w:rPr>
                <w:rFonts w:ascii="Times New Roman" w:hAnsi="Times New Roman" w:cs="Times New Roman"/>
              </w:rPr>
              <w:t>C-2</w:t>
            </w:r>
            <w:r w:rsidRPr="00872773">
              <w:rPr>
                <w:rFonts w:ascii="Times New Roman" w:hAnsi="Times New Roman" w:cs="Times New Roman"/>
                <w:spacing w:val="1"/>
              </w:rPr>
              <w:t xml:space="preserve"> </w:t>
            </w:r>
            <w:r w:rsidRPr="00872773">
              <w:rPr>
                <w:rFonts w:ascii="Times New Roman" w:hAnsi="Times New Roman" w:cs="Times New Roman"/>
              </w:rPr>
              <w:t>canal</w:t>
            </w:r>
            <w:r w:rsidRPr="00872773">
              <w:rPr>
                <w:rFonts w:ascii="Times New Roman" w:hAnsi="Times New Roman" w:cs="Times New Roman"/>
                <w:spacing w:val="1"/>
              </w:rPr>
              <w:t xml:space="preserve"> </w:t>
            </w:r>
            <w:r w:rsidRPr="00872773">
              <w:rPr>
                <w:rFonts w:ascii="Times New Roman" w:hAnsi="Times New Roman" w:cs="Times New Roman"/>
              </w:rPr>
              <w:t>basin,</w:t>
            </w:r>
            <w:r w:rsidRPr="00872773">
              <w:rPr>
                <w:rFonts w:ascii="Times New Roman" w:hAnsi="Times New Roman" w:cs="Times New Roman"/>
                <w:spacing w:val="1"/>
              </w:rPr>
              <w:t xml:space="preserve"> </w:t>
            </w:r>
            <w:r w:rsidRPr="00872773">
              <w:rPr>
                <w:rFonts w:ascii="Times New Roman" w:hAnsi="Times New Roman" w:cs="Times New Roman"/>
              </w:rPr>
              <w:t>which</w:t>
            </w:r>
            <w:r w:rsidRPr="00872773">
              <w:rPr>
                <w:rFonts w:ascii="Times New Roman" w:hAnsi="Times New Roman" w:cs="Times New Roman"/>
                <w:spacing w:val="1"/>
              </w:rPr>
              <w:t xml:space="preserve"> </w:t>
            </w:r>
            <w:r w:rsidRPr="00872773">
              <w:rPr>
                <w:rFonts w:ascii="Times New Roman" w:hAnsi="Times New Roman" w:cs="Times New Roman"/>
              </w:rPr>
              <w:t>runs</w:t>
            </w:r>
            <w:r w:rsidRPr="00872773">
              <w:rPr>
                <w:rFonts w:ascii="Times New Roman" w:hAnsi="Times New Roman" w:cs="Times New Roman"/>
                <w:spacing w:val="1"/>
              </w:rPr>
              <w:t xml:space="preserve"> </w:t>
            </w:r>
            <w:r w:rsidRPr="00872773">
              <w:rPr>
                <w:rFonts w:ascii="Times New Roman" w:hAnsi="Times New Roman" w:cs="Times New Roman"/>
              </w:rPr>
              <w:t>through urbanized/residential</w:t>
            </w:r>
            <w:r w:rsidRPr="00872773">
              <w:rPr>
                <w:rFonts w:ascii="Times New Roman" w:hAnsi="Times New Roman" w:cs="Times New Roman"/>
                <w:spacing w:val="-15"/>
              </w:rPr>
              <w:t xml:space="preserve"> </w:t>
            </w:r>
            <w:r w:rsidRPr="00872773">
              <w:rPr>
                <w:rFonts w:ascii="Times New Roman" w:hAnsi="Times New Roman" w:cs="Times New Roman"/>
              </w:rPr>
              <w:t>Miami.</w:t>
            </w:r>
          </w:p>
          <w:p w14:paraId="3A524EE7" w14:textId="77777777" w:rsidR="004B04E2" w:rsidRPr="00872773" w:rsidRDefault="004B04E2" w:rsidP="00872773">
            <w:pPr>
              <w:pStyle w:val="ListParagraph"/>
              <w:widowControl w:val="0"/>
              <w:numPr>
                <w:ilvl w:val="0"/>
                <w:numId w:val="16"/>
              </w:numPr>
              <w:tabs>
                <w:tab w:val="left" w:pos="821"/>
              </w:tabs>
              <w:autoSpaceDE w:val="0"/>
              <w:autoSpaceDN w:val="0"/>
              <w:ind w:left="0" w:right="114"/>
              <w:contextualSpacing w:val="0"/>
              <w:rPr>
                <w:rFonts w:ascii="Times New Roman" w:hAnsi="Times New Roman" w:cs="Times New Roman"/>
              </w:rPr>
            </w:pPr>
            <w:r w:rsidRPr="00872773">
              <w:rPr>
                <w:rFonts w:ascii="Times New Roman" w:hAnsi="Times New Roman" w:cs="Times New Roman"/>
                <w:b/>
              </w:rPr>
              <w:t xml:space="preserve">Attachment 3: </w:t>
            </w:r>
            <w:r w:rsidRPr="00872773">
              <w:rPr>
                <w:rFonts w:ascii="Times New Roman" w:hAnsi="Times New Roman" w:cs="Times New Roman"/>
              </w:rPr>
              <w:t>Miami-Dade County produced a 2018 study showing the areas</w:t>
            </w:r>
            <w:r w:rsidRPr="00872773">
              <w:rPr>
                <w:rFonts w:ascii="Times New Roman" w:hAnsi="Times New Roman" w:cs="Times New Roman"/>
                <w:spacing w:val="1"/>
              </w:rPr>
              <w:t xml:space="preserve"> </w:t>
            </w:r>
            <w:r w:rsidRPr="00872773">
              <w:rPr>
                <w:rFonts w:ascii="Times New Roman" w:hAnsi="Times New Roman" w:cs="Times New Roman"/>
              </w:rPr>
              <w:t>where</w:t>
            </w:r>
            <w:r w:rsidRPr="00872773">
              <w:rPr>
                <w:rFonts w:ascii="Times New Roman" w:hAnsi="Times New Roman" w:cs="Times New Roman"/>
                <w:spacing w:val="-5"/>
              </w:rPr>
              <w:t xml:space="preserve"> </w:t>
            </w:r>
            <w:r w:rsidRPr="00872773">
              <w:rPr>
                <w:rFonts w:ascii="Times New Roman" w:hAnsi="Times New Roman" w:cs="Times New Roman"/>
              </w:rPr>
              <w:t>groundwater</w:t>
            </w:r>
            <w:r w:rsidRPr="00872773">
              <w:rPr>
                <w:rFonts w:ascii="Times New Roman" w:hAnsi="Times New Roman" w:cs="Times New Roman"/>
                <w:spacing w:val="-9"/>
              </w:rPr>
              <w:t xml:space="preserve"> </w:t>
            </w:r>
            <w:r w:rsidRPr="00872773">
              <w:rPr>
                <w:rFonts w:ascii="Times New Roman" w:hAnsi="Times New Roman" w:cs="Times New Roman"/>
              </w:rPr>
              <w:t>levels</w:t>
            </w:r>
            <w:r w:rsidRPr="00872773">
              <w:rPr>
                <w:rFonts w:ascii="Times New Roman" w:hAnsi="Times New Roman" w:cs="Times New Roman"/>
                <w:spacing w:val="-6"/>
              </w:rPr>
              <w:t xml:space="preserve"> </w:t>
            </w:r>
            <w:r w:rsidRPr="00872773">
              <w:rPr>
                <w:rFonts w:ascii="Times New Roman" w:hAnsi="Times New Roman" w:cs="Times New Roman"/>
              </w:rPr>
              <w:t>are</w:t>
            </w:r>
            <w:r w:rsidRPr="00872773">
              <w:rPr>
                <w:rFonts w:ascii="Times New Roman" w:hAnsi="Times New Roman" w:cs="Times New Roman"/>
                <w:spacing w:val="-8"/>
              </w:rPr>
              <w:t xml:space="preserve"> </w:t>
            </w:r>
            <w:r w:rsidRPr="00872773">
              <w:rPr>
                <w:rFonts w:ascii="Times New Roman" w:hAnsi="Times New Roman" w:cs="Times New Roman"/>
              </w:rPr>
              <w:t>currently</w:t>
            </w:r>
            <w:r w:rsidRPr="00872773">
              <w:rPr>
                <w:rFonts w:ascii="Times New Roman" w:hAnsi="Times New Roman" w:cs="Times New Roman"/>
                <w:spacing w:val="-4"/>
              </w:rPr>
              <w:t xml:space="preserve"> </w:t>
            </w:r>
            <w:r w:rsidRPr="00872773">
              <w:rPr>
                <w:rFonts w:ascii="Times New Roman" w:hAnsi="Times New Roman" w:cs="Times New Roman"/>
              </w:rPr>
              <w:t>so</w:t>
            </w:r>
            <w:r w:rsidRPr="00872773">
              <w:rPr>
                <w:rFonts w:ascii="Times New Roman" w:hAnsi="Times New Roman" w:cs="Times New Roman"/>
                <w:spacing w:val="-8"/>
              </w:rPr>
              <w:t xml:space="preserve"> </w:t>
            </w:r>
            <w:r w:rsidRPr="00872773">
              <w:rPr>
                <w:rFonts w:ascii="Times New Roman" w:hAnsi="Times New Roman" w:cs="Times New Roman"/>
              </w:rPr>
              <w:t>close</w:t>
            </w:r>
            <w:r w:rsidRPr="00872773">
              <w:rPr>
                <w:rFonts w:ascii="Times New Roman" w:hAnsi="Times New Roman" w:cs="Times New Roman"/>
                <w:spacing w:val="-4"/>
              </w:rPr>
              <w:t xml:space="preserve"> </w:t>
            </w:r>
            <w:r w:rsidRPr="00872773">
              <w:rPr>
                <w:rFonts w:ascii="Times New Roman" w:hAnsi="Times New Roman" w:cs="Times New Roman"/>
              </w:rPr>
              <w:t>to</w:t>
            </w:r>
            <w:r w:rsidRPr="00872773">
              <w:rPr>
                <w:rFonts w:ascii="Times New Roman" w:hAnsi="Times New Roman" w:cs="Times New Roman"/>
                <w:spacing w:val="-6"/>
              </w:rPr>
              <w:t xml:space="preserve"> </w:t>
            </w:r>
            <w:r w:rsidRPr="00872773">
              <w:rPr>
                <w:rFonts w:ascii="Times New Roman" w:hAnsi="Times New Roman" w:cs="Times New Roman"/>
              </w:rPr>
              <w:t>the</w:t>
            </w:r>
            <w:r w:rsidRPr="00872773">
              <w:rPr>
                <w:rFonts w:ascii="Times New Roman" w:hAnsi="Times New Roman" w:cs="Times New Roman"/>
                <w:spacing w:val="-5"/>
              </w:rPr>
              <w:t xml:space="preserve"> </w:t>
            </w:r>
            <w:r w:rsidRPr="00872773">
              <w:rPr>
                <w:rFonts w:ascii="Times New Roman" w:hAnsi="Times New Roman" w:cs="Times New Roman"/>
              </w:rPr>
              <w:t>surface</w:t>
            </w:r>
            <w:r w:rsidRPr="00872773">
              <w:rPr>
                <w:rFonts w:ascii="Times New Roman" w:hAnsi="Times New Roman" w:cs="Times New Roman"/>
                <w:spacing w:val="-4"/>
              </w:rPr>
              <w:t xml:space="preserve"> </w:t>
            </w:r>
            <w:r w:rsidRPr="00872773">
              <w:rPr>
                <w:rFonts w:ascii="Times New Roman" w:hAnsi="Times New Roman" w:cs="Times New Roman"/>
              </w:rPr>
              <w:t>that</w:t>
            </w:r>
            <w:r w:rsidRPr="00872773">
              <w:rPr>
                <w:rFonts w:ascii="Times New Roman" w:hAnsi="Times New Roman" w:cs="Times New Roman"/>
                <w:spacing w:val="-8"/>
              </w:rPr>
              <w:t xml:space="preserve"> </w:t>
            </w:r>
            <w:r w:rsidRPr="00872773">
              <w:rPr>
                <w:rFonts w:ascii="Times New Roman" w:hAnsi="Times New Roman" w:cs="Times New Roman"/>
              </w:rPr>
              <w:t>existing</w:t>
            </w:r>
            <w:r w:rsidRPr="00872773">
              <w:rPr>
                <w:rFonts w:ascii="Times New Roman" w:hAnsi="Times New Roman" w:cs="Times New Roman"/>
                <w:spacing w:val="-4"/>
              </w:rPr>
              <w:t xml:space="preserve"> </w:t>
            </w:r>
            <w:r w:rsidRPr="00872773">
              <w:rPr>
                <w:rFonts w:ascii="Times New Roman" w:hAnsi="Times New Roman" w:cs="Times New Roman"/>
              </w:rPr>
              <w:t>septic systems</w:t>
            </w:r>
            <w:r w:rsidRPr="00872773">
              <w:rPr>
                <w:rFonts w:ascii="Times New Roman" w:hAnsi="Times New Roman" w:cs="Times New Roman"/>
                <w:spacing w:val="1"/>
              </w:rPr>
              <w:t xml:space="preserve"> </w:t>
            </w:r>
            <w:r w:rsidRPr="00872773">
              <w:rPr>
                <w:rFonts w:ascii="Times New Roman" w:hAnsi="Times New Roman" w:cs="Times New Roman"/>
              </w:rPr>
              <w:t>are</w:t>
            </w:r>
            <w:r w:rsidRPr="00872773">
              <w:rPr>
                <w:rFonts w:ascii="Times New Roman" w:hAnsi="Times New Roman" w:cs="Times New Roman"/>
                <w:spacing w:val="1"/>
              </w:rPr>
              <w:t xml:space="preserve"> </w:t>
            </w:r>
            <w:r w:rsidRPr="00872773">
              <w:rPr>
                <w:rFonts w:ascii="Times New Roman" w:hAnsi="Times New Roman" w:cs="Times New Roman"/>
              </w:rPr>
              <w:t>likely</w:t>
            </w:r>
            <w:r w:rsidRPr="00872773">
              <w:rPr>
                <w:rFonts w:ascii="Times New Roman" w:hAnsi="Times New Roman" w:cs="Times New Roman"/>
                <w:spacing w:val="1"/>
              </w:rPr>
              <w:t xml:space="preserve"> </w:t>
            </w:r>
            <w:r w:rsidRPr="00872773">
              <w:rPr>
                <w:rFonts w:ascii="Times New Roman" w:hAnsi="Times New Roman" w:cs="Times New Roman"/>
              </w:rPr>
              <w:t>compromised</w:t>
            </w:r>
            <w:r w:rsidRPr="00872773">
              <w:rPr>
                <w:rFonts w:ascii="Times New Roman" w:hAnsi="Times New Roman" w:cs="Times New Roman"/>
                <w:spacing w:val="1"/>
              </w:rPr>
              <w:t xml:space="preserve"> </w:t>
            </w:r>
            <w:r w:rsidRPr="00872773">
              <w:rPr>
                <w:rFonts w:ascii="Times New Roman" w:hAnsi="Times New Roman" w:cs="Times New Roman"/>
              </w:rPr>
              <w:t>and</w:t>
            </w:r>
            <w:r w:rsidRPr="00872773">
              <w:rPr>
                <w:rFonts w:ascii="Times New Roman" w:hAnsi="Times New Roman" w:cs="Times New Roman"/>
                <w:spacing w:val="1"/>
              </w:rPr>
              <w:t xml:space="preserve"> </w:t>
            </w:r>
            <w:r w:rsidRPr="00872773">
              <w:rPr>
                <w:rFonts w:ascii="Times New Roman" w:hAnsi="Times New Roman" w:cs="Times New Roman"/>
              </w:rPr>
              <w:t>may</w:t>
            </w:r>
            <w:r w:rsidRPr="00872773">
              <w:rPr>
                <w:rFonts w:ascii="Times New Roman" w:hAnsi="Times New Roman" w:cs="Times New Roman"/>
                <w:spacing w:val="1"/>
              </w:rPr>
              <w:t xml:space="preserve"> </w:t>
            </w:r>
            <w:r w:rsidRPr="00872773">
              <w:rPr>
                <w:rFonts w:ascii="Times New Roman" w:hAnsi="Times New Roman" w:cs="Times New Roman"/>
              </w:rPr>
              <w:t>no</w:t>
            </w:r>
            <w:r w:rsidRPr="00872773">
              <w:rPr>
                <w:rFonts w:ascii="Times New Roman" w:hAnsi="Times New Roman" w:cs="Times New Roman"/>
                <w:spacing w:val="1"/>
              </w:rPr>
              <w:t xml:space="preserve"> </w:t>
            </w:r>
            <w:r w:rsidRPr="00872773">
              <w:rPr>
                <w:rFonts w:ascii="Times New Roman" w:hAnsi="Times New Roman" w:cs="Times New Roman"/>
              </w:rPr>
              <w:t>longer</w:t>
            </w:r>
            <w:r w:rsidRPr="00872773">
              <w:rPr>
                <w:rFonts w:ascii="Times New Roman" w:hAnsi="Times New Roman" w:cs="Times New Roman"/>
                <w:spacing w:val="1"/>
              </w:rPr>
              <w:t xml:space="preserve"> </w:t>
            </w:r>
            <w:r w:rsidRPr="00872773">
              <w:rPr>
                <w:rFonts w:ascii="Times New Roman" w:hAnsi="Times New Roman" w:cs="Times New Roman"/>
              </w:rPr>
              <w:t>be</w:t>
            </w:r>
            <w:r w:rsidRPr="00872773">
              <w:rPr>
                <w:rFonts w:ascii="Times New Roman" w:hAnsi="Times New Roman" w:cs="Times New Roman"/>
                <w:spacing w:val="1"/>
              </w:rPr>
              <w:t xml:space="preserve"> </w:t>
            </w:r>
            <w:r w:rsidRPr="00872773">
              <w:rPr>
                <w:rFonts w:ascii="Times New Roman" w:hAnsi="Times New Roman" w:cs="Times New Roman"/>
              </w:rPr>
              <w:t>providing</w:t>
            </w:r>
            <w:r w:rsidRPr="00872773">
              <w:rPr>
                <w:rFonts w:ascii="Times New Roman" w:hAnsi="Times New Roman" w:cs="Times New Roman"/>
                <w:spacing w:val="1"/>
              </w:rPr>
              <w:t xml:space="preserve"> </w:t>
            </w:r>
            <w:r w:rsidRPr="00872773">
              <w:rPr>
                <w:rFonts w:ascii="Times New Roman" w:hAnsi="Times New Roman" w:cs="Times New Roman"/>
              </w:rPr>
              <w:t>adequate treatment</w:t>
            </w:r>
            <w:r w:rsidRPr="00872773">
              <w:rPr>
                <w:rFonts w:ascii="Times New Roman" w:hAnsi="Times New Roman" w:cs="Times New Roman"/>
                <w:spacing w:val="-7"/>
              </w:rPr>
              <w:t xml:space="preserve"> </w:t>
            </w:r>
            <w:r w:rsidRPr="00872773">
              <w:rPr>
                <w:rFonts w:ascii="Times New Roman" w:hAnsi="Times New Roman" w:cs="Times New Roman"/>
              </w:rPr>
              <w:t>for</w:t>
            </w:r>
            <w:r w:rsidRPr="00872773">
              <w:rPr>
                <w:rFonts w:ascii="Times New Roman" w:hAnsi="Times New Roman" w:cs="Times New Roman"/>
                <w:spacing w:val="-12"/>
              </w:rPr>
              <w:t xml:space="preserve"> </w:t>
            </w:r>
            <w:r w:rsidRPr="00872773">
              <w:rPr>
                <w:rFonts w:ascii="Times New Roman" w:hAnsi="Times New Roman" w:cs="Times New Roman"/>
              </w:rPr>
              <w:t>at</w:t>
            </w:r>
            <w:r w:rsidRPr="00872773">
              <w:rPr>
                <w:rFonts w:ascii="Times New Roman" w:hAnsi="Times New Roman" w:cs="Times New Roman"/>
                <w:spacing w:val="-10"/>
              </w:rPr>
              <w:t xml:space="preserve"> </w:t>
            </w:r>
            <w:r w:rsidRPr="00872773">
              <w:rPr>
                <w:rFonts w:ascii="Times New Roman" w:hAnsi="Times New Roman" w:cs="Times New Roman"/>
              </w:rPr>
              <w:t>least</w:t>
            </w:r>
            <w:r w:rsidRPr="00872773">
              <w:rPr>
                <w:rFonts w:ascii="Times New Roman" w:hAnsi="Times New Roman" w:cs="Times New Roman"/>
                <w:spacing w:val="-7"/>
              </w:rPr>
              <w:t xml:space="preserve"> </w:t>
            </w:r>
            <w:r w:rsidRPr="00872773">
              <w:rPr>
                <w:rFonts w:ascii="Times New Roman" w:hAnsi="Times New Roman" w:cs="Times New Roman"/>
              </w:rPr>
              <w:t>part</w:t>
            </w:r>
            <w:r w:rsidRPr="00872773">
              <w:rPr>
                <w:rFonts w:ascii="Times New Roman" w:hAnsi="Times New Roman" w:cs="Times New Roman"/>
                <w:spacing w:val="-7"/>
              </w:rPr>
              <w:t xml:space="preserve"> </w:t>
            </w:r>
            <w:r w:rsidRPr="00872773">
              <w:rPr>
                <w:rFonts w:ascii="Times New Roman" w:hAnsi="Times New Roman" w:cs="Times New Roman"/>
              </w:rPr>
              <w:t>of</w:t>
            </w:r>
            <w:r w:rsidRPr="00872773">
              <w:rPr>
                <w:rFonts w:ascii="Times New Roman" w:hAnsi="Times New Roman" w:cs="Times New Roman"/>
                <w:spacing w:val="-8"/>
              </w:rPr>
              <w:t xml:space="preserve"> </w:t>
            </w:r>
            <w:r w:rsidRPr="00872773">
              <w:rPr>
                <w:rFonts w:ascii="Times New Roman" w:hAnsi="Times New Roman" w:cs="Times New Roman"/>
              </w:rPr>
              <w:t>the</w:t>
            </w:r>
            <w:r w:rsidRPr="00872773">
              <w:rPr>
                <w:rFonts w:ascii="Times New Roman" w:hAnsi="Times New Roman" w:cs="Times New Roman"/>
                <w:spacing w:val="-11"/>
              </w:rPr>
              <w:t xml:space="preserve"> </w:t>
            </w:r>
            <w:r w:rsidRPr="00872773">
              <w:rPr>
                <w:rFonts w:ascii="Times New Roman" w:hAnsi="Times New Roman" w:cs="Times New Roman"/>
              </w:rPr>
              <w:t>year.</w:t>
            </w:r>
            <w:r w:rsidRPr="00872773">
              <w:rPr>
                <w:rFonts w:ascii="Times New Roman" w:hAnsi="Times New Roman" w:cs="Times New Roman"/>
                <w:spacing w:val="-6"/>
              </w:rPr>
              <w:t xml:space="preserve"> </w:t>
            </w:r>
            <w:r w:rsidRPr="00872773">
              <w:rPr>
                <w:rFonts w:ascii="Times New Roman" w:hAnsi="Times New Roman" w:cs="Times New Roman"/>
              </w:rPr>
              <w:t>This</w:t>
            </w:r>
            <w:r w:rsidRPr="00872773">
              <w:rPr>
                <w:rFonts w:ascii="Times New Roman" w:hAnsi="Times New Roman" w:cs="Times New Roman"/>
                <w:spacing w:val="-8"/>
              </w:rPr>
              <w:t xml:space="preserve"> </w:t>
            </w:r>
            <w:r w:rsidRPr="00872773">
              <w:rPr>
                <w:rFonts w:ascii="Times New Roman" w:hAnsi="Times New Roman" w:cs="Times New Roman"/>
              </w:rPr>
              <w:t>report</w:t>
            </w:r>
            <w:r w:rsidRPr="00872773">
              <w:rPr>
                <w:rFonts w:ascii="Times New Roman" w:hAnsi="Times New Roman" w:cs="Times New Roman"/>
                <w:spacing w:val="-7"/>
              </w:rPr>
              <w:t xml:space="preserve"> </w:t>
            </w:r>
            <w:r w:rsidRPr="00872773">
              <w:rPr>
                <w:rFonts w:ascii="Times New Roman" w:hAnsi="Times New Roman" w:cs="Times New Roman"/>
              </w:rPr>
              <w:t>also</w:t>
            </w:r>
            <w:r w:rsidRPr="00872773">
              <w:rPr>
                <w:rFonts w:ascii="Times New Roman" w:hAnsi="Times New Roman" w:cs="Times New Roman"/>
                <w:spacing w:val="-10"/>
              </w:rPr>
              <w:t xml:space="preserve"> </w:t>
            </w:r>
            <w:r w:rsidRPr="00872773">
              <w:rPr>
                <w:rFonts w:ascii="Times New Roman" w:hAnsi="Times New Roman" w:cs="Times New Roman"/>
              </w:rPr>
              <w:t>states</w:t>
            </w:r>
            <w:r w:rsidRPr="00872773">
              <w:rPr>
                <w:rFonts w:ascii="Times New Roman" w:hAnsi="Times New Roman" w:cs="Times New Roman"/>
                <w:spacing w:val="-9"/>
              </w:rPr>
              <w:t xml:space="preserve"> </w:t>
            </w:r>
            <w:r w:rsidRPr="00872773">
              <w:rPr>
                <w:rFonts w:ascii="Times New Roman" w:hAnsi="Times New Roman" w:cs="Times New Roman"/>
              </w:rPr>
              <w:t>that</w:t>
            </w:r>
            <w:r w:rsidRPr="00872773">
              <w:rPr>
                <w:rFonts w:ascii="Times New Roman" w:hAnsi="Times New Roman" w:cs="Times New Roman"/>
                <w:spacing w:val="-5"/>
              </w:rPr>
              <w:t xml:space="preserve"> </w:t>
            </w:r>
            <w:r w:rsidRPr="00872773">
              <w:rPr>
                <w:rFonts w:ascii="Times New Roman" w:hAnsi="Times New Roman" w:cs="Times New Roman"/>
              </w:rPr>
              <w:t>“within</w:t>
            </w:r>
            <w:r w:rsidRPr="00872773">
              <w:rPr>
                <w:rFonts w:ascii="Times New Roman" w:hAnsi="Times New Roman" w:cs="Times New Roman"/>
                <w:spacing w:val="-7"/>
              </w:rPr>
              <w:t xml:space="preserve"> </w:t>
            </w:r>
            <w:r w:rsidRPr="00872773">
              <w:rPr>
                <w:rFonts w:ascii="Times New Roman" w:hAnsi="Times New Roman" w:cs="Times New Roman"/>
              </w:rPr>
              <w:t>the</w:t>
            </w:r>
            <w:r w:rsidRPr="00872773">
              <w:rPr>
                <w:rFonts w:ascii="Times New Roman" w:hAnsi="Times New Roman" w:cs="Times New Roman"/>
                <w:spacing w:val="-7"/>
              </w:rPr>
              <w:t xml:space="preserve"> </w:t>
            </w:r>
            <w:r w:rsidRPr="00872773">
              <w:rPr>
                <w:rFonts w:ascii="Times New Roman" w:hAnsi="Times New Roman" w:cs="Times New Roman"/>
              </w:rPr>
              <w:t>next 25</w:t>
            </w:r>
            <w:r w:rsidRPr="00872773">
              <w:rPr>
                <w:rFonts w:ascii="Times New Roman" w:hAnsi="Times New Roman" w:cs="Times New Roman"/>
                <w:spacing w:val="-23"/>
              </w:rPr>
              <w:t xml:space="preserve"> </w:t>
            </w:r>
            <w:r w:rsidRPr="00872773">
              <w:rPr>
                <w:rFonts w:ascii="Times New Roman" w:hAnsi="Times New Roman" w:cs="Times New Roman"/>
              </w:rPr>
              <w:t>years…</w:t>
            </w:r>
            <w:r w:rsidRPr="00872773">
              <w:rPr>
                <w:rFonts w:ascii="Times New Roman" w:hAnsi="Times New Roman" w:cs="Times New Roman"/>
                <w:spacing w:val="-22"/>
              </w:rPr>
              <w:t xml:space="preserve"> </w:t>
            </w:r>
            <w:r w:rsidRPr="00872773">
              <w:rPr>
                <w:rFonts w:ascii="Times New Roman" w:hAnsi="Times New Roman" w:cs="Times New Roman"/>
              </w:rPr>
              <w:t>the</w:t>
            </w:r>
            <w:r w:rsidRPr="00872773">
              <w:rPr>
                <w:rFonts w:ascii="Times New Roman" w:hAnsi="Times New Roman" w:cs="Times New Roman"/>
                <w:spacing w:val="-23"/>
              </w:rPr>
              <w:t xml:space="preserve"> </w:t>
            </w:r>
            <w:r w:rsidRPr="00872773">
              <w:rPr>
                <w:rFonts w:ascii="Times New Roman" w:hAnsi="Times New Roman" w:cs="Times New Roman"/>
              </w:rPr>
              <w:t>number</w:t>
            </w:r>
            <w:r w:rsidRPr="00872773">
              <w:rPr>
                <w:rFonts w:ascii="Times New Roman" w:hAnsi="Times New Roman" w:cs="Times New Roman"/>
                <w:spacing w:val="-25"/>
              </w:rPr>
              <w:t xml:space="preserve"> </w:t>
            </w:r>
            <w:r w:rsidRPr="00872773">
              <w:rPr>
                <w:rFonts w:ascii="Times New Roman" w:hAnsi="Times New Roman" w:cs="Times New Roman"/>
              </w:rPr>
              <w:t>of</w:t>
            </w:r>
            <w:r w:rsidRPr="00872773">
              <w:rPr>
                <w:rFonts w:ascii="Times New Roman" w:hAnsi="Times New Roman" w:cs="Times New Roman"/>
                <w:spacing w:val="-22"/>
              </w:rPr>
              <w:t xml:space="preserve"> </w:t>
            </w:r>
            <w:r w:rsidRPr="00872773">
              <w:rPr>
                <w:rFonts w:ascii="Times New Roman" w:hAnsi="Times New Roman" w:cs="Times New Roman"/>
              </w:rPr>
              <w:t>residential</w:t>
            </w:r>
            <w:r w:rsidRPr="00872773">
              <w:rPr>
                <w:rFonts w:ascii="Times New Roman" w:hAnsi="Times New Roman" w:cs="Times New Roman"/>
                <w:spacing w:val="-25"/>
              </w:rPr>
              <w:t xml:space="preserve"> </w:t>
            </w:r>
            <w:r w:rsidRPr="00872773">
              <w:rPr>
                <w:rFonts w:ascii="Times New Roman" w:hAnsi="Times New Roman" w:cs="Times New Roman"/>
              </w:rPr>
              <w:t>systems</w:t>
            </w:r>
            <w:r w:rsidRPr="00872773">
              <w:rPr>
                <w:rFonts w:ascii="Times New Roman" w:hAnsi="Times New Roman" w:cs="Times New Roman"/>
                <w:spacing w:val="-23"/>
              </w:rPr>
              <w:t xml:space="preserve"> </w:t>
            </w:r>
            <w:r w:rsidRPr="00872773">
              <w:rPr>
                <w:rFonts w:ascii="Times New Roman" w:hAnsi="Times New Roman" w:cs="Times New Roman"/>
              </w:rPr>
              <w:t>that</w:t>
            </w:r>
            <w:r w:rsidRPr="00872773">
              <w:rPr>
                <w:rFonts w:ascii="Times New Roman" w:hAnsi="Times New Roman" w:cs="Times New Roman"/>
                <w:spacing w:val="-22"/>
              </w:rPr>
              <w:t xml:space="preserve"> </w:t>
            </w:r>
            <w:r w:rsidRPr="00872773">
              <w:rPr>
                <w:rFonts w:ascii="Times New Roman" w:hAnsi="Times New Roman" w:cs="Times New Roman"/>
              </w:rPr>
              <w:t>may</w:t>
            </w:r>
            <w:r w:rsidRPr="00872773">
              <w:rPr>
                <w:rFonts w:ascii="Times New Roman" w:hAnsi="Times New Roman" w:cs="Times New Roman"/>
                <w:spacing w:val="-24"/>
              </w:rPr>
              <w:t xml:space="preserve"> </w:t>
            </w:r>
            <w:r w:rsidRPr="00872773">
              <w:rPr>
                <w:rFonts w:ascii="Times New Roman" w:hAnsi="Times New Roman" w:cs="Times New Roman"/>
              </w:rPr>
              <w:t>be</w:t>
            </w:r>
            <w:r w:rsidRPr="00872773">
              <w:rPr>
                <w:rFonts w:ascii="Times New Roman" w:hAnsi="Times New Roman" w:cs="Times New Roman"/>
                <w:spacing w:val="-22"/>
              </w:rPr>
              <w:t xml:space="preserve"> </w:t>
            </w:r>
            <w:r w:rsidRPr="00872773">
              <w:rPr>
                <w:rFonts w:ascii="Times New Roman" w:hAnsi="Times New Roman" w:cs="Times New Roman"/>
              </w:rPr>
              <w:t>periodically</w:t>
            </w:r>
            <w:r w:rsidRPr="00872773">
              <w:rPr>
                <w:rFonts w:ascii="Times New Roman" w:hAnsi="Times New Roman" w:cs="Times New Roman"/>
                <w:spacing w:val="-24"/>
              </w:rPr>
              <w:t xml:space="preserve"> </w:t>
            </w:r>
            <w:r w:rsidRPr="00872773">
              <w:rPr>
                <w:rFonts w:ascii="Times New Roman" w:hAnsi="Times New Roman" w:cs="Times New Roman"/>
              </w:rPr>
              <w:t>compromised during storms or wet years could be expected to significantly increase from</w:t>
            </w:r>
            <w:r w:rsidRPr="00872773">
              <w:rPr>
                <w:rFonts w:ascii="Times New Roman" w:hAnsi="Times New Roman" w:cs="Times New Roman"/>
                <w:spacing w:val="1"/>
              </w:rPr>
              <w:t xml:space="preserve"> </w:t>
            </w:r>
            <w:r w:rsidRPr="00872773">
              <w:rPr>
                <w:rFonts w:ascii="Times New Roman" w:hAnsi="Times New Roman" w:cs="Times New Roman"/>
              </w:rPr>
              <w:t>approximately</w:t>
            </w:r>
            <w:r w:rsidRPr="00872773">
              <w:rPr>
                <w:rFonts w:ascii="Times New Roman" w:hAnsi="Times New Roman" w:cs="Times New Roman"/>
                <w:spacing w:val="-13"/>
              </w:rPr>
              <w:t xml:space="preserve"> </w:t>
            </w:r>
            <w:r w:rsidRPr="00872773">
              <w:rPr>
                <w:rFonts w:ascii="Times New Roman" w:hAnsi="Times New Roman" w:cs="Times New Roman"/>
              </w:rPr>
              <w:t>56%</w:t>
            </w:r>
            <w:r w:rsidRPr="00872773">
              <w:rPr>
                <w:rFonts w:ascii="Times New Roman" w:hAnsi="Times New Roman" w:cs="Times New Roman"/>
                <w:spacing w:val="-15"/>
              </w:rPr>
              <w:t xml:space="preserve"> </w:t>
            </w:r>
            <w:r w:rsidRPr="00872773">
              <w:rPr>
                <w:rFonts w:ascii="Times New Roman" w:hAnsi="Times New Roman" w:cs="Times New Roman"/>
              </w:rPr>
              <w:t>today</w:t>
            </w:r>
            <w:r w:rsidRPr="00872773">
              <w:rPr>
                <w:rFonts w:ascii="Times New Roman" w:hAnsi="Times New Roman" w:cs="Times New Roman"/>
                <w:spacing w:val="-13"/>
              </w:rPr>
              <w:t xml:space="preserve"> </w:t>
            </w:r>
            <w:r w:rsidRPr="00872773">
              <w:rPr>
                <w:rFonts w:ascii="Times New Roman" w:hAnsi="Times New Roman" w:cs="Times New Roman"/>
              </w:rPr>
              <w:t>to</w:t>
            </w:r>
            <w:r w:rsidRPr="00872773">
              <w:rPr>
                <w:rFonts w:ascii="Times New Roman" w:hAnsi="Times New Roman" w:cs="Times New Roman"/>
                <w:spacing w:val="-14"/>
              </w:rPr>
              <w:t xml:space="preserve"> </w:t>
            </w:r>
            <w:r w:rsidRPr="00872773">
              <w:rPr>
                <w:rFonts w:ascii="Times New Roman" w:hAnsi="Times New Roman" w:cs="Times New Roman"/>
              </w:rPr>
              <w:t>64+%</w:t>
            </w:r>
            <w:r w:rsidRPr="00872773">
              <w:rPr>
                <w:rFonts w:ascii="Times New Roman" w:hAnsi="Times New Roman" w:cs="Times New Roman"/>
                <w:spacing w:val="-15"/>
              </w:rPr>
              <w:t xml:space="preserve"> </w:t>
            </w:r>
            <w:r w:rsidRPr="00872773">
              <w:rPr>
                <w:rFonts w:ascii="Times New Roman" w:hAnsi="Times New Roman" w:cs="Times New Roman"/>
              </w:rPr>
              <w:t>by</w:t>
            </w:r>
            <w:r w:rsidRPr="00872773">
              <w:rPr>
                <w:rFonts w:ascii="Times New Roman" w:hAnsi="Times New Roman" w:cs="Times New Roman"/>
                <w:spacing w:val="-12"/>
              </w:rPr>
              <w:t xml:space="preserve"> </w:t>
            </w:r>
            <w:r w:rsidRPr="00872773">
              <w:rPr>
                <w:rFonts w:ascii="Times New Roman" w:hAnsi="Times New Roman" w:cs="Times New Roman"/>
              </w:rPr>
              <w:t>2040”.</w:t>
            </w:r>
          </w:p>
          <w:p w14:paraId="02A9BACE" w14:textId="77777777" w:rsidR="004B04E2" w:rsidRPr="00872773" w:rsidRDefault="004B04E2" w:rsidP="00872773">
            <w:pPr>
              <w:pStyle w:val="ListParagraph"/>
              <w:widowControl w:val="0"/>
              <w:numPr>
                <w:ilvl w:val="0"/>
                <w:numId w:val="16"/>
              </w:numPr>
              <w:tabs>
                <w:tab w:val="left" w:pos="821"/>
              </w:tabs>
              <w:autoSpaceDE w:val="0"/>
              <w:autoSpaceDN w:val="0"/>
              <w:ind w:left="0" w:right="111"/>
              <w:contextualSpacing w:val="0"/>
              <w:rPr>
                <w:rFonts w:ascii="Times New Roman" w:hAnsi="Times New Roman" w:cs="Times New Roman"/>
              </w:rPr>
            </w:pPr>
            <w:r w:rsidRPr="00872773">
              <w:rPr>
                <w:rFonts w:ascii="Times New Roman" w:hAnsi="Times New Roman" w:cs="Times New Roman"/>
                <w:b/>
              </w:rPr>
              <w:t>Attachment</w:t>
            </w:r>
            <w:r w:rsidRPr="00872773">
              <w:rPr>
                <w:rFonts w:ascii="Times New Roman" w:hAnsi="Times New Roman" w:cs="Times New Roman"/>
                <w:b/>
                <w:spacing w:val="-9"/>
              </w:rPr>
              <w:t xml:space="preserve"> </w:t>
            </w:r>
            <w:r w:rsidRPr="00872773">
              <w:rPr>
                <w:rFonts w:ascii="Times New Roman" w:hAnsi="Times New Roman" w:cs="Times New Roman"/>
                <w:b/>
              </w:rPr>
              <w:t>4:</w:t>
            </w:r>
            <w:r w:rsidRPr="00872773">
              <w:rPr>
                <w:rFonts w:ascii="Times New Roman" w:hAnsi="Times New Roman" w:cs="Times New Roman"/>
                <w:b/>
                <w:spacing w:val="-10"/>
              </w:rPr>
              <w:t xml:space="preserve"> </w:t>
            </w:r>
            <w:r w:rsidRPr="00872773">
              <w:rPr>
                <w:rFonts w:ascii="Times New Roman" w:hAnsi="Times New Roman" w:cs="Times New Roman"/>
              </w:rPr>
              <w:t>This</w:t>
            </w:r>
            <w:r w:rsidRPr="00872773">
              <w:rPr>
                <w:rFonts w:ascii="Times New Roman" w:hAnsi="Times New Roman" w:cs="Times New Roman"/>
                <w:spacing w:val="-10"/>
              </w:rPr>
              <w:t xml:space="preserve"> </w:t>
            </w:r>
            <w:r w:rsidRPr="00872773">
              <w:rPr>
                <w:rFonts w:ascii="Times New Roman" w:hAnsi="Times New Roman" w:cs="Times New Roman"/>
              </w:rPr>
              <w:t>is</w:t>
            </w:r>
            <w:r w:rsidRPr="00872773">
              <w:rPr>
                <w:rFonts w:ascii="Times New Roman" w:hAnsi="Times New Roman" w:cs="Times New Roman"/>
                <w:spacing w:val="-9"/>
              </w:rPr>
              <w:t xml:space="preserve"> </w:t>
            </w:r>
            <w:r w:rsidRPr="00872773">
              <w:rPr>
                <w:rFonts w:ascii="Times New Roman" w:hAnsi="Times New Roman" w:cs="Times New Roman"/>
              </w:rPr>
              <w:t>a</w:t>
            </w:r>
            <w:r w:rsidRPr="00872773">
              <w:rPr>
                <w:rFonts w:ascii="Times New Roman" w:hAnsi="Times New Roman" w:cs="Times New Roman"/>
                <w:spacing w:val="-8"/>
              </w:rPr>
              <w:t xml:space="preserve"> </w:t>
            </w:r>
            <w:r w:rsidRPr="00872773">
              <w:rPr>
                <w:rFonts w:ascii="Times New Roman" w:hAnsi="Times New Roman" w:cs="Times New Roman"/>
              </w:rPr>
              <w:t>2020</w:t>
            </w:r>
            <w:r w:rsidRPr="00872773">
              <w:rPr>
                <w:rFonts w:ascii="Times New Roman" w:hAnsi="Times New Roman" w:cs="Times New Roman"/>
                <w:spacing w:val="-12"/>
              </w:rPr>
              <w:t xml:space="preserve"> </w:t>
            </w:r>
            <w:r w:rsidRPr="00872773">
              <w:rPr>
                <w:rFonts w:ascii="Times New Roman" w:hAnsi="Times New Roman" w:cs="Times New Roman"/>
              </w:rPr>
              <w:t>study</w:t>
            </w:r>
            <w:r w:rsidRPr="00872773">
              <w:rPr>
                <w:rFonts w:ascii="Times New Roman" w:hAnsi="Times New Roman" w:cs="Times New Roman"/>
                <w:spacing w:val="-10"/>
              </w:rPr>
              <w:t xml:space="preserve"> </w:t>
            </w:r>
            <w:r w:rsidRPr="00872773">
              <w:rPr>
                <w:rFonts w:ascii="Times New Roman" w:hAnsi="Times New Roman" w:cs="Times New Roman"/>
              </w:rPr>
              <w:t>that</w:t>
            </w:r>
            <w:r w:rsidRPr="00872773">
              <w:rPr>
                <w:rFonts w:ascii="Times New Roman" w:hAnsi="Times New Roman" w:cs="Times New Roman"/>
                <w:spacing w:val="-10"/>
              </w:rPr>
              <w:t xml:space="preserve"> </w:t>
            </w:r>
            <w:r w:rsidRPr="00872773">
              <w:rPr>
                <w:rFonts w:ascii="Times New Roman" w:hAnsi="Times New Roman" w:cs="Times New Roman"/>
              </w:rPr>
              <w:t>found</w:t>
            </w:r>
            <w:r w:rsidRPr="00872773">
              <w:rPr>
                <w:rFonts w:ascii="Times New Roman" w:hAnsi="Times New Roman" w:cs="Times New Roman"/>
                <w:spacing w:val="-9"/>
              </w:rPr>
              <w:t xml:space="preserve"> </w:t>
            </w:r>
            <w:r w:rsidRPr="00872773">
              <w:rPr>
                <w:rFonts w:ascii="Times New Roman" w:hAnsi="Times New Roman" w:cs="Times New Roman"/>
              </w:rPr>
              <w:t>that</w:t>
            </w:r>
            <w:r w:rsidRPr="00872773">
              <w:rPr>
                <w:rFonts w:ascii="Times New Roman" w:hAnsi="Times New Roman" w:cs="Times New Roman"/>
                <w:spacing w:val="-10"/>
              </w:rPr>
              <w:t xml:space="preserve"> </w:t>
            </w:r>
            <w:r w:rsidRPr="00872773">
              <w:rPr>
                <w:rFonts w:ascii="Times New Roman" w:hAnsi="Times New Roman" w:cs="Times New Roman"/>
              </w:rPr>
              <w:t>the</w:t>
            </w:r>
            <w:r w:rsidRPr="00872773">
              <w:rPr>
                <w:rFonts w:ascii="Times New Roman" w:hAnsi="Times New Roman" w:cs="Times New Roman"/>
                <w:spacing w:val="-9"/>
              </w:rPr>
              <w:t xml:space="preserve"> </w:t>
            </w:r>
            <w:r w:rsidRPr="00872773">
              <w:rPr>
                <w:rFonts w:ascii="Times New Roman" w:hAnsi="Times New Roman" w:cs="Times New Roman"/>
              </w:rPr>
              <w:t>main</w:t>
            </w:r>
            <w:r w:rsidRPr="00872773">
              <w:rPr>
                <w:rFonts w:ascii="Times New Roman" w:hAnsi="Times New Roman" w:cs="Times New Roman"/>
                <w:spacing w:val="-11"/>
              </w:rPr>
              <w:t xml:space="preserve"> </w:t>
            </w:r>
            <w:r w:rsidRPr="00872773">
              <w:rPr>
                <w:rFonts w:ascii="Times New Roman" w:hAnsi="Times New Roman" w:cs="Times New Roman"/>
              </w:rPr>
              <w:t>sources</w:t>
            </w:r>
            <w:r w:rsidRPr="00872773">
              <w:rPr>
                <w:rFonts w:ascii="Times New Roman" w:hAnsi="Times New Roman" w:cs="Times New Roman"/>
                <w:spacing w:val="-9"/>
              </w:rPr>
              <w:t xml:space="preserve"> </w:t>
            </w:r>
            <w:r w:rsidRPr="00872773">
              <w:rPr>
                <w:rFonts w:ascii="Times New Roman" w:hAnsi="Times New Roman" w:cs="Times New Roman"/>
              </w:rPr>
              <w:t>of</w:t>
            </w:r>
            <w:r w:rsidRPr="00872773">
              <w:rPr>
                <w:rFonts w:ascii="Times New Roman" w:hAnsi="Times New Roman" w:cs="Times New Roman"/>
                <w:spacing w:val="-11"/>
              </w:rPr>
              <w:t xml:space="preserve"> </w:t>
            </w:r>
            <w:r w:rsidRPr="00872773">
              <w:rPr>
                <w:rFonts w:ascii="Times New Roman" w:hAnsi="Times New Roman" w:cs="Times New Roman"/>
              </w:rPr>
              <w:t>nutrients to the canals that discharge to Biscayne Bay are groundwater inflow and direct</w:t>
            </w:r>
            <w:r w:rsidRPr="00872773">
              <w:rPr>
                <w:rFonts w:ascii="Times New Roman" w:hAnsi="Times New Roman" w:cs="Times New Roman"/>
                <w:spacing w:val="1"/>
              </w:rPr>
              <w:t xml:space="preserve"> </w:t>
            </w:r>
            <w:r w:rsidRPr="00872773">
              <w:rPr>
                <w:rFonts w:ascii="Times New Roman" w:hAnsi="Times New Roman" w:cs="Times New Roman"/>
              </w:rPr>
              <w:t>surface</w:t>
            </w:r>
            <w:r w:rsidRPr="00872773">
              <w:rPr>
                <w:rFonts w:ascii="Times New Roman" w:hAnsi="Times New Roman" w:cs="Times New Roman"/>
                <w:spacing w:val="-20"/>
              </w:rPr>
              <w:t xml:space="preserve"> </w:t>
            </w:r>
            <w:r w:rsidRPr="00872773">
              <w:rPr>
                <w:rFonts w:ascii="Times New Roman" w:hAnsi="Times New Roman" w:cs="Times New Roman"/>
              </w:rPr>
              <w:t>water</w:t>
            </w:r>
            <w:r w:rsidRPr="00872773">
              <w:rPr>
                <w:rFonts w:ascii="Times New Roman" w:hAnsi="Times New Roman" w:cs="Times New Roman"/>
                <w:spacing w:val="-21"/>
              </w:rPr>
              <w:t xml:space="preserve"> </w:t>
            </w:r>
            <w:r w:rsidRPr="00872773">
              <w:rPr>
                <w:rFonts w:ascii="Times New Roman" w:hAnsi="Times New Roman" w:cs="Times New Roman"/>
              </w:rPr>
              <w:t>runoff.</w:t>
            </w:r>
            <w:r w:rsidRPr="00872773">
              <w:rPr>
                <w:rFonts w:ascii="Times New Roman" w:hAnsi="Times New Roman" w:cs="Times New Roman"/>
                <w:spacing w:val="36"/>
              </w:rPr>
              <w:t xml:space="preserve"> </w:t>
            </w:r>
            <w:r w:rsidRPr="00872773">
              <w:rPr>
                <w:rFonts w:ascii="Times New Roman" w:hAnsi="Times New Roman" w:cs="Times New Roman"/>
              </w:rPr>
              <w:t>Septic</w:t>
            </w:r>
            <w:r w:rsidRPr="00872773">
              <w:rPr>
                <w:rFonts w:ascii="Times New Roman" w:hAnsi="Times New Roman" w:cs="Times New Roman"/>
                <w:spacing w:val="-19"/>
              </w:rPr>
              <w:t xml:space="preserve"> </w:t>
            </w:r>
            <w:r w:rsidRPr="00872773">
              <w:rPr>
                <w:rFonts w:ascii="Times New Roman" w:hAnsi="Times New Roman" w:cs="Times New Roman"/>
              </w:rPr>
              <w:t>tanks</w:t>
            </w:r>
            <w:r w:rsidRPr="00872773">
              <w:rPr>
                <w:rFonts w:ascii="Times New Roman" w:hAnsi="Times New Roman" w:cs="Times New Roman"/>
                <w:spacing w:val="-20"/>
              </w:rPr>
              <w:t xml:space="preserve"> </w:t>
            </w:r>
            <w:r w:rsidRPr="00872773">
              <w:rPr>
                <w:rFonts w:ascii="Times New Roman" w:hAnsi="Times New Roman" w:cs="Times New Roman"/>
              </w:rPr>
              <w:t>have</w:t>
            </w:r>
            <w:r w:rsidRPr="00872773">
              <w:rPr>
                <w:rFonts w:ascii="Times New Roman" w:hAnsi="Times New Roman" w:cs="Times New Roman"/>
                <w:spacing w:val="-20"/>
              </w:rPr>
              <w:t xml:space="preserve"> </w:t>
            </w:r>
            <w:r w:rsidRPr="00872773">
              <w:rPr>
                <w:rFonts w:ascii="Times New Roman" w:hAnsi="Times New Roman" w:cs="Times New Roman"/>
              </w:rPr>
              <w:t>been</w:t>
            </w:r>
            <w:r w:rsidRPr="00872773">
              <w:rPr>
                <w:rFonts w:ascii="Times New Roman" w:hAnsi="Times New Roman" w:cs="Times New Roman"/>
                <w:spacing w:val="-22"/>
              </w:rPr>
              <w:t xml:space="preserve"> </w:t>
            </w:r>
            <w:r w:rsidRPr="00872773">
              <w:rPr>
                <w:rFonts w:ascii="Times New Roman" w:hAnsi="Times New Roman" w:cs="Times New Roman"/>
              </w:rPr>
              <w:t>cited</w:t>
            </w:r>
            <w:r w:rsidRPr="00872773">
              <w:rPr>
                <w:rFonts w:ascii="Times New Roman" w:hAnsi="Times New Roman" w:cs="Times New Roman"/>
                <w:spacing w:val="-19"/>
              </w:rPr>
              <w:t xml:space="preserve"> </w:t>
            </w:r>
            <w:r w:rsidRPr="00872773">
              <w:rPr>
                <w:rFonts w:ascii="Times New Roman" w:hAnsi="Times New Roman" w:cs="Times New Roman"/>
              </w:rPr>
              <w:t>as</w:t>
            </w:r>
            <w:r w:rsidRPr="00872773">
              <w:rPr>
                <w:rFonts w:ascii="Times New Roman" w:hAnsi="Times New Roman" w:cs="Times New Roman"/>
                <w:spacing w:val="-20"/>
              </w:rPr>
              <w:t xml:space="preserve"> </w:t>
            </w:r>
            <w:r w:rsidRPr="00872773">
              <w:rPr>
                <w:rFonts w:ascii="Times New Roman" w:hAnsi="Times New Roman" w:cs="Times New Roman"/>
              </w:rPr>
              <w:t>one</w:t>
            </w:r>
            <w:r w:rsidRPr="00872773">
              <w:rPr>
                <w:rFonts w:ascii="Times New Roman" w:hAnsi="Times New Roman" w:cs="Times New Roman"/>
                <w:spacing w:val="-22"/>
              </w:rPr>
              <w:t xml:space="preserve"> </w:t>
            </w:r>
            <w:r w:rsidRPr="00872773">
              <w:rPr>
                <w:rFonts w:ascii="Times New Roman" w:hAnsi="Times New Roman" w:cs="Times New Roman"/>
              </w:rPr>
              <w:t>of</w:t>
            </w:r>
            <w:r w:rsidRPr="00872773">
              <w:rPr>
                <w:rFonts w:ascii="Times New Roman" w:hAnsi="Times New Roman" w:cs="Times New Roman"/>
                <w:spacing w:val="-20"/>
              </w:rPr>
              <w:t xml:space="preserve"> </w:t>
            </w:r>
            <w:r w:rsidRPr="00872773">
              <w:rPr>
                <w:rFonts w:ascii="Times New Roman" w:hAnsi="Times New Roman" w:cs="Times New Roman"/>
              </w:rPr>
              <w:t>the</w:t>
            </w:r>
            <w:r w:rsidRPr="00872773">
              <w:rPr>
                <w:rFonts w:ascii="Times New Roman" w:hAnsi="Times New Roman" w:cs="Times New Roman"/>
                <w:spacing w:val="-20"/>
              </w:rPr>
              <w:t xml:space="preserve"> </w:t>
            </w:r>
            <w:r w:rsidRPr="00872773">
              <w:rPr>
                <w:rFonts w:ascii="Times New Roman" w:hAnsi="Times New Roman" w:cs="Times New Roman"/>
              </w:rPr>
              <w:t>prime</w:t>
            </w:r>
            <w:r w:rsidRPr="00872773">
              <w:rPr>
                <w:rFonts w:ascii="Times New Roman" w:hAnsi="Times New Roman" w:cs="Times New Roman"/>
                <w:spacing w:val="-20"/>
              </w:rPr>
              <w:t xml:space="preserve"> </w:t>
            </w:r>
            <w:r w:rsidRPr="00872773">
              <w:rPr>
                <w:rFonts w:ascii="Times New Roman" w:hAnsi="Times New Roman" w:cs="Times New Roman"/>
              </w:rPr>
              <w:t>contributors to</w:t>
            </w:r>
            <w:r w:rsidRPr="00872773">
              <w:rPr>
                <w:rFonts w:ascii="Times New Roman" w:hAnsi="Times New Roman" w:cs="Times New Roman"/>
                <w:spacing w:val="-11"/>
              </w:rPr>
              <w:t xml:space="preserve"> </w:t>
            </w:r>
            <w:r w:rsidRPr="00872773">
              <w:rPr>
                <w:rFonts w:ascii="Times New Roman" w:hAnsi="Times New Roman" w:cs="Times New Roman"/>
              </w:rPr>
              <w:t>groundwater</w:t>
            </w:r>
            <w:r w:rsidRPr="00872773">
              <w:rPr>
                <w:rFonts w:ascii="Times New Roman" w:hAnsi="Times New Roman" w:cs="Times New Roman"/>
                <w:spacing w:val="-12"/>
              </w:rPr>
              <w:t xml:space="preserve"> </w:t>
            </w:r>
            <w:r w:rsidRPr="00872773">
              <w:rPr>
                <w:rFonts w:ascii="Times New Roman" w:hAnsi="Times New Roman" w:cs="Times New Roman"/>
              </w:rPr>
              <w:t>nutrient</w:t>
            </w:r>
            <w:r w:rsidRPr="00872773">
              <w:rPr>
                <w:rFonts w:ascii="Times New Roman" w:hAnsi="Times New Roman" w:cs="Times New Roman"/>
                <w:spacing w:val="-11"/>
              </w:rPr>
              <w:t xml:space="preserve"> </w:t>
            </w:r>
            <w:r w:rsidRPr="00872773">
              <w:rPr>
                <w:rFonts w:ascii="Times New Roman" w:hAnsi="Times New Roman" w:cs="Times New Roman"/>
              </w:rPr>
              <w:t>levels</w:t>
            </w:r>
            <w:r w:rsidRPr="00872773">
              <w:rPr>
                <w:rFonts w:ascii="Times New Roman" w:hAnsi="Times New Roman" w:cs="Times New Roman"/>
                <w:spacing w:val="-14"/>
              </w:rPr>
              <w:t xml:space="preserve"> </w:t>
            </w:r>
            <w:r w:rsidRPr="00872773">
              <w:rPr>
                <w:rFonts w:ascii="Times New Roman" w:hAnsi="Times New Roman" w:cs="Times New Roman"/>
              </w:rPr>
              <w:t>and</w:t>
            </w:r>
            <w:r w:rsidRPr="00872773">
              <w:rPr>
                <w:rFonts w:ascii="Times New Roman" w:hAnsi="Times New Roman" w:cs="Times New Roman"/>
                <w:spacing w:val="-14"/>
              </w:rPr>
              <w:t xml:space="preserve"> </w:t>
            </w:r>
            <w:r w:rsidRPr="00872773">
              <w:rPr>
                <w:rFonts w:ascii="Times New Roman" w:hAnsi="Times New Roman" w:cs="Times New Roman"/>
              </w:rPr>
              <w:t>nutrient</w:t>
            </w:r>
            <w:r w:rsidRPr="00872773">
              <w:rPr>
                <w:rFonts w:ascii="Times New Roman" w:hAnsi="Times New Roman" w:cs="Times New Roman"/>
                <w:spacing w:val="-13"/>
              </w:rPr>
              <w:t xml:space="preserve"> </w:t>
            </w:r>
            <w:r w:rsidRPr="00872773">
              <w:rPr>
                <w:rFonts w:ascii="Times New Roman" w:hAnsi="Times New Roman" w:cs="Times New Roman"/>
              </w:rPr>
              <w:t>enrichment</w:t>
            </w:r>
            <w:r w:rsidRPr="00872773">
              <w:rPr>
                <w:rFonts w:ascii="Times New Roman" w:hAnsi="Times New Roman" w:cs="Times New Roman"/>
                <w:spacing w:val="-11"/>
              </w:rPr>
              <w:t xml:space="preserve"> </w:t>
            </w:r>
            <w:r w:rsidRPr="00872773">
              <w:rPr>
                <w:rFonts w:ascii="Times New Roman" w:hAnsi="Times New Roman" w:cs="Times New Roman"/>
              </w:rPr>
              <w:t>to</w:t>
            </w:r>
            <w:r w:rsidRPr="00872773">
              <w:rPr>
                <w:rFonts w:ascii="Times New Roman" w:hAnsi="Times New Roman" w:cs="Times New Roman"/>
                <w:spacing w:val="-13"/>
              </w:rPr>
              <w:t xml:space="preserve"> </w:t>
            </w:r>
            <w:r w:rsidRPr="00872773">
              <w:rPr>
                <w:rFonts w:ascii="Times New Roman" w:hAnsi="Times New Roman" w:cs="Times New Roman"/>
              </w:rPr>
              <w:t>the</w:t>
            </w:r>
            <w:r w:rsidRPr="00872773">
              <w:rPr>
                <w:rFonts w:ascii="Times New Roman" w:hAnsi="Times New Roman" w:cs="Times New Roman"/>
                <w:spacing w:val="-13"/>
              </w:rPr>
              <w:t xml:space="preserve"> </w:t>
            </w:r>
            <w:r w:rsidRPr="00872773">
              <w:rPr>
                <w:rFonts w:ascii="Times New Roman" w:hAnsi="Times New Roman" w:cs="Times New Roman"/>
              </w:rPr>
              <w:t>estuary.</w:t>
            </w:r>
          </w:p>
          <w:p w14:paraId="44701DDE" w14:textId="77777777" w:rsidR="004B04E2" w:rsidRPr="00872773" w:rsidRDefault="004B04E2" w:rsidP="00872773">
            <w:pPr>
              <w:pStyle w:val="ListParagraph"/>
              <w:widowControl w:val="0"/>
              <w:numPr>
                <w:ilvl w:val="0"/>
                <w:numId w:val="16"/>
              </w:numPr>
              <w:tabs>
                <w:tab w:val="left" w:pos="821"/>
              </w:tabs>
              <w:autoSpaceDE w:val="0"/>
              <w:autoSpaceDN w:val="0"/>
              <w:ind w:left="0" w:right="113"/>
              <w:contextualSpacing w:val="0"/>
              <w:rPr>
                <w:rFonts w:ascii="Times New Roman" w:hAnsi="Times New Roman" w:cs="Times New Roman"/>
              </w:rPr>
            </w:pPr>
            <w:r w:rsidRPr="00872773">
              <w:rPr>
                <w:rFonts w:ascii="Times New Roman" w:hAnsi="Times New Roman" w:cs="Times New Roman"/>
                <w:b/>
              </w:rPr>
              <w:t xml:space="preserve">Attachment 5: </w:t>
            </w:r>
            <w:r w:rsidRPr="00872773">
              <w:rPr>
                <w:rFonts w:ascii="Times New Roman" w:hAnsi="Times New Roman" w:cs="Times New Roman"/>
              </w:rPr>
              <w:t>Miami Waterkeeper Memorandum dated November 2020. This</w:t>
            </w:r>
            <w:r w:rsidRPr="00872773">
              <w:rPr>
                <w:rFonts w:ascii="Times New Roman" w:hAnsi="Times New Roman" w:cs="Times New Roman"/>
                <w:spacing w:val="1"/>
              </w:rPr>
              <w:t xml:space="preserve"> </w:t>
            </w:r>
            <w:r w:rsidRPr="00872773">
              <w:rPr>
                <w:rFonts w:ascii="Times New Roman" w:hAnsi="Times New Roman" w:cs="Times New Roman"/>
              </w:rPr>
              <w:t>document</w:t>
            </w:r>
            <w:r w:rsidRPr="00872773">
              <w:rPr>
                <w:rFonts w:ascii="Times New Roman" w:hAnsi="Times New Roman" w:cs="Times New Roman"/>
                <w:spacing w:val="-16"/>
              </w:rPr>
              <w:t xml:space="preserve"> </w:t>
            </w:r>
            <w:r w:rsidRPr="00872773">
              <w:rPr>
                <w:rFonts w:ascii="Times New Roman" w:hAnsi="Times New Roman" w:cs="Times New Roman"/>
              </w:rPr>
              <w:t>encapsulates</w:t>
            </w:r>
            <w:r w:rsidRPr="00872773">
              <w:rPr>
                <w:rFonts w:ascii="Times New Roman" w:hAnsi="Times New Roman" w:cs="Times New Roman"/>
                <w:spacing w:val="-12"/>
              </w:rPr>
              <w:t xml:space="preserve"> </w:t>
            </w:r>
            <w:r w:rsidRPr="00872773">
              <w:rPr>
                <w:rFonts w:ascii="Times New Roman" w:hAnsi="Times New Roman" w:cs="Times New Roman"/>
              </w:rPr>
              <w:t>the</w:t>
            </w:r>
            <w:r w:rsidRPr="00872773">
              <w:rPr>
                <w:rFonts w:ascii="Times New Roman" w:hAnsi="Times New Roman" w:cs="Times New Roman"/>
                <w:spacing w:val="-14"/>
              </w:rPr>
              <w:t xml:space="preserve"> </w:t>
            </w:r>
            <w:r w:rsidRPr="00872773">
              <w:rPr>
                <w:rFonts w:ascii="Times New Roman" w:hAnsi="Times New Roman" w:cs="Times New Roman"/>
              </w:rPr>
              <w:t>problems</w:t>
            </w:r>
            <w:r w:rsidRPr="00872773">
              <w:rPr>
                <w:rFonts w:ascii="Times New Roman" w:hAnsi="Times New Roman" w:cs="Times New Roman"/>
                <w:spacing w:val="-17"/>
              </w:rPr>
              <w:t xml:space="preserve"> </w:t>
            </w:r>
            <w:r w:rsidRPr="00872773">
              <w:rPr>
                <w:rFonts w:ascii="Times New Roman" w:hAnsi="Times New Roman" w:cs="Times New Roman"/>
              </w:rPr>
              <w:t>with</w:t>
            </w:r>
            <w:r w:rsidRPr="00872773">
              <w:rPr>
                <w:rFonts w:ascii="Times New Roman" w:hAnsi="Times New Roman" w:cs="Times New Roman"/>
                <w:spacing w:val="-14"/>
              </w:rPr>
              <w:t xml:space="preserve"> </w:t>
            </w:r>
            <w:r w:rsidRPr="00872773">
              <w:rPr>
                <w:rFonts w:ascii="Times New Roman" w:hAnsi="Times New Roman" w:cs="Times New Roman"/>
              </w:rPr>
              <w:t>OSTDS</w:t>
            </w:r>
            <w:r w:rsidRPr="00872773">
              <w:rPr>
                <w:rFonts w:ascii="Times New Roman" w:hAnsi="Times New Roman" w:cs="Times New Roman"/>
                <w:spacing w:val="-14"/>
              </w:rPr>
              <w:t xml:space="preserve"> </w:t>
            </w:r>
            <w:r w:rsidRPr="00872773">
              <w:rPr>
                <w:rFonts w:ascii="Times New Roman" w:hAnsi="Times New Roman" w:cs="Times New Roman"/>
              </w:rPr>
              <w:t>in</w:t>
            </w:r>
            <w:r w:rsidRPr="00872773">
              <w:rPr>
                <w:rFonts w:ascii="Times New Roman" w:hAnsi="Times New Roman" w:cs="Times New Roman"/>
                <w:spacing w:val="-15"/>
              </w:rPr>
              <w:t xml:space="preserve"> </w:t>
            </w:r>
            <w:r w:rsidRPr="00872773">
              <w:rPr>
                <w:rFonts w:ascii="Times New Roman" w:hAnsi="Times New Roman" w:cs="Times New Roman"/>
              </w:rPr>
              <w:t>our</w:t>
            </w:r>
            <w:r w:rsidRPr="00872773">
              <w:rPr>
                <w:rFonts w:ascii="Times New Roman" w:hAnsi="Times New Roman" w:cs="Times New Roman"/>
                <w:spacing w:val="-13"/>
              </w:rPr>
              <w:t xml:space="preserve"> </w:t>
            </w:r>
            <w:r w:rsidRPr="00872773">
              <w:rPr>
                <w:rFonts w:ascii="Times New Roman" w:hAnsi="Times New Roman" w:cs="Times New Roman"/>
              </w:rPr>
              <w:t>county</w:t>
            </w:r>
            <w:r w:rsidRPr="00872773">
              <w:rPr>
                <w:rFonts w:ascii="Times New Roman" w:hAnsi="Times New Roman" w:cs="Times New Roman"/>
                <w:spacing w:val="-14"/>
              </w:rPr>
              <w:t xml:space="preserve"> </w:t>
            </w:r>
            <w:r w:rsidRPr="00872773">
              <w:rPr>
                <w:rFonts w:ascii="Times New Roman" w:hAnsi="Times New Roman" w:cs="Times New Roman"/>
              </w:rPr>
              <w:t>and</w:t>
            </w:r>
            <w:r w:rsidRPr="00872773">
              <w:rPr>
                <w:rFonts w:ascii="Times New Roman" w:hAnsi="Times New Roman" w:cs="Times New Roman"/>
                <w:spacing w:val="-17"/>
              </w:rPr>
              <w:t xml:space="preserve"> </w:t>
            </w:r>
            <w:r w:rsidRPr="00872773">
              <w:rPr>
                <w:rFonts w:ascii="Times New Roman" w:hAnsi="Times New Roman" w:cs="Times New Roman"/>
              </w:rPr>
              <w:t>cites</w:t>
            </w:r>
            <w:r w:rsidRPr="00872773">
              <w:rPr>
                <w:rFonts w:ascii="Times New Roman" w:hAnsi="Times New Roman" w:cs="Times New Roman"/>
                <w:spacing w:val="-13"/>
              </w:rPr>
              <w:t xml:space="preserve"> </w:t>
            </w:r>
            <w:r w:rsidRPr="00872773">
              <w:rPr>
                <w:rFonts w:ascii="Times New Roman" w:hAnsi="Times New Roman" w:cs="Times New Roman"/>
              </w:rPr>
              <w:t>scientific literature</w:t>
            </w:r>
            <w:r w:rsidRPr="00872773">
              <w:rPr>
                <w:rFonts w:ascii="Times New Roman" w:hAnsi="Times New Roman" w:cs="Times New Roman"/>
                <w:spacing w:val="-13"/>
              </w:rPr>
              <w:t xml:space="preserve"> </w:t>
            </w:r>
            <w:r w:rsidRPr="00872773">
              <w:rPr>
                <w:rFonts w:ascii="Times New Roman" w:hAnsi="Times New Roman" w:cs="Times New Roman"/>
              </w:rPr>
              <w:t>from</w:t>
            </w:r>
            <w:r w:rsidRPr="00872773">
              <w:rPr>
                <w:rFonts w:ascii="Times New Roman" w:hAnsi="Times New Roman" w:cs="Times New Roman"/>
                <w:spacing w:val="-16"/>
              </w:rPr>
              <w:t xml:space="preserve"> </w:t>
            </w:r>
            <w:r w:rsidRPr="00872773">
              <w:rPr>
                <w:rFonts w:ascii="Times New Roman" w:hAnsi="Times New Roman" w:cs="Times New Roman"/>
              </w:rPr>
              <w:t>our</w:t>
            </w:r>
            <w:r w:rsidRPr="00872773">
              <w:rPr>
                <w:rFonts w:ascii="Times New Roman" w:hAnsi="Times New Roman" w:cs="Times New Roman"/>
                <w:spacing w:val="-14"/>
              </w:rPr>
              <w:t xml:space="preserve"> </w:t>
            </w:r>
            <w:r w:rsidRPr="00872773">
              <w:rPr>
                <w:rFonts w:ascii="Times New Roman" w:hAnsi="Times New Roman" w:cs="Times New Roman"/>
              </w:rPr>
              <w:t>region</w:t>
            </w:r>
            <w:r w:rsidRPr="00872773">
              <w:rPr>
                <w:rFonts w:ascii="Times New Roman" w:hAnsi="Times New Roman" w:cs="Times New Roman"/>
                <w:spacing w:val="-13"/>
              </w:rPr>
              <w:t xml:space="preserve"> </w:t>
            </w:r>
            <w:r w:rsidRPr="00872773">
              <w:rPr>
                <w:rFonts w:ascii="Times New Roman" w:hAnsi="Times New Roman" w:cs="Times New Roman"/>
              </w:rPr>
              <w:t>and</w:t>
            </w:r>
            <w:r w:rsidRPr="00872773">
              <w:rPr>
                <w:rFonts w:ascii="Times New Roman" w:hAnsi="Times New Roman" w:cs="Times New Roman"/>
                <w:spacing w:val="-16"/>
              </w:rPr>
              <w:t xml:space="preserve"> </w:t>
            </w:r>
            <w:r w:rsidRPr="00872773">
              <w:rPr>
                <w:rFonts w:ascii="Times New Roman" w:hAnsi="Times New Roman" w:cs="Times New Roman"/>
              </w:rPr>
              <w:t>around</w:t>
            </w:r>
            <w:r w:rsidRPr="00872773">
              <w:rPr>
                <w:rFonts w:ascii="Times New Roman" w:hAnsi="Times New Roman" w:cs="Times New Roman"/>
                <w:spacing w:val="-15"/>
              </w:rPr>
              <w:t xml:space="preserve"> </w:t>
            </w:r>
            <w:r w:rsidRPr="00872773">
              <w:rPr>
                <w:rFonts w:ascii="Times New Roman" w:hAnsi="Times New Roman" w:cs="Times New Roman"/>
              </w:rPr>
              <w:t>the</w:t>
            </w:r>
            <w:r w:rsidRPr="00872773">
              <w:rPr>
                <w:rFonts w:ascii="Times New Roman" w:hAnsi="Times New Roman" w:cs="Times New Roman"/>
                <w:spacing w:val="-13"/>
              </w:rPr>
              <w:t xml:space="preserve"> </w:t>
            </w:r>
            <w:r w:rsidRPr="00872773">
              <w:rPr>
                <w:rFonts w:ascii="Times New Roman" w:hAnsi="Times New Roman" w:cs="Times New Roman"/>
              </w:rPr>
              <w:t>state.</w:t>
            </w:r>
          </w:p>
          <w:p w14:paraId="1C36ADDC" w14:textId="77777777" w:rsidR="004B04E2" w:rsidRPr="00872773" w:rsidRDefault="004B04E2" w:rsidP="00872773">
            <w:pPr>
              <w:pStyle w:val="ListParagraph"/>
              <w:widowControl w:val="0"/>
              <w:numPr>
                <w:ilvl w:val="0"/>
                <w:numId w:val="16"/>
              </w:numPr>
              <w:tabs>
                <w:tab w:val="left" w:pos="821"/>
              </w:tabs>
              <w:autoSpaceDE w:val="0"/>
              <w:autoSpaceDN w:val="0"/>
              <w:ind w:left="0" w:right="115"/>
              <w:contextualSpacing w:val="0"/>
              <w:rPr>
                <w:rFonts w:ascii="Times New Roman" w:hAnsi="Times New Roman" w:cs="Times New Roman"/>
                <w:b/>
              </w:rPr>
            </w:pPr>
            <w:r w:rsidRPr="00872773">
              <w:rPr>
                <w:rFonts w:ascii="Times New Roman" w:hAnsi="Times New Roman" w:cs="Times New Roman"/>
                <w:b/>
                <w:spacing w:val="-1"/>
              </w:rPr>
              <w:t>Attachment</w:t>
            </w:r>
            <w:r w:rsidRPr="00872773">
              <w:rPr>
                <w:rFonts w:ascii="Times New Roman" w:hAnsi="Times New Roman" w:cs="Times New Roman"/>
                <w:b/>
                <w:spacing w:val="-17"/>
              </w:rPr>
              <w:t xml:space="preserve"> </w:t>
            </w:r>
            <w:r w:rsidRPr="00872773">
              <w:rPr>
                <w:rFonts w:ascii="Times New Roman" w:hAnsi="Times New Roman" w:cs="Times New Roman"/>
                <w:b/>
                <w:spacing w:val="-1"/>
              </w:rPr>
              <w:t>6:</w:t>
            </w:r>
            <w:r w:rsidRPr="00872773">
              <w:rPr>
                <w:rFonts w:ascii="Times New Roman" w:hAnsi="Times New Roman" w:cs="Times New Roman"/>
                <w:b/>
                <w:spacing w:val="-15"/>
              </w:rPr>
              <w:t xml:space="preserve"> </w:t>
            </w:r>
            <w:r w:rsidRPr="00872773">
              <w:rPr>
                <w:rFonts w:ascii="Times New Roman" w:hAnsi="Times New Roman" w:cs="Times New Roman"/>
                <w:spacing w:val="-1"/>
              </w:rPr>
              <w:t>Miami-Dade</w:t>
            </w:r>
            <w:r w:rsidRPr="00872773">
              <w:rPr>
                <w:rFonts w:ascii="Times New Roman" w:hAnsi="Times New Roman" w:cs="Times New Roman"/>
                <w:spacing w:val="-16"/>
              </w:rPr>
              <w:t xml:space="preserve"> </w:t>
            </w:r>
            <w:r w:rsidRPr="00872773">
              <w:rPr>
                <w:rFonts w:ascii="Times New Roman" w:hAnsi="Times New Roman" w:cs="Times New Roman"/>
              </w:rPr>
              <w:t>County</w:t>
            </w:r>
            <w:r w:rsidRPr="00872773">
              <w:rPr>
                <w:rFonts w:ascii="Times New Roman" w:hAnsi="Times New Roman" w:cs="Times New Roman"/>
                <w:spacing w:val="-17"/>
              </w:rPr>
              <w:t xml:space="preserve"> </w:t>
            </w:r>
            <w:r w:rsidRPr="00872773">
              <w:rPr>
                <w:rFonts w:ascii="Times New Roman" w:hAnsi="Times New Roman" w:cs="Times New Roman"/>
              </w:rPr>
              <w:t>produced</w:t>
            </w:r>
            <w:r w:rsidRPr="00872773">
              <w:rPr>
                <w:rFonts w:ascii="Times New Roman" w:hAnsi="Times New Roman" w:cs="Times New Roman"/>
                <w:spacing w:val="-17"/>
              </w:rPr>
              <w:t xml:space="preserve"> </w:t>
            </w:r>
            <w:r w:rsidRPr="00872773">
              <w:rPr>
                <w:rFonts w:ascii="Times New Roman" w:hAnsi="Times New Roman" w:cs="Times New Roman"/>
              </w:rPr>
              <w:t>a</w:t>
            </w:r>
            <w:r w:rsidRPr="00872773">
              <w:rPr>
                <w:rFonts w:ascii="Times New Roman" w:hAnsi="Times New Roman" w:cs="Times New Roman"/>
                <w:spacing w:val="-16"/>
              </w:rPr>
              <w:t xml:space="preserve"> </w:t>
            </w:r>
            <w:r w:rsidRPr="00872773">
              <w:rPr>
                <w:rFonts w:ascii="Times New Roman" w:hAnsi="Times New Roman" w:cs="Times New Roman"/>
              </w:rPr>
              <w:t>December</w:t>
            </w:r>
            <w:r w:rsidRPr="00872773">
              <w:rPr>
                <w:rFonts w:ascii="Times New Roman" w:hAnsi="Times New Roman" w:cs="Times New Roman"/>
                <w:spacing w:val="-16"/>
              </w:rPr>
              <w:t xml:space="preserve"> </w:t>
            </w:r>
            <w:r w:rsidRPr="00872773">
              <w:rPr>
                <w:rFonts w:ascii="Times New Roman" w:hAnsi="Times New Roman" w:cs="Times New Roman"/>
              </w:rPr>
              <w:t>2020</w:t>
            </w:r>
            <w:r w:rsidRPr="00872773">
              <w:rPr>
                <w:rFonts w:ascii="Times New Roman" w:hAnsi="Times New Roman" w:cs="Times New Roman"/>
                <w:spacing w:val="-15"/>
              </w:rPr>
              <w:t xml:space="preserve"> </w:t>
            </w:r>
            <w:r w:rsidRPr="00872773">
              <w:rPr>
                <w:rFonts w:ascii="Times New Roman" w:hAnsi="Times New Roman" w:cs="Times New Roman"/>
              </w:rPr>
              <w:t>study</w:t>
            </w:r>
            <w:r w:rsidRPr="00872773">
              <w:rPr>
                <w:rFonts w:ascii="Times New Roman" w:hAnsi="Times New Roman" w:cs="Times New Roman"/>
                <w:spacing w:val="-16"/>
              </w:rPr>
              <w:t xml:space="preserve"> </w:t>
            </w:r>
            <w:r w:rsidRPr="00872773">
              <w:rPr>
                <w:rFonts w:ascii="Times New Roman" w:hAnsi="Times New Roman" w:cs="Times New Roman"/>
              </w:rPr>
              <w:t>as</w:t>
            </w:r>
            <w:r w:rsidRPr="00872773">
              <w:rPr>
                <w:rFonts w:ascii="Times New Roman" w:hAnsi="Times New Roman" w:cs="Times New Roman"/>
                <w:spacing w:val="-18"/>
              </w:rPr>
              <w:t xml:space="preserve"> </w:t>
            </w:r>
            <w:r w:rsidRPr="00872773">
              <w:rPr>
                <w:rFonts w:ascii="Times New Roman" w:hAnsi="Times New Roman" w:cs="Times New Roman"/>
              </w:rPr>
              <w:t>a</w:t>
            </w:r>
            <w:r w:rsidRPr="00872773">
              <w:rPr>
                <w:rFonts w:ascii="Times New Roman" w:hAnsi="Times New Roman" w:cs="Times New Roman"/>
                <w:spacing w:val="-15"/>
              </w:rPr>
              <w:t xml:space="preserve"> </w:t>
            </w:r>
            <w:r w:rsidRPr="00872773">
              <w:rPr>
                <w:rFonts w:ascii="Times New Roman" w:hAnsi="Times New Roman" w:cs="Times New Roman"/>
              </w:rPr>
              <w:t>follow-</w:t>
            </w:r>
            <w:r w:rsidRPr="00872773">
              <w:rPr>
                <w:rFonts w:ascii="Times New Roman" w:hAnsi="Times New Roman" w:cs="Times New Roman"/>
                <w:spacing w:val="-73"/>
              </w:rPr>
              <w:t xml:space="preserve"> </w:t>
            </w:r>
            <w:r w:rsidRPr="00872773">
              <w:rPr>
                <w:rFonts w:ascii="Times New Roman" w:hAnsi="Times New Roman" w:cs="Times New Roman"/>
              </w:rPr>
              <w:t>up to Attachment 3. The document estimates the numbers of vulnerable septic</w:t>
            </w:r>
            <w:r w:rsidRPr="00872773">
              <w:rPr>
                <w:rFonts w:ascii="Times New Roman" w:hAnsi="Times New Roman" w:cs="Times New Roman"/>
                <w:spacing w:val="1"/>
              </w:rPr>
              <w:t xml:space="preserve"> </w:t>
            </w:r>
            <w:r w:rsidRPr="00872773">
              <w:rPr>
                <w:rFonts w:ascii="Times New Roman" w:hAnsi="Times New Roman" w:cs="Times New Roman"/>
              </w:rPr>
              <w:t>tanks</w:t>
            </w:r>
            <w:r w:rsidRPr="00872773">
              <w:rPr>
                <w:rFonts w:ascii="Times New Roman" w:hAnsi="Times New Roman" w:cs="Times New Roman"/>
                <w:spacing w:val="-16"/>
              </w:rPr>
              <w:t xml:space="preserve"> </w:t>
            </w:r>
            <w:r w:rsidRPr="00872773">
              <w:rPr>
                <w:rFonts w:ascii="Times New Roman" w:hAnsi="Times New Roman" w:cs="Times New Roman"/>
              </w:rPr>
              <w:t>in</w:t>
            </w:r>
            <w:r w:rsidRPr="00872773">
              <w:rPr>
                <w:rFonts w:ascii="Times New Roman" w:hAnsi="Times New Roman" w:cs="Times New Roman"/>
                <w:spacing w:val="-16"/>
              </w:rPr>
              <w:t xml:space="preserve"> </w:t>
            </w:r>
            <w:r w:rsidRPr="00872773">
              <w:rPr>
                <w:rFonts w:ascii="Times New Roman" w:hAnsi="Times New Roman" w:cs="Times New Roman"/>
              </w:rPr>
              <w:t>our</w:t>
            </w:r>
            <w:r w:rsidRPr="00872773">
              <w:rPr>
                <w:rFonts w:ascii="Times New Roman" w:hAnsi="Times New Roman" w:cs="Times New Roman"/>
                <w:spacing w:val="-15"/>
              </w:rPr>
              <w:t xml:space="preserve"> </w:t>
            </w:r>
            <w:r w:rsidRPr="00872773">
              <w:rPr>
                <w:rFonts w:ascii="Times New Roman" w:hAnsi="Times New Roman" w:cs="Times New Roman"/>
              </w:rPr>
              <w:t>region</w:t>
            </w:r>
            <w:r w:rsidRPr="00872773">
              <w:rPr>
                <w:rFonts w:ascii="Times New Roman" w:hAnsi="Times New Roman" w:cs="Times New Roman"/>
                <w:spacing w:val="-16"/>
              </w:rPr>
              <w:t xml:space="preserve"> </w:t>
            </w:r>
            <w:r w:rsidRPr="00872773">
              <w:rPr>
                <w:rFonts w:ascii="Times New Roman" w:hAnsi="Times New Roman" w:cs="Times New Roman"/>
              </w:rPr>
              <w:t>in</w:t>
            </w:r>
            <w:r w:rsidRPr="00872773">
              <w:rPr>
                <w:rFonts w:ascii="Times New Roman" w:hAnsi="Times New Roman" w:cs="Times New Roman"/>
                <w:spacing w:val="-18"/>
              </w:rPr>
              <w:t xml:space="preserve"> </w:t>
            </w:r>
            <w:r w:rsidRPr="00872773">
              <w:rPr>
                <w:rFonts w:ascii="Times New Roman" w:hAnsi="Times New Roman" w:cs="Times New Roman"/>
              </w:rPr>
              <w:t>years</w:t>
            </w:r>
            <w:r w:rsidRPr="00872773">
              <w:rPr>
                <w:rFonts w:ascii="Times New Roman" w:hAnsi="Times New Roman" w:cs="Times New Roman"/>
                <w:spacing w:val="-15"/>
              </w:rPr>
              <w:t xml:space="preserve"> </w:t>
            </w:r>
            <w:r w:rsidRPr="00872773">
              <w:rPr>
                <w:rFonts w:ascii="Times New Roman" w:hAnsi="Times New Roman" w:cs="Times New Roman"/>
              </w:rPr>
              <w:t>2020</w:t>
            </w:r>
            <w:r w:rsidRPr="00872773">
              <w:rPr>
                <w:rFonts w:ascii="Times New Roman" w:hAnsi="Times New Roman" w:cs="Times New Roman"/>
                <w:spacing w:val="-17"/>
              </w:rPr>
              <w:t xml:space="preserve"> </w:t>
            </w:r>
            <w:r w:rsidRPr="00872773">
              <w:rPr>
                <w:rFonts w:ascii="Times New Roman" w:hAnsi="Times New Roman" w:cs="Times New Roman"/>
              </w:rPr>
              <w:t>and</w:t>
            </w:r>
            <w:r w:rsidRPr="00872773">
              <w:rPr>
                <w:rFonts w:ascii="Times New Roman" w:hAnsi="Times New Roman" w:cs="Times New Roman"/>
                <w:spacing w:val="-16"/>
              </w:rPr>
              <w:t xml:space="preserve"> </w:t>
            </w:r>
            <w:r w:rsidRPr="00872773">
              <w:rPr>
                <w:rFonts w:ascii="Times New Roman" w:hAnsi="Times New Roman" w:cs="Times New Roman"/>
              </w:rPr>
              <w:t>2040.</w:t>
            </w:r>
            <w:r w:rsidRPr="00872773">
              <w:rPr>
                <w:rFonts w:ascii="Times New Roman" w:hAnsi="Times New Roman" w:cs="Times New Roman"/>
                <w:spacing w:val="48"/>
              </w:rPr>
              <w:t xml:space="preserve"> </w:t>
            </w:r>
            <w:r w:rsidRPr="00872773">
              <w:rPr>
                <w:rFonts w:ascii="Times New Roman" w:hAnsi="Times New Roman" w:cs="Times New Roman"/>
                <w:b/>
              </w:rPr>
              <w:t>Permits</w:t>
            </w:r>
            <w:r w:rsidRPr="00872773">
              <w:rPr>
                <w:rFonts w:ascii="Times New Roman" w:hAnsi="Times New Roman" w:cs="Times New Roman"/>
                <w:b/>
                <w:spacing w:val="-15"/>
              </w:rPr>
              <w:t xml:space="preserve"> </w:t>
            </w:r>
            <w:r w:rsidRPr="00872773">
              <w:rPr>
                <w:rFonts w:ascii="Times New Roman" w:hAnsi="Times New Roman" w:cs="Times New Roman"/>
                <w:b/>
              </w:rPr>
              <w:t>should</w:t>
            </w:r>
            <w:r w:rsidRPr="00872773">
              <w:rPr>
                <w:rFonts w:ascii="Times New Roman" w:hAnsi="Times New Roman" w:cs="Times New Roman"/>
                <w:b/>
                <w:spacing w:val="-13"/>
              </w:rPr>
              <w:t xml:space="preserve"> </w:t>
            </w:r>
            <w:r w:rsidRPr="00872773">
              <w:rPr>
                <w:rFonts w:ascii="Times New Roman" w:hAnsi="Times New Roman" w:cs="Times New Roman"/>
                <w:b/>
              </w:rPr>
              <w:t>not</w:t>
            </w:r>
            <w:r w:rsidRPr="00872773">
              <w:rPr>
                <w:rFonts w:ascii="Times New Roman" w:hAnsi="Times New Roman" w:cs="Times New Roman"/>
                <w:b/>
                <w:spacing w:val="-13"/>
              </w:rPr>
              <w:t xml:space="preserve"> </w:t>
            </w:r>
            <w:r w:rsidRPr="00872773">
              <w:rPr>
                <w:rFonts w:ascii="Times New Roman" w:hAnsi="Times New Roman" w:cs="Times New Roman"/>
                <w:b/>
              </w:rPr>
              <w:t>be</w:t>
            </w:r>
            <w:r w:rsidRPr="00872773">
              <w:rPr>
                <w:rFonts w:ascii="Times New Roman" w:hAnsi="Times New Roman" w:cs="Times New Roman"/>
                <w:b/>
                <w:spacing w:val="-16"/>
              </w:rPr>
              <w:t xml:space="preserve"> </w:t>
            </w:r>
            <w:r w:rsidRPr="00872773">
              <w:rPr>
                <w:rFonts w:ascii="Times New Roman" w:hAnsi="Times New Roman" w:cs="Times New Roman"/>
                <w:b/>
              </w:rPr>
              <w:t>granted</w:t>
            </w:r>
            <w:r w:rsidRPr="00872773">
              <w:rPr>
                <w:rFonts w:ascii="Times New Roman" w:hAnsi="Times New Roman" w:cs="Times New Roman"/>
                <w:b/>
                <w:spacing w:val="-15"/>
              </w:rPr>
              <w:t xml:space="preserve"> </w:t>
            </w:r>
            <w:r w:rsidRPr="00872773">
              <w:rPr>
                <w:rFonts w:ascii="Times New Roman" w:hAnsi="Times New Roman" w:cs="Times New Roman"/>
                <w:b/>
              </w:rPr>
              <w:t>for septic</w:t>
            </w:r>
            <w:r w:rsidRPr="00872773">
              <w:rPr>
                <w:rFonts w:ascii="Times New Roman" w:hAnsi="Times New Roman" w:cs="Times New Roman"/>
                <w:b/>
                <w:spacing w:val="-18"/>
              </w:rPr>
              <w:t xml:space="preserve"> </w:t>
            </w:r>
            <w:r w:rsidRPr="00872773">
              <w:rPr>
                <w:rFonts w:ascii="Times New Roman" w:hAnsi="Times New Roman" w:cs="Times New Roman"/>
                <w:b/>
              </w:rPr>
              <w:t>tanks</w:t>
            </w:r>
            <w:r w:rsidRPr="00872773">
              <w:rPr>
                <w:rFonts w:ascii="Times New Roman" w:hAnsi="Times New Roman" w:cs="Times New Roman"/>
                <w:b/>
                <w:spacing w:val="-15"/>
              </w:rPr>
              <w:t xml:space="preserve"> </w:t>
            </w:r>
            <w:r w:rsidRPr="00872773">
              <w:rPr>
                <w:rFonts w:ascii="Times New Roman" w:hAnsi="Times New Roman" w:cs="Times New Roman"/>
                <w:b/>
              </w:rPr>
              <w:t>in</w:t>
            </w:r>
            <w:r w:rsidRPr="00872773">
              <w:rPr>
                <w:rFonts w:ascii="Times New Roman" w:hAnsi="Times New Roman" w:cs="Times New Roman"/>
                <w:b/>
                <w:spacing w:val="-16"/>
              </w:rPr>
              <w:t xml:space="preserve"> </w:t>
            </w:r>
            <w:r w:rsidRPr="00872773">
              <w:rPr>
                <w:rFonts w:ascii="Times New Roman" w:hAnsi="Times New Roman" w:cs="Times New Roman"/>
                <w:b/>
              </w:rPr>
              <w:t>these</w:t>
            </w:r>
            <w:r w:rsidRPr="00872773">
              <w:rPr>
                <w:rFonts w:ascii="Times New Roman" w:hAnsi="Times New Roman" w:cs="Times New Roman"/>
                <w:b/>
                <w:spacing w:val="-17"/>
              </w:rPr>
              <w:t xml:space="preserve"> </w:t>
            </w:r>
            <w:r w:rsidRPr="00872773">
              <w:rPr>
                <w:rFonts w:ascii="Times New Roman" w:hAnsi="Times New Roman" w:cs="Times New Roman"/>
                <w:b/>
              </w:rPr>
              <w:t>areas.</w:t>
            </w:r>
          </w:p>
          <w:p w14:paraId="78B8A417" w14:textId="77777777" w:rsidR="004B04E2" w:rsidRPr="00872773" w:rsidRDefault="004B04E2" w:rsidP="00872773">
            <w:pPr>
              <w:pStyle w:val="BodyText"/>
              <w:ind w:right="114"/>
              <w:rPr>
                <w:rFonts w:ascii="Times New Roman" w:hAnsi="Times New Roman" w:cs="Times New Roman"/>
                <w:sz w:val="22"/>
                <w:szCs w:val="22"/>
              </w:rPr>
            </w:pPr>
            <w:r w:rsidRPr="00872773">
              <w:rPr>
                <w:rFonts w:ascii="Times New Roman" w:hAnsi="Times New Roman" w:cs="Times New Roman"/>
                <w:w w:val="95"/>
                <w:sz w:val="22"/>
                <w:szCs w:val="22"/>
              </w:rPr>
              <w:t xml:space="preserve">Additionally, we ask that you review </w:t>
            </w:r>
            <w:r w:rsidRPr="00872773">
              <w:rPr>
                <w:rFonts w:ascii="Times New Roman" w:hAnsi="Times New Roman" w:cs="Times New Roman"/>
                <w:b/>
                <w:w w:val="95"/>
                <w:sz w:val="22"/>
                <w:szCs w:val="22"/>
              </w:rPr>
              <w:t xml:space="preserve">Attachment 7 </w:t>
            </w:r>
            <w:r w:rsidRPr="00872773">
              <w:rPr>
                <w:rFonts w:ascii="Times New Roman" w:hAnsi="Times New Roman" w:cs="Times New Roman"/>
                <w:w w:val="95"/>
                <w:sz w:val="22"/>
                <w:szCs w:val="22"/>
              </w:rPr>
              <w:t>as it serves as an excellent case study.</w:t>
            </w:r>
            <w:r w:rsidRPr="00872773">
              <w:rPr>
                <w:rFonts w:ascii="Times New Roman" w:hAnsi="Times New Roman" w:cs="Times New Roman"/>
                <w:spacing w:val="1"/>
                <w:w w:val="95"/>
                <w:sz w:val="22"/>
                <w:szCs w:val="22"/>
              </w:rPr>
              <w:t xml:space="preserve"> </w:t>
            </w:r>
            <w:r w:rsidRPr="00872773">
              <w:rPr>
                <w:rFonts w:ascii="Times New Roman" w:hAnsi="Times New Roman" w:cs="Times New Roman"/>
                <w:sz w:val="22"/>
                <w:szCs w:val="22"/>
              </w:rPr>
              <w:t>Brevard County commissioned this study in 2018 to assess OSTDS pollution in its area.</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The study concluded that buffer areas for septic systems should vary subject to 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specific geology and hydrology of the area.</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If similar studies were done throughout the</w:t>
            </w:r>
            <w:r w:rsidRPr="00872773">
              <w:rPr>
                <w:rFonts w:ascii="Times New Roman" w:hAnsi="Times New Roman" w:cs="Times New Roman"/>
                <w:spacing w:val="-72"/>
                <w:sz w:val="22"/>
                <w:szCs w:val="22"/>
              </w:rPr>
              <w:t xml:space="preserve"> </w:t>
            </w:r>
            <w:r w:rsidRPr="00872773">
              <w:rPr>
                <w:rFonts w:ascii="Times New Roman" w:hAnsi="Times New Roman" w:cs="Times New Roman"/>
                <w:sz w:val="22"/>
                <w:szCs w:val="22"/>
              </w:rPr>
              <w:t>State,</w:t>
            </w:r>
            <w:r w:rsidRPr="00872773">
              <w:rPr>
                <w:rFonts w:ascii="Times New Roman" w:hAnsi="Times New Roman" w:cs="Times New Roman"/>
                <w:spacing w:val="-16"/>
                <w:sz w:val="22"/>
                <w:szCs w:val="22"/>
              </w:rPr>
              <w:t xml:space="preserve"> </w:t>
            </w:r>
            <w:r w:rsidRPr="00872773">
              <w:rPr>
                <w:rFonts w:ascii="Times New Roman" w:hAnsi="Times New Roman" w:cs="Times New Roman"/>
                <w:sz w:val="22"/>
                <w:szCs w:val="22"/>
              </w:rPr>
              <w:t>appropriate</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setback</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requirements</w:t>
            </w:r>
            <w:r w:rsidRPr="00872773">
              <w:rPr>
                <w:rFonts w:ascii="Times New Roman" w:hAnsi="Times New Roman" w:cs="Times New Roman"/>
                <w:spacing w:val="-16"/>
                <w:sz w:val="22"/>
                <w:szCs w:val="22"/>
              </w:rPr>
              <w:t xml:space="preserve"> </w:t>
            </w:r>
            <w:r w:rsidRPr="00872773">
              <w:rPr>
                <w:rFonts w:ascii="Times New Roman" w:hAnsi="Times New Roman" w:cs="Times New Roman"/>
                <w:sz w:val="22"/>
                <w:szCs w:val="22"/>
              </w:rPr>
              <w:t>could</w:t>
            </w:r>
            <w:r w:rsidRPr="00872773">
              <w:rPr>
                <w:rFonts w:ascii="Times New Roman" w:hAnsi="Times New Roman" w:cs="Times New Roman"/>
                <w:spacing w:val="-16"/>
                <w:sz w:val="22"/>
                <w:szCs w:val="22"/>
              </w:rPr>
              <w:t xml:space="preserve"> </w:t>
            </w:r>
            <w:r w:rsidRPr="00872773">
              <w:rPr>
                <w:rFonts w:ascii="Times New Roman" w:hAnsi="Times New Roman" w:cs="Times New Roman"/>
                <w:sz w:val="22"/>
                <w:szCs w:val="22"/>
              </w:rPr>
              <w:t>be</w:t>
            </w:r>
            <w:r w:rsidRPr="00872773">
              <w:rPr>
                <w:rFonts w:ascii="Times New Roman" w:hAnsi="Times New Roman" w:cs="Times New Roman"/>
                <w:spacing w:val="-13"/>
                <w:sz w:val="22"/>
                <w:szCs w:val="22"/>
              </w:rPr>
              <w:t xml:space="preserve"> </w:t>
            </w:r>
            <w:r w:rsidRPr="00872773">
              <w:rPr>
                <w:rFonts w:ascii="Times New Roman" w:hAnsi="Times New Roman" w:cs="Times New Roman"/>
                <w:sz w:val="22"/>
                <w:szCs w:val="22"/>
              </w:rPr>
              <w:t>implemented.</w:t>
            </w:r>
          </w:p>
          <w:p w14:paraId="5E7BF805" w14:textId="77777777" w:rsidR="004B04E2" w:rsidRPr="00872773" w:rsidRDefault="004B04E2" w:rsidP="00872773">
            <w:pPr>
              <w:widowControl w:val="0"/>
              <w:tabs>
                <w:tab w:val="left" w:pos="821"/>
              </w:tabs>
              <w:autoSpaceDE w:val="0"/>
              <w:autoSpaceDN w:val="0"/>
              <w:ind w:right="119"/>
              <w:rPr>
                <w:rFonts w:ascii="Times New Roman" w:hAnsi="Times New Roman" w:cs="Times New Roman"/>
              </w:rPr>
            </w:pPr>
          </w:p>
          <w:p w14:paraId="54E6C6C9" w14:textId="77777777" w:rsidR="004B04E2" w:rsidRPr="00872773" w:rsidRDefault="004B04E2" w:rsidP="00872773">
            <w:pPr>
              <w:widowControl w:val="0"/>
              <w:tabs>
                <w:tab w:val="left" w:pos="821"/>
              </w:tabs>
              <w:autoSpaceDE w:val="0"/>
              <w:autoSpaceDN w:val="0"/>
              <w:ind w:right="119"/>
              <w:rPr>
                <w:rFonts w:ascii="Times New Roman" w:hAnsi="Times New Roman" w:cs="Times New Roman"/>
              </w:rPr>
            </w:pPr>
            <w:r w:rsidRPr="00872773">
              <w:rPr>
                <w:rFonts w:ascii="Times New Roman" w:hAnsi="Times New Roman" w:cs="Times New Roman"/>
              </w:rPr>
              <w:lastRenderedPageBreak/>
              <w:t>Miami Waterkeeper is working on a scientific study with an academic partner using a</w:t>
            </w:r>
            <w:r w:rsidRPr="00872773">
              <w:rPr>
                <w:rFonts w:ascii="Times New Roman" w:hAnsi="Times New Roman" w:cs="Times New Roman"/>
                <w:spacing w:val="1"/>
              </w:rPr>
              <w:t xml:space="preserve"> </w:t>
            </w:r>
            <w:r w:rsidRPr="00872773">
              <w:rPr>
                <w:rFonts w:ascii="Times New Roman" w:hAnsi="Times New Roman" w:cs="Times New Roman"/>
              </w:rPr>
              <w:t>particle tracking model of septic return flows. Results will allow us to identify “hotspots”</w:t>
            </w:r>
            <w:r w:rsidRPr="00872773">
              <w:rPr>
                <w:rFonts w:ascii="Times New Roman" w:hAnsi="Times New Roman" w:cs="Times New Roman"/>
                <w:spacing w:val="-72"/>
              </w:rPr>
              <w:t xml:space="preserve"> </w:t>
            </w:r>
            <w:r w:rsidRPr="00872773">
              <w:rPr>
                <w:rFonts w:ascii="Times New Roman" w:hAnsi="Times New Roman" w:cs="Times New Roman"/>
              </w:rPr>
              <w:t>to guide water quality sampling efforts and to provide recommendations for areas that</w:t>
            </w:r>
            <w:r w:rsidRPr="00872773">
              <w:rPr>
                <w:rFonts w:ascii="Times New Roman" w:hAnsi="Times New Roman" w:cs="Times New Roman"/>
                <w:spacing w:val="1"/>
              </w:rPr>
              <w:t xml:space="preserve"> </w:t>
            </w:r>
            <w:r w:rsidRPr="00872773">
              <w:rPr>
                <w:rFonts w:ascii="Times New Roman" w:hAnsi="Times New Roman" w:cs="Times New Roman"/>
              </w:rPr>
              <w:t>could benefit most from setback requirements. We’d be pleased to forward this to FDEP when</w:t>
            </w:r>
            <w:r w:rsidRPr="00872773">
              <w:rPr>
                <w:rFonts w:ascii="Times New Roman" w:hAnsi="Times New Roman" w:cs="Times New Roman"/>
                <w:spacing w:val="-13"/>
              </w:rPr>
              <w:t xml:space="preserve"> </w:t>
            </w:r>
            <w:r w:rsidRPr="00872773">
              <w:rPr>
                <w:rFonts w:ascii="Times New Roman" w:hAnsi="Times New Roman" w:cs="Times New Roman"/>
              </w:rPr>
              <w:t>it</w:t>
            </w:r>
            <w:r w:rsidRPr="00872773">
              <w:rPr>
                <w:rFonts w:ascii="Times New Roman" w:hAnsi="Times New Roman" w:cs="Times New Roman"/>
                <w:spacing w:val="-13"/>
              </w:rPr>
              <w:t xml:space="preserve"> </w:t>
            </w:r>
            <w:r w:rsidRPr="00872773">
              <w:rPr>
                <w:rFonts w:ascii="Times New Roman" w:hAnsi="Times New Roman" w:cs="Times New Roman"/>
              </w:rPr>
              <w:t>has</w:t>
            </w:r>
            <w:r w:rsidRPr="00872773">
              <w:rPr>
                <w:rFonts w:ascii="Times New Roman" w:hAnsi="Times New Roman" w:cs="Times New Roman"/>
                <w:spacing w:val="-16"/>
              </w:rPr>
              <w:t xml:space="preserve"> </w:t>
            </w:r>
            <w:r w:rsidRPr="00872773">
              <w:rPr>
                <w:rFonts w:ascii="Times New Roman" w:hAnsi="Times New Roman" w:cs="Times New Roman"/>
              </w:rPr>
              <w:t>been</w:t>
            </w:r>
            <w:r w:rsidRPr="00872773">
              <w:rPr>
                <w:rFonts w:ascii="Times New Roman" w:hAnsi="Times New Roman" w:cs="Times New Roman"/>
                <w:spacing w:val="-14"/>
              </w:rPr>
              <w:t xml:space="preserve"> </w:t>
            </w:r>
            <w:r w:rsidRPr="00872773">
              <w:rPr>
                <w:rFonts w:ascii="Times New Roman" w:hAnsi="Times New Roman" w:cs="Times New Roman"/>
              </w:rPr>
              <w:t>peer-reviewed</w:t>
            </w:r>
            <w:r w:rsidRPr="00872773">
              <w:rPr>
                <w:rFonts w:ascii="Times New Roman" w:hAnsi="Times New Roman" w:cs="Times New Roman"/>
                <w:spacing w:val="-14"/>
              </w:rPr>
              <w:t xml:space="preserve"> </w:t>
            </w:r>
            <w:r w:rsidRPr="00872773">
              <w:rPr>
                <w:rFonts w:ascii="Times New Roman" w:hAnsi="Times New Roman" w:cs="Times New Roman"/>
              </w:rPr>
              <w:t>and</w:t>
            </w:r>
            <w:r w:rsidRPr="00872773">
              <w:rPr>
                <w:rFonts w:ascii="Times New Roman" w:hAnsi="Times New Roman" w:cs="Times New Roman"/>
                <w:spacing w:val="-13"/>
              </w:rPr>
              <w:t xml:space="preserve"> </w:t>
            </w:r>
            <w:r w:rsidRPr="00872773">
              <w:rPr>
                <w:rFonts w:ascii="Times New Roman" w:hAnsi="Times New Roman" w:cs="Times New Roman"/>
              </w:rPr>
              <w:t>published.</w:t>
            </w:r>
          </w:p>
        </w:tc>
        <w:tc>
          <w:tcPr>
            <w:tcW w:w="4410" w:type="dxa"/>
          </w:tcPr>
          <w:p w14:paraId="3464E73C" w14:textId="0C69EC5F" w:rsidR="004B04E2" w:rsidRDefault="004B04E2" w:rsidP="00872773">
            <w:pPr>
              <w:rPr>
                <w:rFonts w:ascii="Times New Roman" w:hAnsi="Times New Roman" w:cs="Times New Roman"/>
              </w:rPr>
            </w:pPr>
            <w:r w:rsidRPr="00872773">
              <w:rPr>
                <w:rFonts w:ascii="Times New Roman" w:hAnsi="Times New Roman" w:cs="Times New Roman"/>
              </w:rPr>
              <w:lastRenderedPageBreak/>
              <w:t>Thank you for the comments. Several of these comments, such as those suggesting the discontinuation of permitting OSTDS go beyond rule making and would require statute changes.</w:t>
            </w:r>
          </w:p>
          <w:p w14:paraId="569DB8A6" w14:textId="77777777" w:rsidR="00872773" w:rsidRPr="00872773" w:rsidRDefault="00872773" w:rsidP="00872773">
            <w:pPr>
              <w:rPr>
                <w:rFonts w:ascii="Times New Roman" w:hAnsi="Times New Roman" w:cs="Times New Roman"/>
              </w:rPr>
            </w:pPr>
          </w:p>
          <w:p w14:paraId="1E07B6F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Thank you for the study references. The Department plans to undertake additional work on setback distances. </w:t>
            </w:r>
          </w:p>
          <w:p w14:paraId="29024D10" w14:textId="77777777" w:rsidR="004B04E2" w:rsidRPr="00872773" w:rsidRDefault="004B04E2" w:rsidP="00872773">
            <w:pPr>
              <w:rPr>
                <w:rFonts w:ascii="Times New Roman" w:hAnsi="Times New Roman" w:cs="Times New Roman"/>
              </w:rPr>
            </w:pPr>
          </w:p>
        </w:tc>
      </w:tr>
      <w:tr w:rsidR="004B04E2" w:rsidRPr="00872773" w14:paraId="2A0FF5FE" w14:textId="77777777" w:rsidTr="00DB473B">
        <w:tc>
          <w:tcPr>
            <w:tcW w:w="1260" w:type="dxa"/>
          </w:tcPr>
          <w:p w14:paraId="0A3B812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Carlos Hernandez</w:t>
            </w:r>
          </w:p>
        </w:tc>
        <w:tc>
          <w:tcPr>
            <w:tcW w:w="1170" w:type="dxa"/>
          </w:tcPr>
          <w:p w14:paraId="27D68D3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6CF4148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62-6.005</w:t>
            </w:r>
          </w:p>
        </w:tc>
        <w:tc>
          <w:tcPr>
            <w:tcW w:w="6255" w:type="dxa"/>
          </w:tcPr>
          <w:p w14:paraId="6AC3621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Consider adding provisions for increasing unsaturated depth from 24-inches to 24-inches of 6”-12” based on local conditions. I understand that setbacks is coming in a future update, so no comment now.</w:t>
            </w:r>
          </w:p>
          <w:p w14:paraId="649611D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Never allow less than 24” for repairs. Where unique circumstances requires less, require a variance.</w:t>
            </w:r>
          </w:p>
        </w:tc>
        <w:tc>
          <w:tcPr>
            <w:tcW w:w="4410" w:type="dxa"/>
          </w:tcPr>
          <w:p w14:paraId="6C378C5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We will keep this in mind as the setback language is further reviewed.</w:t>
            </w:r>
          </w:p>
        </w:tc>
      </w:tr>
      <w:tr w:rsidR="004B04E2" w:rsidRPr="00872773" w14:paraId="123F59B2" w14:textId="77777777" w:rsidTr="00DB473B">
        <w:tc>
          <w:tcPr>
            <w:tcW w:w="1260" w:type="dxa"/>
          </w:tcPr>
          <w:p w14:paraId="415CEC0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Dave Lentz</w:t>
            </w:r>
          </w:p>
        </w:tc>
        <w:tc>
          <w:tcPr>
            <w:tcW w:w="1170" w:type="dxa"/>
          </w:tcPr>
          <w:p w14:paraId="24D707A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684D865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w:t>
            </w:r>
          </w:p>
        </w:tc>
        <w:tc>
          <w:tcPr>
            <w:tcW w:w="6255" w:type="dxa"/>
          </w:tcPr>
          <w:p w14:paraId="01273D9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The alternative system section has included provisions for in-situ nitrogen reducing biofilters (INRB) for several years. Through passive, zero-energy biological processes, INRB are capable of transforming aqueous forms of nitrogen to the gaseous phase through a multi-step process that involves aerobic and anaerobic biological treatment. The INRB performance aligns with performance requirements of NSF/ANSI 245 standards for nitrogen treatment at a total nitrogen reduction level of 65%.</w:t>
            </w:r>
          </w:p>
          <w:p w14:paraId="597304CD" w14:textId="77777777" w:rsidR="004B04E2" w:rsidRPr="00872773" w:rsidRDefault="004B04E2" w:rsidP="00872773">
            <w:pPr>
              <w:rPr>
                <w:rFonts w:ascii="Times New Roman" w:hAnsi="Times New Roman" w:cs="Times New Roman"/>
              </w:rPr>
            </w:pPr>
          </w:p>
          <w:p w14:paraId="2C8C0DB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On September 23, 2019, representatives of the Florida Attorney General’s office, Florida Department of Health (DOH) Onsite Sewage Program, Carlton Fields, and Infiltrator met to discuss Presby Environmental, Inc.’s (an Infiltrator company) petition for administrative hearing associated with PEI’s Advanced Enviro-Septic product. Amongst the issues discussed was a petition for variance by PEI to use its passive Advanced Enviro-Septic product that is capable of achieving NSF/ANSI 40 Class I water quality standards in a manner very similar to how the Onsite Sewage Program rules allow for the use of an INRB. While an INRB reduces nitrogen, the Advanced Enviro- Septic reduces biochemical oxygen demand and total suspended solids concentrations. While </w:t>
            </w:r>
            <w:r w:rsidRPr="00872773">
              <w:rPr>
                <w:rFonts w:ascii="Times New Roman" w:hAnsi="Times New Roman" w:cs="Times New Roman"/>
              </w:rPr>
              <w:lastRenderedPageBreak/>
              <w:t>PEI ultimately voluntarily withdrew the petition for administrative hearing, one of the topics discussed extensively amongst the meeting attendees was the development of a new rule section that would parallel that of the INRB, but accommodate systems capable of achieving NSF/ANSI 40 Class I water quality standards for biochemical oxygen demand and total suspended solids. The feedback received from representatives of the Attorney General’s office and Onsite Sewage Program was that creating a rule specifically for this purpose would be a fair, reasonable approach, given the inclusion of INRB in the rule prior to the meeting. As part of this discussion, the Onsite Sewage Program staff noted that rules were being developed and that such a new element could be considered.</w:t>
            </w:r>
          </w:p>
          <w:p w14:paraId="13F79B66" w14:textId="77777777" w:rsidR="004B04E2" w:rsidRPr="00872773" w:rsidRDefault="004B04E2" w:rsidP="00872773">
            <w:pPr>
              <w:rPr>
                <w:rFonts w:ascii="Times New Roman" w:hAnsi="Times New Roman" w:cs="Times New Roman"/>
              </w:rPr>
            </w:pPr>
          </w:p>
          <w:p w14:paraId="1D11511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An alternative system that passively achieves NSF/ANSI Class I standards is technologically simpler than a passive nitrogen-reducing system. The reason is that a system that achieves NSF/ANSI Class I standards needs a single-step aerobic process, while an INRB requires two steps – aerobic conditions followed by anaerobic conditions. That being the case, if the rules can accommodate INRB, they can certainly accommodate a simpler system that achieves NSF/ANSI Class I standards using a similar regulatory structure.</w:t>
            </w:r>
          </w:p>
          <w:p w14:paraId="3C602882" w14:textId="77777777" w:rsidR="004B04E2" w:rsidRPr="00872773" w:rsidRDefault="004B04E2" w:rsidP="00872773">
            <w:pPr>
              <w:rPr>
                <w:rFonts w:ascii="Times New Roman" w:hAnsi="Times New Roman" w:cs="Times New Roman"/>
              </w:rPr>
            </w:pPr>
          </w:p>
          <w:p w14:paraId="4FFEDE9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The framework for Infiltrator’s proposal for a system that achieves NSF/ANSI Class I standards, proposed as a “passive aerobic treatment unit” or PATU, is as follows:</w:t>
            </w:r>
          </w:p>
          <w:p w14:paraId="7FAD2442" w14:textId="77777777" w:rsidR="004B04E2" w:rsidRPr="00872773" w:rsidRDefault="004B04E2" w:rsidP="00872773">
            <w:pPr>
              <w:rPr>
                <w:rFonts w:ascii="Times New Roman" w:hAnsi="Times New Roman" w:cs="Times New Roman"/>
              </w:rPr>
            </w:pPr>
          </w:p>
          <w:p w14:paraId="3054F209" w14:textId="77777777" w:rsidR="004B04E2" w:rsidRPr="00872773" w:rsidRDefault="004B04E2" w:rsidP="00872773">
            <w:pPr>
              <w:pStyle w:val="ListParagraph"/>
              <w:numPr>
                <w:ilvl w:val="0"/>
                <w:numId w:val="18"/>
              </w:numPr>
              <w:rPr>
                <w:rFonts w:ascii="Times New Roman" w:hAnsi="Times New Roman" w:cs="Times New Roman"/>
              </w:rPr>
            </w:pPr>
            <w:r w:rsidRPr="00872773">
              <w:rPr>
                <w:rFonts w:ascii="Times New Roman" w:hAnsi="Times New Roman" w:cs="Times New Roman"/>
              </w:rPr>
              <w:t>Only systems certified to NSF/ANSI 40 would be permissible.</w:t>
            </w:r>
          </w:p>
          <w:p w14:paraId="45D61910" w14:textId="77777777" w:rsidR="004B04E2" w:rsidRPr="00872773" w:rsidRDefault="004B04E2" w:rsidP="00872773">
            <w:pPr>
              <w:pStyle w:val="ListParagraph"/>
              <w:numPr>
                <w:ilvl w:val="0"/>
                <w:numId w:val="18"/>
              </w:numPr>
              <w:rPr>
                <w:rFonts w:ascii="Times New Roman" w:hAnsi="Times New Roman" w:cs="Times New Roman"/>
              </w:rPr>
            </w:pPr>
            <w:r w:rsidRPr="00872773">
              <w:rPr>
                <w:rFonts w:ascii="Times New Roman" w:hAnsi="Times New Roman" w:cs="Times New Roman"/>
              </w:rPr>
              <w:t>The DEP would approve PATU, thereby verifying that the PATU has met the qualifying criteria.</w:t>
            </w:r>
          </w:p>
          <w:p w14:paraId="418C53D4" w14:textId="77777777" w:rsidR="004B04E2" w:rsidRPr="00872773" w:rsidRDefault="004B04E2" w:rsidP="00872773">
            <w:pPr>
              <w:pStyle w:val="ListParagraph"/>
              <w:numPr>
                <w:ilvl w:val="0"/>
                <w:numId w:val="18"/>
              </w:numPr>
              <w:rPr>
                <w:rFonts w:ascii="Times New Roman" w:hAnsi="Times New Roman" w:cs="Times New Roman"/>
              </w:rPr>
            </w:pPr>
            <w:r w:rsidRPr="00872773">
              <w:rPr>
                <w:rFonts w:ascii="Times New Roman" w:hAnsi="Times New Roman" w:cs="Times New Roman"/>
              </w:rPr>
              <w:lastRenderedPageBreak/>
              <w:t>The DEP would maintain a list of approved PATU, similar to current lists of innovative products, components, and receptacles.</w:t>
            </w:r>
          </w:p>
          <w:p w14:paraId="3F78BDC3" w14:textId="77777777" w:rsidR="004B04E2" w:rsidRPr="00872773" w:rsidRDefault="004B04E2" w:rsidP="00872773">
            <w:pPr>
              <w:pStyle w:val="ListParagraph"/>
              <w:numPr>
                <w:ilvl w:val="0"/>
                <w:numId w:val="18"/>
              </w:numPr>
              <w:rPr>
                <w:rFonts w:ascii="Times New Roman" w:hAnsi="Times New Roman" w:cs="Times New Roman"/>
              </w:rPr>
            </w:pPr>
            <w:r w:rsidRPr="00872773">
              <w:rPr>
                <w:rFonts w:ascii="Times New Roman" w:hAnsi="Times New Roman" w:cs="Times New Roman"/>
              </w:rPr>
              <w:t>Like INRB, PATU would not require sampling, alarms, labels, or maintenance, given that they do not require a power supply, have no moving parts, and do not require cleaning or replacement of parts or media.</w:t>
            </w:r>
          </w:p>
          <w:p w14:paraId="1614C233" w14:textId="77777777" w:rsidR="004B04E2" w:rsidRPr="00872773" w:rsidRDefault="004B04E2" w:rsidP="00872773">
            <w:pPr>
              <w:pStyle w:val="ListParagraph"/>
              <w:numPr>
                <w:ilvl w:val="0"/>
                <w:numId w:val="18"/>
              </w:numPr>
              <w:rPr>
                <w:rFonts w:ascii="Times New Roman" w:hAnsi="Times New Roman" w:cs="Times New Roman"/>
              </w:rPr>
            </w:pPr>
            <w:r w:rsidRPr="00872773">
              <w:rPr>
                <w:rFonts w:ascii="Times New Roman" w:hAnsi="Times New Roman" w:cs="Times New Roman"/>
              </w:rPr>
              <w:t>Sizing of PATU for treatment capacity would align with current aerobic treatment unit (ATU) sizing criteria in Table IV.</w:t>
            </w:r>
          </w:p>
          <w:p w14:paraId="356AE8A2" w14:textId="77777777" w:rsidR="004B04E2" w:rsidRPr="00872773" w:rsidRDefault="004B04E2" w:rsidP="00872773">
            <w:pPr>
              <w:pStyle w:val="ListParagraph"/>
              <w:numPr>
                <w:ilvl w:val="0"/>
                <w:numId w:val="18"/>
              </w:numPr>
              <w:rPr>
                <w:rFonts w:ascii="Times New Roman" w:hAnsi="Times New Roman" w:cs="Times New Roman"/>
              </w:rPr>
            </w:pPr>
            <w:r w:rsidRPr="00872773">
              <w:rPr>
                <w:rFonts w:ascii="Times New Roman" w:hAnsi="Times New Roman" w:cs="Times New Roman"/>
              </w:rPr>
              <w:t>Sizing of the disposal area would align with current drainfield sizing requirements, with the ATU 25% reduction included.</w:t>
            </w:r>
          </w:p>
          <w:p w14:paraId="616B5AFA" w14:textId="77777777" w:rsidR="004B04E2" w:rsidRPr="00872773" w:rsidRDefault="004B04E2" w:rsidP="00872773">
            <w:pPr>
              <w:rPr>
                <w:rFonts w:ascii="Times New Roman" w:hAnsi="Times New Roman" w:cs="Times New Roman"/>
              </w:rPr>
            </w:pPr>
          </w:p>
          <w:p w14:paraId="6E8E17A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The proposed addition to Rule 62-6.009 is a new subsection that would follow the INRB subsections. To the extent possible the vernacular and requirements from the INRB and ATU existing and proposed rule sections have been used to develop the PATU rule language, as follows:</w:t>
            </w:r>
          </w:p>
          <w:p w14:paraId="5C2DBADB" w14:textId="77777777" w:rsidR="004B04E2" w:rsidRPr="00872773" w:rsidRDefault="004B04E2" w:rsidP="00872773">
            <w:pPr>
              <w:rPr>
                <w:rFonts w:ascii="Times New Roman" w:hAnsi="Times New Roman" w:cs="Times New Roman"/>
              </w:rPr>
            </w:pPr>
          </w:p>
          <w:p w14:paraId="61663A19" w14:textId="77777777" w:rsidR="004B04E2" w:rsidRPr="00872773" w:rsidRDefault="004B04E2" w:rsidP="00872773">
            <w:pPr>
              <w:pStyle w:val="ListParagraph"/>
              <w:widowControl w:val="0"/>
              <w:numPr>
                <w:ilvl w:val="0"/>
                <w:numId w:val="5"/>
              </w:numPr>
              <w:tabs>
                <w:tab w:val="left" w:pos="1426"/>
                <w:tab w:val="left" w:pos="1427"/>
              </w:tabs>
              <w:autoSpaceDE w:val="0"/>
              <w:autoSpaceDN w:val="0"/>
              <w:spacing w:before="194"/>
              <w:ind w:right="303" w:hanging="353"/>
              <w:contextualSpacing w:val="0"/>
              <w:rPr>
                <w:rFonts w:ascii="Times New Roman" w:hAnsi="Times New Roman" w:cs="Times New Roman"/>
              </w:rPr>
            </w:pPr>
            <w:r w:rsidRPr="00872773">
              <w:rPr>
                <w:rFonts w:ascii="Times New Roman" w:hAnsi="Times New Roman" w:cs="Times New Roman"/>
              </w:rPr>
              <w:t>Passive</w:t>
            </w:r>
            <w:r w:rsidRPr="00872773">
              <w:rPr>
                <w:rFonts w:ascii="Times New Roman" w:hAnsi="Times New Roman" w:cs="Times New Roman"/>
                <w:spacing w:val="1"/>
              </w:rPr>
              <w:t xml:space="preserve"> </w:t>
            </w:r>
            <w:r w:rsidRPr="00872773">
              <w:rPr>
                <w:rFonts w:ascii="Times New Roman" w:hAnsi="Times New Roman" w:cs="Times New Roman"/>
              </w:rPr>
              <w:t>Aerobic Treatment Units</w:t>
            </w:r>
            <w:r w:rsidRPr="00872773">
              <w:rPr>
                <w:rFonts w:ascii="Times New Roman" w:hAnsi="Times New Roman" w:cs="Times New Roman"/>
                <w:spacing w:val="1"/>
              </w:rPr>
              <w:t xml:space="preserve"> </w:t>
            </w:r>
            <w:r w:rsidRPr="00872773">
              <w:rPr>
                <w:rFonts w:ascii="Times New Roman" w:hAnsi="Times New Roman" w:cs="Times New Roman"/>
              </w:rPr>
              <w:t>(PATU)</w:t>
            </w:r>
            <w:r w:rsidRPr="00872773">
              <w:rPr>
                <w:rFonts w:ascii="Times New Roman" w:hAnsi="Times New Roman" w:cs="Times New Roman"/>
                <w:spacing w:val="1"/>
              </w:rPr>
              <w:t xml:space="preserve"> </w:t>
            </w:r>
            <w:r w:rsidRPr="00872773">
              <w:rPr>
                <w:rFonts w:ascii="Times New Roman" w:hAnsi="Times New Roman" w:cs="Times New Roman"/>
              </w:rPr>
              <w:t>–</w:t>
            </w:r>
            <w:r w:rsidRPr="00872773">
              <w:rPr>
                <w:rFonts w:ascii="Times New Roman" w:hAnsi="Times New Roman" w:cs="Times New Roman"/>
                <w:spacing w:val="1"/>
              </w:rPr>
              <w:t xml:space="preserve"> </w:t>
            </w:r>
            <w:r w:rsidRPr="00872773">
              <w:rPr>
                <w:rFonts w:ascii="Times New Roman" w:hAnsi="Times New Roman" w:cs="Times New Roman"/>
              </w:rPr>
              <w:t>As</w:t>
            </w:r>
            <w:r w:rsidRPr="00872773">
              <w:rPr>
                <w:rFonts w:ascii="Times New Roman" w:hAnsi="Times New Roman" w:cs="Times New Roman"/>
                <w:spacing w:val="1"/>
              </w:rPr>
              <w:t xml:space="preserve"> </w:t>
            </w:r>
            <w:r w:rsidRPr="00872773">
              <w:rPr>
                <w:rFonts w:ascii="Times New Roman" w:hAnsi="Times New Roman" w:cs="Times New Roman"/>
              </w:rPr>
              <w:t>described</w:t>
            </w:r>
            <w:r w:rsidRPr="00872773">
              <w:rPr>
                <w:rFonts w:ascii="Times New Roman" w:hAnsi="Times New Roman" w:cs="Times New Roman"/>
                <w:spacing w:val="1"/>
              </w:rPr>
              <w:t xml:space="preserve"> </w:t>
            </w:r>
            <w:r w:rsidRPr="00872773">
              <w:rPr>
                <w:rFonts w:ascii="Times New Roman" w:hAnsi="Times New Roman" w:cs="Times New Roman"/>
              </w:rPr>
              <w:t>in</w:t>
            </w:r>
            <w:r w:rsidRPr="00872773">
              <w:rPr>
                <w:rFonts w:ascii="Times New Roman" w:hAnsi="Times New Roman" w:cs="Times New Roman"/>
                <w:spacing w:val="1"/>
              </w:rPr>
              <w:t xml:space="preserve"> </w:t>
            </w:r>
            <w:r w:rsidRPr="00872773">
              <w:rPr>
                <w:rFonts w:ascii="Times New Roman" w:hAnsi="Times New Roman" w:cs="Times New Roman"/>
              </w:rPr>
              <w:t>this</w:t>
            </w:r>
            <w:r w:rsidRPr="00872773">
              <w:rPr>
                <w:rFonts w:ascii="Times New Roman" w:hAnsi="Times New Roman" w:cs="Times New Roman"/>
                <w:spacing w:val="1"/>
              </w:rPr>
              <w:t xml:space="preserve"> </w:t>
            </w:r>
            <w:r w:rsidRPr="00872773">
              <w:rPr>
                <w:rFonts w:ascii="Times New Roman" w:hAnsi="Times New Roman" w:cs="Times New Roman"/>
              </w:rPr>
              <w:t>subsection,</w:t>
            </w:r>
            <w:r w:rsidRPr="00872773">
              <w:rPr>
                <w:rFonts w:ascii="Times New Roman" w:hAnsi="Times New Roman" w:cs="Times New Roman"/>
                <w:spacing w:val="1"/>
              </w:rPr>
              <w:t xml:space="preserve"> </w:t>
            </w:r>
            <w:r w:rsidRPr="00872773">
              <w:rPr>
                <w:rFonts w:ascii="Times New Roman" w:hAnsi="Times New Roman" w:cs="Times New Roman"/>
              </w:rPr>
              <w:t>an</w:t>
            </w:r>
            <w:r w:rsidRPr="00872773">
              <w:rPr>
                <w:rFonts w:ascii="Times New Roman" w:hAnsi="Times New Roman" w:cs="Times New Roman"/>
                <w:spacing w:val="1"/>
              </w:rPr>
              <w:t xml:space="preserve"> </w:t>
            </w:r>
            <w:r w:rsidRPr="00872773">
              <w:rPr>
                <w:rFonts w:ascii="Times New Roman" w:hAnsi="Times New Roman" w:cs="Times New Roman"/>
              </w:rPr>
              <w:t>arrange</w:t>
            </w:r>
            <w:r w:rsidRPr="00872773">
              <w:rPr>
                <w:rFonts w:ascii="Times New Roman" w:hAnsi="Times New Roman" w:cs="Times New Roman"/>
                <w:u w:val="single"/>
              </w:rPr>
              <w:t>ment</w:t>
            </w:r>
            <w:r w:rsidRPr="00872773">
              <w:rPr>
                <w:rFonts w:ascii="Times New Roman" w:hAnsi="Times New Roman" w:cs="Times New Roman"/>
                <w:spacing w:val="7"/>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10"/>
                <w:u w:val="single"/>
              </w:rPr>
              <w:t xml:space="preserve"> </w:t>
            </w:r>
            <w:r w:rsidRPr="00872773">
              <w:rPr>
                <w:rFonts w:ascii="Times New Roman" w:hAnsi="Times New Roman" w:cs="Times New Roman"/>
                <w:spacing w:val="9"/>
                <w:u w:val="single"/>
              </w:rPr>
              <w:t>layered</w:t>
            </w:r>
            <w:r w:rsidRPr="00872773">
              <w:rPr>
                <w:rFonts w:ascii="Times New Roman" w:hAnsi="Times New Roman" w:cs="Times New Roman"/>
                <w:spacing w:val="22"/>
                <w:u w:val="single"/>
              </w:rPr>
              <w:t xml:space="preserve"> </w:t>
            </w:r>
            <w:r w:rsidRPr="00872773">
              <w:rPr>
                <w:rFonts w:ascii="Times New Roman" w:hAnsi="Times New Roman" w:cs="Times New Roman"/>
                <w:u w:val="single"/>
              </w:rPr>
              <w:t>materials</w:t>
            </w:r>
            <w:r w:rsidRPr="00872773">
              <w:rPr>
                <w:rFonts w:ascii="Times New Roman" w:hAnsi="Times New Roman" w:cs="Times New Roman"/>
                <w:spacing w:val="10"/>
                <w:u w:val="single"/>
              </w:rPr>
              <w:t xml:space="preserve"> </w:t>
            </w:r>
            <w:r w:rsidRPr="00872773">
              <w:rPr>
                <w:rFonts w:ascii="Times New Roman" w:hAnsi="Times New Roman" w:cs="Times New Roman"/>
                <w:u w:val="single"/>
              </w:rPr>
              <w:t>installed</w:t>
            </w:r>
            <w:r w:rsidRPr="00872773">
              <w:rPr>
                <w:rFonts w:ascii="Times New Roman" w:hAnsi="Times New Roman" w:cs="Times New Roman"/>
                <w:spacing w:val="9"/>
                <w:u w:val="single"/>
              </w:rPr>
              <w:t xml:space="preserve"> </w:t>
            </w:r>
            <w:r w:rsidRPr="00872773">
              <w:rPr>
                <w:rFonts w:ascii="Times New Roman" w:hAnsi="Times New Roman" w:cs="Times New Roman"/>
                <w:u w:val="single"/>
              </w:rPr>
              <w:t>in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conjunction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with</w:t>
            </w:r>
            <w:r w:rsidRPr="00872773">
              <w:rPr>
                <w:rFonts w:ascii="Times New Roman" w:hAnsi="Times New Roman" w:cs="Times New Roman"/>
                <w:spacing w:val="1"/>
                <w:u w:val="single"/>
              </w:rPr>
              <w:t xml:space="preserve"> </w:t>
            </w:r>
            <w:r w:rsidRPr="00872773">
              <w:rPr>
                <w:rFonts w:ascii="Times New Roman" w:hAnsi="Times New Roman" w:cs="Times New Roman"/>
                <w:spacing w:val="9"/>
                <w:u w:val="single"/>
              </w:rPr>
              <w:t>equipment</w:t>
            </w:r>
            <w:r w:rsidRPr="00872773">
              <w:rPr>
                <w:rFonts w:ascii="Times New Roman" w:hAnsi="Times New Roman" w:cs="Times New Roman"/>
                <w:spacing w:val="19"/>
                <w:u w:val="single"/>
              </w:rPr>
              <w:t xml:space="preserve"> </w:t>
            </w:r>
            <w:r w:rsidRPr="00872773">
              <w:rPr>
                <w:rFonts w:ascii="Times New Roman" w:hAnsi="Times New Roman" w:cs="Times New Roman"/>
                <w:spacing w:val="9"/>
                <w:u w:val="single"/>
              </w:rPr>
              <w:t>and/or</w:t>
            </w:r>
            <w:r w:rsidRPr="00872773">
              <w:rPr>
                <w:rFonts w:ascii="Times New Roman" w:hAnsi="Times New Roman" w:cs="Times New Roman"/>
                <w:spacing w:val="10"/>
                <w:position w:val="1"/>
              </w:rPr>
              <w:t xml:space="preserve"> </w:t>
            </w:r>
            <w:r w:rsidRPr="00872773">
              <w:rPr>
                <w:rFonts w:ascii="Times New Roman" w:hAnsi="Times New Roman" w:cs="Times New Roman"/>
                <w:spacing w:val="9"/>
                <w:position w:val="1"/>
                <w:u w:val="single"/>
              </w:rPr>
              <w:t xml:space="preserve">materials </w:t>
            </w:r>
            <w:r w:rsidRPr="00872773">
              <w:rPr>
                <w:rFonts w:ascii="Times New Roman" w:hAnsi="Times New Roman" w:cs="Times New Roman"/>
                <w:position w:val="1"/>
                <w:u w:val="single"/>
              </w:rPr>
              <w:t>that</w:t>
            </w:r>
            <w:r w:rsidRPr="00872773">
              <w:rPr>
                <w:rFonts w:ascii="Times New Roman" w:hAnsi="Times New Roman" w:cs="Times New Roman"/>
                <w:spacing w:val="1"/>
                <w:position w:val="1"/>
                <w:u w:val="single"/>
              </w:rPr>
              <w:t xml:space="preserve"> </w:t>
            </w:r>
            <w:r w:rsidRPr="00872773">
              <w:rPr>
                <w:rFonts w:ascii="Times New Roman" w:hAnsi="Times New Roman" w:cs="Times New Roman"/>
                <w:spacing w:val="9"/>
                <w:position w:val="1"/>
                <w:u w:val="single"/>
              </w:rPr>
              <w:t>distribute</w:t>
            </w:r>
            <w:r w:rsidRPr="00872773">
              <w:rPr>
                <w:rFonts w:ascii="Times New Roman" w:hAnsi="Times New Roman" w:cs="Times New Roman"/>
                <w:spacing w:val="10"/>
                <w:position w:val="1"/>
                <w:u w:val="single"/>
              </w:rPr>
              <w:t xml:space="preserve"> </w:t>
            </w:r>
            <w:r w:rsidRPr="00872773">
              <w:rPr>
                <w:rFonts w:ascii="Times New Roman" w:hAnsi="Times New Roman" w:cs="Times New Roman"/>
                <w:spacing w:val="9"/>
                <w:position w:val="1"/>
                <w:u w:val="single"/>
              </w:rPr>
              <w:t xml:space="preserve">effluent </w:t>
            </w:r>
            <w:r w:rsidRPr="00872773">
              <w:rPr>
                <w:rFonts w:ascii="Times New Roman" w:hAnsi="Times New Roman" w:cs="Times New Roman"/>
                <w:position w:val="1"/>
                <w:u w:val="single"/>
              </w:rPr>
              <w:t>for the purpose of reducing CBOD</w:t>
            </w:r>
            <w:r w:rsidRPr="00872773">
              <w:rPr>
                <w:rFonts w:ascii="Times New Roman" w:hAnsi="Times New Roman" w:cs="Times New Roman"/>
                <w:u w:val="single"/>
              </w:rPr>
              <w:t>5</w:t>
            </w:r>
            <w:r w:rsidRPr="00872773">
              <w:rPr>
                <w:rFonts w:ascii="Times New Roman" w:hAnsi="Times New Roman" w:cs="Times New Roman"/>
                <w:spacing w:val="1"/>
                <w:u w:val="single"/>
              </w:rPr>
              <w:t xml:space="preserve"> </w:t>
            </w:r>
            <w:r w:rsidRPr="00872773">
              <w:rPr>
                <w:rFonts w:ascii="Times New Roman" w:hAnsi="Times New Roman" w:cs="Times New Roman"/>
                <w:position w:val="1"/>
                <w:u w:val="single"/>
              </w:rPr>
              <w:t>(carbonaceous</w:t>
            </w:r>
            <w:r w:rsidRPr="00872773">
              <w:rPr>
                <w:rFonts w:ascii="Times New Roman" w:hAnsi="Times New Roman" w:cs="Times New Roman"/>
                <w:spacing w:val="1"/>
              </w:rPr>
              <w:t xml:space="preserve"> </w:t>
            </w:r>
            <w:r w:rsidRPr="00872773">
              <w:rPr>
                <w:rFonts w:ascii="Times New Roman" w:hAnsi="Times New Roman" w:cs="Times New Roman"/>
                <w:u w:val="single"/>
              </w:rPr>
              <w:t>biochemical oxygen demand) and TSS (total suspended solids) without the use of electricity</w:t>
            </w:r>
            <w:r w:rsidRPr="00872773">
              <w:rPr>
                <w:rFonts w:ascii="Times New Roman" w:hAnsi="Times New Roman" w:cs="Times New Roman"/>
                <w:spacing w:val="-53"/>
              </w:rPr>
              <w:t xml:space="preserve"> </w:t>
            </w:r>
            <w:r w:rsidRPr="00872773">
              <w:rPr>
                <w:rFonts w:ascii="Times New Roman" w:hAnsi="Times New Roman" w:cs="Times New Roman"/>
                <w:u w:val="single"/>
              </w:rPr>
              <w:t>by acting as a biological filter. Treated effluent leaving the PATU is dispersed directly to the</w:t>
            </w:r>
            <w:r w:rsidRPr="00872773">
              <w:rPr>
                <w:rFonts w:ascii="Times New Roman" w:hAnsi="Times New Roman" w:cs="Times New Roman"/>
                <w:spacing w:val="1"/>
              </w:rPr>
              <w:t xml:space="preserve"> </w:t>
            </w:r>
            <w:r w:rsidRPr="00872773">
              <w:rPr>
                <w:rFonts w:ascii="Times New Roman" w:hAnsi="Times New Roman" w:cs="Times New Roman"/>
                <w:u w:val="single"/>
              </w:rPr>
              <w:t>soil.</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All repairs or modifications to existing PATU will be required to meet the standards of this</w:t>
            </w:r>
            <w:r w:rsidRPr="00872773">
              <w:rPr>
                <w:rFonts w:ascii="Times New Roman" w:hAnsi="Times New Roman" w:cs="Times New Roman"/>
                <w:spacing w:val="-53"/>
                <w:position w:val="1"/>
              </w:rPr>
              <w:t xml:space="preserve"> </w:t>
            </w:r>
            <w:r w:rsidRPr="00872773">
              <w:rPr>
                <w:rFonts w:ascii="Times New Roman" w:hAnsi="Times New Roman" w:cs="Times New Roman"/>
                <w:position w:val="1"/>
                <w:u w:val="single"/>
              </w:rPr>
              <w:t>subsection.</w:t>
            </w:r>
            <w:r w:rsidRPr="00872773">
              <w:rPr>
                <w:rFonts w:ascii="Times New Roman" w:hAnsi="Times New Roman" w:cs="Times New Roman"/>
                <w:spacing w:val="1"/>
                <w:position w:val="1"/>
                <w:u w:val="single"/>
              </w:rPr>
              <w:t xml:space="preserve"> </w:t>
            </w:r>
            <w:r w:rsidRPr="00872773">
              <w:rPr>
                <w:rFonts w:ascii="Times New Roman" w:hAnsi="Times New Roman" w:cs="Times New Roman"/>
                <w:position w:val="1"/>
                <w:u w:val="single"/>
              </w:rPr>
              <w:t>The target removal effectiveness for mean CBOD</w:t>
            </w:r>
            <w:r w:rsidRPr="00872773">
              <w:rPr>
                <w:rFonts w:ascii="Times New Roman" w:hAnsi="Times New Roman" w:cs="Times New Roman"/>
                <w:u w:val="single"/>
              </w:rPr>
              <w:t xml:space="preserve">5 </w:t>
            </w:r>
            <w:r w:rsidRPr="00872773">
              <w:rPr>
                <w:rFonts w:ascii="Times New Roman" w:hAnsi="Times New Roman" w:cs="Times New Roman"/>
                <w:position w:val="1"/>
                <w:u w:val="single"/>
              </w:rPr>
              <w:t>and TSS is a minimum of 90%</w:t>
            </w:r>
            <w:r w:rsidRPr="00872773">
              <w:rPr>
                <w:rFonts w:ascii="Times New Roman" w:hAnsi="Times New Roman" w:cs="Times New Roman"/>
                <w:spacing w:val="1"/>
              </w:rPr>
              <w:t xml:space="preserve"> </w:t>
            </w:r>
            <w:r w:rsidRPr="00872773">
              <w:rPr>
                <w:rFonts w:ascii="Times New Roman" w:hAnsi="Times New Roman" w:cs="Times New Roman"/>
                <w:u w:val="single"/>
              </w:rPr>
              <w:t>for</w:t>
            </w:r>
            <w:r w:rsidRPr="00872773">
              <w:rPr>
                <w:rFonts w:ascii="Times New Roman" w:hAnsi="Times New Roman" w:cs="Times New Roman"/>
                <w:spacing w:val="-2"/>
                <w:u w:val="single"/>
              </w:rPr>
              <w:t xml:space="preserve"> </w:t>
            </w:r>
            <w:r w:rsidRPr="00872773">
              <w:rPr>
                <w:rFonts w:ascii="Times New Roman" w:hAnsi="Times New Roman" w:cs="Times New Roman"/>
                <w:u w:val="single"/>
              </w:rPr>
              <w:t>all</w:t>
            </w:r>
            <w:r w:rsidRPr="00872773">
              <w:rPr>
                <w:rFonts w:ascii="Times New Roman" w:hAnsi="Times New Roman" w:cs="Times New Roman"/>
                <w:spacing w:val="1"/>
                <w:u w:val="single"/>
              </w:rPr>
              <w:t xml:space="preserve"> </w:t>
            </w:r>
            <w:r w:rsidRPr="00872773">
              <w:rPr>
                <w:rFonts w:ascii="Times New Roman" w:hAnsi="Times New Roman" w:cs="Times New Roman"/>
                <w:u w:val="single"/>
              </w:rPr>
              <w:t>PATU.</w:t>
            </w:r>
          </w:p>
          <w:p w14:paraId="29CFC96B" w14:textId="77777777" w:rsidR="004B04E2" w:rsidRPr="00872773" w:rsidRDefault="004B04E2" w:rsidP="00872773">
            <w:pPr>
              <w:pStyle w:val="ListParagraph"/>
              <w:widowControl w:val="0"/>
              <w:numPr>
                <w:ilvl w:val="1"/>
                <w:numId w:val="5"/>
              </w:numPr>
              <w:tabs>
                <w:tab w:val="left" w:pos="1286"/>
              </w:tabs>
              <w:autoSpaceDE w:val="0"/>
              <w:autoSpaceDN w:val="0"/>
              <w:spacing w:before="11"/>
              <w:ind w:right="225"/>
              <w:contextualSpacing w:val="0"/>
              <w:rPr>
                <w:rFonts w:ascii="Times New Roman" w:hAnsi="Times New Roman" w:cs="Times New Roman"/>
              </w:rPr>
            </w:pPr>
            <w:r w:rsidRPr="00872773">
              <w:rPr>
                <w:rFonts w:ascii="Times New Roman" w:hAnsi="Times New Roman" w:cs="Times New Roman"/>
                <w:u w:val="single"/>
              </w:rPr>
              <w:t>PATU shall be aerobic treatment units designed to treat up to 1500 gallons of sewage</w:t>
            </w:r>
            <w:r w:rsidRPr="00872773">
              <w:rPr>
                <w:rFonts w:ascii="Times New Roman" w:hAnsi="Times New Roman" w:cs="Times New Roman"/>
                <w:spacing w:val="1"/>
              </w:rPr>
              <w:t xml:space="preserve"> </w:t>
            </w:r>
            <w:r w:rsidRPr="00872773">
              <w:rPr>
                <w:rFonts w:ascii="Times New Roman" w:hAnsi="Times New Roman" w:cs="Times New Roman"/>
                <w:u w:val="single"/>
              </w:rPr>
              <w:t xml:space="preserve">waste per day and </w:t>
            </w:r>
            <w:r w:rsidRPr="00872773">
              <w:rPr>
                <w:rFonts w:ascii="Times New Roman" w:hAnsi="Times New Roman" w:cs="Times New Roman"/>
                <w:u w:val="single"/>
              </w:rPr>
              <w:lastRenderedPageBreak/>
              <w:t>listed by an American National Standards Institute-accredited third</w:t>
            </w:r>
            <w:r w:rsidRPr="00872773">
              <w:rPr>
                <w:rFonts w:ascii="Times New Roman" w:hAnsi="Times New Roman" w:cs="Times New Roman"/>
                <w:spacing w:val="-54"/>
              </w:rPr>
              <w:t xml:space="preserve"> </w:t>
            </w:r>
            <w:r w:rsidRPr="00872773">
              <w:rPr>
                <w:rFonts w:ascii="Times New Roman" w:hAnsi="Times New Roman" w:cs="Times New Roman"/>
                <w:u w:val="single"/>
              </w:rPr>
              <w:t>party certifying program approved by the Department. PATU shall be in compliance</w:t>
            </w:r>
            <w:r w:rsidRPr="00872773">
              <w:rPr>
                <w:rFonts w:ascii="Times New Roman" w:hAnsi="Times New Roman" w:cs="Times New Roman"/>
                <w:spacing w:val="1"/>
              </w:rPr>
              <w:t xml:space="preserve"> </w:t>
            </w:r>
            <w:r w:rsidRPr="00872773">
              <w:rPr>
                <w:rFonts w:ascii="Times New Roman" w:hAnsi="Times New Roman" w:cs="Times New Roman"/>
                <w:u w:val="single"/>
              </w:rPr>
              <w:t>with Class I systems as defined by NSF International Standard/American National</w:t>
            </w:r>
            <w:r w:rsidRPr="00872773">
              <w:rPr>
                <w:rFonts w:ascii="Times New Roman" w:hAnsi="Times New Roman" w:cs="Times New Roman"/>
                <w:spacing w:val="1"/>
              </w:rPr>
              <w:t xml:space="preserve"> </w:t>
            </w:r>
            <w:r w:rsidRPr="00872773">
              <w:rPr>
                <w:rFonts w:ascii="Times New Roman" w:hAnsi="Times New Roman" w:cs="Times New Roman"/>
                <w:u w:val="single"/>
              </w:rPr>
              <w:t>Standard</w:t>
            </w:r>
            <w:r w:rsidRPr="00872773">
              <w:rPr>
                <w:rFonts w:ascii="Times New Roman" w:hAnsi="Times New Roman" w:cs="Times New Roman"/>
                <w:spacing w:val="-2"/>
                <w:u w:val="single"/>
              </w:rPr>
              <w:t xml:space="preserve"> </w:t>
            </w:r>
            <w:r w:rsidRPr="00872773">
              <w:rPr>
                <w:rFonts w:ascii="Times New Roman" w:hAnsi="Times New Roman" w:cs="Times New Roman"/>
                <w:u w:val="single"/>
              </w:rPr>
              <w:t>(NSF/ANSI) 40-2018.</w:t>
            </w:r>
          </w:p>
          <w:p w14:paraId="236EDCC6" w14:textId="77777777" w:rsidR="004B04E2" w:rsidRPr="00872773" w:rsidRDefault="004B04E2" w:rsidP="00872773">
            <w:pPr>
              <w:pStyle w:val="ListParagraph"/>
              <w:widowControl w:val="0"/>
              <w:numPr>
                <w:ilvl w:val="1"/>
                <w:numId w:val="5"/>
              </w:numPr>
              <w:tabs>
                <w:tab w:val="left" w:pos="1286"/>
              </w:tabs>
              <w:autoSpaceDE w:val="0"/>
              <w:autoSpaceDN w:val="0"/>
              <w:spacing w:before="10"/>
              <w:ind w:right="138"/>
              <w:contextualSpacing w:val="0"/>
              <w:rPr>
                <w:rFonts w:ascii="Times New Roman" w:hAnsi="Times New Roman" w:cs="Times New Roman"/>
                <w:u w:val="single"/>
              </w:rPr>
            </w:pPr>
            <w:r w:rsidRPr="00872773">
              <w:rPr>
                <w:rFonts w:ascii="Times New Roman" w:hAnsi="Times New Roman" w:cs="Times New Roman"/>
                <w:u w:val="single"/>
              </w:rPr>
              <w:t>PATU shall be constructed to meet the layered material configuration and equipment</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and/or materials composition utilized during testing to demonstrate NSF/ANSI 40-2018</w:t>
            </w:r>
            <w:r w:rsidRPr="00872773">
              <w:rPr>
                <w:rFonts w:ascii="Times New Roman" w:hAnsi="Times New Roman" w:cs="Times New Roman"/>
                <w:spacing w:val="1"/>
                <w:u w:val="single"/>
              </w:rPr>
              <w:t xml:space="preserve"> </w:t>
            </w:r>
            <w:r w:rsidRPr="00872773">
              <w:rPr>
                <w:rFonts w:ascii="Times New Roman" w:hAnsi="Times New Roman" w:cs="Times New Roman"/>
                <w:u w:val="single"/>
              </w:rPr>
              <w:t>compliance.</w:t>
            </w:r>
            <w:r w:rsidRPr="00872773">
              <w:rPr>
                <w:rFonts w:ascii="Times New Roman" w:hAnsi="Times New Roman" w:cs="Times New Roman"/>
                <w:spacing w:val="56"/>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arrangement</w:t>
            </w:r>
            <w:r w:rsidRPr="00872773">
              <w:rPr>
                <w:rFonts w:ascii="Times New Roman" w:hAnsi="Times New Roman" w:cs="Times New Roman"/>
                <w:spacing w:val="3"/>
                <w:u w:val="single"/>
              </w:rPr>
              <w:t xml:space="preserve"> </w:t>
            </w:r>
            <w:r w:rsidRPr="00872773">
              <w:rPr>
                <w:rFonts w:ascii="Times New Roman" w:hAnsi="Times New Roman" w:cs="Times New Roman"/>
                <w:u w:val="single"/>
              </w:rPr>
              <w:t>and</w:t>
            </w:r>
            <w:r w:rsidRPr="00872773">
              <w:rPr>
                <w:rFonts w:ascii="Times New Roman" w:hAnsi="Times New Roman" w:cs="Times New Roman"/>
                <w:spacing w:val="3"/>
                <w:u w:val="single"/>
              </w:rPr>
              <w:t xml:space="preserve"> </w:t>
            </w:r>
            <w:r w:rsidRPr="00872773">
              <w:rPr>
                <w:rFonts w:ascii="Times New Roman" w:hAnsi="Times New Roman" w:cs="Times New Roman"/>
                <w:u w:val="single"/>
              </w:rPr>
              <w:t>configuration</w:t>
            </w:r>
            <w:r w:rsidRPr="00872773">
              <w:rPr>
                <w:rFonts w:ascii="Times New Roman" w:hAnsi="Times New Roman" w:cs="Times New Roman"/>
                <w:spacing w:val="6"/>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3"/>
                <w:u w:val="single"/>
              </w:rPr>
              <w:t xml:space="preserve"> </w:t>
            </w:r>
            <w:r w:rsidRPr="00872773">
              <w:rPr>
                <w:rFonts w:ascii="Times New Roman" w:hAnsi="Times New Roman" w:cs="Times New Roman"/>
                <w:u w:val="single"/>
              </w:rPr>
              <w:t>equipment</w:t>
            </w:r>
            <w:r w:rsidRPr="00872773">
              <w:rPr>
                <w:rFonts w:ascii="Times New Roman" w:hAnsi="Times New Roman" w:cs="Times New Roman"/>
                <w:spacing w:val="3"/>
                <w:u w:val="single"/>
              </w:rPr>
              <w:t xml:space="preserve"> </w:t>
            </w:r>
            <w:r w:rsidRPr="00872773">
              <w:rPr>
                <w:rFonts w:ascii="Times New Roman" w:hAnsi="Times New Roman" w:cs="Times New Roman"/>
                <w:u w:val="single"/>
              </w:rPr>
              <w:t>and/or</w:t>
            </w:r>
            <w:r w:rsidRPr="00872773">
              <w:rPr>
                <w:rFonts w:ascii="Times New Roman" w:hAnsi="Times New Roman" w:cs="Times New Roman"/>
                <w:spacing w:val="2"/>
                <w:u w:val="single"/>
              </w:rPr>
              <w:t xml:space="preserve"> </w:t>
            </w:r>
            <w:r w:rsidRPr="00872773">
              <w:rPr>
                <w:rFonts w:ascii="Times New Roman" w:hAnsi="Times New Roman" w:cs="Times New Roman"/>
                <w:u w:val="single"/>
              </w:rPr>
              <w:t>materials</w:t>
            </w:r>
            <w:r w:rsidRPr="00872773">
              <w:rPr>
                <w:rFonts w:ascii="Times New Roman" w:hAnsi="Times New Roman" w:cs="Times New Roman"/>
                <w:spacing w:val="1"/>
                <w:u w:val="single"/>
              </w:rPr>
              <w:t xml:space="preserve"> </w:t>
            </w:r>
            <w:r w:rsidRPr="00872773">
              <w:rPr>
                <w:rFonts w:ascii="Times New Roman" w:hAnsi="Times New Roman" w:cs="Times New Roman"/>
                <w:u w:val="single"/>
              </w:rPr>
              <w:t>within the layered materials may be designed to account for site-specific requirements,</w:t>
            </w:r>
            <w:r w:rsidRPr="00872773">
              <w:rPr>
                <w:rFonts w:ascii="Times New Roman" w:hAnsi="Times New Roman" w:cs="Times New Roman"/>
                <w:spacing w:val="-53"/>
                <w:u w:val="single"/>
              </w:rPr>
              <w:t xml:space="preserve"> </w:t>
            </w:r>
            <w:r w:rsidRPr="00872773">
              <w:rPr>
                <w:rFonts w:ascii="Times New Roman" w:hAnsi="Times New Roman" w:cs="Times New Roman"/>
                <w:u w:val="single"/>
              </w:rPr>
              <w:t>including the length and spacing of rows, provided that the effluent loading to 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PATU</w:t>
            </w:r>
            <w:r w:rsidRPr="00872773">
              <w:rPr>
                <w:rFonts w:ascii="Times New Roman" w:hAnsi="Times New Roman" w:cs="Times New Roman"/>
                <w:spacing w:val="-4"/>
                <w:u w:val="single"/>
              </w:rPr>
              <w:t xml:space="preserve"> </w:t>
            </w:r>
            <w:r w:rsidRPr="00872773">
              <w:rPr>
                <w:rFonts w:ascii="Times New Roman" w:hAnsi="Times New Roman" w:cs="Times New Roman"/>
                <w:u w:val="single"/>
              </w:rPr>
              <w:t>does</w:t>
            </w:r>
            <w:r w:rsidRPr="00872773">
              <w:rPr>
                <w:rFonts w:ascii="Times New Roman" w:hAnsi="Times New Roman" w:cs="Times New Roman"/>
                <w:spacing w:val="-4"/>
                <w:u w:val="single"/>
              </w:rPr>
              <w:t xml:space="preserve"> </w:t>
            </w:r>
            <w:r w:rsidRPr="00872773">
              <w:rPr>
                <w:rFonts w:ascii="Times New Roman" w:hAnsi="Times New Roman" w:cs="Times New Roman"/>
                <w:u w:val="single"/>
              </w:rPr>
              <w:t>not</w:t>
            </w:r>
            <w:r w:rsidRPr="00872773">
              <w:rPr>
                <w:rFonts w:ascii="Times New Roman" w:hAnsi="Times New Roman" w:cs="Times New Roman"/>
                <w:spacing w:val="-4"/>
                <w:u w:val="single"/>
              </w:rPr>
              <w:t xml:space="preserve"> </w:t>
            </w:r>
            <w:r w:rsidRPr="00872773">
              <w:rPr>
                <w:rFonts w:ascii="Times New Roman" w:hAnsi="Times New Roman" w:cs="Times New Roman"/>
                <w:u w:val="single"/>
              </w:rPr>
              <w:t>exceed</w:t>
            </w:r>
            <w:r w:rsidRPr="00872773">
              <w:rPr>
                <w:rFonts w:ascii="Times New Roman" w:hAnsi="Times New Roman" w:cs="Times New Roman"/>
                <w:spacing w:val="-2"/>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effluent</w:t>
            </w:r>
            <w:r w:rsidRPr="00872773">
              <w:rPr>
                <w:rFonts w:ascii="Times New Roman" w:hAnsi="Times New Roman" w:cs="Times New Roman"/>
                <w:spacing w:val="-3"/>
                <w:u w:val="single"/>
              </w:rPr>
              <w:t xml:space="preserve"> </w:t>
            </w:r>
            <w:r w:rsidRPr="00872773">
              <w:rPr>
                <w:rFonts w:ascii="Times New Roman" w:hAnsi="Times New Roman" w:cs="Times New Roman"/>
                <w:u w:val="single"/>
              </w:rPr>
              <w:t>loading</w:t>
            </w:r>
            <w:r w:rsidRPr="00872773">
              <w:rPr>
                <w:rFonts w:ascii="Times New Roman" w:hAnsi="Times New Roman" w:cs="Times New Roman"/>
                <w:spacing w:val="-2"/>
                <w:u w:val="single"/>
              </w:rPr>
              <w:t xml:space="preserve"> </w:t>
            </w:r>
            <w:r w:rsidRPr="00872773">
              <w:rPr>
                <w:rFonts w:ascii="Times New Roman" w:hAnsi="Times New Roman" w:cs="Times New Roman"/>
                <w:u w:val="single"/>
              </w:rPr>
              <w:t>during</w:t>
            </w:r>
            <w:r w:rsidRPr="00872773">
              <w:rPr>
                <w:rFonts w:ascii="Times New Roman" w:hAnsi="Times New Roman" w:cs="Times New Roman"/>
                <w:spacing w:val="-1"/>
                <w:u w:val="single"/>
              </w:rPr>
              <w:t xml:space="preserve"> </w:t>
            </w:r>
            <w:r w:rsidRPr="00872773">
              <w:rPr>
                <w:rFonts w:ascii="Times New Roman" w:hAnsi="Times New Roman" w:cs="Times New Roman"/>
                <w:u w:val="single"/>
              </w:rPr>
              <w:t>NSF/ANSI</w:t>
            </w:r>
            <w:r w:rsidRPr="00872773">
              <w:rPr>
                <w:rFonts w:ascii="Times New Roman" w:hAnsi="Times New Roman" w:cs="Times New Roman"/>
                <w:spacing w:val="-3"/>
                <w:u w:val="single"/>
              </w:rPr>
              <w:t xml:space="preserve"> </w:t>
            </w:r>
            <w:r w:rsidRPr="00872773">
              <w:rPr>
                <w:rFonts w:ascii="Times New Roman" w:hAnsi="Times New Roman" w:cs="Times New Roman"/>
                <w:u w:val="single"/>
              </w:rPr>
              <w:t>40-2018</w:t>
            </w:r>
            <w:r w:rsidRPr="00872773">
              <w:rPr>
                <w:rFonts w:ascii="Times New Roman" w:hAnsi="Times New Roman" w:cs="Times New Roman"/>
                <w:spacing w:val="-1"/>
                <w:u w:val="single"/>
              </w:rPr>
              <w:t xml:space="preserve"> </w:t>
            </w:r>
            <w:r w:rsidRPr="00872773">
              <w:rPr>
                <w:rFonts w:ascii="Times New Roman" w:hAnsi="Times New Roman" w:cs="Times New Roman"/>
                <w:u w:val="single"/>
              </w:rPr>
              <w:t>certification</w:t>
            </w:r>
            <w:r w:rsidRPr="00872773">
              <w:rPr>
                <w:rFonts w:ascii="Times New Roman" w:hAnsi="Times New Roman" w:cs="Times New Roman"/>
                <w:spacing w:val="-3"/>
                <w:u w:val="single"/>
              </w:rPr>
              <w:t xml:space="preserve"> </w:t>
            </w:r>
            <w:r w:rsidRPr="00872773">
              <w:rPr>
                <w:rFonts w:ascii="Times New Roman" w:hAnsi="Times New Roman" w:cs="Times New Roman"/>
                <w:u w:val="single"/>
              </w:rPr>
              <w:t>testing</w:t>
            </w:r>
            <w:r w:rsidRPr="00872773">
              <w:rPr>
                <w:rFonts w:ascii="Times New Roman" w:hAnsi="Times New Roman" w:cs="Times New Roman"/>
                <w:spacing w:val="-53"/>
                <w:u w:val="single"/>
              </w:rPr>
              <w:t xml:space="preserve"> </w:t>
            </w:r>
            <w:r w:rsidRPr="00872773">
              <w:rPr>
                <w:rFonts w:ascii="Times New Roman" w:hAnsi="Times New Roman" w:cs="Times New Roman"/>
                <w:u w:val="single"/>
              </w:rPr>
              <w:t>and</w:t>
            </w:r>
            <w:r w:rsidRPr="00872773">
              <w:rPr>
                <w:rFonts w:ascii="Times New Roman" w:hAnsi="Times New Roman" w:cs="Times New Roman"/>
                <w:spacing w:val="-2"/>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spacing</w:t>
            </w:r>
            <w:r w:rsidRPr="00872773">
              <w:rPr>
                <w:rFonts w:ascii="Times New Roman" w:hAnsi="Times New Roman" w:cs="Times New Roman"/>
                <w:spacing w:val="-2"/>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1"/>
                <w:u w:val="single"/>
              </w:rPr>
              <w:t xml:space="preserve"> </w:t>
            </w:r>
            <w:r w:rsidRPr="00872773">
              <w:rPr>
                <w:rFonts w:ascii="Times New Roman" w:hAnsi="Times New Roman" w:cs="Times New Roman"/>
                <w:u w:val="single"/>
              </w:rPr>
              <w:t>rows</w:t>
            </w:r>
            <w:r w:rsidRPr="00872773">
              <w:rPr>
                <w:rFonts w:ascii="Times New Roman" w:hAnsi="Times New Roman" w:cs="Times New Roman"/>
                <w:spacing w:val="-2"/>
                <w:u w:val="single"/>
              </w:rPr>
              <w:t xml:space="preserve"> </w:t>
            </w:r>
            <w:r w:rsidRPr="00872773">
              <w:rPr>
                <w:rFonts w:ascii="Times New Roman" w:hAnsi="Times New Roman" w:cs="Times New Roman"/>
                <w:u w:val="single"/>
              </w:rPr>
              <w:t>is</w:t>
            </w:r>
            <w:r w:rsidRPr="00872773">
              <w:rPr>
                <w:rFonts w:ascii="Times New Roman" w:hAnsi="Times New Roman" w:cs="Times New Roman"/>
                <w:spacing w:val="-1"/>
                <w:u w:val="single"/>
              </w:rPr>
              <w:t xml:space="preserve"> </w:t>
            </w:r>
            <w:r w:rsidRPr="00872773">
              <w:rPr>
                <w:rFonts w:ascii="Times New Roman" w:hAnsi="Times New Roman" w:cs="Times New Roman"/>
                <w:u w:val="single"/>
              </w:rPr>
              <w:t>not</w:t>
            </w:r>
            <w:r w:rsidRPr="00872773">
              <w:rPr>
                <w:rFonts w:ascii="Times New Roman" w:hAnsi="Times New Roman" w:cs="Times New Roman"/>
                <w:spacing w:val="-1"/>
                <w:u w:val="single"/>
              </w:rPr>
              <w:t xml:space="preserve"> </w:t>
            </w:r>
            <w:r w:rsidRPr="00872773">
              <w:rPr>
                <w:rFonts w:ascii="Times New Roman" w:hAnsi="Times New Roman" w:cs="Times New Roman"/>
                <w:u w:val="single"/>
              </w:rPr>
              <w:t>less</w:t>
            </w:r>
            <w:r w:rsidRPr="00872773">
              <w:rPr>
                <w:rFonts w:ascii="Times New Roman" w:hAnsi="Times New Roman" w:cs="Times New Roman"/>
                <w:spacing w:val="-2"/>
                <w:u w:val="single"/>
              </w:rPr>
              <w:t xml:space="preserve"> </w:t>
            </w:r>
            <w:r w:rsidRPr="00872773">
              <w:rPr>
                <w:rFonts w:ascii="Times New Roman" w:hAnsi="Times New Roman" w:cs="Times New Roman"/>
                <w:u w:val="single"/>
              </w:rPr>
              <w:t>than 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tested</w:t>
            </w:r>
            <w:r w:rsidRPr="00872773">
              <w:rPr>
                <w:rFonts w:ascii="Times New Roman" w:hAnsi="Times New Roman" w:cs="Times New Roman"/>
                <w:spacing w:val="4"/>
                <w:u w:val="single"/>
              </w:rPr>
              <w:t xml:space="preserve"> </w:t>
            </w:r>
            <w:r w:rsidRPr="00872773">
              <w:rPr>
                <w:rFonts w:ascii="Times New Roman" w:hAnsi="Times New Roman" w:cs="Times New Roman"/>
                <w:u w:val="single"/>
              </w:rPr>
              <w:t>row</w:t>
            </w:r>
            <w:r w:rsidRPr="00872773">
              <w:rPr>
                <w:rFonts w:ascii="Times New Roman" w:hAnsi="Times New Roman" w:cs="Times New Roman"/>
                <w:spacing w:val="-1"/>
                <w:u w:val="single"/>
              </w:rPr>
              <w:t xml:space="preserve"> </w:t>
            </w:r>
            <w:r w:rsidRPr="00872773">
              <w:rPr>
                <w:rFonts w:ascii="Times New Roman" w:hAnsi="Times New Roman" w:cs="Times New Roman"/>
                <w:u w:val="single"/>
              </w:rPr>
              <w:t>spacing.</w:t>
            </w:r>
          </w:p>
          <w:p w14:paraId="6F1855AB" w14:textId="77777777" w:rsidR="004B04E2" w:rsidRPr="00872773" w:rsidRDefault="004B04E2" w:rsidP="00872773">
            <w:pPr>
              <w:pStyle w:val="ListParagraph"/>
              <w:widowControl w:val="0"/>
              <w:numPr>
                <w:ilvl w:val="1"/>
                <w:numId w:val="5"/>
              </w:numPr>
              <w:tabs>
                <w:tab w:val="left" w:pos="1286"/>
              </w:tabs>
              <w:autoSpaceDE w:val="0"/>
              <w:autoSpaceDN w:val="0"/>
              <w:spacing w:before="10"/>
              <w:contextualSpacing w:val="0"/>
              <w:rPr>
                <w:rFonts w:ascii="Times New Roman" w:hAnsi="Times New Roman" w:cs="Times New Roman"/>
              </w:rPr>
            </w:pPr>
            <w:r w:rsidRPr="00872773">
              <w:rPr>
                <w:rFonts w:ascii="Times New Roman" w:hAnsi="Times New Roman" w:cs="Times New Roman"/>
                <w:u w:val="single"/>
              </w:rPr>
              <w:t>PATU</w:t>
            </w:r>
            <w:r w:rsidRPr="00872773">
              <w:rPr>
                <w:rFonts w:ascii="Times New Roman" w:hAnsi="Times New Roman" w:cs="Times New Roman"/>
                <w:spacing w:val="-2"/>
                <w:u w:val="single"/>
              </w:rPr>
              <w:t xml:space="preserve"> </w:t>
            </w:r>
            <w:r w:rsidRPr="00872773">
              <w:rPr>
                <w:rFonts w:ascii="Times New Roman" w:hAnsi="Times New Roman" w:cs="Times New Roman"/>
                <w:u w:val="single"/>
              </w:rPr>
              <w:t>shall</w:t>
            </w:r>
            <w:r w:rsidRPr="00872773">
              <w:rPr>
                <w:rFonts w:ascii="Times New Roman" w:hAnsi="Times New Roman" w:cs="Times New Roman"/>
                <w:spacing w:val="-3"/>
                <w:u w:val="single"/>
              </w:rPr>
              <w:t xml:space="preserve"> </w:t>
            </w:r>
            <w:r w:rsidRPr="00872773">
              <w:rPr>
                <w:rFonts w:ascii="Times New Roman" w:hAnsi="Times New Roman" w:cs="Times New Roman"/>
                <w:u w:val="single"/>
              </w:rPr>
              <w:t>only</w:t>
            </w:r>
            <w:r w:rsidRPr="00872773">
              <w:rPr>
                <w:rFonts w:ascii="Times New Roman" w:hAnsi="Times New Roman" w:cs="Times New Roman"/>
                <w:spacing w:val="-3"/>
                <w:u w:val="single"/>
              </w:rPr>
              <w:t xml:space="preserve"> </w:t>
            </w:r>
            <w:r w:rsidRPr="00872773">
              <w:rPr>
                <w:rFonts w:ascii="Times New Roman" w:hAnsi="Times New Roman" w:cs="Times New Roman"/>
                <w:u w:val="single"/>
              </w:rPr>
              <w:t>use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components</w:t>
            </w:r>
            <w:r w:rsidRPr="00872773">
              <w:rPr>
                <w:rFonts w:ascii="Times New Roman" w:hAnsi="Times New Roman" w:cs="Times New Roman"/>
                <w:spacing w:val="-4"/>
                <w:u w:val="single"/>
              </w:rPr>
              <w:t xml:space="preserve"> </w:t>
            </w:r>
            <w:r w:rsidRPr="00872773">
              <w:rPr>
                <w:rFonts w:ascii="Times New Roman" w:hAnsi="Times New Roman" w:cs="Times New Roman"/>
                <w:u w:val="single"/>
              </w:rPr>
              <w:t>approved</w:t>
            </w:r>
            <w:r w:rsidRPr="00872773">
              <w:rPr>
                <w:rFonts w:ascii="Times New Roman" w:hAnsi="Times New Roman" w:cs="Times New Roman"/>
                <w:spacing w:val="-4"/>
                <w:u w:val="single"/>
              </w:rPr>
              <w:t xml:space="preserve"> </w:t>
            </w:r>
            <w:r w:rsidRPr="00872773">
              <w:rPr>
                <w:rFonts w:ascii="Times New Roman" w:hAnsi="Times New Roman" w:cs="Times New Roman"/>
                <w:u w:val="single"/>
              </w:rPr>
              <w:t>by</w:t>
            </w:r>
            <w:r w:rsidRPr="00872773">
              <w:rPr>
                <w:rFonts w:ascii="Times New Roman" w:hAnsi="Times New Roman" w:cs="Times New Roman"/>
                <w:spacing w:val="-3"/>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Bureau</w:t>
            </w:r>
            <w:r w:rsidRPr="00872773">
              <w:rPr>
                <w:rFonts w:ascii="Times New Roman" w:hAnsi="Times New Roman" w:cs="Times New Roman"/>
                <w:spacing w:val="-3"/>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2"/>
                <w:u w:val="single"/>
              </w:rPr>
              <w:t xml:space="preserve"> </w:t>
            </w:r>
            <w:r w:rsidRPr="00872773">
              <w:rPr>
                <w:rFonts w:ascii="Times New Roman" w:hAnsi="Times New Roman" w:cs="Times New Roman"/>
                <w:u w:val="single"/>
              </w:rPr>
              <w:t>Onsite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Sewage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Programs.</w:t>
            </w:r>
          </w:p>
          <w:p w14:paraId="139B74BD" w14:textId="77777777" w:rsidR="004B04E2" w:rsidRPr="00872773" w:rsidRDefault="004B04E2" w:rsidP="00872773">
            <w:pPr>
              <w:pStyle w:val="ListParagraph"/>
              <w:widowControl w:val="0"/>
              <w:numPr>
                <w:ilvl w:val="1"/>
                <w:numId w:val="5"/>
              </w:numPr>
              <w:tabs>
                <w:tab w:val="left" w:pos="1286"/>
              </w:tabs>
              <w:autoSpaceDE w:val="0"/>
              <w:autoSpaceDN w:val="0"/>
              <w:spacing w:before="10"/>
              <w:contextualSpacing w:val="0"/>
              <w:rPr>
                <w:rFonts w:ascii="Times New Roman" w:hAnsi="Times New Roman" w:cs="Times New Roman"/>
              </w:rPr>
            </w:pPr>
            <w:r w:rsidRPr="00872773">
              <w:rPr>
                <w:rFonts w:ascii="Times New Roman" w:hAnsi="Times New Roman" w:cs="Times New Roman"/>
                <w:u w:val="single"/>
              </w:rPr>
              <w:t>The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sizing</w:t>
            </w:r>
            <w:r w:rsidRPr="00872773">
              <w:rPr>
                <w:rFonts w:ascii="Times New Roman" w:hAnsi="Times New Roman" w:cs="Times New Roman"/>
                <w:spacing w:val="-3"/>
                <w:u w:val="single"/>
              </w:rPr>
              <w:t xml:space="preserve"> </w:t>
            </w:r>
            <w:r w:rsidRPr="00872773">
              <w:rPr>
                <w:rFonts w:ascii="Times New Roman" w:hAnsi="Times New Roman" w:cs="Times New Roman"/>
                <w:u w:val="single"/>
              </w:rPr>
              <w:t>of PATU</w:t>
            </w:r>
            <w:r w:rsidRPr="00872773">
              <w:rPr>
                <w:rFonts w:ascii="Times New Roman" w:hAnsi="Times New Roman" w:cs="Times New Roman"/>
                <w:spacing w:val="-3"/>
                <w:u w:val="single"/>
              </w:rPr>
              <w:t xml:space="preserve"> </w:t>
            </w:r>
            <w:r w:rsidRPr="00872773">
              <w:rPr>
                <w:rFonts w:ascii="Times New Roman" w:hAnsi="Times New Roman" w:cs="Times New Roman"/>
                <w:u w:val="single"/>
              </w:rPr>
              <w:t>shall</w:t>
            </w:r>
            <w:r w:rsidRPr="00872773">
              <w:rPr>
                <w:rFonts w:ascii="Times New Roman" w:hAnsi="Times New Roman" w:cs="Times New Roman"/>
                <w:spacing w:val="-2"/>
                <w:u w:val="single"/>
              </w:rPr>
              <w:t xml:space="preserve"> </w:t>
            </w:r>
            <w:r w:rsidRPr="00872773">
              <w:rPr>
                <w:rFonts w:ascii="Times New Roman" w:hAnsi="Times New Roman" w:cs="Times New Roman"/>
                <w:u w:val="single"/>
              </w:rPr>
              <w:t>be</w:t>
            </w:r>
            <w:r w:rsidRPr="00872773">
              <w:rPr>
                <w:rFonts w:ascii="Times New Roman" w:hAnsi="Times New Roman" w:cs="Times New Roman"/>
                <w:spacing w:val="-2"/>
                <w:u w:val="single"/>
              </w:rPr>
              <w:t xml:space="preserve"> </w:t>
            </w:r>
            <w:r w:rsidRPr="00872773">
              <w:rPr>
                <w:rFonts w:ascii="Times New Roman" w:hAnsi="Times New Roman" w:cs="Times New Roman"/>
                <w:u w:val="single"/>
              </w:rPr>
              <w:t>as</w:t>
            </w:r>
            <w:r w:rsidRPr="00872773">
              <w:rPr>
                <w:rFonts w:ascii="Times New Roman" w:hAnsi="Times New Roman" w:cs="Times New Roman"/>
                <w:spacing w:val="-3"/>
                <w:u w:val="single"/>
              </w:rPr>
              <w:t xml:space="preserve"> </w:t>
            </w:r>
            <w:r w:rsidRPr="00872773">
              <w:rPr>
                <w:rFonts w:ascii="Times New Roman" w:hAnsi="Times New Roman" w:cs="Times New Roman"/>
                <w:u w:val="single"/>
              </w:rPr>
              <w:t>follows:</w:t>
            </w:r>
          </w:p>
          <w:p w14:paraId="4DDA34A0" w14:textId="77777777" w:rsidR="004B04E2" w:rsidRPr="00872773" w:rsidRDefault="004B04E2" w:rsidP="00872773">
            <w:pPr>
              <w:pStyle w:val="ListParagraph"/>
              <w:widowControl w:val="0"/>
              <w:numPr>
                <w:ilvl w:val="2"/>
                <w:numId w:val="5"/>
              </w:numPr>
              <w:tabs>
                <w:tab w:val="left" w:pos="2008"/>
              </w:tabs>
              <w:autoSpaceDE w:val="0"/>
              <w:autoSpaceDN w:val="0"/>
              <w:spacing w:before="12"/>
              <w:ind w:right="745"/>
              <w:contextualSpacing w:val="0"/>
              <w:rPr>
                <w:rFonts w:ascii="Times New Roman" w:hAnsi="Times New Roman" w:cs="Times New Roman"/>
              </w:rPr>
            </w:pPr>
            <w:r w:rsidRPr="00872773">
              <w:rPr>
                <w:rFonts w:ascii="Times New Roman" w:hAnsi="Times New Roman" w:cs="Times New Roman"/>
                <w:u w:val="single"/>
              </w:rPr>
              <w:t>The</w:t>
            </w:r>
            <w:r w:rsidRPr="00872773">
              <w:rPr>
                <w:rFonts w:ascii="Times New Roman" w:hAnsi="Times New Roman" w:cs="Times New Roman"/>
                <w:spacing w:val="-5"/>
                <w:u w:val="single"/>
              </w:rPr>
              <w:t xml:space="preserve"> </w:t>
            </w:r>
            <w:r w:rsidRPr="00872773">
              <w:rPr>
                <w:rFonts w:ascii="Times New Roman" w:hAnsi="Times New Roman" w:cs="Times New Roman"/>
                <w:u w:val="single"/>
              </w:rPr>
              <w:t>quantity</w:t>
            </w:r>
            <w:r w:rsidRPr="00872773">
              <w:rPr>
                <w:rFonts w:ascii="Times New Roman" w:hAnsi="Times New Roman" w:cs="Times New Roman"/>
                <w:spacing w:val="-3"/>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2"/>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layered</w:t>
            </w:r>
            <w:r w:rsidRPr="00872773">
              <w:rPr>
                <w:rFonts w:ascii="Times New Roman" w:hAnsi="Times New Roman" w:cs="Times New Roman"/>
                <w:spacing w:val="-3"/>
                <w:u w:val="single"/>
              </w:rPr>
              <w:t xml:space="preserve"> </w:t>
            </w:r>
            <w:r w:rsidRPr="00872773">
              <w:rPr>
                <w:rFonts w:ascii="Times New Roman" w:hAnsi="Times New Roman" w:cs="Times New Roman"/>
                <w:u w:val="single"/>
              </w:rPr>
              <w:t>material</w:t>
            </w:r>
            <w:r w:rsidRPr="00872773">
              <w:rPr>
                <w:rFonts w:ascii="Times New Roman" w:hAnsi="Times New Roman" w:cs="Times New Roman"/>
                <w:spacing w:val="-4"/>
                <w:u w:val="single"/>
              </w:rPr>
              <w:t xml:space="preserve"> </w:t>
            </w:r>
            <w:r w:rsidRPr="00872773">
              <w:rPr>
                <w:rFonts w:ascii="Times New Roman" w:hAnsi="Times New Roman" w:cs="Times New Roman"/>
                <w:u w:val="single"/>
              </w:rPr>
              <w:t>configuration and</w:t>
            </w:r>
            <w:r w:rsidRPr="00872773">
              <w:rPr>
                <w:rFonts w:ascii="Times New Roman" w:hAnsi="Times New Roman" w:cs="Times New Roman"/>
                <w:spacing w:val="-4"/>
                <w:u w:val="single"/>
              </w:rPr>
              <w:t xml:space="preserve"> </w:t>
            </w:r>
            <w:r w:rsidRPr="00872773">
              <w:rPr>
                <w:rFonts w:ascii="Times New Roman" w:hAnsi="Times New Roman" w:cs="Times New Roman"/>
                <w:u w:val="single"/>
              </w:rPr>
              <w:t>equipment</w:t>
            </w:r>
            <w:r w:rsidRPr="00872773">
              <w:rPr>
                <w:rFonts w:ascii="Times New Roman" w:hAnsi="Times New Roman" w:cs="Times New Roman"/>
                <w:spacing w:val="-4"/>
                <w:u w:val="single"/>
              </w:rPr>
              <w:t xml:space="preserve"> </w:t>
            </w:r>
            <w:r w:rsidRPr="00872773">
              <w:rPr>
                <w:rFonts w:ascii="Times New Roman" w:hAnsi="Times New Roman" w:cs="Times New Roman"/>
                <w:u w:val="single"/>
              </w:rPr>
              <w:t>and/or</w:t>
            </w:r>
            <w:r w:rsidRPr="00872773">
              <w:rPr>
                <w:rFonts w:ascii="Times New Roman" w:hAnsi="Times New Roman" w:cs="Times New Roman"/>
                <w:spacing w:val="-53"/>
              </w:rPr>
              <w:t xml:space="preserve"> </w:t>
            </w:r>
            <w:r w:rsidRPr="00872773">
              <w:rPr>
                <w:rFonts w:ascii="Times New Roman" w:hAnsi="Times New Roman" w:cs="Times New Roman"/>
                <w:u w:val="single"/>
              </w:rPr>
              <w:t>material shall be based on the sizing of the PATU for Class I NSF/ANSI 40</w:t>
            </w:r>
            <w:r w:rsidRPr="00872773">
              <w:rPr>
                <w:rFonts w:ascii="Times New Roman" w:hAnsi="Times New Roman" w:cs="Times New Roman"/>
                <w:spacing w:val="1"/>
              </w:rPr>
              <w:t xml:space="preserve"> </w:t>
            </w:r>
            <w:r w:rsidRPr="00872773">
              <w:rPr>
                <w:rFonts w:ascii="Times New Roman" w:hAnsi="Times New Roman" w:cs="Times New Roman"/>
                <w:u w:val="single"/>
              </w:rPr>
              <w:t>treatment,</w:t>
            </w:r>
            <w:r w:rsidRPr="00872773">
              <w:rPr>
                <w:rFonts w:ascii="Times New Roman" w:hAnsi="Times New Roman" w:cs="Times New Roman"/>
                <w:spacing w:val="-2"/>
                <w:u w:val="single"/>
              </w:rPr>
              <w:t xml:space="preserve"> </w:t>
            </w:r>
            <w:r w:rsidRPr="00872773">
              <w:rPr>
                <w:rFonts w:ascii="Times New Roman" w:hAnsi="Times New Roman" w:cs="Times New Roman"/>
                <w:u w:val="single"/>
              </w:rPr>
              <w:t>as</w:t>
            </w:r>
            <w:r w:rsidRPr="00872773">
              <w:rPr>
                <w:rFonts w:ascii="Times New Roman" w:hAnsi="Times New Roman" w:cs="Times New Roman"/>
                <w:spacing w:val="-1"/>
                <w:u w:val="single"/>
              </w:rPr>
              <w:t xml:space="preserve"> </w:t>
            </w:r>
            <w:r w:rsidRPr="00872773">
              <w:rPr>
                <w:rFonts w:ascii="Times New Roman" w:hAnsi="Times New Roman" w:cs="Times New Roman"/>
                <w:u w:val="single"/>
              </w:rPr>
              <w:t>determined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in accordance</w:t>
            </w:r>
            <w:r w:rsidRPr="00872773">
              <w:rPr>
                <w:rFonts w:ascii="Times New Roman" w:hAnsi="Times New Roman" w:cs="Times New Roman"/>
                <w:spacing w:val="-2"/>
                <w:u w:val="single"/>
              </w:rPr>
              <w:t xml:space="preserve"> </w:t>
            </w:r>
            <w:r w:rsidRPr="00872773">
              <w:rPr>
                <w:rFonts w:ascii="Times New Roman" w:hAnsi="Times New Roman" w:cs="Times New Roman"/>
                <w:u w:val="single"/>
              </w:rPr>
              <w:t>with</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Table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IV.</w:t>
            </w:r>
          </w:p>
          <w:p w14:paraId="4721C048" w14:textId="77777777" w:rsidR="004B04E2" w:rsidRPr="00872773" w:rsidRDefault="004B04E2" w:rsidP="00872773">
            <w:pPr>
              <w:pStyle w:val="ListParagraph"/>
              <w:widowControl w:val="0"/>
              <w:numPr>
                <w:ilvl w:val="2"/>
                <w:numId w:val="5"/>
              </w:numPr>
              <w:tabs>
                <w:tab w:val="left" w:pos="2008"/>
              </w:tabs>
              <w:autoSpaceDE w:val="0"/>
              <w:autoSpaceDN w:val="0"/>
              <w:spacing w:before="12"/>
              <w:ind w:right="745"/>
              <w:contextualSpacing w:val="0"/>
              <w:rPr>
                <w:rFonts w:ascii="Times New Roman" w:hAnsi="Times New Roman" w:cs="Times New Roman"/>
                <w:u w:val="single"/>
              </w:rPr>
            </w:pPr>
            <w:r w:rsidRPr="00872773">
              <w:rPr>
                <w:rFonts w:ascii="Times New Roman" w:hAnsi="Times New Roman" w:cs="Times New Roman"/>
                <w:u w:val="single"/>
              </w:rPr>
              <w:t>The PATU bottom infiltrative surface may be reduced by 25 percent from 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requirements in subsection 62-6.008(5), or paragraph 62-6.009(3)(d), F.A.C.</w:t>
            </w:r>
            <w:r w:rsidRPr="00872773">
              <w:rPr>
                <w:rFonts w:ascii="Times New Roman" w:hAnsi="Times New Roman" w:cs="Times New Roman"/>
                <w:spacing w:val="1"/>
                <w:u w:val="single"/>
              </w:rPr>
              <w:t xml:space="preserve"> </w:t>
            </w:r>
            <w:r w:rsidRPr="00872773">
              <w:rPr>
                <w:rFonts w:ascii="Times New Roman" w:hAnsi="Times New Roman" w:cs="Times New Roman"/>
                <w:u w:val="single"/>
              </w:rPr>
              <w:t>If the size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PATU</w:t>
            </w:r>
            <w:r w:rsidRPr="00872773">
              <w:rPr>
                <w:rFonts w:ascii="Times New Roman" w:hAnsi="Times New Roman" w:cs="Times New Roman"/>
                <w:spacing w:val="-2"/>
                <w:u w:val="single"/>
              </w:rPr>
              <w:t xml:space="preserve"> </w:t>
            </w:r>
            <w:r w:rsidRPr="00872773">
              <w:rPr>
                <w:rFonts w:ascii="Times New Roman" w:hAnsi="Times New Roman" w:cs="Times New Roman"/>
                <w:spacing w:val="9"/>
                <w:u w:val="single"/>
              </w:rPr>
              <w:t>layered</w:t>
            </w:r>
            <w:r w:rsidRPr="00872773">
              <w:rPr>
                <w:rFonts w:ascii="Times New Roman" w:hAnsi="Times New Roman" w:cs="Times New Roman"/>
                <w:spacing w:val="21"/>
                <w:u w:val="single"/>
              </w:rPr>
              <w:t xml:space="preserve"> </w:t>
            </w:r>
            <w:r w:rsidRPr="00872773">
              <w:rPr>
                <w:rFonts w:ascii="Times New Roman" w:hAnsi="Times New Roman" w:cs="Times New Roman"/>
                <w:u w:val="single"/>
              </w:rPr>
              <w:t>materials</w:t>
            </w:r>
            <w:r w:rsidRPr="00872773">
              <w:rPr>
                <w:rFonts w:ascii="Times New Roman" w:hAnsi="Times New Roman" w:cs="Times New Roman"/>
                <w:spacing w:val="9"/>
                <w:u w:val="single"/>
              </w:rPr>
              <w:t xml:space="preserve"> </w:t>
            </w:r>
            <w:r w:rsidRPr="00872773">
              <w:rPr>
                <w:rFonts w:ascii="Times New Roman" w:hAnsi="Times New Roman" w:cs="Times New Roman"/>
                <w:u w:val="single"/>
              </w:rPr>
              <w:t>installed</w:t>
            </w:r>
            <w:r w:rsidRPr="00872773">
              <w:rPr>
                <w:rFonts w:ascii="Times New Roman" w:hAnsi="Times New Roman" w:cs="Times New Roman"/>
                <w:spacing w:val="11"/>
                <w:u w:val="single"/>
              </w:rPr>
              <w:t xml:space="preserve"> </w:t>
            </w:r>
            <w:r w:rsidRPr="00872773">
              <w:rPr>
                <w:rFonts w:ascii="Times New Roman" w:hAnsi="Times New Roman" w:cs="Times New Roman"/>
                <w:u w:val="single"/>
              </w:rPr>
              <w:t>in</w:t>
            </w:r>
            <w:r w:rsidRPr="00872773">
              <w:rPr>
                <w:rFonts w:ascii="Times New Roman" w:hAnsi="Times New Roman" w:cs="Times New Roman"/>
                <w:spacing w:val="-2"/>
                <w:u w:val="single"/>
              </w:rPr>
              <w:t xml:space="preserve"> </w:t>
            </w:r>
            <w:r w:rsidRPr="00872773">
              <w:rPr>
                <w:rFonts w:ascii="Times New Roman" w:hAnsi="Times New Roman" w:cs="Times New Roman"/>
                <w:u w:val="single"/>
              </w:rPr>
              <w:t>conjunction</w:t>
            </w:r>
            <w:r w:rsidRPr="00872773">
              <w:rPr>
                <w:rFonts w:ascii="Times New Roman" w:hAnsi="Times New Roman" w:cs="Times New Roman"/>
                <w:spacing w:val="-2"/>
                <w:u w:val="single"/>
              </w:rPr>
              <w:t xml:space="preserve"> </w:t>
            </w:r>
            <w:r w:rsidRPr="00872773">
              <w:rPr>
                <w:rFonts w:ascii="Times New Roman" w:hAnsi="Times New Roman" w:cs="Times New Roman"/>
                <w:u w:val="single"/>
              </w:rPr>
              <w:t xml:space="preserve">with </w:t>
            </w:r>
            <w:r w:rsidRPr="00872773">
              <w:rPr>
                <w:rFonts w:ascii="Times New Roman" w:hAnsi="Times New Roman" w:cs="Times New Roman"/>
                <w:spacing w:val="10"/>
                <w:u w:val="single"/>
              </w:rPr>
              <w:t>equipment</w:t>
            </w:r>
            <w:r w:rsidRPr="00872773">
              <w:rPr>
                <w:rFonts w:ascii="Times New Roman" w:hAnsi="Times New Roman" w:cs="Times New Roman"/>
                <w:spacing w:val="11"/>
                <w:u w:val="single"/>
              </w:rPr>
              <w:t xml:space="preserve"> </w:t>
            </w:r>
            <w:r w:rsidRPr="00872773">
              <w:rPr>
                <w:rFonts w:ascii="Times New Roman" w:hAnsi="Times New Roman" w:cs="Times New Roman"/>
                <w:spacing w:val="9"/>
                <w:u w:val="single"/>
              </w:rPr>
              <w:t xml:space="preserve">and/or materials </w:t>
            </w:r>
            <w:r w:rsidRPr="00872773">
              <w:rPr>
                <w:rFonts w:ascii="Times New Roman" w:hAnsi="Times New Roman" w:cs="Times New Roman"/>
                <w:u w:val="single"/>
              </w:rPr>
              <w:t>that</w:t>
            </w:r>
            <w:r w:rsidRPr="00872773">
              <w:rPr>
                <w:rFonts w:ascii="Times New Roman" w:hAnsi="Times New Roman" w:cs="Times New Roman"/>
                <w:spacing w:val="1"/>
                <w:u w:val="single"/>
              </w:rPr>
              <w:t xml:space="preserve"> </w:t>
            </w:r>
            <w:r w:rsidRPr="00872773">
              <w:rPr>
                <w:rFonts w:ascii="Times New Roman" w:hAnsi="Times New Roman" w:cs="Times New Roman"/>
                <w:spacing w:val="9"/>
                <w:u w:val="single"/>
              </w:rPr>
              <w:t xml:space="preserve">distribute effluent </w:t>
            </w:r>
            <w:r w:rsidRPr="00872773">
              <w:rPr>
                <w:rFonts w:ascii="Times New Roman" w:hAnsi="Times New Roman" w:cs="Times New Roman"/>
                <w:u w:val="single"/>
              </w:rPr>
              <w:t>is</w:t>
            </w:r>
            <w:r w:rsidRPr="00872773">
              <w:rPr>
                <w:rFonts w:ascii="Times New Roman" w:hAnsi="Times New Roman" w:cs="Times New Roman"/>
                <w:spacing w:val="1"/>
                <w:u w:val="single"/>
              </w:rPr>
              <w:t xml:space="preserve"> </w:t>
            </w:r>
            <w:r w:rsidRPr="00872773">
              <w:rPr>
                <w:rFonts w:ascii="Times New Roman" w:hAnsi="Times New Roman" w:cs="Times New Roman"/>
                <w:u w:val="single"/>
              </w:rPr>
              <w:t>smaller</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than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1"/>
                <w:u w:val="single"/>
              </w:rPr>
              <w:t xml:space="preserve"> </w:t>
            </w:r>
            <w:r w:rsidRPr="00872773">
              <w:rPr>
                <w:rFonts w:ascii="Times New Roman" w:hAnsi="Times New Roman" w:cs="Times New Roman"/>
                <w:spacing w:val="9"/>
                <w:u w:val="single"/>
              </w:rPr>
              <w:t>required</w:t>
            </w:r>
            <w:r w:rsidRPr="00872773">
              <w:rPr>
                <w:rFonts w:ascii="Times New Roman" w:hAnsi="Times New Roman" w:cs="Times New Roman"/>
                <w:spacing w:val="10"/>
                <w:u w:val="single"/>
              </w:rPr>
              <w:t xml:space="preserve"> </w:t>
            </w:r>
            <w:r w:rsidRPr="00872773">
              <w:rPr>
                <w:rFonts w:ascii="Times New Roman" w:hAnsi="Times New Roman" w:cs="Times New Roman"/>
                <w:spacing w:val="9"/>
                <w:u w:val="single"/>
              </w:rPr>
              <w:lastRenderedPageBreak/>
              <w:t>infiltrative</w:t>
            </w:r>
            <w:r w:rsidRPr="00872773">
              <w:rPr>
                <w:rFonts w:ascii="Times New Roman" w:hAnsi="Times New Roman" w:cs="Times New Roman"/>
                <w:spacing w:val="10"/>
                <w:u w:val="single"/>
              </w:rPr>
              <w:t xml:space="preserve"> </w:t>
            </w:r>
            <w:r w:rsidRPr="00872773">
              <w:rPr>
                <w:rFonts w:ascii="Times New Roman" w:hAnsi="Times New Roman" w:cs="Times New Roman"/>
                <w:spacing w:val="9"/>
                <w:u w:val="single"/>
              </w:rPr>
              <w:t xml:space="preserve">surface </w:t>
            </w:r>
            <w:r w:rsidRPr="00872773">
              <w:rPr>
                <w:rFonts w:ascii="Times New Roman" w:hAnsi="Times New Roman" w:cs="Times New Roman"/>
                <w:u w:val="single"/>
              </w:rPr>
              <w:t>size,</w:t>
            </w:r>
            <w:r w:rsidRPr="00872773">
              <w:rPr>
                <w:rFonts w:ascii="Times New Roman" w:hAnsi="Times New Roman" w:cs="Times New Roman"/>
                <w:spacing w:val="55"/>
                <w:u w:val="single"/>
              </w:rPr>
              <w:t xml:space="preserve"> </w:t>
            </w:r>
            <w:r w:rsidRPr="00872773">
              <w:rPr>
                <w:rFonts w:ascii="Times New Roman" w:hAnsi="Times New Roman" w:cs="Times New Roman"/>
                <w:u w:val="single"/>
              </w:rPr>
              <w:t>then</w:t>
            </w:r>
            <w:r w:rsidRPr="00872773">
              <w:rPr>
                <w:rFonts w:ascii="Times New Roman" w:hAnsi="Times New Roman" w:cs="Times New Roman"/>
                <w:spacing w:val="55"/>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56"/>
                <w:u w:val="single"/>
              </w:rPr>
              <w:t xml:space="preserve"> </w:t>
            </w:r>
            <w:r w:rsidRPr="00872773">
              <w:rPr>
                <w:rFonts w:ascii="Times New Roman" w:hAnsi="Times New Roman" w:cs="Times New Roman"/>
                <w:u w:val="single"/>
              </w:rPr>
              <w:t>size</w:t>
            </w:r>
            <w:r w:rsidRPr="00872773">
              <w:rPr>
                <w:rFonts w:ascii="Times New Roman" w:hAnsi="Times New Roman" w:cs="Times New Roman"/>
                <w:spacing w:val="55"/>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55"/>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56"/>
                <w:u w:val="single"/>
              </w:rPr>
              <w:t xml:space="preserve"> </w:t>
            </w:r>
            <w:r w:rsidRPr="00872773">
              <w:rPr>
                <w:rFonts w:ascii="Times New Roman" w:hAnsi="Times New Roman" w:cs="Times New Roman"/>
                <w:u w:val="single"/>
              </w:rPr>
              <w:t>bottom</w:t>
            </w:r>
            <w:r w:rsidRPr="00872773">
              <w:rPr>
                <w:rFonts w:ascii="Times New Roman" w:hAnsi="Times New Roman" w:cs="Times New Roman"/>
                <w:spacing w:val="55"/>
                <w:u w:val="single"/>
              </w:rPr>
              <w:t xml:space="preserve"> </w:t>
            </w:r>
            <w:r w:rsidRPr="00872773">
              <w:rPr>
                <w:rFonts w:ascii="Times New Roman" w:hAnsi="Times New Roman" w:cs="Times New Roman"/>
                <w:spacing w:val="9"/>
                <w:u w:val="single"/>
              </w:rPr>
              <w:t xml:space="preserve">infiltrative </w:t>
            </w:r>
            <w:r w:rsidRPr="00872773">
              <w:rPr>
                <w:rFonts w:ascii="Times New Roman" w:hAnsi="Times New Roman" w:cs="Times New Roman"/>
                <w:u w:val="single"/>
              </w:rPr>
              <w:t>surface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shall</w:t>
            </w:r>
            <w:r w:rsidRPr="00872773">
              <w:rPr>
                <w:rFonts w:ascii="Times New Roman" w:hAnsi="Times New Roman" w:cs="Times New Roman"/>
                <w:spacing w:val="1"/>
                <w:u w:val="single"/>
              </w:rPr>
              <w:t xml:space="preserve"> </w:t>
            </w:r>
            <w:r w:rsidRPr="00872773">
              <w:rPr>
                <w:rFonts w:ascii="Times New Roman" w:hAnsi="Times New Roman" w:cs="Times New Roman"/>
                <w:u w:val="single"/>
              </w:rPr>
              <w:t>be</w:t>
            </w:r>
            <w:r w:rsidRPr="00872773">
              <w:rPr>
                <w:rFonts w:ascii="Times New Roman" w:hAnsi="Times New Roman" w:cs="Times New Roman"/>
                <w:spacing w:val="1"/>
                <w:u w:val="single"/>
              </w:rPr>
              <w:t xml:space="preserve"> </w:t>
            </w:r>
            <w:r w:rsidRPr="00872773">
              <w:rPr>
                <w:rFonts w:ascii="Times New Roman" w:hAnsi="Times New Roman" w:cs="Times New Roman"/>
                <w:spacing w:val="9"/>
                <w:u w:val="single"/>
              </w:rPr>
              <w:t xml:space="preserve">increased </w:t>
            </w:r>
            <w:r w:rsidRPr="00872773">
              <w:rPr>
                <w:rFonts w:ascii="Times New Roman" w:hAnsi="Times New Roman" w:cs="Times New Roman"/>
                <w:u w:val="single"/>
              </w:rPr>
              <w:t>to</w:t>
            </w:r>
            <w:r w:rsidRPr="00872773">
              <w:rPr>
                <w:rFonts w:ascii="Times New Roman" w:hAnsi="Times New Roman" w:cs="Times New Roman"/>
                <w:spacing w:val="1"/>
                <w:u w:val="single"/>
              </w:rPr>
              <w:t xml:space="preserve"> </w:t>
            </w:r>
            <w:r w:rsidRPr="00872773">
              <w:rPr>
                <w:rFonts w:ascii="Times New Roman" w:hAnsi="Times New Roman" w:cs="Times New Roman"/>
                <w:u w:val="single"/>
              </w:rPr>
              <w:t>meet</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1"/>
                <w:u w:val="single"/>
              </w:rPr>
              <w:t xml:space="preserve"> </w:t>
            </w:r>
            <w:r w:rsidRPr="00872773">
              <w:rPr>
                <w:rFonts w:ascii="Times New Roman" w:hAnsi="Times New Roman" w:cs="Times New Roman"/>
                <w:spacing w:val="9"/>
                <w:u w:val="single"/>
              </w:rPr>
              <w:t xml:space="preserve">requirements </w:t>
            </w:r>
            <w:r w:rsidRPr="00872773">
              <w:rPr>
                <w:rFonts w:ascii="Times New Roman" w:hAnsi="Times New Roman" w:cs="Times New Roman"/>
                <w:u w:val="single"/>
              </w:rPr>
              <w:t>of</w:t>
            </w:r>
            <w:r w:rsidRPr="00872773">
              <w:rPr>
                <w:rFonts w:ascii="Times New Roman" w:hAnsi="Times New Roman" w:cs="Times New Roman"/>
                <w:spacing w:val="1"/>
                <w:u w:val="single"/>
              </w:rPr>
              <w:t xml:space="preserve"> </w:t>
            </w:r>
            <w:r w:rsidRPr="00872773">
              <w:rPr>
                <w:rFonts w:ascii="Times New Roman" w:hAnsi="Times New Roman" w:cs="Times New Roman"/>
                <w:u w:val="single"/>
              </w:rPr>
              <w:t>subsection 62-6.008(5), or</w:t>
            </w:r>
            <w:r w:rsidRPr="00872773">
              <w:rPr>
                <w:rFonts w:ascii="Times New Roman" w:hAnsi="Times New Roman" w:cs="Times New Roman"/>
                <w:spacing w:val="1"/>
                <w:u w:val="single"/>
              </w:rPr>
              <w:t xml:space="preserve"> </w:t>
            </w:r>
            <w:r w:rsidRPr="00872773">
              <w:rPr>
                <w:rFonts w:ascii="Times New Roman" w:hAnsi="Times New Roman" w:cs="Times New Roman"/>
                <w:u w:val="single"/>
              </w:rPr>
              <w:t>paragraph</w:t>
            </w:r>
            <w:r w:rsidRPr="00872773">
              <w:rPr>
                <w:rFonts w:ascii="Times New Roman" w:hAnsi="Times New Roman" w:cs="Times New Roman"/>
                <w:spacing w:val="1"/>
                <w:u w:val="single"/>
              </w:rPr>
              <w:t xml:space="preserve"> </w:t>
            </w:r>
            <w:r w:rsidRPr="00872773">
              <w:rPr>
                <w:rFonts w:ascii="Times New Roman" w:hAnsi="Times New Roman" w:cs="Times New Roman"/>
                <w:u w:val="single"/>
              </w:rPr>
              <w:t>62-6.009(3)(d),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F.A.C.</w:t>
            </w:r>
          </w:p>
          <w:p w14:paraId="74DA620B" w14:textId="2250C438" w:rsidR="004B04E2" w:rsidRPr="00872773" w:rsidRDefault="004B04E2" w:rsidP="00872773">
            <w:pPr>
              <w:pStyle w:val="ListParagraph"/>
              <w:widowControl w:val="0"/>
              <w:numPr>
                <w:ilvl w:val="1"/>
                <w:numId w:val="5"/>
              </w:numPr>
              <w:autoSpaceDE w:val="0"/>
              <w:autoSpaceDN w:val="0"/>
              <w:spacing w:before="94"/>
              <w:ind w:left="974" w:hanging="330"/>
              <w:contextualSpacing w:val="0"/>
              <w:rPr>
                <w:rFonts w:ascii="Times New Roman" w:hAnsi="Times New Roman" w:cs="Times New Roman"/>
              </w:rPr>
            </w:pPr>
            <w:r w:rsidRPr="00872773">
              <w:rPr>
                <w:rFonts w:ascii="Times New Roman" w:hAnsi="Times New Roman" w:cs="Times New Roman"/>
                <w:u w:val="single"/>
              </w:rPr>
              <w:t>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bottom of PATU must</w:t>
            </w:r>
            <w:r w:rsidRPr="00872773">
              <w:rPr>
                <w:rFonts w:ascii="Times New Roman" w:hAnsi="Times New Roman" w:cs="Times New Roman"/>
                <w:spacing w:val="-1"/>
                <w:u w:val="single"/>
              </w:rPr>
              <w:t xml:space="preserve"> </w:t>
            </w:r>
            <w:r w:rsidRPr="00872773">
              <w:rPr>
                <w:rFonts w:ascii="Times New Roman" w:hAnsi="Times New Roman" w:cs="Times New Roman"/>
                <w:u w:val="single"/>
              </w:rPr>
              <w:t>be at</w:t>
            </w:r>
            <w:r w:rsidRPr="00872773">
              <w:rPr>
                <w:rFonts w:ascii="Times New Roman" w:hAnsi="Times New Roman" w:cs="Times New Roman"/>
                <w:spacing w:val="-1"/>
                <w:u w:val="single"/>
              </w:rPr>
              <w:t xml:space="preserve"> </w:t>
            </w:r>
            <w:r w:rsidRPr="00872773">
              <w:rPr>
                <w:rFonts w:ascii="Times New Roman" w:hAnsi="Times New Roman" w:cs="Times New Roman"/>
                <w:u w:val="single"/>
              </w:rPr>
              <w:t>least</w:t>
            </w:r>
            <w:r w:rsidRPr="00872773">
              <w:rPr>
                <w:rFonts w:ascii="Times New Roman" w:hAnsi="Times New Roman" w:cs="Times New Roman"/>
                <w:spacing w:val="-1"/>
                <w:u w:val="single"/>
              </w:rPr>
              <w:t xml:space="preserve"> </w:t>
            </w:r>
            <w:r w:rsidRPr="00872773">
              <w:rPr>
                <w:rFonts w:ascii="Times New Roman" w:hAnsi="Times New Roman" w:cs="Times New Roman"/>
                <w:u w:val="single"/>
              </w:rPr>
              <w:t>24</w:t>
            </w:r>
            <w:r w:rsidRPr="00872773">
              <w:rPr>
                <w:rFonts w:ascii="Times New Roman" w:hAnsi="Times New Roman" w:cs="Times New Roman"/>
                <w:spacing w:val="-1"/>
                <w:u w:val="single"/>
              </w:rPr>
              <w:t xml:space="preserve"> </w:t>
            </w:r>
            <w:r w:rsidRPr="00872773">
              <w:rPr>
                <w:rFonts w:ascii="Times New Roman" w:hAnsi="Times New Roman" w:cs="Times New Roman"/>
                <w:u w:val="single"/>
              </w:rPr>
              <w:t>inches</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above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the wet season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water</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table.</w:t>
            </w:r>
          </w:p>
          <w:p w14:paraId="78F042AB" w14:textId="77777777" w:rsidR="004B04E2" w:rsidRPr="00872773" w:rsidRDefault="004B04E2" w:rsidP="00872773">
            <w:pPr>
              <w:pStyle w:val="ListParagraph"/>
              <w:widowControl w:val="0"/>
              <w:numPr>
                <w:ilvl w:val="1"/>
                <w:numId w:val="5"/>
              </w:numPr>
              <w:autoSpaceDE w:val="0"/>
              <w:autoSpaceDN w:val="0"/>
              <w:spacing w:before="94"/>
              <w:ind w:left="974" w:hanging="330"/>
              <w:contextualSpacing w:val="0"/>
              <w:rPr>
                <w:rFonts w:ascii="Times New Roman" w:hAnsi="Times New Roman" w:cs="Times New Roman"/>
              </w:rPr>
            </w:pPr>
            <w:r w:rsidRPr="00872773">
              <w:rPr>
                <w:rFonts w:ascii="Times New Roman" w:hAnsi="Times New Roman" w:cs="Times New Roman"/>
                <w:w w:val="95"/>
                <w:u w:val="single"/>
              </w:rPr>
              <w:t>The</w:t>
            </w:r>
            <w:r w:rsidRPr="00872773">
              <w:rPr>
                <w:rFonts w:ascii="Times New Roman" w:hAnsi="Times New Roman" w:cs="Times New Roman"/>
                <w:spacing w:val="6"/>
                <w:w w:val="95"/>
                <w:u w:val="single"/>
              </w:rPr>
              <w:t xml:space="preserve"> </w:t>
            </w:r>
            <w:r w:rsidRPr="00872773">
              <w:rPr>
                <w:rFonts w:ascii="Times New Roman" w:hAnsi="Times New Roman" w:cs="Times New Roman"/>
                <w:w w:val="95"/>
                <w:u w:val="single"/>
              </w:rPr>
              <w:t>existing</w:t>
            </w:r>
            <w:r w:rsidRPr="00872773">
              <w:rPr>
                <w:rFonts w:ascii="Times New Roman" w:hAnsi="Times New Roman" w:cs="Times New Roman"/>
                <w:spacing w:val="7"/>
                <w:w w:val="95"/>
                <w:u w:val="single"/>
              </w:rPr>
              <w:t xml:space="preserve"> </w:t>
            </w:r>
            <w:r w:rsidRPr="00872773">
              <w:rPr>
                <w:rFonts w:ascii="Times New Roman" w:hAnsi="Times New Roman" w:cs="Times New Roman"/>
                <w:w w:val="95"/>
                <w:u w:val="single"/>
              </w:rPr>
              <w:t>soil</w:t>
            </w:r>
            <w:r w:rsidRPr="00872773">
              <w:rPr>
                <w:rFonts w:ascii="Times New Roman" w:hAnsi="Times New Roman" w:cs="Times New Roman"/>
                <w:spacing w:val="5"/>
                <w:w w:val="95"/>
                <w:u w:val="single"/>
              </w:rPr>
              <w:t xml:space="preserve"> </w:t>
            </w:r>
            <w:r w:rsidRPr="00872773">
              <w:rPr>
                <w:rFonts w:ascii="Times New Roman" w:hAnsi="Times New Roman" w:cs="Times New Roman"/>
                <w:w w:val="95"/>
                <w:u w:val="single"/>
              </w:rPr>
              <w:t>profiles</w:t>
            </w:r>
            <w:r w:rsidRPr="00872773">
              <w:rPr>
                <w:rFonts w:ascii="Times New Roman" w:hAnsi="Times New Roman" w:cs="Times New Roman"/>
                <w:spacing w:val="6"/>
                <w:w w:val="95"/>
                <w:u w:val="single"/>
              </w:rPr>
              <w:t xml:space="preserve"> </w:t>
            </w:r>
            <w:r w:rsidRPr="00872773">
              <w:rPr>
                <w:rFonts w:ascii="Times New Roman" w:hAnsi="Times New Roman" w:cs="Times New Roman"/>
                <w:w w:val="95"/>
                <w:u w:val="single"/>
              </w:rPr>
              <w:t>throughout</w:t>
            </w:r>
            <w:r w:rsidRPr="00872773">
              <w:rPr>
                <w:rFonts w:ascii="Times New Roman" w:hAnsi="Times New Roman" w:cs="Times New Roman"/>
                <w:spacing w:val="3"/>
                <w:w w:val="95"/>
                <w:u w:val="single"/>
              </w:rPr>
              <w:t xml:space="preserve"> </w:t>
            </w:r>
            <w:r w:rsidRPr="00872773">
              <w:rPr>
                <w:rFonts w:ascii="Times New Roman" w:hAnsi="Times New Roman" w:cs="Times New Roman"/>
                <w:w w:val="95"/>
                <w:u w:val="single"/>
              </w:rPr>
              <w:t>the</w:t>
            </w:r>
            <w:r w:rsidRPr="00872773">
              <w:rPr>
                <w:rFonts w:ascii="Times New Roman" w:hAnsi="Times New Roman" w:cs="Times New Roman"/>
                <w:spacing w:val="7"/>
                <w:w w:val="95"/>
                <w:u w:val="single"/>
              </w:rPr>
              <w:t xml:space="preserve"> </w:t>
            </w:r>
            <w:r w:rsidRPr="00872773">
              <w:rPr>
                <w:rFonts w:ascii="Times New Roman" w:hAnsi="Times New Roman" w:cs="Times New Roman"/>
                <w:w w:val="95"/>
                <w:u w:val="single"/>
              </w:rPr>
              <w:t>area</w:t>
            </w:r>
            <w:r w:rsidRPr="00872773">
              <w:rPr>
                <w:rFonts w:ascii="Times New Roman" w:hAnsi="Times New Roman" w:cs="Times New Roman"/>
                <w:spacing w:val="8"/>
                <w:w w:val="95"/>
                <w:u w:val="single"/>
              </w:rPr>
              <w:t xml:space="preserve"> </w:t>
            </w:r>
            <w:r w:rsidRPr="00872773">
              <w:rPr>
                <w:rFonts w:ascii="Times New Roman" w:hAnsi="Times New Roman" w:cs="Times New Roman"/>
                <w:w w:val="95"/>
                <w:u w:val="single"/>
              </w:rPr>
              <w:t>where</w:t>
            </w:r>
            <w:r w:rsidRPr="00872773">
              <w:rPr>
                <w:rFonts w:ascii="Times New Roman" w:hAnsi="Times New Roman" w:cs="Times New Roman"/>
                <w:spacing w:val="-11"/>
                <w:w w:val="95"/>
                <w:u w:val="single"/>
              </w:rPr>
              <w:t xml:space="preserve"> </w:t>
            </w:r>
            <w:r w:rsidRPr="00872773">
              <w:rPr>
                <w:rFonts w:ascii="Times New Roman" w:hAnsi="Times New Roman" w:cs="Times New Roman"/>
                <w:w w:val="95"/>
                <w:u w:val="single"/>
              </w:rPr>
              <w:t>the</w:t>
            </w:r>
            <w:r w:rsidRPr="00872773">
              <w:rPr>
                <w:rFonts w:ascii="Times New Roman" w:hAnsi="Times New Roman" w:cs="Times New Roman"/>
                <w:spacing w:val="-9"/>
                <w:w w:val="95"/>
                <w:u w:val="single"/>
              </w:rPr>
              <w:t xml:space="preserve"> </w:t>
            </w:r>
            <w:r w:rsidRPr="00872773">
              <w:rPr>
                <w:rFonts w:ascii="Times New Roman" w:hAnsi="Times New Roman" w:cs="Times New Roman"/>
                <w:w w:val="95"/>
                <w:u w:val="single"/>
              </w:rPr>
              <w:t>PATU</w:t>
            </w:r>
            <w:r w:rsidRPr="00872773">
              <w:rPr>
                <w:rFonts w:ascii="Times New Roman" w:hAnsi="Times New Roman" w:cs="Times New Roman"/>
                <w:spacing w:val="23"/>
                <w:w w:val="95"/>
                <w:u w:val="single"/>
              </w:rPr>
              <w:t xml:space="preserve"> </w:t>
            </w:r>
            <w:r w:rsidRPr="00872773">
              <w:rPr>
                <w:rFonts w:ascii="Times New Roman" w:hAnsi="Times New Roman" w:cs="Times New Roman"/>
                <w:w w:val="95"/>
                <w:u w:val="single"/>
              </w:rPr>
              <w:t>will</w:t>
            </w:r>
            <w:r w:rsidRPr="00872773">
              <w:rPr>
                <w:rFonts w:ascii="Times New Roman" w:hAnsi="Times New Roman" w:cs="Times New Roman"/>
                <w:spacing w:val="24"/>
                <w:w w:val="95"/>
                <w:u w:val="single"/>
              </w:rPr>
              <w:t xml:space="preserve"> </w:t>
            </w:r>
            <w:r w:rsidRPr="00872773">
              <w:rPr>
                <w:rFonts w:ascii="Times New Roman" w:hAnsi="Times New Roman" w:cs="Times New Roman"/>
                <w:w w:val="95"/>
                <w:u w:val="single"/>
              </w:rPr>
              <w:t>be</w:t>
            </w:r>
            <w:r w:rsidRPr="00872773">
              <w:rPr>
                <w:rFonts w:ascii="Times New Roman" w:hAnsi="Times New Roman" w:cs="Times New Roman"/>
                <w:spacing w:val="23"/>
                <w:w w:val="95"/>
                <w:u w:val="single"/>
              </w:rPr>
              <w:t xml:space="preserve"> </w:t>
            </w:r>
            <w:r w:rsidRPr="00872773">
              <w:rPr>
                <w:rFonts w:ascii="Times New Roman" w:hAnsi="Times New Roman" w:cs="Times New Roman"/>
                <w:w w:val="95"/>
                <w:u w:val="single"/>
              </w:rPr>
              <w:t>placed</w:t>
            </w:r>
            <w:r w:rsidRPr="00872773">
              <w:rPr>
                <w:rFonts w:ascii="Times New Roman" w:hAnsi="Times New Roman" w:cs="Times New Roman"/>
                <w:spacing w:val="6"/>
                <w:w w:val="95"/>
                <w:u w:val="single"/>
              </w:rPr>
              <w:t xml:space="preserve"> </w:t>
            </w:r>
            <w:r w:rsidRPr="00872773">
              <w:rPr>
                <w:rFonts w:ascii="Times New Roman" w:hAnsi="Times New Roman" w:cs="Times New Roman"/>
                <w:w w:val="95"/>
                <w:u w:val="single"/>
              </w:rPr>
              <w:t>must</w:t>
            </w:r>
            <w:r w:rsidRPr="00872773">
              <w:rPr>
                <w:rFonts w:ascii="Times New Roman" w:hAnsi="Times New Roman" w:cs="Times New Roman"/>
                <w:spacing w:val="22"/>
                <w:w w:val="95"/>
                <w:u w:val="single"/>
              </w:rPr>
              <w:t xml:space="preserve"> </w:t>
            </w:r>
            <w:r w:rsidRPr="00872773">
              <w:rPr>
                <w:rFonts w:ascii="Times New Roman" w:hAnsi="Times New Roman" w:cs="Times New Roman"/>
                <w:w w:val="95"/>
                <w:u w:val="single"/>
              </w:rPr>
              <w:t>indicate</w:t>
            </w:r>
            <w:r w:rsidRPr="00872773">
              <w:rPr>
                <w:rFonts w:ascii="Times New Roman" w:hAnsi="Times New Roman" w:cs="Times New Roman"/>
                <w:spacing w:val="-49"/>
                <w:w w:val="95"/>
              </w:rPr>
              <w:t xml:space="preserve"> </w:t>
            </w:r>
            <w:r w:rsidRPr="00872773">
              <w:rPr>
                <w:rFonts w:ascii="Times New Roman" w:hAnsi="Times New Roman" w:cs="Times New Roman"/>
                <w:spacing w:val="-1"/>
                <w:u w:val="single"/>
              </w:rPr>
              <w:t>slightly</w:t>
            </w:r>
            <w:r w:rsidRPr="00872773">
              <w:rPr>
                <w:rFonts w:ascii="Times New Roman" w:hAnsi="Times New Roman" w:cs="Times New Roman"/>
                <w:spacing w:val="-11"/>
                <w:u w:val="single"/>
              </w:rPr>
              <w:t xml:space="preserve"> </w:t>
            </w:r>
            <w:r w:rsidRPr="00872773">
              <w:rPr>
                <w:rFonts w:ascii="Times New Roman" w:hAnsi="Times New Roman" w:cs="Times New Roman"/>
                <w:spacing w:val="-1"/>
                <w:u w:val="single"/>
              </w:rPr>
              <w:t>limited</w:t>
            </w:r>
            <w:r w:rsidRPr="00872773">
              <w:rPr>
                <w:rFonts w:ascii="Times New Roman" w:hAnsi="Times New Roman" w:cs="Times New Roman"/>
                <w:spacing w:val="-15"/>
                <w:u w:val="single"/>
              </w:rPr>
              <w:t xml:space="preserve"> </w:t>
            </w:r>
            <w:r w:rsidRPr="00872773">
              <w:rPr>
                <w:rFonts w:ascii="Times New Roman" w:hAnsi="Times New Roman" w:cs="Times New Roman"/>
                <w:spacing w:val="-1"/>
                <w:u w:val="single"/>
              </w:rPr>
              <w:t>soils</w:t>
            </w:r>
            <w:r w:rsidRPr="00872773">
              <w:rPr>
                <w:rFonts w:ascii="Times New Roman" w:hAnsi="Times New Roman" w:cs="Times New Roman"/>
                <w:spacing w:val="-12"/>
                <w:u w:val="single"/>
              </w:rPr>
              <w:t xml:space="preserve"> </w:t>
            </w:r>
            <w:r w:rsidRPr="00872773">
              <w:rPr>
                <w:rFonts w:ascii="Times New Roman" w:hAnsi="Times New Roman" w:cs="Times New Roman"/>
                <w:spacing w:val="-1"/>
                <w:u w:val="single"/>
              </w:rPr>
              <w:t>extending</w:t>
            </w:r>
            <w:r w:rsidRPr="00872773">
              <w:rPr>
                <w:rFonts w:ascii="Times New Roman" w:hAnsi="Times New Roman" w:cs="Times New Roman"/>
                <w:spacing w:val="-14"/>
                <w:u w:val="single"/>
              </w:rPr>
              <w:t xml:space="preserve"> </w:t>
            </w:r>
            <w:r w:rsidRPr="00872773">
              <w:rPr>
                <w:rFonts w:ascii="Times New Roman" w:hAnsi="Times New Roman" w:cs="Times New Roman"/>
                <w:spacing w:val="-1"/>
                <w:u w:val="single"/>
              </w:rPr>
              <w:t>from</w:t>
            </w:r>
            <w:r w:rsidRPr="00872773">
              <w:rPr>
                <w:rFonts w:ascii="Times New Roman" w:hAnsi="Times New Roman" w:cs="Times New Roman"/>
                <w:spacing w:val="-12"/>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12"/>
                <w:u w:val="single"/>
              </w:rPr>
              <w:t xml:space="preserve"> </w:t>
            </w:r>
            <w:r w:rsidRPr="00872773">
              <w:rPr>
                <w:rFonts w:ascii="Times New Roman" w:hAnsi="Times New Roman" w:cs="Times New Roman"/>
                <w:u w:val="single"/>
              </w:rPr>
              <w:t>existing</w:t>
            </w:r>
            <w:r w:rsidRPr="00872773">
              <w:rPr>
                <w:rFonts w:ascii="Times New Roman" w:hAnsi="Times New Roman" w:cs="Times New Roman"/>
                <w:spacing w:val="-14"/>
                <w:u w:val="single"/>
              </w:rPr>
              <w:t xml:space="preserve"> </w:t>
            </w:r>
            <w:r w:rsidRPr="00872773">
              <w:rPr>
                <w:rFonts w:ascii="Times New Roman" w:hAnsi="Times New Roman" w:cs="Times New Roman"/>
                <w:u w:val="single"/>
              </w:rPr>
              <w:t>ground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surface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to</w:t>
            </w:r>
            <w:r w:rsidRPr="00872773">
              <w:rPr>
                <w:rFonts w:ascii="Times New Roman" w:hAnsi="Times New Roman" w:cs="Times New Roman"/>
                <w:spacing w:val="-4"/>
                <w:u w:val="single"/>
              </w:rPr>
              <w:t xml:space="preserve"> </w:t>
            </w:r>
            <w:r w:rsidRPr="00872773">
              <w:rPr>
                <w:rFonts w:ascii="Times New Roman" w:hAnsi="Times New Roman" w:cs="Times New Roman"/>
                <w:u w:val="single"/>
              </w:rPr>
              <w:t>at</w:t>
            </w:r>
            <w:r w:rsidRPr="00872773">
              <w:rPr>
                <w:rFonts w:ascii="Times New Roman" w:hAnsi="Times New Roman" w:cs="Times New Roman"/>
                <w:spacing w:val="-3"/>
                <w:u w:val="single"/>
              </w:rPr>
              <w:t xml:space="preserve"> </w:t>
            </w:r>
            <w:r w:rsidRPr="00872773">
              <w:rPr>
                <w:rFonts w:ascii="Times New Roman" w:hAnsi="Times New Roman" w:cs="Times New Roman"/>
                <w:u w:val="single"/>
              </w:rPr>
              <w:t>least 36 inches below existing ground surface in addition to compliance with the effective soil</w:t>
            </w:r>
            <w:r w:rsidRPr="00872773">
              <w:rPr>
                <w:rFonts w:ascii="Times New Roman" w:hAnsi="Times New Roman" w:cs="Times New Roman"/>
                <w:spacing w:val="-53"/>
              </w:rPr>
              <w:t xml:space="preserve"> </w:t>
            </w:r>
            <w:r w:rsidRPr="00872773">
              <w:rPr>
                <w:rFonts w:ascii="Times New Roman" w:hAnsi="Times New Roman" w:cs="Times New Roman"/>
                <w:u w:val="single"/>
              </w:rPr>
              <w:t>requirements</w:t>
            </w:r>
            <w:r w:rsidRPr="00872773">
              <w:rPr>
                <w:rFonts w:ascii="Times New Roman" w:hAnsi="Times New Roman" w:cs="Times New Roman"/>
                <w:spacing w:val="2"/>
                <w:u w:val="single"/>
              </w:rPr>
              <w:t xml:space="preserve"> </w:t>
            </w:r>
            <w:r w:rsidRPr="00872773">
              <w:rPr>
                <w:rFonts w:ascii="Times New Roman" w:hAnsi="Times New Roman" w:cs="Times New Roman"/>
                <w:u w:val="single"/>
              </w:rPr>
              <w:t>of subsection</w:t>
            </w:r>
            <w:r w:rsidRPr="00872773">
              <w:rPr>
                <w:rFonts w:ascii="Times New Roman" w:hAnsi="Times New Roman" w:cs="Times New Roman"/>
                <w:spacing w:val="3"/>
                <w:u w:val="single"/>
              </w:rPr>
              <w:t xml:space="preserve"> </w:t>
            </w:r>
            <w:r w:rsidRPr="00872773">
              <w:rPr>
                <w:rFonts w:ascii="Times New Roman" w:hAnsi="Times New Roman" w:cs="Times New Roman"/>
                <w:u w:val="single"/>
              </w:rPr>
              <w:t>62-6.006(1), F.A.C.,</w:t>
            </w:r>
            <w:r w:rsidRPr="00872773">
              <w:rPr>
                <w:rFonts w:ascii="Times New Roman" w:hAnsi="Times New Roman" w:cs="Times New Roman"/>
                <w:spacing w:val="-2"/>
                <w:u w:val="single"/>
              </w:rPr>
              <w:t xml:space="preserve"> </w:t>
            </w:r>
            <w:r w:rsidRPr="00872773">
              <w:rPr>
                <w:rFonts w:ascii="Times New Roman" w:hAnsi="Times New Roman" w:cs="Times New Roman"/>
                <w:u w:val="single"/>
              </w:rPr>
              <w:t>for</w:t>
            </w:r>
            <w:r w:rsidRPr="00872773">
              <w:rPr>
                <w:rFonts w:ascii="Times New Roman" w:hAnsi="Times New Roman" w:cs="Times New Roman"/>
                <w:spacing w:val="-2"/>
                <w:u w:val="single"/>
              </w:rPr>
              <w:t xml:space="preserve"> </w:t>
            </w:r>
            <w:r w:rsidRPr="00872773">
              <w:rPr>
                <w:rFonts w:ascii="Times New Roman" w:hAnsi="Times New Roman" w:cs="Times New Roman"/>
                <w:u w:val="single"/>
              </w:rPr>
              <w:t>installation</w:t>
            </w:r>
            <w:r w:rsidRPr="00872773">
              <w:rPr>
                <w:rFonts w:ascii="Times New Roman" w:hAnsi="Times New Roman" w:cs="Times New Roman"/>
                <w:spacing w:val="-2"/>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3"/>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drainfield.</w:t>
            </w:r>
          </w:p>
          <w:p w14:paraId="343A91EF" w14:textId="77777777" w:rsidR="004B04E2" w:rsidRPr="00872773" w:rsidRDefault="004B04E2" w:rsidP="00872773">
            <w:pPr>
              <w:pStyle w:val="ListParagraph"/>
              <w:widowControl w:val="0"/>
              <w:numPr>
                <w:ilvl w:val="1"/>
                <w:numId w:val="5"/>
              </w:numPr>
              <w:tabs>
                <w:tab w:val="left" w:pos="1286"/>
              </w:tabs>
              <w:autoSpaceDE w:val="0"/>
              <w:autoSpaceDN w:val="0"/>
              <w:spacing w:before="93"/>
              <w:ind w:right="122" w:hanging="332"/>
              <w:contextualSpacing w:val="0"/>
              <w:rPr>
                <w:rFonts w:ascii="Times New Roman" w:hAnsi="Times New Roman" w:cs="Times New Roman"/>
              </w:rPr>
            </w:pPr>
            <w:r w:rsidRPr="00872773">
              <w:rPr>
                <w:rFonts w:ascii="Times New Roman" w:hAnsi="Times New Roman" w:cs="Times New Roman"/>
                <w:u w:val="single"/>
              </w:rPr>
              <w:t>Where</w:t>
            </w:r>
            <w:r w:rsidRPr="00872773">
              <w:rPr>
                <w:rFonts w:ascii="Times New Roman" w:hAnsi="Times New Roman" w:cs="Times New Roman"/>
                <w:spacing w:val="2"/>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system</w:t>
            </w:r>
            <w:r w:rsidRPr="00872773">
              <w:rPr>
                <w:rFonts w:ascii="Times New Roman" w:hAnsi="Times New Roman" w:cs="Times New Roman"/>
                <w:spacing w:val="5"/>
                <w:u w:val="single"/>
              </w:rPr>
              <w:t xml:space="preserve"> </w:t>
            </w:r>
            <w:r w:rsidRPr="00872773">
              <w:rPr>
                <w:rFonts w:ascii="Times New Roman" w:hAnsi="Times New Roman" w:cs="Times New Roman"/>
                <w:u w:val="single"/>
              </w:rPr>
              <w:t>has a</w:t>
            </w:r>
            <w:r w:rsidRPr="00872773">
              <w:rPr>
                <w:rFonts w:ascii="Times New Roman" w:hAnsi="Times New Roman" w:cs="Times New Roman"/>
                <w:spacing w:val="4"/>
                <w:u w:val="single"/>
              </w:rPr>
              <w:t xml:space="preserve"> </w:t>
            </w:r>
            <w:r w:rsidRPr="00872773">
              <w:rPr>
                <w:rFonts w:ascii="Times New Roman" w:hAnsi="Times New Roman" w:cs="Times New Roman"/>
                <w:u w:val="single"/>
              </w:rPr>
              <w:t>total</w:t>
            </w:r>
            <w:r w:rsidRPr="00872773">
              <w:rPr>
                <w:rFonts w:ascii="Times New Roman" w:hAnsi="Times New Roman" w:cs="Times New Roman"/>
                <w:spacing w:val="5"/>
                <w:u w:val="single"/>
              </w:rPr>
              <w:t xml:space="preserve"> </w:t>
            </w:r>
            <w:r w:rsidRPr="00872773">
              <w:rPr>
                <w:rFonts w:ascii="Times New Roman" w:hAnsi="Times New Roman" w:cs="Times New Roman"/>
                <w:u w:val="single"/>
              </w:rPr>
              <w:t>required</w:t>
            </w:r>
            <w:r w:rsidRPr="00872773">
              <w:rPr>
                <w:rFonts w:ascii="Times New Roman" w:hAnsi="Times New Roman" w:cs="Times New Roman"/>
                <w:spacing w:val="2"/>
                <w:u w:val="single"/>
              </w:rPr>
              <w:t xml:space="preserve"> </w:t>
            </w:r>
            <w:r w:rsidRPr="00872773">
              <w:rPr>
                <w:rFonts w:ascii="Times New Roman" w:hAnsi="Times New Roman" w:cs="Times New Roman"/>
                <w:u w:val="single"/>
              </w:rPr>
              <w:t>drainfield</w:t>
            </w:r>
            <w:r w:rsidRPr="00872773">
              <w:rPr>
                <w:rFonts w:ascii="Times New Roman" w:hAnsi="Times New Roman" w:cs="Times New Roman"/>
                <w:spacing w:val="5"/>
                <w:u w:val="single"/>
              </w:rPr>
              <w:t xml:space="preserve"> </w:t>
            </w:r>
            <w:r w:rsidRPr="00872773">
              <w:rPr>
                <w:rFonts w:ascii="Times New Roman" w:hAnsi="Times New Roman" w:cs="Times New Roman"/>
                <w:u w:val="single"/>
              </w:rPr>
              <w:t>size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over</w:t>
            </w:r>
            <w:r w:rsidRPr="00872773">
              <w:rPr>
                <w:rFonts w:ascii="Times New Roman" w:hAnsi="Times New Roman" w:cs="Times New Roman"/>
                <w:spacing w:val="5"/>
                <w:u w:val="single"/>
              </w:rPr>
              <w:t xml:space="preserve"> </w:t>
            </w:r>
            <w:r w:rsidRPr="00872773">
              <w:rPr>
                <w:rFonts w:ascii="Times New Roman" w:hAnsi="Times New Roman" w:cs="Times New Roman"/>
                <w:u w:val="single"/>
              </w:rPr>
              <w:t>1,500</w:t>
            </w:r>
            <w:r w:rsidRPr="00872773">
              <w:rPr>
                <w:rFonts w:ascii="Times New Roman" w:hAnsi="Times New Roman" w:cs="Times New Roman"/>
                <w:spacing w:val="4"/>
                <w:u w:val="single"/>
              </w:rPr>
              <w:t xml:space="preserve"> </w:t>
            </w:r>
            <w:r w:rsidRPr="00872773">
              <w:rPr>
                <w:rFonts w:ascii="Times New Roman" w:hAnsi="Times New Roman" w:cs="Times New Roman"/>
                <w:u w:val="single"/>
              </w:rPr>
              <w:t>square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feet,</w:t>
            </w:r>
            <w:r w:rsidRPr="00872773">
              <w:rPr>
                <w:rFonts w:ascii="Times New Roman" w:hAnsi="Times New Roman" w:cs="Times New Roman"/>
                <w:spacing w:val="2"/>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design</w:t>
            </w:r>
            <w:r w:rsidRPr="00872773">
              <w:rPr>
                <w:rFonts w:ascii="Times New Roman" w:hAnsi="Times New Roman" w:cs="Times New Roman"/>
                <w:spacing w:val="1"/>
              </w:rPr>
              <w:t xml:space="preserve"> </w:t>
            </w:r>
            <w:r w:rsidRPr="00872773">
              <w:rPr>
                <w:rFonts w:ascii="Times New Roman" w:hAnsi="Times New Roman" w:cs="Times New Roman"/>
                <w:u w:val="single"/>
              </w:rPr>
              <w:t>engineer must address the potential for mounding of the effluent beneath the PATU at</w:t>
            </w:r>
            <w:r w:rsidRPr="00872773">
              <w:rPr>
                <w:rFonts w:ascii="Times New Roman" w:hAnsi="Times New Roman" w:cs="Times New Roman"/>
                <w:spacing w:val="1"/>
              </w:rPr>
              <w:t xml:space="preserve"> </w:t>
            </w:r>
            <w:r w:rsidRPr="00872773">
              <w:rPr>
                <w:rFonts w:ascii="Times New Roman" w:hAnsi="Times New Roman" w:cs="Times New Roman"/>
                <w:u w:val="single"/>
              </w:rPr>
              <w:t>the</w:t>
            </w:r>
            <w:r w:rsidRPr="00872773">
              <w:rPr>
                <w:rFonts w:ascii="Times New Roman" w:hAnsi="Times New Roman" w:cs="Times New Roman"/>
                <w:spacing w:val="-10"/>
                <w:u w:val="single"/>
              </w:rPr>
              <w:t xml:space="preserve"> </w:t>
            </w:r>
            <w:r w:rsidRPr="00872773">
              <w:rPr>
                <w:rFonts w:ascii="Times New Roman" w:hAnsi="Times New Roman" w:cs="Times New Roman"/>
                <w:u w:val="single"/>
              </w:rPr>
              <w:t>estimated</w:t>
            </w:r>
            <w:r w:rsidRPr="00872773">
              <w:rPr>
                <w:rFonts w:ascii="Times New Roman" w:hAnsi="Times New Roman" w:cs="Times New Roman"/>
                <w:spacing w:val="-7"/>
                <w:u w:val="single"/>
              </w:rPr>
              <w:t xml:space="preserve"> </w:t>
            </w:r>
            <w:r w:rsidRPr="00872773">
              <w:rPr>
                <w:rFonts w:ascii="Times New Roman" w:hAnsi="Times New Roman" w:cs="Times New Roman"/>
                <w:u w:val="single"/>
              </w:rPr>
              <w:t>sewage</w:t>
            </w:r>
            <w:r w:rsidRPr="00872773">
              <w:rPr>
                <w:rFonts w:ascii="Times New Roman" w:hAnsi="Times New Roman" w:cs="Times New Roman"/>
                <w:spacing w:val="-6"/>
                <w:u w:val="single"/>
              </w:rPr>
              <w:t xml:space="preserve"> </w:t>
            </w:r>
            <w:r w:rsidRPr="00872773">
              <w:rPr>
                <w:rFonts w:ascii="Times New Roman" w:hAnsi="Times New Roman" w:cs="Times New Roman"/>
                <w:u w:val="single"/>
              </w:rPr>
              <w:t>flow</w:t>
            </w:r>
            <w:r w:rsidRPr="00872773">
              <w:rPr>
                <w:rFonts w:ascii="Times New Roman" w:hAnsi="Times New Roman" w:cs="Times New Roman"/>
                <w:spacing w:val="-11"/>
                <w:u w:val="single"/>
              </w:rPr>
              <w:t xml:space="preserve"> </w:t>
            </w:r>
            <w:r w:rsidRPr="00872773">
              <w:rPr>
                <w:rFonts w:ascii="Times New Roman" w:hAnsi="Times New Roman" w:cs="Times New Roman"/>
                <w:u w:val="single"/>
              </w:rPr>
              <w:t>and</w:t>
            </w:r>
            <w:r w:rsidRPr="00872773">
              <w:rPr>
                <w:rFonts w:ascii="Times New Roman" w:hAnsi="Times New Roman" w:cs="Times New Roman"/>
                <w:spacing w:val="-7"/>
                <w:u w:val="single"/>
              </w:rPr>
              <w:t xml:space="preserve"> </w:t>
            </w:r>
            <w:r w:rsidRPr="00872773">
              <w:rPr>
                <w:rFonts w:ascii="Times New Roman" w:hAnsi="Times New Roman" w:cs="Times New Roman"/>
                <w:u w:val="single"/>
              </w:rPr>
              <w:t>will</w:t>
            </w:r>
            <w:r w:rsidRPr="00872773">
              <w:rPr>
                <w:rFonts w:ascii="Times New Roman" w:hAnsi="Times New Roman" w:cs="Times New Roman"/>
                <w:spacing w:val="-9"/>
                <w:u w:val="single"/>
              </w:rPr>
              <w:t xml:space="preserve"> </w:t>
            </w:r>
            <w:r w:rsidRPr="00872773">
              <w:rPr>
                <w:rFonts w:ascii="Times New Roman" w:hAnsi="Times New Roman" w:cs="Times New Roman"/>
                <w:u w:val="single"/>
              </w:rPr>
              <w:t>increase</w:t>
            </w:r>
            <w:r w:rsidRPr="00872773">
              <w:rPr>
                <w:rFonts w:ascii="Times New Roman" w:hAnsi="Times New Roman" w:cs="Times New Roman"/>
                <w:spacing w:val="-10"/>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7"/>
                <w:u w:val="single"/>
              </w:rPr>
              <w:t xml:space="preserve"> </w:t>
            </w:r>
            <w:r w:rsidRPr="00872773">
              <w:rPr>
                <w:rFonts w:ascii="Times New Roman" w:hAnsi="Times New Roman" w:cs="Times New Roman"/>
                <w:u w:val="single"/>
              </w:rPr>
              <w:t>separation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between</w:t>
            </w:r>
            <w:r w:rsidRPr="00872773">
              <w:rPr>
                <w:rFonts w:ascii="Times New Roman" w:hAnsi="Times New Roman" w:cs="Times New Roman"/>
                <w:spacing w:val="23"/>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bottom</w:t>
            </w:r>
            <w:r w:rsidRPr="00872773">
              <w:rPr>
                <w:rFonts w:ascii="Times New Roman" w:hAnsi="Times New Roman" w:cs="Times New Roman"/>
                <w:spacing w:val="-1"/>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3"/>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52"/>
              </w:rPr>
              <w:t xml:space="preserve"> </w:t>
            </w:r>
            <w:r w:rsidRPr="00872773">
              <w:rPr>
                <w:rFonts w:ascii="Times New Roman" w:hAnsi="Times New Roman" w:cs="Times New Roman"/>
                <w:u w:val="single"/>
              </w:rPr>
              <w:t>PATU and wet season water table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to</w:t>
            </w:r>
            <w:r w:rsidRPr="00872773">
              <w:rPr>
                <w:rFonts w:ascii="Times New Roman" w:hAnsi="Times New Roman" w:cs="Times New Roman"/>
                <w:spacing w:val="55"/>
                <w:u w:val="single"/>
              </w:rPr>
              <w:t xml:space="preserve"> </w:t>
            </w:r>
            <w:r w:rsidRPr="00872773">
              <w:rPr>
                <w:rFonts w:ascii="Times New Roman" w:hAnsi="Times New Roman" w:cs="Times New Roman"/>
                <w:u w:val="single"/>
              </w:rPr>
              <w:t>ensure the PATU maintains no less than 24 inches</w:t>
            </w:r>
            <w:r w:rsidRPr="00872773">
              <w:rPr>
                <w:rFonts w:ascii="Times New Roman" w:hAnsi="Times New Roman" w:cs="Times New Roman"/>
                <w:spacing w:val="1"/>
              </w:rPr>
              <w:t xml:space="preserve"> </w:t>
            </w:r>
            <w:r w:rsidRPr="00872773">
              <w:rPr>
                <w:rFonts w:ascii="Times New Roman" w:hAnsi="Times New Roman" w:cs="Times New Roman"/>
                <w:u w:val="single"/>
              </w:rPr>
              <w:t>of</w:t>
            </w:r>
            <w:r w:rsidRPr="00872773">
              <w:rPr>
                <w:rFonts w:ascii="Times New Roman" w:hAnsi="Times New Roman" w:cs="Times New Roman"/>
                <w:spacing w:val="-12"/>
                <w:u w:val="single"/>
              </w:rPr>
              <w:t xml:space="preserve"> </w:t>
            </w:r>
            <w:r w:rsidRPr="00872773">
              <w:rPr>
                <w:rFonts w:ascii="Times New Roman" w:hAnsi="Times New Roman" w:cs="Times New Roman"/>
                <w:u w:val="single"/>
              </w:rPr>
              <w:t>unsaturated</w:t>
            </w:r>
            <w:r w:rsidRPr="00872773">
              <w:rPr>
                <w:rFonts w:ascii="Times New Roman" w:hAnsi="Times New Roman" w:cs="Times New Roman"/>
                <w:spacing w:val="-9"/>
                <w:u w:val="single"/>
              </w:rPr>
              <w:t xml:space="preserve"> </w:t>
            </w:r>
            <w:r w:rsidRPr="00872773">
              <w:rPr>
                <w:rFonts w:ascii="Times New Roman" w:hAnsi="Times New Roman" w:cs="Times New Roman"/>
                <w:u w:val="single"/>
              </w:rPr>
              <w:t>soil</w:t>
            </w:r>
            <w:r w:rsidRPr="00872773">
              <w:rPr>
                <w:rFonts w:ascii="Times New Roman" w:hAnsi="Times New Roman" w:cs="Times New Roman"/>
                <w:spacing w:val="-10"/>
                <w:u w:val="single"/>
              </w:rPr>
              <w:t xml:space="preserve"> </w:t>
            </w:r>
            <w:r w:rsidRPr="00872773">
              <w:rPr>
                <w:rFonts w:ascii="Times New Roman" w:hAnsi="Times New Roman" w:cs="Times New Roman"/>
                <w:u w:val="single"/>
              </w:rPr>
              <w:t>above</w:t>
            </w:r>
            <w:r w:rsidRPr="00872773">
              <w:rPr>
                <w:rFonts w:ascii="Times New Roman" w:hAnsi="Times New Roman" w:cs="Times New Roman"/>
                <w:spacing w:val="-2"/>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wet</w:t>
            </w:r>
            <w:r w:rsidRPr="00872773">
              <w:rPr>
                <w:rFonts w:ascii="Times New Roman" w:hAnsi="Times New Roman" w:cs="Times New Roman"/>
                <w:spacing w:val="-2"/>
                <w:u w:val="single"/>
              </w:rPr>
              <w:t xml:space="preserve"> </w:t>
            </w:r>
            <w:r w:rsidRPr="00872773">
              <w:rPr>
                <w:rFonts w:ascii="Times New Roman" w:hAnsi="Times New Roman" w:cs="Times New Roman"/>
                <w:u w:val="single"/>
              </w:rPr>
              <w:t>season</w:t>
            </w:r>
            <w:r w:rsidRPr="00872773">
              <w:rPr>
                <w:rFonts w:ascii="Times New Roman" w:hAnsi="Times New Roman" w:cs="Times New Roman"/>
                <w:spacing w:val="-4"/>
                <w:u w:val="single"/>
              </w:rPr>
              <w:t xml:space="preserve"> </w:t>
            </w:r>
            <w:r w:rsidRPr="00872773">
              <w:rPr>
                <w:rFonts w:ascii="Times New Roman" w:hAnsi="Times New Roman" w:cs="Times New Roman"/>
                <w:u w:val="single"/>
              </w:rPr>
              <w:t>water</w:t>
            </w:r>
            <w:r w:rsidRPr="00872773">
              <w:rPr>
                <w:rFonts w:ascii="Times New Roman" w:hAnsi="Times New Roman" w:cs="Times New Roman"/>
                <w:spacing w:val="-5"/>
                <w:u w:val="single"/>
              </w:rPr>
              <w:t xml:space="preserve"> </w:t>
            </w:r>
            <w:r w:rsidRPr="00872773">
              <w:rPr>
                <w:rFonts w:ascii="Times New Roman" w:hAnsi="Times New Roman" w:cs="Times New Roman"/>
                <w:u w:val="single"/>
              </w:rPr>
              <w:t>table.</w:t>
            </w:r>
            <w:r w:rsidRPr="00872773">
              <w:rPr>
                <w:rFonts w:ascii="Times New Roman" w:hAnsi="Times New Roman" w:cs="Times New Roman"/>
                <w:spacing w:val="-11"/>
                <w:u w:val="single"/>
              </w:rPr>
              <w:t xml:space="preserve"> </w:t>
            </w:r>
            <w:r w:rsidRPr="00872773">
              <w:rPr>
                <w:rFonts w:ascii="Times New Roman" w:hAnsi="Times New Roman" w:cs="Times New Roman"/>
                <w:u w:val="single"/>
              </w:rPr>
              <w:t>A</w:t>
            </w:r>
            <w:r w:rsidRPr="00872773">
              <w:rPr>
                <w:rFonts w:ascii="Times New Roman" w:hAnsi="Times New Roman" w:cs="Times New Roman"/>
                <w:spacing w:val="-13"/>
                <w:u w:val="single"/>
              </w:rPr>
              <w:t xml:space="preserve"> </w:t>
            </w:r>
            <w:r w:rsidRPr="00872773">
              <w:rPr>
                <w:rFonts w:ascii="Times New Roman" w:hAnsi="Times New Roman" w:cs="Times New Roman"/>
                <w:u w:val="single"/>
              </w:rPr>
              <w:t>four-inch</w:t>
            </w:r>
            <w:r w:rsidRPr="00872773">
              <w:rPr>
                <w:rFonts w:ascii="Times New Roman" w:hAnsi="Times New Roman" w:cs="Times New Roman"/>
                <w:spacing w:val="-9"/>
                <w:u w:val="single"/>
              </w:rPr>
              <w:t xml:space="preserve"> </w:t>
            </w:r>
            <w:r w:rsidRPr="00872773">
              <w:rPr>
                <w:rFonts w:ascii="Times New Roman" w:hAnsi="Times New Roman" w:cs="Times New Roman"/>
                <w:u w:val="single"/>
              </w:rPr>
              <w:t>diameter</w:t>
            </w:r>
            <w:r w:rsidRPr="00872773">
              <w:rPr>
                <w:rFonts w:ascii="Times New Roman" w:hAnsi="Times New Roman" w:cs="Times New Roman"/>
                <w:spacing w:val="-11"/>
                <w:u w:val="single"/>
              </w:rPr>
              <w:t xml:space="preserve"> </w:t>
            </w:r>
            <w:r w:rsidRPr="00872773">
              <w:rPr>
                <w:rFonts w:ascii="Times New Roman" w:hAnsi="Times New Roman" w:cs="Times New Roman"/>
                <w:u w:val="single"/>
              </w:rPr>
              <w:t>observation</w:t>
            </w:r>
            <w:r w:rsidRPr="00872773">
              <w:rPr>
                <w:rFonts w:ascii="Times New Roman" w:hAnsi="Times New Roman" w:cs="Times New Roman"/>
                <w:spacing w:val="1"/>
              </w:rPr>
              <w:t xml:space="preserve"> </w:t>
            </w:r>
            <w:r w:rsidRPr="00872773">
              <w:rPr>
                <w:rFonts w:ascii="Times New Roman" w:hAnsi="Times New Roman" w:cs="Times New Roman"/>
                <w:u w:val="single"/>
              </w:rPr>
              <w:t>port near the center of the PATU must be installed to monitor this parameter. The</w:t>
            </w:r>
            <w:r w:rsidRPr="00872773">
              <w:rPr>
                <w:rFonts w:ascii="Times New Roman" w:hAnsi="Times New Roman" w:cs="Times New Roman"/>
                <w:spacing w:val="1"/>
              </w:rPr>
              <w:t xml:space="preserve"> </w:t>
            </w:r>
            <w:r w:rsidRPr="00872773">
              <w:rPr>
                <w:rFonts w:ascii="Times New Roman" w:hAnsi="Times New Roman" w:cs="Times New Roman"/>
                <w:u w:val="single"/>
              </w:rPr>
              <w:t>observation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port</w:t>
            </w:r>
            <w:r w:rsidRPr="00872773">
              <w:rPr>
                <w:rFonts w:ascii="Times New Roman" w:hAnsi="Times New Roman" w:cs="Times New Roman"/>
                <w:spacing w:val="1"/>
                <w:u w:val="single"/>
              </w:rPr>
              <w:t xml:space="preserve"> </w:t>
            </w:r>
            <w:r w:rsidRPr="00872773">
              <w:rPr>
                <w:rFonts w:ascii="Times New Roman" w:hAnsi="Times New Roman" w:cs="Times New Roman"/>
                <w:u w:val="single"/>
              </w:rPr>
              <w:t>must</w:t>
            </w:r>
            <w:r w:rsidRPr="00872773">
              <w:rPr>
                <w:rFonts w:ascii="Times New Roman" w:hAnsi="Times New Roman" w:cs="Times New Roman"/>
                <w:spacing w:val="1"/>
                <w:u w:val="single"/>
              </w:rPr>
              <w:t xml:space="preserve"> </w:t>
            </w:r>
            <w:r w:rsidRPr="00872773">
              <w:rPr>
                <w:rFonts w:ascii="Times New Roman" w:hAnsi="Times New Roman" w:cs="Times New Roman"/>
                <w:u w:val="single"/>
              </w:rPr>
              <w:t>be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capped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and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lockable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and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installed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within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 protective</w:t>
            </w:r>
            <w:r w:rsidRPr="00872773">
              <w:rPr>
                <w:rFonts w:ascii="Times New Roman" w:hAnsi="Times New Roman" w:cs="Times New Roman"/>
                <w:spacing w:val="1"/>
              </w:rPr>
              <w:t xml:space="preserve"> </w:t>
            </w:r>
            <w:r w:rsidRPr="00872773">
              <w:rPr>
                <w:rFonts w:ascii="Times New Roman" w:hAnsi="Times New Roman" w:cs="Times New Roman"/>
                <w:u w:val="single"/>
              </w:rPr>
              <w:t>surface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cover.</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toilet</w:t>
            </w:r>
            <w:r w:rsidRPr="00872773">
              <w:rPr>
                <w:rFonts w:ascii="Times New Roman" w:hAnsi="Times New Roman" w:cs="Times New Roman"/>
                <w:spacing w:val="1"/>
                <w:u w:val="single"/>
              </w:rPr>
              <w:t xml:space="preserve"> </w:t>
            </w:r>
            <w:r w:rsidRPr="00872773">
              <w:rPr>
                <w:rFonts w:ascii="Times New Roman" w:hAnsi="Times New Roman" w:cs="Times New Roman"/>
                <w:u w:val="single"/>
              </w:rPr>
              <w:t>flange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must be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securely</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attached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to 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bottom</w:t>
            </w:r>
            <w:r w:rsidRPr="00872773">
              <w:rPr>
                <w:rFonts w:ascii="Times New Roman" w:hAnsi="Times New Roman" w:cs="Times New Roman"/>
                <w:spacing w:val="1"/>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1"/>
              </w:rPr>
              <w:t xml:space="preserve"> </w:t>
            </w:r>
            <w:r w:rsidRPr="00872773">
              <w:rPr>
                <w:rFonts w:ascii="Times New Roman" w:hAnsi="Times New Roman" w:cs="Times New Roman"/>
                <w:u w:val="single"/>
              </w:rPr>
              <w:t>observation port to prevent the port from being inadvertently raised from its installed</w:t>
            </w:r>
            <w:r w:rsidRPr="00872773">
              <w:rPr>
                <w:rFonts w:ascii="Times New Roman" w:hAnsi="Times New Roman" w:cs="Times New Roman"/>
                <w:spacing w:val="1"/>
              </w:rPr>
              <w:t xml:space="preserve"> </w:t>
            </w:r>
            <w:r w:rsidRPr="00872773">
              <w:rPr>
                <w:rFonts w:ascii="Times New Roman" w:hAnsi="Times New Roman" w:cs="Times New Roman"/>
                <w:u w:val="single"/>
              </w:rPr>
              <w:t>position. The observation port, including the flange, must be perforated at the lowest</w:t>
            </w:r>
            <w:r w:rsidRPr="00872773">
              <w:rPr>
                <w:rFonts w:ascii="Times New Roman" w:hAnsi="Times New Roman" w:cs="Times New Roman"/>
                <w:spacing w:val="1"/>
              </w:rPr>
              <w:t xml:space="preserve"> </w:t>
            </w:r>
            <w:r w:rsidRPr="00872773">
              <w:rPr>
                <w:rFonts w:ascii="Times New Roman" w:hAnsi="Times New Roman" w:cs="Times New Roman"/>
                <w:u w:val="single"/>
              </w:rPr>
              <w:t>elevation possible to allow accurate measurements. If installed within three feet of the</w:t>
            </w:r>
            <w:r w:rsidRPr="00872773">
              <w:rPr>
                <w:rFonts w:ascii="Times New Roman" w:hAnsi="Times New Roman" w:cs="Times New Roman"/>
                <w:spacing w:val="1"/>
              </w:rPr>
              <w:t xml:space="preserve"> </w:t>
            </w:r>
            <w:r w:rsidRPr="00872773">
              <w:rPr>
                <w:rFonts w:ascii="Times New Roman" w:hAnsi="Times New Roman" w:cs="Times New Roman"/>
                <w:u w:val="single"/>
              </w:rPr>
              <w:t xml:space="preserve">sidewall of a bed or trench, the </w:t>
            </w:r>
            <w:r w:rsidRPr="00872773">
              <w:rPr>
                <w:rFonts w:ascii="Times New Roman" w:hAnsi="Times New Roman" w:cs="Times New Roman"/>
                <w:u w:val="single"/>
              </w:rPr>
              <w:lastRenderedPageBreak/>
              <w:t>port must be grouted to prevent effluent from flowing</w:t>
            </w:r>
            <w:r w:rsidRPr="00872773">
              <w:rPr>
                <w:rFonts w:ascii="Times New Roman" w:hAnsi="Times New Roman" w:cs="Times New Roman"/>
                <w:spacing w:val="1"/>
              </w:rPr>
              <w:t xml:space="preserve"> </w:t>
            </w:r>
            <w:r w:rsidRPr="00872773">
              <w:rPr>
                <w:rFonts w:ascii="Times New Roman" w:hAnsi="Times New Roman" w:cs="Times New Roman"/>
                <w:u w:val="single"/>
              </w:rPr>
              <w:t>down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2"/>
                <w:u w:val="single"/>
              </w:rPr>
              <w:t xml:space="preserve"> </w:t>
            </w:r>
            <w:r w:rsidRPr="00872773">
              <w:rPr>
                <w:rFonts w:ascii="Times New Roman" w:hAnsi="Times New Roman" w:cs="Times New Roman"/>
                <w:u w:val="single"/>
              </w:rPr>
              <w:t>outer</w:t>
            </w:r>
            <w:r w:rsidRPr="00872773">
              <w:rPr>
                <w:rFonts w:ascii="Times New Roman" w:hAnsi="Times New Roman" w:cs="Times New Roman"/>
                <w:spacing w:val="-1"/>
                <w:u w:val="single"/>
              </w:rPr>
              <w:t xml:space="preserve"> </w:t>
            </w:r>
            <w:r w:rsidRPr="00872773">
              <w:rPr>
                <w:rFonts w:ascii="Times New Roman" w:hAnsi="Times New Roman" w:cs="Times New Roman"/>
                <w:u w:val="single"/>
              </w:rPr>
              <w:t>surface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the port.</w:t>
            </w:r>
          </w:p>
          <w:p w14:paraId="45FD4262" w14:textId="77777777" w:rsidR="004B04E2" w:rsidRPr="00872773" w:rsidRDefault="004B04E2" w:rsidP="00872773">
            <w:pPr>
              <w:pStyle w:val="ListParagraph"/>
              <w:widowControl w:val="0"/>
              <w:numPr>
                <w:ilvl w:val="1"/>
                <w:numId w:val="5"/>
              </w:numPr>
              <w:tabs>
                <w:tab w:val="left" w:pos="1286"/>
              </w:tabs>
              <w:autoSpaceDE w:val="0"/>
              <w:autoSpaceDN w:val="0"/>
              <w:spacing w:before="92"/>
              <w:ind w:right="227" w:hanging="332"/>
              <w:contextualSpacing w:val="0"/>
              <w:rPr>
                <w:rFonts w:ascii="Times New Roman" w:hAnsi="Times New Roman" w:cs="Times New Roman"/>
              </w:rPr>
            </w:pPr>
            <w:r w:rsidRPr="00872773">
              <w:rPr>
                <w:rFonts w:ascii="Times New Roman" w:hAnsi="Times New Roman" w:cs="Times New Roman"/>
                <w:u w:val="single"/>
              </w:rPr>
              <w:t>Setback distances to the outer boundary of the PATU shall be in accordance with Rule</w:t>
            </w:r>
            <w:r w:rsidRPr="00872773">
              <w:rPr>
                <w:rFonts w:ascii="Times New Roman" w:hAnsi="Times New Roman" w:cs="Times New Roman"/>
                <w:spacing w:val="-54"/>
              </w:rPr>
              <w:t xml:space="preserve"> </w:t>
            </w:r>
            <w:r w:rsidRPr="00872773">
              <w:rPr>
                <w:rFonts w:ascii="Times New Roman" w:hAnsi="Times New Roman" w:cs="Times New Roman"/>
                <w:u w:val="single"/>
              </w:rPr>
              <w:t>paragraph 62-6.012 F.A.C.</w:t>
            </w:r>
          </w:p>
          <w:p w14:paraId="1FE88B29" w14:textId="77777777" w:rsidR="004B04E2" w:rsidRPr="00872773" w:rsidRDefault="004B04E2" w:rsidP="00872773">
            <w:pPr>
              <w:pStyle w:val="ListParagraph"/>
              <w:widowControl w:val="0"/>
              <w:numPr>
                <w:ilvl w:val="1"/>
                <w:numId w:val="5"/>
              </w:numPr>
              <w:tabs>
                <w:tab w:val="left" w:pos="1286"/>
              </w:tabs>
              <w:autoSpaceDE w:val="0"/>
              <w:autoSpaceDN w:val="0"/>
              <w:spacing w:before="92"/>
              <w:ind w:right="227" w:hanging="332"/>
              <w:contextualSpacing w:val="0"/>
              <w:rPr>
                <w:rFonts w:ascii="Times New Roman" w:hAnsi="Times New Roman" w:cs="Times New Roman"/>
              </w:rPr>
            </w:pPr>
            <w:r w:rsidRPr="00872773">
              <w:rPr>
                <w:rFonts w:ascii="Times New Roman" w:hAnsi="Times New Roman" w:cs="Times New Roman"/>
                <w:u w:val="single"/>
              </w:rPr>
              <w:t>The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department will</w:t>
            </w:r>
            <w:r w:rsidRPr="00872773">
              <w:rPr>
                <w:rFonts w:ascii="Times New Roman" w:hAnsi="Times New Roman" w:cs="Times New Roman"/>
                <w:spacing w:val="-3"/>
                <w:u w:val="single"/>
              </w:rPr>
              <w:t xml:space="preserve"> </w:t>
            </w:r>
            <w:r w:rsidRPr="00872773">
              <w:rPr>
                <w:rFonts w:ascii="Times New Roman" w:hAnsi="Times New Roman" w:cs="Times New Roman"/>
                <w:u w:val="single"/>
              </w:rPr>
              <w:t>not</w:t>
            </w:r>
            <w:r w:rsidRPr="00872773">
              <w:rPr>
                <w:rFonts w:ascii="Times New Roman" w:hAnsi="Times New Roman" w:cs="Times New Roman"/>
                <w:spacing w:val="-4"/>
                <w:u w:val="single"/>
              </w:rPr>
              <w:t xml:space="preserve"> </w:t>
            </w:r>
            <w:r w:rsidRPr="00872773">
              <w:rPr>
                <w:rFonts w:ascii="Times New Roman" w:hAnsi="Times New Roman" w:cs="Times New Roman"/>
                <w:u w:val="single"/>
              </w:rPr>
              <w:t>require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sampling.</w:t>
            </w:r>
          </w:p>
          <w:p w14:paraId="372F6A67" w14:textId="77777777" w:rsidR="004B04E2" w:rsidRPr="00872773" w:rsidRDefault="004B04E2" w:rsidP="00872773">
            <w:pPr>
              <w:pStyle w:val="ListParagraph"/>
              <w:widowControl w:val="0"/>
              <w:numPr>
                <w:ilvl w:val="1"/>
                <w:numId w:val="5"/>
              </w:numPr>
              <w:tabs>
                <w:tab w:val="left" w:pos="1286"/>
              </w:tabs>
              <w:autoSpaceDE w:val="0"/>
              <w:autoSpaceDN w:val="0"/>
              <w:spacing w:before="92"/>
              <w:ind w:right="227" w:hanging="332"/>
              <w:contextualSpacing w:val="0"/>
              <w:rPr>
                <w:rFonts w:ascii="Times New Roman" w:hAnsi="Times New Roman" w:cs="Times New Roman"/>
                <w:u w:val="single"/>
              </w:rPr>
            </w:pPr>
            <w:r w:rsidRPr="00872773">
              <w:rPr>
                <w:rFonts w:ascii="Times New Roman" w:hAnsi="Times New Roman" w:cs="Times New Roman"/>
                <w:u w:val="single"/>
              </w:rPr>
              <w:t>Prior to covering the layered materials installed in conjunction with equipment and/or</w:t>
            </w:r>
            <w:r w:rsidRPr="00872773">
              <w:rPr>
                <w:rFonts w:ascii="Times New Roman" w:hAnsi="Times New Roman" w:cs="Times New Roman"/>
                <w:spacing w:val="1"/>
                <w:u w:val="single"/>
              </w:rPr>
              <w:t xml:space="preserve"> </w:t>
            </w:r>
            <w:r w:rsidRPr="00872773">
              <w:rPr>
                <w:rFonts w:ascii="Times New Roman" w:hAnsi="Times New Roman" w:cs="Times New Roman"/>
                <w:u w:val="single"/>
              </w:rPr>
              <w:t>materials that distribute effluent from the PATU, a person installing or constructing 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system will notify the county health department that the PATU components have been</w:t>
            </w:r>
            <w:r w:rsidRPr="00872773">
              <w:rPr>
                <w:rFonts w:ascii="Times New Roman" w:hAnsi="Times New Roman" w:cs="Times New Roman"/>
                <w:spacing w:val="-54"/>
                <w:u w:val="single"/>
              </w:rPr>
              <w:t xml:space="preserve"> </w:t>
            </w:r>
            <w:r w:rsidRPr="00872773">
              <w:rPr>
                <w:rFonts w:ascii="Times New Roman" w:hAnsi="Times New Roman" w:cs="Times New Roman"/>
                <w:u w:val="single"/>
              </w:rPr>
              <w:t>installed and must have that portion of the system inspected by the department. If the</w:t>
            </w:r>
            <w:r w:rsidRPr="00872773">
              <w:rPr>
                <w:rFonts w:ascii="Times New Roman" w:hAnsi="Times New Roman" w:cs="Times New Roman"/>
                <w:spacing w:val="-53"/>
                <w:u w:val="single"/>
              </w:rPr>
              <w:t xml:space="preserve"> </w:t>
            </w:r>
            <w:r w:rsidRPr="00872773">
              <w:rPr>
                <w:rFonts w:ascii="Times New Roman" w:hAnsi="Times New Roman" w:cs="Times New Roman"/>
                <w:u w:val="single"/>
              </w:rPr>
              <w:t>inspection is the initial inspection of the system, the initial inspection fee in Rule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paragraph 62-6.030(1)(i), F.A.C., must be paid. If an initial inspection occurred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previously,</w:t>
            </w:r>
            <w:r w:rsidRPr="00872773">
              <w:rPr>
                <w:rFonts w:ascii="Times New Roman" w:hAnsi="Times New Roman" w:cs="Times New Roman"/>
                <w:spacing w:val="-4"/>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reinspection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fee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in</w:t>
            </w:r>
            <w:r w:rsidRPr="00872773">
              <w:rPr>
                <w:rFonts w:ascii="Times New Roman" w:hAnsi="Times New Roman" w:cs="Times New Roman"/>
                <w:spacing w:val="-3"/>
                <w:u w:val="single"/>
              </w:rPr>
              <w:t xml:space="preserve"> </w:t>
            </w:r>
            <w:r w:rsidRPr="00872773">
              <w:rPr>
                <w:rFonts w:ascii="Times New Roman" w:hAnsi="Times New Roman" w:cs="Times New Roman"/>
                <w:u w:val="single"/>
              </w:rPr>
              <w:t>Rule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paragraph</w:t>
            </w:r>
            <w:r w:rsidRPr="00872773">
              <w:rPr>
                <w:rFonts w:ascii="Times New Roman" w:hAnsi="Times New Roman" w:cs="Times New Roman"/>
                <w:spacing w:val="-3"/>
                <w:u w:val="single"/>
              </w:rPr>
              <w:t xml:space="preserve"> </w:t>
            </w:r>
            <w:r w:rsidRPr="00872773">
              <w:rPr>
                <w:rFonts w:ascii="Times New Roman" w:hAnsi="Times New Roman" w:cs="Times New Roman"/>
                <w:u w:val="single"/>
              </w:rPr>
              <w:t>62-6.030(1)(j),</w:t>
            </w:r>
            <w:r w:rsidRPr="00872773">
              <w:rPr>
                <w:rFonts w:ascii="Times New Roman" w:hAnsi="Times New Roman" w:cs="Times New Roman"/>
                <w:spacing w:val="-4"/>
                <w:u w:val="single"/>
              </w:rPr>
              <w:t xml:space="preserve"> </w:t>
            </w:r>
            <w:r w:rsidRPr="00872773">
              <w:rPr>
                <w:rFonts w:ascii="Times New Roman" w:hAnsi="Times New Roman" w:cs="Times New Roman"/>
                <w:u w:val="single"/>
              </w:rPr>
              <w:t>F.A.C.,</w:t>
            </w:r>
            <w:r w:rsidRPr="00872773">
              <w:rPr>
                <w:rFonts w:ascii="Times New Roman" w:hAnsi="Times New Roman" w:cs="Times New Roman"/>
                <w:spacing w:val="-1"/>
                <w:u w:val="single"/>
              </w:rPr>
              <w:t xml:space="preserve"> </w:t>
            </w:r>
            <w:r w:rsidRPr="00872773">
              <w:rPr>
                <w:rFonts w:ascii="Times New Roman" w:hAnsi="Times New Roman" w:cs="Times New Roman"/>
                <w:u w:val="single"/>
              </w:rPr>
              <w:t>must</w:t>
            </w:r>
            <w:r w:rsidRPr="00872773">
              <w:rPr>
                <w:rFonts w:ascii="Times New Roman" w:hAnsi="Times New Roman" w:cs="Times New Roman"/>
                <w:spacing w:val="-2"/>
                <w:u w:val="single"/>
              </w:rPr>
              <w:t xml:space="preserve"> </w:t>
            </w:r>
            <w:r w:rsidRPr="00872773">
              <w:rPr>
                <w:rFonts w:ascii="Times New Roman" w:hAnsi="Times New Roman" w:cs="Times New Roman"/>
                <w:u w:val="single"/>
              </w:rPr>
              <w:t>be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paid.</w:t>
            </w:r>
          </w:p>
        </w:tc>
        <w:tc>
          <w:tcPr>
            <w:tcW w:w="4410" w:type="dxa"/>
          </w:tcPr>
          <w:p w14:paraId="3111C85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Thank you for your comments and suggested language to create a special permitting category of combined treatment and disposal systems. Your proposal is beyond of the current scope of this phase of the update to 62-6.009 and we will consider it when working on next updates.</w:t>
            </w:r>
          </w:p>
        </w:tc>
      </w:tr>
      <w:tr w:rsidR="004B04E2" w:rsidRPr="00872773" w14:paraId="21BBDFD2" w14:textId="77777777" w:rsidTr="00DB473B">
        <w:tc>
          <w:tcPr>
            <w:tcW w:w="1260" w:type="dxa"/>
          </w:tcPr>
          <w:p w14:paraId="2360BBF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Dave Lentz</w:t>
            </w:r>
          </w:p>
        </w:tc>
        <w:tc>
          <w:tcPr>
            <w:tcW w:w="1170" w:type="dxa"/>
          </w:tcPr>
          <w:p w14:paraId="51178BF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1/25/2022</w:t>
            </w:r>
          </w:p>
        </w:tc>
        <w:tc>
          <w:tcPr>
            <w:tcW w:w="1620" w:type="dxa"/>
          </w:tcPr>
          <w:p w14:paraId="0F61FE3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w:t>
            </w:r>
          </w:p>
        </w:tc>
        <w:tc>
          <w:tcPr>
            <w:tcW w:w="6255" w:type="dxa"/>
          </w:tcPr>
          <w:p w14:paraId="3D6167C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Will the rule include provisions for a soil-based treatment system along the lines of an INRB for producing NSF 40 water quality?</w:t>
            </w:r>
          </w:p>
        </w:tc>
        <w:tc>
          <w:tcPr>
            <w:tcW w:w="4410" w:type="dxa"/>
          </w:tcPr>
          <w:p w14:paraId="5CD63BA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This was responded to during the public workshop. See also comment above.</w:t>
            </w:r>
          </w:p>
        </w:tc>
      </w:tr>
      <w:tr w:rsidR="004B04E2" w:rsidRPr="00872773" w14:paraId="0C5F156E" w14:textId="77777777" w:rsidTr="00DB473B">
        <w:tc>
          <w:tcPr>
            <w:tcW w:w="1260" w:type="dxa"/>
          </w:tcPr>
          <w:p w14:paraId="3F8646D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1D579D5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1/25/2022</w:t>
            </w:r>
          </w:p>
        </w:tc>
        <w:tc>
          <w:tcPr>
            <w:tcW w:w="1620" w:type="dxa"/>
          </w:tcPr>
          <w:p w14:paraId="453CBFA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w:t>
            </w:r>
          </w:p>
        </w:tc>
        <w:tc>
          <w:tcPr>
            <w:tcW w:w="6255" w:type="dxa"/>
          </w:tcPr>
          <w:p w14:paraId="4691D68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If INRB is used instead of a "Tank-Based" treatment system, will sampling of the percolate be required as a "Tank-Based System"? </w:t>
            </w:r>
          </w:p>
        </w:tc>
        <w:tc>
          <w:tcPr>
            <w:tcW w:w="4410" w:type="dxa"/>
          </w:tcPr>
          <w:p w14:paraId="63DF662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INRBs were developed as an option that would not require individual system testing. At this time there is not a plan to change this aspect of their permitting.</w:t>
            </w:r>
          </w:p>
        </w:tc>
      </w:tr>
      <w:tr w:rsidR="004B04E2" w:rsidRPr="00872773" w14:paraId="4E871885" w14:textId="77777777" w:rsidTr="00DB473B">
        <w:tc>
          <w:tcPr>
            <w:tcW w:w="1260" w:type="dxa"/>
          </w:tcPr>
          <w:p w14:paraId="36C5CAF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5D0853C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2383B2C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w:t>
            </w:r>
          </w:p>
        </w:tc>
        <w:tc>
          <w:tcPr>
            <w:tcW w:w="6255" w:type="dxa"/>
          </w:tcPr>
          <w:p w14:paraId="0E6EEEF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Include quarterly or twice per year testing for INRBs.</w:t>
            </w:r>
          </w:p>
        </w:tc>
        <w:tc>
          <w:tcPr>
            <w:tcW w:w="4410" w:type="dxa"/>
          </w:tcPr>
          <w:p w14:paraId="50D3203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INRBs were developed as an option that does not require individual system testing. At this time there is not a plan to change this aspect of their permitting. The Department is undertaking monitoring of a few INRBs.</w:t>
            </w:r>
          </w:p>
        </w:tc>
      </w:tr>
      <w:tr w:rsidR="004B04E2" w:rsidRPr="00872773" w14:paraId="4E34D361" w14:textId="77777777" w:rsidTr="00DB473B">
        <w:tc>
          <w:tcPr>
            <w:tcW w:w="1260" w:type="dxa"/>
          </w:tcPr>
          <w:p w14:paraId="2FC497E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Carlos Hernandez</w:t>
            </w:r>
          </w:p>
        </w:tc>
        <w:tc>
          <w:tcPr>
            <w:tcW w:w="1170" w:type="dxa"/>
          </w:tcPr>
          <w:p w14:paraId="2404873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5CC3D39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 (7)</w:t>
            </w:r>
          </w:p>
        </w:tc>
        <w:tc>
          <w:tcPr>
            <w:tcW w:w="6255" w:type="dxa"/>
          </w:tcPr>
          <w:p w14:paraId="5F9A4CA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Consider including TP removal, not just TN. </w:t>
            </w:r>
            <w:r w:rsidRPr="00872773">
              <w:rPr>
                <w:rFonts w:ascii="Times New Roman" w:hAnsi="Times New Roman" w:cs="Times New Roman"/>
                <w:u w:val="single"/>
              </w:rPr>
              <w:t xml:space="preserve">The </w:t>
            </w:r>
            <w:r w:rsidRPr="00872773">
              <w:rPr>
                <w:rFonts w:ascii="Times New Roman" w:hAnsi="Times New Roman" w:cs="Times New Roman"/>
                <w:strike/>
                <w:u w:val="single"/>
              </w:rPr>
              <w:t>target</w:t>
            </w:r>
            <w:r w:rsidRPr="00872773">
              <w:rPr>
                <w:rFonts w:ascii="Times New Roman" w:hAnsi="Times New Roman" w:cs="Times New Roman"/>
                <w:u w:val="single"/>
              </w:rPr>
              <w:t xml:space="preserve"> removal effectiveness for mean TN and TP shall be no less than 65% and X% respectively for all INRB.</w:t>
            </w:r>
          </w:p>
        </w:tc>
        <w:tc>
          <w:tcPr>
            <w:tcW w:w="4410" w:type="dxa"/>
          </w:tcPr>
          <w:p w14:paraId="3D7BB75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TP removal effectiveness was not one of the goals of the development of INRBs, and it would need further study to assess if there is any improvement in TP treatment compared to usual drainfields.</w:t>
            </w:r>
          </w:p>
        </w:tc>
      </w:tr>
      <w:tr w:rsidR="004B04E2" w:rsidRPr="00872773" w14:paraId="3E8EC2B5" w14:textId="77777777" w:rsidTr="00DB473B">
        <w:tc>
          <w:tcPr>
            <w:tcW w:w="1260" w:type="dxa"/>
          </w:tcPr>
          <w:p w14:paraId="5B9DFD1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5704294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55B1AB7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 (7)(a)</w:t>
            </w:r>
          </w:p>
        </w:tc>
        <w:tc>
          <w:tcPr>
            <w:tcW w:w="6255" w:type="dxa"/>
          </w:tcPr>
          <w:p w14:paraId="1C0CDAE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This type of system will NOT be used due to extra requirements. What is the reasoning behind the additional requirements? Do they outweigh the benefit received from the additional treatment this system will provide?</w:t>
            </w:r>
          </w:p>
        </w:tc>
        <w:tc>
          <w:tcPr>
            <w:tcW w:w="4410" w:type="dxa"/>
          </w:tcPr>
          <w:p w14:paraId="34370A3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Thank you for your comment. Such additional INRB configurations had been proposed and discussed during earlier rule development workshops at DOH. They are provided as additional options to provide choices and some stakeholders have requested them to be available. </w:t>
            </w:r>
          </w:p>
        </w:tc>
      </w:tr>
      <w:tr w:rsidR="004B04E2" w:rsidRPr="00872773" w14:paraId="4F9D505A" w14:textId="77777777" w:rsidTr="00DB473B">
        <w:tc>
          <w:tcPr>
            <w:tcW w:w="1260" w:type="dxa"/>
          </w:tcPr>
          <w:p w14:paraId="05D0697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276B515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5B1CAFF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 (8)(f)</w:t>
            </w:r>
          </w:p>
        </w:tc>
        <w:tc>
          <w:tcPr>
            <w:tcW w:w="6255" w:type="dxa"/>
          </w:tcPr>
          <w:p w14:paraId="7697F23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Prior to the installation of the first system component in each county, the manufacturer of an alternative system component, or their agent that has been authorized in writing, must provide training on the system component to the Onsite Sewage Program Office</w:t>
            </w:r>
            <w:r w:rsidRPr="00872773">
              <w:rPr>
                <w:rFonts w:ascii="Times New Roman" w:hAnsi="Times New Roman" w:cs="Times New Roman"/>
                <w:u w:val="single"/>
              </w:rPr>
              <w:t>,</w:t>
            </w:r>
            <w:r w:rsidRPr="00872773">
              <w:rPr>
                <w:rFonts w:ascii="Times New Roman" w:hAnsi="Times New Roman" w:cs="Times New Roman"/>
              </w:rPr>
              <w:t xml:space="preserve"> </w:t>
            </w:r>
            <w:r w:rsidRPr="00872773">
              <w:rPr>
                <w:rFonts w:ascii="Times New Roman" w:hAnsi="Times New Roman" w:cs="Times New Roman"/>
                <w:strike/>
              </w:rPr>
              <w:t>and</w:t>
            </w:r>
            <w:r w:rsidRPr="00872773">
              <w:rPr>
                <w:rFonts w:ascii="Times New Roman" w:hAnsi="Times New Roman" w:cs="Times New Roman"/>
              </w:rPr>
              <w:t xml:space="preserve"> at least one certified inspection staff of the county health department</w:t>
            </w:r>
            <w:r w:rsidRPr="00872773">
              <w:rPr>
                <w:rFonts w:ascii="Times New Roman" w:hAnsi="Times New Roman" w:cs="Times New Roman"/>
                <w:u w:val="single"/>
              </w:rPr>
              <w:t xml:space="preserve">, and one representative of the local agency having jurisdiction for environmental protection </w:t>
            </w:r>
            <w:r w:rsidRPr="00872773">
              <w:rPr>
                <w:rFonts w:ascii="Times New Roman" w:hAnsi="Times New Roman" w:cs="Times New Roman"/>
              </w:rPr>
              <w:t>. Training must include installation procedures, and be provided free of charge.</w:t>
            </w:r>
          </w:p>
        </w:tc>
        <w:tc>
          <w:tcPr>
            <w:tcW w:w="4410" w:type="dxa"/>
          </w:tcPr>
          <w:p w14:paraId="3E3342F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While it may be possible for local ordinances to place requirements on manufacturers that are more stringent than rule 62-6, F.A.C., requiring manufacturers to provide training to staff of other agencies that do not have direct regulatory oversight of system construction is not being considered at this time.</w:t>
            </w:r>
          </w:p>
        </w:tc>
      </w:tr>
      <w:tr w:rsidR="004B04E2" w:rsidRPr="00872773" w14:paraId="3ECEAE7D" w14:textId="77777777" w:rsidTr="00DB473B">
        <w:tc>
          <w:tcPr>
            <w:tcW w:w="1260" w:type="dxa"/>
          </w:tcPr>
          <w:p w14:paraId="61207D3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36716042"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3686885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62-6.009(7)(b)(12)</w:t>
            </w:r>
          </w:p>
        </w:tc>
        <w:tc>
          <w:tcPr>
            <w:tcW w:w="6255" w:type="dxa"/>
          </w:tcPr>
          <w:p w14:paraId="622831B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“A toilet flange must shall be securely attached to the bottom of the observation port to prevent the port from being inadvertently raised from its installed position. The observation port, including the flange,…”: Still would like to see the study that validates this requirement!!!!!</w:t>
            </w:r>
          </w:p>
        </w:tc>
        <w:tc>
          <w:tcPr>
            <w:tcW w:w="4410" w:type="dxa"/>
          </w:tcPr>
          <w:p w14:paraId="3B080C5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the comment. This solution was arrived at during earlier discussions of the rule proposal at DOH. It addresses the concern that a simple pipe as observations port could change its vertical position over time and not provide accurate measurements.</w:t>
            </w:r>
          </w:p>
        </w:tc>
      </w:tr>
      <w:tr w:rsidR="004B04E2" w:rsidRPr="00872773" w14:paraId="187509B1" w14:textId="77777777" w:rsidTr="00DB473B">
        <w:tc>
          <w:tcPr>
            <w:tcW w:w="1260" w:type="dxa"/>
          </w:tcPr>
          <w:p w14:paraId="1A08CA6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Robert Himschoot</w:t>
            </w:r>
          </w:p>
        </w:tc>
        <w:tc>
          <w:tcPr>
            <w:tcW w:w="1170" w:type="dxa"/>
          </w:tcPr>
          <w:p w14:paraId="5E4A895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6C83D55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62-6.009(7)(b)(13)</w:t>
            </w:r>
          </w:p>
        </w:tc>
        <w:tc>
          <w:tcPr>
            <w:tcW w:w="6255" w:type="dxa"/>
          </w:tcPr>
          <w:p w14:paraId="189BC19F" w14:textId="77777777" w:rsidR="004B04E2" w:rsidRPr="00872773" w:rsidRDefault="004B04E2" w:rsidP="00872773">
            <w:pPr>
              <w:autoSpaceDE w:val="0"/>
              <w:autoSpaceDN w:val="0"/>
              <w:adjustRightInd w:val="0"/>
              <w:rPr>
                <w:rFonts w:ascii="Times New Roman" w:hAnsi="Times New Roman" w:cs="Times New Roman"/>
              </w:rPr>
            </w:pPr>
            <w:r w:rsidRPr="00872773">
              <w:rPr>
                <w:rFonts w:ascii="Times New Roman" w:hAnsi="Times New Roman" w:cs="Times New Roman"/>
                <w:color w:val="000000"/>
              </w:rPr>
              <w:t>“</w:t>
            </w:r>
            <w:r w:rsidRPr="00872773">
              <w:rPr>
                <w:rFonts w:ascii="Times New Roman" w:hAnsi="Times New Roman" w:cs="Times New Roman"/>
              </w:rPr>
              <w:t>13. Drainfield repair will shall not necessitate M</w:t>
            </w:r>
            <w:r w:rsidRPr="00872773">
              <w:rPr>
                <w:rFonts w:ascii="Times New Roman" w:hAnsi="Times New Roman" w:cs="Times New Roman"/>
                <w:strike/>
              </w:rPr>
              <w:t>m</w:t>
            </w:r>
            <w:r w:rsidRPr="00872773">
              <w:rPr>
                <w:rFonts w:ascii="Times New Roman" w:hAnsi="Times New Roman" w:cs="Times New Roman"/>
              </w:rPr>
              <w:t xml:space="preserve">edia </w:t>
            </w:r>
            <w:r w:rsidRPr="00872773">
              <w:rPr>
                <w:rFonts w:ascii="Times New Roman" w:hAnsi="Times New Roman" w:cs="Times New Roman"/>
                <w:u w:val="single"/>
              </w:rPr>
              <w:t>Layer 2</w:t>
            </w:r>
            <w:r w:rsidRPr="00872773">
              <w:rPr>
                <w:rFonts w:ascii="Times New Roman" w:hAnsi="Times New Roman" w:cs="Times New Roman"/>
              </w:rPr>
              <w:t xml:space="preserve"> replacement provided the media has been in use for less than 10 years or if sampling within the previous 12 months shows denitrification at or above the target level for </w:t>
            </w:r>
            <w:r w:rsidRPr="00872773">
              <w:rPr>
                <w:rFonts w:ascii="Times New Roman" w:hAnsi="Times New Roman" w:cs="Times New Roman"/>
                <w:strike/>
              </w:rPr>
              <w:t>mean total nitrogen (TN)</w:t>
            </w:r>
            <w:r w:rsidRPr="00872773">
              <w:rPr>
                <w:rFonts w:ascii="Times New Roman" w:hAnsi="Times New Roman" w:cs="Times New Roman"/>
              </w:rPr>
              <w:t xml:space="preserve"> removal </w:t>
            </w:r>
            <w:r w:rsidRPr="00872773">
              <w:rPr>
                <w:rFonts w:ascii="Times New Roman" w:hAnsi="Times New Roman" w:cs="Times New Roman"/>
                <w:u w:val="single"/>
              </w:rPr>
              <w:t>effectiveness</w:t>
            </w:r>
            <w:r w:rsidRPr="00872773">
              <w:rPr>
                <w:rFonts w:ascii="Times New Roman" w:hAnsi="Times New Roman" w:cs="Times New Roman"/>
              </w:rPr>
              <w:t xml:space="preserve"> </w:t>
            </w:r>
            <w:r w:rsidRPr="00872773">
              <w:rPr>
                <w:rFonts w:ascii="Times New Roman" w:hAnsi="Times New Roman" w:cs="Times New Roman"/>
                <w:strike/>
              </w:rPr>
              <w:t>efficiency</w:t>
            </w:r>
            <w:r w:rsidRPr="00872773">
              <w:rPr>
                <w:rFonts w:ascii="Times New Roman" w:hAnsi="Times New Roman" w:cs="Times New Roman"/>
              </w:rPr>
              <w:t xml:space="preserve"> which shall be a minimum 65%.” </w:t>
            </w:r>
            <w:r w:rsidRPr="00872773">
              <w:rPr>
                <w:rFonts w:ascii="Times New Roman" w:hAnsi="Times New Roman" w:cs="Times New Roman"/>
                <w:color w:val="000000"/>
              </w:rPr>
              <w:t>How do you measure? What are inspection requirements.</w:t>
            </w:r>
          </w:p>
          <w:p w14:paraId="2A5FBCF7" w14:textId="77777777" w:rsidR="004B04E2" w:rsidRPr="00872773" w:rsidRDefault="004B04E2" w:rsidP="00872773">
            <w:pPr>
              <w:rPr>
                <w:rFonts w:ascii="Times New Roman" w:hAnsi="Times New Roman" w:cs="Times New Roman"/>
              </w:rPr>
            </w:pPr>
          </w:p>
        </w:tc>
        <w:tc>
          <w:tcPr>
            <w:tcW w:w="4410" w:type="dxa"/>
          </w:tcPr>
          <w:p w14:paraId="35E11F2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At this time the department has not developed a standard methodology and will consider submittals on a case-by-case basis.</w:t>
            </w:r>
          </w:p>
        </w:tc>
      </w:tr>
      <w:tr w:rsidR="004B04E2" w:rsidRPr="00872773" w14:paraId="2AB9C013" w14:textId="77777777" w:rsidTr="00DB473B">
        <w:tc>
          <w:tcPr>
            <w:tcW w:w="1260" w:type="dxa"/>
          </w:tcPr>
          <w:p w14:paraId="5D017BB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Roxanne Groover</w:t>
            </w:r>
          </w:p>
        </w:tc>
        <w:tc>
          <w:tcPr>
            <w:tcW w:w="1170" w:type="dxa"/>
          </w:tcPr>
          <w:p w14:paraId="1CF38F4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46CC0C9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62-6.009(7)(b)(2)</w:t>
            </w:r>
          </w:p>
        </w:tc>
        <w:tc>
          <w:tcPr>
            <w:tcW w:w="6255" w:type="dxa"/>
          </w:tcPr>
          <w:p w14:paraId="1D0C552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“layer of nitrogen-reducing media and fine aggregate mix (Media Layer 2)”: What if a proprietary blend is developed that doesn’t use aggregate but functions as well or better than the mixture referred to in this section?</w:t>
            </w:r>
          </w:p>
        </w:tc>
        <w:tc>
          <w:tcPr>
            <w:tcW w:w="4410" w:type="dxa"/>
          </w:tcPr>
          <w:p w14:paraId="7D2C6208" w14:textId="7B25C23D"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at this time a product that includes a nitrogen-reducing media but does not include fine aggregate would require a waiver through F.S.120. Per draft 62-6(7)(b)(8), nitrogen-reducing media that is not specified by rule must be innovatively tested. (</w:t>
            </w:r>
            <w:r w:rsidR="00872773">
              <w:rPr>
                <w:rFonts w:ascii="Times New Roman" w:hAnsi="Times New Roman" w:cs="Times New Roman"/>
              </w:rPr>
              <w:t>S</w:t>
            </w:r>
            <w:r w:rsidRPr="00872773">
              <w:rPr>
                <w:rFonts w:ascii="Times New Roman" w:hAnsi="Times New Roman" w:cs="Times New Roman"/>
              </w:rPr>
              <w:t>ee also comments to 62-6.009(7)(b)(8))</w:t>
            </w:r>
          </w:p>
        </w:tc>
      </w:tr>
      <w:tr w:rsidR="004B04E2" w:rsidRPr="00872773" w14:paraId="4E767803" w14:textId="77777777" w:rsidTr="00DB473B">
        <w:tc>
          <w:tcPr>
            <w:tcW w:w="1260" w:type="dxa"/>
          </w:tcPr>
          <w:p w14:paraId="330A536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2E2F2AC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628803C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62-6.009(7)(b)(4)</w:t>
            </w:r>
          </w:p>
        </w:tc>
        <w:tc>
          <w:tcPr>
            <w:tcW w:w="6255" w:type="dxa"/>
          </w:tcPr>
          <w:p w14:paraId="1704F48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Second sentence “…drainfield effluent distribution”: does distribution mean drip?</w:t>
            </w:r>
          </w:p>
        </w:tc>
        <w:tc>
          <w:tcPr>
            <w:tcW w:w="4410" w:type="dxa"/>
          </w:tcPr>
          <w:p w14:paraId="3426C59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“Drainfield effluent distribution” refers to all methods approved by the department, including drip irrigation. The reference to “low-pressure distribution” reflects earlier discussions about such a requirement, which was not included in this draft.</w:t>
            </w:r>
          </w:p>
        </w:tc>
      </w:tr>
      <w:tr w:rsidR="004B04E2" w:rsidRPr="00872773" w14:paraId="5B650847" w14:textId="77777777" w:rsidTr="00DB473B">
        <w:tc>
          <w:tcPr>
            <w:tcW w:w="1260" w:type="dxa"/>
          </w:tcPr>
          <w:p w14:paraId="31E6DC3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009BDF2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76CC066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62-6.009(7)(b)(5)</w:t>
            </w:r>
          </w:p>
        </w:tc>
        <w:tc>
          <w:tcPr>
            <w:tcW w:w="6255" w:type="dxa"/>
          </w:tcPr>
          <w:p w14:paraId="0C1F4CB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“The </w:t>
            </w:r>
            <w:r w:rsidRPr="00872773">
              <w:rPr>
                <w:rFonts w:ascii="Times New Roman" w:hAnsi="Times New Roman" w:cs="Times New Roman"/>
                <w:strike/>
              </w:rPr>
              <w:t>natural</w:t>
            </w:r>
            <w:r w:rsidRPr="00872773">
              <w:rPr>
                <w:rFonts w:ascii="Times New Roman" w:hAnsi="Times New Roman" w:cs="Times New Roman"/>
                <w:strike/>
                <w:color w:val="FF0000"/>
              </w:rPr>
              <w:t>and</w:t>
            </w:r>
            <w:r w:rsidRPr="00872773">
              <w:rPr>
                <w:rFonts w:ascii="Times New Roman" w:hAnsi="Times New Roman" w:cs="Times New Roman"/>
              </w:rPr>
              <w:t xml:space="preserve"> existing soil profiles…”</w:t>
            </w:r>
          </w:p>
        </w:tc>
        <w:tc>
          <w:tcPr>
            <w:tcW w:w="4410" w:type="dxa"/>
          </w:tcPr>
          <w:p w14:paraId="27CF6BB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This edit has already been included in the next draft.</w:t>
            </w:r>
          </w:p>
        </w:tc>
      </w:tr>
      <w:tr w:rsidR="004B04E2" w:rsidRPr="00872773" w14:paraId="7F0CE12D" w14:textId="77777777" w:rsidTr="00DB473B">
        <w:tc>
          <w:tcPr>
            <w:tcW w:w="1260" w:type="dxa"/>
          </w:tcPr>
          <w:p w14:paraId="4DFB64B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40544B1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7CD0FC6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62-6.009(7)(b)(8)</w:t>
            </w:r>
          </w:p>
        </w:tc>
        <w:tc>
          <w:tcPr>
            <w:tcW w:w="6255" w:type="dxa"/>
          </w:tcPr>
          <w:p w14:paraId="786F055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“The nitrogen-reducing media must shall be demonstrated in Florida-based domestic wastewater studies to be effective at providing a substrate for denitrification.”: Will this be amended if the TAC recommendations are accepted? Is there a reason will can’t make the amendment at this time?</w:t>
            </w:r>
          </w:p>
        </w:tc>
        <w:tc>
          <w:tcPr>
            <w:tcW w:w="4410" w:type="dxa"/>
          </w:tcPr>
          <w:p w14:paraId="562C5D87"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The department is working to process and incorporate TAC recommendations and will update any rule sections accordingly. Language incorporating all TAC recommendations and innovative system approval and testing (62-6.0152) is not yet finalized due to the timing of the final report and rule drafts.</w:t>
            </w:r>
          </w:p>
        </w:tc>
      </w:tr>
      <w:tr w:rsidR="004B04E2" w:rsidRPr="00872773" w14:paraId="1D50D511" w14:textId="77777777" w:rsidTr="00DB473B">
        <w:tc>
          <w:tcPr>
            <w:tcW w:w="1260" w:type="dxa"/>
          </w:tcPr>
          <w:p w14:paraId="2C27731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0076D0A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692FA9A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62-6.009(7)(c)(1)</w:t>
            </w:r>
          </w:p>
        </w:tc>
        <w:tc>
          <w:tcPr>
            <w:tcW w:w="6255" w:type="dxa"/>
          </w:tcPr>
          <w:p w14:paraId="648D3A3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“The system drainfield must be low-pressure dosed unless the professional engineer chooses another method to provide nitrification. Lift-dosing may be used provided the design calculations show that the entire distribution network will be charged with each dose.”: And what proves that the PE has met this requirement?</w:t>
            </w:r>
          </w:p>
        </w:tc>
        <w:tc>
          <w:tcPr>
            <w:tcW w:w="4410" w:type="dxa"/>
          </w:tcPr>
          <w:p w14:paraId="18FF82F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Thank you for your question. Engineer-designed systems are reviewed for compliance with rule requirements prior to issuance of a permit by the local CHD. This lift-dosing requirement is similar to current requirements for low-pressure distribution systems requiring four drain pipe network fills per cycle (62-6.014(3)(d)). Guidance to ensure proper review </w:t>
            </w:r>
            <w:r w:rsidRPr="00872773">
              <w:rPr>
                <w:rFonts w:ascii="Times New Roman" w:hAnsi="Times New Roman" w:cs="Times New Roman"/>
              </w:rPr>
              <w:lastRenderedPageBreak/>
              <w:t>will be provided to the County Health Departments.</w:t>
            </w:r>
          </w:p>
        </w:tc>
      </w:tr>
      <w:tr w:rsidR="004B04E2" w:rsidRPr="00872773" w14:paraId="1AA43C21" w14:textId="77777777" w:rsidTr="00DB473B">
        <w:tc>
          <w:tcPr>
            <w:tcW w:w="1260" w:type="dxa"/>
          </w:tcPr>
          <w:p w14:paraId="410AA6A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Roxanne Groover</w:t>
            </w:r>
          </w:p>
        </w:tc>
        <w:tc>
          <w:tcPr>
            <w:tcW w:w="1170" w:type="dxa"/>
          </w:tcPr>
          <w:p w14:paraId="50A7EDF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5562123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62-6.009(7)(c)(2)</w:t>
            </w:r>
          </w:p>
        </w:tc>
        <w:tc>
          <w:tcPr>
            <w:tcW w:w="6255" w:type="dxa"/>
          </w:tcPr>
          <w:p w14:paraId="2E62E71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“…certified by the manufacturer for a minimum lifetime of 30 years buried in contact with sewage.”: Does this type of certification exist?</w:t>
            </w:r>
          </w:p>
        </w:tc>
        <w:tc>
          <w:tcPr>
            <w:tcW w:w="4410" w:type="dxa"/>
          </w:tcPr>
          <w:p w14:paraId="2347F58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As written, this provides an option to applicants to propose different materials based on such a certification. If a manufacturer wanted to avail themselves of this option, they would create such a certification.</w:t>
            </w:r>
          </w:p>
        </w:tc>
      </w:tr>
      <w:tr w:rsidR="004B04E2" w:rsidRPr="00872773" w14:paraId="378AB3A2" w14:textId="77777777" w:rsidTr="00DB473B">
        <w:tc>
          <w:tcPr>
            <w:tcW w:w="1260" w:type="dxa"/>
          </w:tcPr>
          <w:p w14:paraId="29A374E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Robert Himschoot</w:t>
            </w:r>
          </w:p>
        </w:tc>
        <w:tc>
          <w:tcPr>
            <w:tcW w:w="1170" w:type="dxa"/>
          </w:tcPr>
          <w:p w14:paraId="7EC8EDF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7D5D854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62-6.009(7)(c)(8)</w:t>
            </w:r>
          </w:p>
        </w:tc>
        <w:tc>
          <w:tcPr>
            <w:tcW w:w="6255" w:type="dxa"/>
          </w:tcPr>
          <w:p w14:paraId="07CED455" w14:textId="77777777" w:rsidR="004B04E2" w:rsidRPr="00872773" w:rsidRDefault="004B04E2" w:rsidP="00872773">
            <w:pPr>
              <w:autoSpaceDE w:val="0"/>
              <w:autoSpaceDN w:val="0"/>
              <w:adjustRightInd w:val="0"/>
              <w:rPr>
                <w:rFonts w:ascii="Times New Roman" w:hAnsi="Times New Roman" w:cs="Times New Roman"/>
                <w:color w:val="000000"/>
              </w:rPr>
            </w:pPr>
            <w:r w:rsidRPr="00872773">
              <w:rPr>
                <w:rFonts w:ascii="Times New Roman" w:hAnsi="Times New Roman" w:cs="Times New Roman"/>
                <w:color w:val="000000"/>
              </w:rPr>
              <w:t>“</w:t>
            </w:r>
            <w:r w:rsidRPr="00872773">
              <w:rPr>
                <w:rFonts w:ascii="Times New Roman" w:hAnsi="Times New Roman" w:cs="Times New Roman"/>
                <w:u w:val="single"/>
              </w:rPr>
              <w:t>8. The department will not require sampling. Sampling may be required by the professional engineer, municipality or other state agency as necessary to comply with applicable regulatory requirements.</w:t>
            </w:r>
            <w:r w:rsidRPr="00872773">
              <w:rPr>
                <w:rFonts w:ascii="Times New Roman" w:hAnsi="Times New Roman" w:cs="Times New Roman"/>
              </w:rPr>
              <w:t xml:space="preserve">” </w:t>
            </w:r>
            <w:r w:rsidRPr="00872773">
              <w:rPr>
                <w:rFonts w:ascii="Times New Roman" w:hAnsi="Times New Roman" w:cs="Times New Roman"/>
                <w:color w:val="000000"/>
              </w:rPr>
              <w:t>If no sampling required, how will you determine efficacy of design?</w:t>
            </w:r>
          </w:p>
        </w:tc>
        <w:tc>
          <w:tcPr>
            <w:tcW w:w="4410" w:type="dxa"/>
          </w:tcPr>
          <w:p w14:paraId="24B464C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The INRB options were developed as a system the department can allow where requirements outside of Section 381, FS, make them necessary. Any requirement to sample these systems would be established by the body requiring their use. The Department is undertaking monitoring of a few INRBs.</w:t>
            </w:r>
          </w:p>
        </w:tc>
      </w:tr>
      <w:tr w:rsidR="004B04E2" w:rsidRPr="00872773" w14:paraId="50694DDD" w14:textId="77777777" w:rsidTr="00DB473B">
        <w:tc>
          <w:tcPr>
            <w:tcW w:w="1260" w:type="dxa"/>
          </w:tcPr>
          <w:p w14:paraId="5F1A0E1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059A6F3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10A8ED3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62-6.009(7)(c)(9)</w:t>
            </w:r>
          </w:p>
        </w:tc>
        <w:tc>
          <w:tcPr>
            <w:tcW w:w="6255" w:type="dxa"/>
          </w:tcPr>
          <w:p w14:paraId="3BA224B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“A toilet flange must be securely attached to the bottom of the observation port to prevent the port from being inadvertently raised from its installed position.”: Same comment as before.</w:t>
            </w:r>
          </w:p>
        </w:tc>
        <w:tc>
          <w:tcPr>
            <w:tcW w:w="4410" w:type="dxa"/>
          </w:tcPr>
          <w:p w14:paraId="5667350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See previous response</w:t>
            </w:r>
          </w:p>
        </w:tc>
      </w:tr>
      <w:tr w:rsidR="004B04E2" w:rsidRPr="00872773" w14:paraId="2269E093" w14:textId="77777777" w:rsidTr="00DB473B">
        <w:tc>
          <w:tcPr>
            <w:tcW w:w="1260" w:type="dxa"/>
          </w:tcPr>
          <w:p w14:paraId="72DD03B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23E40A3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7E69140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62-6.009(7)(d)(1)</w:t>
            </w:r>
          </w:p>
        </w:tc>
        <w:tc>
          <w:tcPr>
            <w:tcW w:w="6255" w:type="dxa"/>
          </w:tcPr>
          <w:p w14:paraId="2032634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“The system drainfield must be low-pressure dosed unless the professional engineer chooses another method to provide nitrification. Lift-dosing may be used provided the design calculations show that the entire distribution network will be charged with each dose.”: Same comment as before.</w:t>
            </w:r>
          </w:p>
        </w:tc>
        <w:tc>
          <w:tcPr>
            <w:tcW w:w="4410" w:type="dxa"/>
          </w:tcPr>
          <w:p w14:paraId="48168144" w14:textId="07D0A4D1" w:rsidR="004B04E2" w:rsidRPr="00872773" w:rsidRDefault="004B04E2" w:rsidP="00872773">
            <w:pPr>
              <w:rPr>
                <w:rFonts w:ascii="Times New Roman" w:hAnsi="Times New Roman" w:cs="Times New Roman"/>
              </w:rPr>
            </w:pPr>
            <w:r w:rsidRPr="00872773">
              <w:rPr>
                <w:rFonts w:ascii="Times New Roman" w:hAnsi="Times New Roman" w:cs="Times New Roman"/>
              </w:rPr>
              <w:t>(</w:t>
            </w:r>
            <w:r w:rsidR="00872773">
              <w:rPr>
                <w:rFonts w:ascii="Times New Roman" w:hAnsi="Times New Roman" w:cs="Times New Roman"/>
              </w:rPr>
              <w:t>S</w:t>
            </w:r>
            <w:r w:rsidRPr="00872773">
              <w:rPr>
                <w:rFonts w:ascii="Times New Roman" w:hAnsi="Times New Roman" w:cs="Times New Roman"/>
              </w:rPr>
              <w:t>ee 62-6.009(7)(c)(1)) Thank you for your question. Engineer-designed systems are reviewed for compliance with rule requirements prior to issuance of a permit by the local CHD. This lift-dosing requirement is similar to current requirements for low-pressure distribution systems requiring four drain pipe network fills per cycle (62-6.014(3)(d)). Guidance to ensure proper review will be provided to the County Health Departments.</w:t>
            </w:r>
          </w:p>
        </w:tc>
      </w:tr>
      <w:tr w:rsidR="004B04E2" w:rsidRPr="00872773" w14:paraId="5B3F3058" w14:textId="77777777" w:rsidTr="00DB473B">
        <w:tc>
          <w:tcPr>
            <w:tcW w:w="1260" w:type="dxa"/>
          </w:tcPr>
          <w:p w14:paraId="52D93D32"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730D802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67FB367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62-6.009(7)(d)(11)</w:t>
            </w:r>
          </w:p>
        </w:tc>
        <w:tc>
          <w:tcPr>
            <w:tcW w:w="6255" w:type="dxa"/>
          </w:tcPr>
          <w:p w14:paraId="2B6506F0" w14:textId="77777777" w:rsidR="004B04E2" w:rsidRPr="00872773" w:rsidRDefault="004B04E2" w:rsidP="00872773">
            <w:pPr>
              <w:rPr>
                <w:rFonts w:ascii="Times New Roman" w:hAnsi="Times New Roman" w:cs="Times New Roman"/>
                <w:highlight w:val="yellow"/>
              </w:rPr>
            </w:pPr>
            <w:r w:rsidRPr="00872773">
              <w:rPr>
                <w:rFonts w:ascii="Times New Roman" w:hAnsi="Times New Roman" w:cs="Times New Roman"/>
              </w:rPr>
              <w:t>“A toilet flange must be securely attached to the bottom of the observation port to prevent the port from being inadvertently raised from its installed position.”: And again</w:t>
            </w:r>
          </w:p>
        </w:tc>
        <w:tc>
          <w:tcPr>
            <w:tcW w:w="4410" w:type="dxa"/>
          </w:tcPr>
          <w:p w14:paraId="5DC7F642"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See previous response</w:t>
            </w:r>
          </w:p>
        </w:tc>
      </w:tr>
      <w:tr w:rsidR="004B04E2" w:rsidRPr="00872773" w14:paraId="73EE0DC1" w14:textId="77777777" w:rsidTr="00DB473B">
        <w:tc>
          <w:tcPr>
            <w:tcW w:w="1260" w:type="dxa"/>
          </w:tcPr>
          <w:p w14:paraId="222E8F2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Robert Himschoot</w:t>
            </w:r>
          </w:p>
        </w:tc>
        <w:tc>
          <w:tcPr>
            <w:tcW w:w="1170" w:type="dxa"/>
          </w:tcPr>
          <w:p w14:paraId="6F37070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2D14E63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62-6.009(8)(a)(2)</w:t>
            </w:r>
          </w:p>
        </w:tc>
        <w:tc>
          <w:tcPr>
            <w:tcW w:w="6255" w:type="dxa"/>
          </w:tcPr>
          <w:p w14:paraId="15D19E96" w14:textId="77777777" w:rsidR="004B04E2" w:rsidRPr="00872773" w:rsidRDefault="004B04E2" w:rsidP="00872773">
            <w:pPr>
              <w:autoSpaceDE w:val="0"/>
              <w:autoSpaceDN w:val="0"/>
              <w:adjustRightInd w:val="0"/>
              <w:rPr>
                <w:rFonts w:ascii="Times New Roman" w:hAnsi="Times New Roman" w:cs="Times New Roman"/>
                <w:color w:val="000000"/>
              </w:rPr>
            </w:pPr>
            <w:r w:rsidRPr="00872773">
              <w:rPr>
                <w:rFonts w:ascii="Times New Roman" w:hAnsi="Times New Roman" w:cs="Times New Roman"/>
                <w:color w:val="000000"/>
              </w:rPr>
              <w:t>“</w:t>
            </w:r>
            <w:r w:rsidRPr="00872773">
              <w:rPr>
                <w:rFonts w:ascii="Times New Roman" w:hAnsi="Times New Roman" w:cs="Times New Roman"/>
                <w:u w:val="single"/>
              </w:rPr>
              <w:t>2. Proposed monitoring procedures; and</w:t>
            </w:r>
            <w:r w:rsidRPr="00872773">
              <w:rPr>
                <w:rFonts w:ascii="Times New Roman" w:hAnsi="Times New Roman" w:cs="Times New Roman"/>
              </w:rPr>
              <w:t xml:space="preserve">” </w:t>
            </w:r>
            <w:r w:rsidRPr="00872773">
              <w:rPr>
                <w:rFonts w:ascii="Times New Roman" w:hAnsi="Times New Roman" w:cs="Times New Roman"/>
                <w:color w:val="000000"/>
              </w:rPr>
              <w:t>Minimum number of visits per year should be part of program.</w:t>
            </w:r>
          </w:p>
        </w:tc>
        <w:tc>
          <w:tcPr>
            <w:tcW w:w="4410" w:type="dxa"/>
          </w:tcPr>
          <w:p w14:paraId="25BD8D9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It is expected that frequency of monitoring will be part of the required monitoring procedure submitted for review by the Department.</w:t>
            </w:r>
          </w:p>
        </w:tc>
      </w:tr>
      <w:tr w:rsidR="004B04E2" w:rsidRPr="00872773" w14:paraId="3AF26E49" w14:textId="77777777" w:rsidTr="00DB473B">
        <w:tc>
          <w:tcPr>
            <w:tcW w:w="1260" w:type="dxa"/>
          </w:tcPr>
          <w:p w14:paraId="0E92A9E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2B8C3E3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3E3B61C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62-6.009(8)(f)</w:t>
            </w:r>
          </w:p>
        </w:tc>
        <w:tc>
          <w:tcPr>
            <w:tcW w:w="6255" w:type="dxa"/>
          </w:tcPr>
          <w:p w14:paraId="0723DA8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“Prior to the installation of the first system component in each county, the manufacturer of an alternative system component, or their agent that has been authorized in writing, must provide training on the system component to the Onsite Sewage Program Office and at least one certified inspection staff of the county health department. Training must include installation procedures, and be provided free of charge.”: What if a CHD is not interested in complying with training requirement?</w:t>
            </w:r>
          </w:p>
        </w:tc>
        <w:tc>
          <w:tcPr>
            <w:tcW w:w="4410" w:type="dxa"/>
          </w:tcPr>
          <w:p w14:paraId="05842E57"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The department will work to address the coordination with the DOH County Health Departments to ensure staff are adequately trained.</w:t>
            </w:r>
          </w:p>
        </w:tc>
      </w:tr>
      <w:tr w:rsidR="004B04E2" w:rsidRPr="00872773" w14:paraId="13CF94B0" w14:textId="77777777" w:rsidTr="00DB473B">
        <w:tc>
          <w:tcPr>
            <w:tcW w:w="1260" w:type="dxa"/>
          </w:tcPr>
          <w:p w14:paraId="017DC69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5137F05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6A0CD60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62-6.010</w:t>
            </w:r>
          </w:p>
        </w:tc>
        <w:tc>
          <w:tcPr>
            <w:tcW w:w="6255" w:type="dxa"/>
          </w:tcPr>
          <w:p w14:paraId="097BE9B2"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Update CODE to allow Hydromechanical Grease Interceptors.</w:t>
            </w:r>
          </w:p>
        </w:tc>
        <w:tc>
          <w:tcPr>
            <w:tcW w:w="4410" w:type="dxa"/>
          </w:tcPr>
          <w:p w14:paraId="71C0FDA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the suggestion. This is something that is beyond the scope of this particular rulemaking, which focuses on updating existing referenced standards but is something that could be considered as part of a future rewrite of grease interceptor standards.</w:t>
            </w:r>
          </w:p>
        </w:tc>
      </w:tr>
      <w:tr w:rsidR="004B04E2" w:rsidRPr="00872773" w14:paraId="424F18C1" w14:textId="77777777" w:rsidTr="00DB473B">
        <w:tc>
          <w:tcPr>
            <w:tcW w:w="1260" w:type="dxa"/>
          </w:tcPr>
          <w:p w14:paraId="1D87CD3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Robert Himschoot</w:t>
            </w:r>
          </w:p>
        </w:tc>
        <w:tc>
          <w:tcPr>
            <w:tcW w:w="1170" w:type="dxa"/>
          </w:tcPr>
          <w:p w14:paraId="7DD8E0C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0433AFF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62-6.010(1)</w:t>
            </w:r>
          </w:p>
        </w:tc>
        <w:tc>
          <w:tcPr>
            <w:tcW w:w="6255" w:type="dxa"/>
          </w:tcPr>
          <w:p w14:paraId="4DF2A52B" w14:textId="77777777" w:rsidR="004B04E2" w:rsidRPr="00872773" w:rsidRDefault="004B04E2" w:rsidP="00872773">
            <w:pPr>
              <w:autoSpaceDE w:val="0"/>
              <w:autoSpaceDN w:val="0"/>
              <w:adjustRightInd w:val="0"/>
              <w:rPr>
                <w:rFonts w:ascii="Times New Roman" w:hAnsi="Times New Roman" w:cs="Times New Roman"/>
              </w:rPr>
            </w:pPr>
            <w:r w:rsidRPr="00872773">
              <w:rPr>
                <w:rFonts w:ascii="Times New Roman" w:hAnsi="Times New Roman" w:cs="Times New Roman"/>
                <w:color w:val="000000" w:themeColor="text1"/>
              </w:rPr>
              <w:t>How will HB 1177 impact this, if passed?</w:t>
            </w:r>
          </w:p>
        </w:tc>
        <w:tc>
          <w:tcPr>
            <w:tcW w:w="4410" w:type="dxa"/>
          </w:tcPr>
          <w:p w14:paraId="70B747E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At this time there is not final language for HB1177. Pumping of Grease Interceptors connected to an OSTDS falls under the jurisdiction of Chapter 381, F.S., and Rule 62-6, F.A.C. Your comment will be considered as the outcome of HB1177 becomes clear.</w:t>
            </w:r>
          </w:p>
        </w:tc>
      </w:tr>
      <w:tr w:rsidR="004B04E2" w:rsidRPr="00872773" w14:paraId="70FDC9A1" w14:textId="77777777" w:rsidTr="00DB473B">
        <w:tc>
          <w:tcPr>
            <w:tcW w:w="1260" w:type="dxa"/>
          </w:tcPr>
          <w:p w14:paraId="6F756CD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Robert Himschoot</w:t>
            </w:r>
          </w:p>
        </w:tc>
        <w:tc>
          <w:tcPr>
            <w:tcW w:w="1170" w:type="dxa"/>
          </w:tcPr>
          <w:p w14:paraId="06DE68C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1D67468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62-6.010(2)</w:t>
            </w:r>
          </w:p>
        </w:tc>
        <w:tc>
          <w:tcPr>
            <w:tcW w:w="6255" w:type="dxa"/>
          </w:tcPr>
          <w:p w14:paraId="1E09A2E1" w14:textId="77777777" w:rsidR="004B04E2" w:rsidRPr="00872773" w:rsidRDefault="004B04E2" w:rsidP="00872773">
            <w:pPr>
              <w:autoSpaceDE w:val="0"/>
              <w:autoSpaceDN w:val="0"/>
              <w:adjustRightInd w:val="0"/>
              <w:rPr>
                <w:rFonts w:ascii="Times New Roman" w:hAnsi="Times New Roman" w:cs="Times New Roman"/>
                <w:color w:val="000000"/>
              </w:rPr>
            </w:pPr>
            <w:r w:rsidRPr="00872773">
              <w:rPr>
                <w:rFonts w:ascii="Times New Roman" w:hAnsi="Times New Roman" w:cs="Times New Roman"/>
                <w:color w:val="000000" w:themeColor="text1"/>
              </w:rPr>
              <w:t>“(2) Application for a service permit…” Who is responsible for application? Business establishment?</w:t>
            </w:r>
          </w:p>
        </w:tc>
        <w:tc>
          <w:tcPr>
            <w:tcW w:w="4410" w:type="dxa"/>
          </w:tcPr>
          <w:p w14:paraId="72BA528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questions. Applications for a service permit are the responsibility of the Septage Disposal Service seeking a permit to operate in Florida.</w:t>
            </w:r>
          </w:p>
        </w:tc>
      </w:tr>
      <w:tr w:rsidR="004B04E2" w:rsidRPr="00872773" w14:paraId="609AE799" w14:textId="77777777" w:rsidTr="00DB473B">
        <w:tc>
          <w:tcPr>
            <w:tcW w:w="1260" w:type="dxa"/>
          </w:tcPr>
          <w:p w14:paraId="532D209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054851D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42789127"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62-6.010(2)(a)(1)</w:t>
            </w:r>
          </w:p>
        </w:tc>
        <w:tc>
          <w:tcPr>
            <w:tcW w:w="6255" w:type="dxa"/>
          </w:tcPr>
          <w:p w14:paraId="26655C2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“Tanks </w:t>
            </w:r>
            <w:r w:rsidRPr="00872773">
              <w:rPr>
                <w:rFonts w:ascii="Times New Roman" w:hAnsi="Times New Roman" w:cs="Times New Roman"/>
                <w:u w:val="single"/>
              </w:rPr>
              <w:t>must</w:t>
            </w:r>
            <w:r w:rsidRPr="00872773">
              <w:rPr>
                <w:rFonts w:ascii="Times New Roman" w:hAnsi="Times New Roman" w:cs="Times New Roman"/>
              </w:rPr>
              <w:t xml:space="preserve"> </w:t>
            </w:r>
            <w:r w:rsidRPr="00872773">
              <w:rPr>
                <w:rFonts w:ascii="Times New Roman" w:hAnsi="Times New Roman" w:cs="Times New Roman"/>
                <w:strike/>
              </w:rPr>
              <w:t>shall</w:t>
            </w:r>
            <w:r w:rsidRPr="00872773">
              <w:rPr>
                <w:rFonts w:ascii="Times New Roman" w:hAnsi="Times New Roman" w:cs="Times New Roman"/>
              </w:rPr>
              <w:t xml:space="preserve"> be watertight and </w:t>
            </w:r>
            <w:r w:rsidRPr="00872773">
              <w:rPr>
                <w:rFonts w:ascii="Times New Roman" w:hAnsi="Times New Roman" w:cs="Times New Roman"/>
                <w:u w:val="single"/>
              </w:rPr>
              <w:t>must</w:t>
            </w:r>
            <w:r w:rsidRPr="00872773">
              <w:rPr>
                <w:rFonts w:ascii="Times New Roman" w:hAnsi="Times New Roman" w:cs="Times New Roman"/>
              </w:rPr>
              <w:t xml:space="preserve"> </w:t>
            </w:r>
            <w:r w:rsidRPr="00872773">
              <w:rPr>
                <w:rFonts w:ascii="Times New Roman" w:hAnsi="Times New Roman" w:cs="Times New Roman"/>
                <w:strike/>
              </w:rPr>
              <w:t>shall</w:t>
            </w:r>
            <w:r w:rsidRPr="00872773">
              <w:rPr>
                <w:rFonts w:ascii="Times New Roman" w:hAnsi="Times New Roman" w:cs="Times New Roman"/>
              </w:rPr>
              <w:t xml:space="preserve"> be water tested </w:t>
            </w:r>
            <w:r w:rsidRPr="00872773">
              <w:rPr>
                <w:rFonts w:ascii="Times New Roman" w:hAnsi="Times New Roman" w:cs="Times New Roman"/>
                <w:u w:val="single"/>
              </w:rPr>
              <w:t>during the inspection by the Department</w:t>
            </w:r>
            <w:r w:rsidRPr="00872773">
              <w:rPr>
                <w:rFonts w:ascii="Times New Roman" w:hAnsi="Times New Roman" w:cs="Times New Roman"/>
              </w:rPr>
              <w:t xml:space="preserve"> for leaks…”: Is there a procedure in place for testing? And have individuals been properly trained?</w:t>
            </w:r>
          </w:p>
        </w:tc>
        <w:tc>
          <w:tcPr>
            <w:tcW w:w="4410" w:type="dxa"/>
          </w:tcPr>
          <w:p w14:paraId="198D665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questions. Yes, there is a tank testing procedure in 62-6.013, FAC (fill and wait for one hour) for which we do provide training.</w:t>
            </w:r>
          </w:p>
        </w:tc>
      </w:tr>
      <w:tr w:rsidR="004B04E2" w:rsidRPr="00872773" w14:paraId="43DD1884" w14:textId="77777777" w:rsidTr="00DB473B">
        <w:tc>
          <w:tcPr>
            <w:tcW w:w="1260" w:type="dxa"/>
          </w:tcPr>
          <w:p w14:paraId="31B3BEE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Roxanne Groover</w:t>
            </w:r>
          </w:p>
        </w:tc>
        <w:tc>
          <w:tcPr>
            <w:tcW w:w="1170" w:type="dxa"/>
          </w:tcPr>
          <w:p w14:paraId="57B0B54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3128736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62-6.010(7)(b)</w:t>
            </w:r>
          </w:p>
        </w:tc>
        <w:tc>
          <w:tcPr>
            <w:tcW w:w="6255" w:type="dxa"/>
          </w:tcPr>
          <w:p w14:paraId="77E06992"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 are to maintain a collection and hauling log at the </w:t>
            </w:r>
            <w:r w:rsidRPr="00872773">
              <w:rPr>
                <w:rFonts w:ascii="Times New Roman" w:hAnsi="Times New Roman" w:cs="Times New Roman"/>
                <w:strike/>
                <w:color w:val="FF0000"/>
              </w:rPr>
              <w:t>treatment site</w:t>
            </w:r>
            <w:r w:rsidRPr="00872773">
              <w:rPr>
                <w:rFonts w:ascii="Times New Roman" w:hAnsi="Times New Roman" w:cs="Times New Roman"/>
                <w:color w:val="FF0000"/>
              </w:rPr>
              <w:t xml:space="preserve"> </w:t>
            </w:r>
            <w:r w:rsidRPr="00872773">
              <w:rPr>
                <w:rFonts w:ascii="Times New Roman" w:hAnsi="Times New Roman" w:cs="Times New Roman"/>
              </w:rPr>
              <w:t>or…”</w:t>
            </w:r>
          </w:p>
        </w:tc>
        <w:tc>
          <w:tcPr>
            <w:tcW w:w="4410" w:type="dxa"/>
          </w:tcPr>
          <w:p w14:paraId="773EEB7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this change has been included in the proposed rule.</w:t>
            </w:r>
          </w:p>
        </w:tc>
      </w:tr>
      <w:tr w:rsidR="004B04E2" w:rsidRPr="00872773" w14:paraId="33BC7029" w14:textId="77777777" w:rsidTr="00DB473B">
        <w:tc>
          <w:tcPr>
            <w:tcW w:w="1260" w:type="dxa"/>
          </w:tcPr>
          <w:p w14:paraId="14024E6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Robert Himschoot</w:t>
            </w:r>
          </w:p>
        </w:tc>
        <w:tc>
          <w:tcPr>
            <w:tcW w:w="1170" w:type="dxa"/>
          </w:tcPr>
          <w:p w14:paraId="3786A61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439E0CE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62-6.010(7)(b)</w:t>
            </w:r>
          </w:p>
        </w:tc>
        <w:tc>
          <w:tcPr>
            <w:tcW w:w="6255" w:type="dxa"/>
          </w:tcPr>
          <w:p w14:paraId="2160F5BF" w14:textId="77777777" w:rsidR="004B04E2" w:rsidRPr="00872773" w:rsidRDefault="004B04E2" w:rsidP="00872773">
            <w:pPr>
              <w:autoSpaceDE w:val="0"/>
              <w:autoSpaceDN w:val="0"/>
              <w:adjustRightInd w:val="0"/>
              <w:rPr>
                <w:rFonts w:ascii="Times New Roman" w:hAnsi="Times New Roman" w:cs="Times New Roman"/>
                <w:color w:val="000000"/>
              </w:rPr>
            </w:pPr>
            <w:r w:rsidRPr="00872773">
              <w:rPr>
                <w:rFonts w:ascii="Times New Roman" w:hAnsi="Times New Roman" w:cs="Times New Roman"/>
              </w:rPr>
              <w:t xml:space="preserve">“e) All septage and food establishment sludge haulers regulated by Chapter 62-6, F.A.C.,” </w:t>
            </w:r>
            <w:r w:rsidRPr="00872773">
              <w:rPr>
                <w:rFonts w:ascii="Times New Roman" w:hAnsi="Times New Roman" w:cs="Times New Roman"/>
                <w:color w:val="000000" w:themeColor="text1"/>
              </w:rPr>
              <w:t>Currently no licensing of strictly food establishment sludge haulers (Grease trap/Interceptors) required.</w:t>
            </w:r>
          </w:p>
        </w:tc>
        <w:tc>
          <w:tcPr>
            <w:tcW w:w="4410" w:type="dxa"/>
          </w:tcPr>
          <w:p w14:paraId="1FC06A5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Food establishment sludge haulers servicing systems connected to an OSTDS are subject to licensing through the department under Chapters 381 and 489, FS, and Rule 62-6, FAC.</w:t>
            </w:r>
          </w:p>
        </w:tc>
      </w:tr>
      <w:tr w:rsidR="004B04E2" w:rsidRPr="00872773" w14:paraId="52F51979" w14:textId="77777777" w:rsidTr="00DB473B">
        <w:tc>
          <w:tcPr>
            <w:tcW w:w="1260" w:type="dxa"/>
          </w:tcPr>
          <w:p w14:paraId="5F27A597"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Dave Lentz</w:t>
            </w:r>
          </w:p>
        </w:tc>
        <w:tc>
          <w:tcPr>
            <w:tcW w:w="1170" w:type="dxa"/>
          </w:tcPr>
          <w:p w14:paraId="0F0883C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54B313D2" w14:textId="77777777" w:rsidR="004B04E2" w:rsidRPr="00872773" w:rsidRDefault="004B04E2" w:rsidP="00872773">
            <w:pPr>
              <w:pStyle w:val="BodyText"/>
              <w:ind w:left="115" w:right="141"/>
              <w:rPr>
                <w:rFonts w:ascii="Times New Roman" w:hAnsi="Times New Roman" w:cs="Times New Roman"/>
                <w:sz w:val="22"/>
                <w:szCs w:val="22"/>
              </w:rPr>
            </w:pPr>
            <w:r w:rsidRPr="00872773">
              <w:rPr>
                <w:rFonts w:ascii="Times New Roman" w:hAnsi="Times New Roman" w:cs="Times New Roman"/>
                <w:sz w:val="22"/>
                <w:szCs w:val="22"/>
              </w:rPr>
              <w:t>62-6.0101 &amp; 62-6.013 &amp; 62-6.010</w:t>
            </w:r>
          </w:p>
        </w:tc>
        <w:tc>
          <w:tcPr>
            <w:tcW w:w="6255" w:type="dxa"/>
          </w:tcPr>
          <w:p w14:paraId="750C4C88" w14:textId="77777777" w:rsidR="004B04E2" w:rsidRPr="00872773" w:rsidRDefault="004B04E2" w:rsidP="00872773">
            <w:pPr>
              <w:pStyle w:val="BodyText"/>
              <w:ind w:left="9" w:right="141"/>
              <w:rPr>
                <w:rFonts w:ascii="Times New Roman" w:hAnsi="Times New Roman" w:cs="Times New Roman"/>
                <w:sz w:val="22"/>
                <w:szCs w:val="22"/>
              </w:rPr>
            </w:pPr>
            <w:r w:rsidRPr="00872773">
              <w:rPr>
                <w:rFonts w:ascii="Times New Roman" w:hAnsi="Times New Roman" w:cs="Times New Roman"/>
                <w:sz w:val="22"/>
                <w:szCs w:val="22"/>
              </w:rPr>
              <w:t>Both sections contain references to IAPMO PS 1-93.</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This standard is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outdated.</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Since 1993, PS 1-93 has been upgraded to an American National Standards Institute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standard, now referred to as IAPMO/ANSI Z1000-2019.</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In addition to the modernization of 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standard,</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tank</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manufacturing</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technology</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has</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advanced</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include</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use</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thermoplastics</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other than polyethylene as well as tank forming techniques beyond rotational molding, such as injection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and compression molding.</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Infiltrator proposes amending the rule to allow for thermoplastics other</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than polyethylene and multiple molding techniques by being less specific in the manner that 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rule references the IAPMO standard.</w:t>
            </w:r>
            <w:r w:rsidRPr="00872773">
              <w:rPr>
                <w:rFonts w:ascii="Times New Roman" w:hAnsi="Times New Roman" w:cs="Times New Roman"/>
                <w:spacing w:val="55"/>
                <w:sz w:val="22"/>
                <w:szCs w:val="22"/>
              </w:rPr>
              <w:t xml:space="preserve"> </w:t>
            </w:r>
            <w:r w:rsidRPr="00872773">
              <w:rPr>
                <w:rFonts w:ascii="Times New Roman" w:hAnsi="Times New Roman" w:cs="Times New Roman"/>
                <w:sz w:val="22"/>
                <w:szCs w:val="22"/>
              </w:rPr>
              <w:t>Supported by Florida’s structural proof testing program – by</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far the most stringent in North America - the proposal below would allow a manufacturer to use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thermoplastics with properties defined in IAPMO/ANSI Z1000-2019 and bear the burden of proof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through witnessed structural proof testing that the combined materials and structural design are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acceptable through the state’s structural proof testing protocol.</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Proposed amendments are as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follows:</w:t>
            </w:r>
          </w:p>
          <w:p w14:paraId="73E0F729" w14:textId="77777777" w:rsidR="004B04E2" w:rsidRPr="00872773" w:rsidRDefault="004B04E2" w:rsidP="00872773">
            <w:pPr>
              <w:pStyle w:val="BodyText"/>
              <w:spacing w:before="11"/>
              <w:rPr>
                <w:rFonts w:ascii="Times New Roman" w:hAnsi="Times New Roman" w:cs="Times New Roman"/>
                <w:sz w:val="22"/>
                <w:szCs w:val="22"/>
              </w:rPr>
            </w:pPr>
          </w:p>
          <w:p w14:paraId="1876E68B" w14:textId="77777777" w:rsidR="004B04E2" w:rsidRPr="00872773" w:rsidRDefault="004B04E2" w:rsidP="00872773">
            <w:pPr>
              <w:pStyle w:val="BodyText"/>
              <w:spacing w:before="99"/>
              <w:ind w:left="9"/>
              <w:rPr>
                <w:rFonts w:ascii="Times New Roman" w:hAnsi="Times New Roman" w:cs="Times New Roman"/>
                <w:sz w:val="22"/>
                <w:szCs w:val="22"/>
              </w:rPr>
            </w:pPr>
            <w:r w:rsidRPr="00872773">
              <w:rPr>
                <w:rFonts w:ascii="Times New Roman" w:hAnsi="Times New Roman" w:cs="Times New Roman"/>
                <w:sz w:val="22"/>
                <w:szCs w:val="22"/>
              </w:rPr>
              <w:t xml:space="preserve">62-6.010(5) </w:t>
            </w:r>
            <w:r w:rsidRPr="00872773">
              <w:rPr>
                <w:rFonts w:ascii="Times New Roman" w:hAnsi="Times New Roman" w:cs="Times New Roman"/>
                <w:strike/>
                <w:sz w:val="22"/>
                <w:szCs w:val="22"/>
              </w:rPr>
              <w:t>Polyethylene</w:t>
            </w:r>
            <w:r w:rsidRPr="00872773">
              <w:rPr>
                <w:rFonts w:ascii="Times New Roman" w:hAnsi="Times New Roman" w:cs="Times New Roman"/>
                <w:sz w:val="22"/>
                <w:szCs w:val="22"/>
              </w:rPr>
              <w:t xml:space="preserve"> </w:t>
            </w:r>
            <w:r w:rsidRPr="00872773">
              <w:rPr>
                <w:rFonts w:ascii="Times New Roman" w:hAnsi="Times New Roman" w:cs="Times New Roman"/>
                <w:sz w:val="22"/>
                <w:szCs w:val="22"/>
                <w:u w:val="single"/>
              </w:rPr>
              <w:t>Thermoplastic</w:t>
            </w:r>
            <w:r w:rsidRPr="00872773">
              <w:rPr>
                <w:rFonts w:ascii="Times New Roman" w:hAnsi="Times New Roman" w:cs="Times New Roman"/>
                <w:sz w:val="22"/>
                <w:szCs w:val="22"/>
              </w:rPr>
              <w:t xml:space="preserve"> holding tanks shall meet the requirements of</w:t>
            </w:r>
            <w:r w:rsidRPr="00872773">
              <w:rPr>
                <w:rFonts w:ascii="Times New Roman" w:hAnsi="Times New Roman" w:cs="Times New Roman"/>
                <w:spacing w:val="1"/>
                <w:sz w:val="22"/>
                <w:szCs w:val="22"/>
              </w:rPr>
              <w:t xml:space="preserve"> </w:t>
            </w:r>
            <w:r w:rsidRPr="00872773">
              <w:rPr>
                <w:rFonts w:ascii="Times New Roman" w:hAnsi="Times New Roman" w:cs="Times New Roman"/>
                <w:strike/>
                <w:sz w:val="22"/>
                <w:szCs w:val="22"/>
              </w:rPr>
              <w:t>International</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Association</w:t>
            </w:r>
            <w:r w:rsidRPr="00872773">
              <w:rPr>
                <w:rFonts w:ascii="Times New Roman" w:hAnsi="Times New Roman" w:cs="Times New Roman"/>
                <w:strike/>
                <w:spacing w:val="-1"/>
                <w:sz w:val="22"/>
                <w:szCs w:val="22"/>
              </w:rPr>
              <w:t xml:space="preserve"> </w:t>
            </w:r>
            <w:r w:rsidRPr="00872773">
              <w:rPr>
                <w:rFonts w:ascii="Times New Roman" w:hAnsi="Times New Roman" w:cs="Times New Roman"/>
                <w:strike/>
                <w:sz w:val="22"/>
                <w:szCs w:val="22"/>
              </w:rPr>
              <w:t>of</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Plumbing</w:t>
            </w:r>
            <w:r w:rsidRPr="00872773">
              <w:rPr>
                <w:rFonts w:ascii="Times New Roman" w:hAnsi="Times New Roman" w:cs="Times New Roman"/>
                <w:strike/>
                <w:spacing w:val="-5"/>
                <w:sz w:val="22"/>
                <w:szCs w:val="22"/>
              </w:rPr>
              <w:t xml:space="preserve"> </w:t>
            </w:r>
            <w:r w:rsidRPr="00872773">
              <w:rPr>
                <w:rFonts w:ascii="Times New Roman" w:hAnsi="Times New Roman" w:cs="Times New Roman"/>
                <w:strike/>
                <w:sz w:val="22"/>
                <w:szCs w:val="22"/>
              </w:rPr>
              <w:t>and</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Mechanical</w:t>
            </w:r>
            <w:r w:rsidRPr="00872773">
              <w:rPr>
                <w:rFonts w:ascii="Times New Roman" w:hAnsi="Times New Roman" w:cs="Times New Roman"/>
                <w:strike/>
                <w:spacing w:val="-3"/>
                <w:sz w:val="22"/>
                <w:szCs w:val="22"/>
              </w:rPr>
              <w:t xml:space="preserve"> </w:t>
            </w:r>
            <w:r w:rsidRPr="00872773">
              <w:rPr>
                <w:rFonts w:ascii="Times New Roman" w:hAnsi="Times New Roman" w:cs="Times New Roman"/>
                <w:strike/>
                <w:sz w:val="22"/>
                <w:szCs w:val="22"/>
              </w:rPr>
              <w:t>Officials</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(IAPMO)</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PS</w:t>
            </w:r>
            <w:r w:rsidRPr="00872773">
              <w:rPr>
                <w:rFonts w:ascii="Times New Roman" w:hAnsi="Times New Roman" w:cs="Times New Roman"/>
                <w:strike/>
                <w:spacing w:val="-3"/>
                <w:sz w:val="22"/>
                <w:szCs w:val="22"/>
              </w:rPr>
              <w:t xml:space="preserve"> </w:t>
            </w:r>
            <w:r w:rsidRPr="00872773">
              <w:rPr>
                <w:rFonts w:ascii="Times New Roman" w:hAnsi="Times New Roman" w:cs="Times New Roman"/>
                <w:strike/>
                <w:sz w:val="22"/>
                <w:szCs w:val="22"/>
              </w:rPr>
              <w:t>1-93,</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Paragraph</w:t>
            </w:r>
            <w:r w:rsidRPr="00872773">
              <w:rPr>
                <w:rFonts w:ascii="Times New Roman" w:hAnsi="Times New Roman" w:cs="Times New Roman"/>
                <w:spacing w:val="-53"/>
                <w:sz w:val="22"/>
                <w:szCs w:val="22"/>
              </w:rPr>
              <w:t xml:space="preserve"> </w:t>
            </w:r>
            <w:r w:rsidRPr="00872773">
              <w:rPr>
                <w:rFonts w:ascii="Times New Roman" w:hAnsi="Times New Roman" w:cs="Times New Roman"/>
                <w:strike/>
                <w:sz w:val="22"/>
                <w:szCs w:val="22"/>
              </w:rPr>
              <w:t>5.4 “Polyethylene”</w:t>
            </w:r>
            <w:r w:rsidRPr="00872773">
              <w:rPr>
                <w:rFonts w:ascii="Times New Roman" w:hAnsi="Times New Roman" w:cs="Times New Roman"/>
                <w:sz w:val="22"/>
                <w:szCs w:val="22"/>
                <w:u w:val="single"/>
              </w:rPr>
              <w:t xml:space="preserve"> IAPMO/ANSI Z1000-2019</w:t>
            </w:r>
            <w:r w:rsidRPr="00872773">
              <w:rPr>
                <w:rFonts w:ascii="Times New Roman" w:hAnsi="Times New Roman" w:cs="Times New Roman"/>
                <w:sz w:val="22"/>
                <w:szCs w:val="22"/>
              </w:rPr>
              <w:t>, herein incorporated by reference. Where 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 xml:space="preserve">requirements of </w:t>
            </w:r>
            <w:r w:rsidRPr="00872773">
              <w:rPr>
                <w:rFonts w:ascii="Times New Roman" w:hAnsi="Times New Roman" w:cs="Times New Roman"/>
                <w:sz w:val="22"/>
                <w:szCs w:val="22"/>
                <w:u w:val="single"/>
              </w:rPr>
              <w:t>IAPMO/ANSI Z1000-2019</w:t>
            </w:r>
            <w:r w:rsidRPr="00872773">
              <w:rPr>
                <w:rFonts w:ascii="Times New Roman" w:hAnsi="Times New Roman" w:cs="Times New Roman"/>
                <w:strike/>
                <w:sz w:val="22"/>
                <w:szCs w:val="22"/>
              </w:rPr>
              <w:t>IAPMO PS 1-93 Paragraph 5.4 “Polyethylene”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conflict</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with</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lastRenderedPageBreak/>
              <w:t>the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standards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in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this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section,</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the standards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in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this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section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shall</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apply;</w:t>
            </w:r>
          </w:p>
          <w:p w14:paraId="247725B5" w14:textId="77777777" w:rsidR="004B04E2" w:rsidRPr="00872773" w:rsidRDefault="004B04E2" w:rsidP="00872773">
            <w:pPr>
              <w:pStyle w:val="BodyText"/>
              <w:spacing w:before="80"/>
              <w:ind w:left="9" w:right="147"/>
              <w:rPr>
                <w:rFonts w:ascii="Times New Roman" w:hAnsi="Times New Roman" w:cs="Times New Roman"/>
                <w:sz w:val="22"/>
                <w:szCs w:val="22"/>
              </w:rPr>
            </w:pPr>
            <w:r w:rsidRPr="00872773">
              <w:rPr>
                <w:rFonts w:ascii="Times New Roman" w:hAnsi="Times New Roman" w:cs="Times New Roman"/>
                <w:sz w:val="22"/>
                <w:szCs w:val="22"/>
              </w:rPr>
              <w:t xml:space="preserve">62-6.013(6)(c) </w:t>
            </w:r>
            <w:r w:rsidRPr="00872773">
              <w:rPr>
                <w:rFonts w:ascii="Times New Roman" w:hAnsi="Times New Roman" w:cs="Times New Roman"/>
                <w:strike/>
                <w:sz w:val="22"/>
                <w:szCs w:val="22"/>
              </w:rPr>
              <w:t>Polyethylene</w:t>
            </w:r>
            <w:r w:rsidRPr="00872773">
              <w:rPr>
                <w:rFonts w:ascii="Times New Roman" w:hAnsi="Times New Roman" w:cs="Times New Roman"/>
                <w:sz w:val="22"/>
                <w:szCs w:val="22"/>
              </w:rPr>
              <w:t xml:space="preserve"> </w:t>
            </w:r>
            <w:r w:rsidRPr="00872773">
              <w:rPr>
                <w:rFonts w:ascii="Times New Roman" w:hAnsi="Times New Roman" w:cs="Times New Roman"/>
                <w:sz w:val="22"/>
                <w:szCs w:val="22"/>
                <w:u w:val="single"/>
              </w:rPr>
              <w:t xml:space="preserve">Thermoplastic </w:t>
            </w:r>
            <w:r w:rsidRPr="00872773">
              <w:rPr>
                <w:rFonts w:ascii="Times New Roman" w:hAnsi="Times New Roman" w:cs="Times New Roman"/>
                <w:sz w:val="22"/>
                <w:szCs w:val="22"/>
              </w:rPr>
              <w:t>receptacles shall meet the requirements of</w:t>
            </w:r>
            <w:r w:rsidRPr="00872773">
              <w:rPr>
                <w:rFonts w:ascii="Times New Roman" w:hAnsi="Times New Roman" w:cs="Times New Roman"/>
                <w:spacing w:val="1"/>
                <w:sz w:val="22"/>
                <w:szCs w:val="22"/>
              </w:rPr>
              <w:t xml:space="preserve"> </w:t>
            </w:r>
            <w:r w:rsidRPr="00872773">
              <w:rPr>
                <w:rFonts w:ascii="Times New Roman" w:hAnsi="Times New Roman" w:cs="Times New Roman"/>
                <w:strike/>
                <w:sz w:val="22"/>
                <w:szCs w:val="22"/>
              </w:rPr>
              <w:t>International</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Association</w:t>
            </w:r>
            <w:r w:rsidRPr="00872773">
              <w:rPr>
                <w:rFonts w:ascii="Times New Roman" w:hAnsi="Times New Roman" w:cs="Times New Roman"/>
                <w:strike/>
                <w:spacing w:val="-2"/>
                <w:sz w:val="22"/>
                <w:szCs w:val="22"/>
              </w:rPr>
              <w:t xml:space="preserve"> </w:t>
            </w:r>
            <w:r w:rsidRPr="00872773">
              <w:rPr>
                <w:rFonts w:ascii="Times New Roman" w:hAnsi="Times New Roman" w:cs="Times New Roman"/>
                <w:strike/>
                <w:sz w:val="22"/>
                <w:szCs w:val="22"/>
              </w:rPr>
              <w:t>of</w:t>
            </w:r>
            <w:r w:rsidRPr="00872773">
              <w:rPr>
                <w:rFonts w:ascii="Times New Roman" w:hAnsi="Times New Roman" w:cs="Times New Roman"/>
                <w:strike/>
                <w:spacing w:val="-5"/>
                <w:sz w:val="22"/>
                <w:szCs w:val="22"/>
              </w:rPr>
              <w:t xml:space="preserve"> </w:t>
            </w:r>
            <w:r w:rsidRPr="00872773">
              <w:rPr>
                <w:rFonts w:ascii="Times New Roman" w:hAnsi="Times New Roman" w:cs="Times New Roman"/>
                <w:strike/>
                <w:sz w:val="22"/>
                <w:szCs w:val="22"/>
              </w:rPr>
              <w:t>Plumbing</w:t>
            </w:r>
            <w:r w:rsidRPr="00872773">
              <w:rPr>
                <w:rFonts w:ascii="Times New Roman" w:hAnsi="Times New Roman" w:cs="Times New Roman"/>
                <w:strike/>
                <w:spacing w:val="-5"/>
                <w:sz w:val="22"/>
                <w:szCs w:val="22"/>
              </w:rPr>
              <w:t xml:space="preserve"> </w:t>
            </w:r>
            <w:r w:rsidRPr="00872773">
              <w:rPr>
                <w:rFonts w:ascii="Times New Roman" w:hAnsi="Times New Roman" w:cs="Times New Roman"/>
                <w:strike/>
                <w:sz w:val="22"/>
                <w:szCs w:val="22"/>
              </w:rPr>
              <w:t>and Mechanical</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Officials</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(IAPMO)</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PS</w:t>
            </w:r>
            <w:r w:rsidRPr="00872773">
              <w:rPr>
                <w:rFonts w:ascii="Times New Roman" w:hAnsi="Times New Roman" w:cs="Times New Roman"/>
                <w:strike/>
                <w:spacing w:val="-4"/>
                <w:sz w:val="22"/>
                <w:szCs w:val="22"/>
              </w:rPr>
              <w:t xml:space="preserve"> </w:t>
            </w:r>
            <w:r w:rsidRPr="00872773">
              <w:rPr>
                <w:rFonts w:ascii="Times New Roman" w:hAnsi="Times New Roman" w:cs="Times New Roman"/>
                <w:strike/>
                <w:sz w:val="22"/>
                <w:szCs w:val="22"/>
              </w:rPr>
              <w:t>1-93,</w:t>
            </w:r>
            <w:r w:rsidRPr="00872773">
              <w:rPr>
                <w:rFonts w:ascii="Times New Roman" w:hAnsi="Times New Roman" w:cs="Times New Roman"/>
                <w:strike/>
                <w:spacing w:val="-5"/>
                <w:sz w:val="22"/>
                <w:szCs w:val="22"/>
              </w:rPr>
              <w:t xml:space="preserve"> </w:t>
            </w:r>
            <w:r w:rsidRPr="00872773">
              <w:rPr>
                <w:rFonts w:ascii="Times New Roman" w:hAnsi="Times New Roman" w:cs="Times New Roman"/>
                <w:strike/>
                <w:sz w:val="22"/>
                <w:szCs w:val="22"/>
              </w:rPr>
              <w:t>Paragraph</w:t>
            </w:r>
            <w:r w:rsidRPr="00872773">
              <w:rPr>
                <w:rFonts w:ascii="Times New Roman" w:hAnsi="Times New Roman" w:cs="Times New Roman"/>
                <w:spacing w:val="-52"/>
                <w:sz w:val="22"/>
                <w:szCs w:val="22"/>
              </w:rPr>
              <w:t xml:space="preserve"> </w:t>
            </w:r>
            <w:r w:rsidRPr="00872773">
              <w:rPr>
                <w:rFonts w:ascii="Times New Roman" w:hAnsi="Times New Roman" w:cs="Times New Roman"/>
                <w:strike/>
                <w:sz w:val="22"/>
                <w:szCs w:val="22"/>
              </w:rPr>
              <w:t>5.4 “Polyethylene”</w:t>
            </w:r>
            <w:r w:rsidRPr="00872773">
              <w:rPr>
                <w:rFonts w:ascii="Times New Roman" w:hAnsi="Times New Roman" w:cs="Times New Roman"/>
                <w:sz w:val="22"/>
                <w:szCs w:val="22"/>
                <w:u w:val="single"/>
              </w:rPr>
              <w:t xml:space="preserve"> IAPMO/ANSI Z1000-2019</w:t>
            </w:r>
            <w:r w:rsidRPr="00872773">
              <w:rPr>
                <w:rFonts w:ascii="Times New Roman" w:hAnsi="Times New Roman" w:cs="Times New Roman"/>
                <w:sz w:val="22"/>
                <w:szCs w:val="22"/>
              </w:rPr>
              <w:t>, herein incorporated by reference. Where 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 xml:space="preserve">requirements of </w:t>
            </w:r>
            <w:r w:rsidRPr="00872773">
              <w:rPr>
                <w:rFonts w:ascii="Times New Roman" w:hAnsi="Times New Roman" w:cs="Times New Roman"/>
                <w:strike/>
                <w:sz w:val="22"/>
                <w:szCs w:val="22"/>
              </w:rPr>
              <w:t xml:space="preserve">IAPMO PS 1-93 Paragraph 5.4 “Polyethylene” </w:t>
            </w:r>
            <w:r w:rsidRPr="00872773">
              <w:rPr>
                <w:rFonts w:ascii="Times New Roman" w:hAnsi="Times New Roman" w:cs="Times New Roman"/>
                <w:sz w:val="22"/>
                <w:szCs w:val="22"/>
                <w:u w:val="single"/>
              </w:rPr>
              <w:t>IAPMO/ANSI Z1000-2019</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conflict with the standards in this section, the standards in this section shall apply. A test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report from an independent testing laboratory is required to substantiate that individual</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receptacle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designs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material formulations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meet</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these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requirements.</w:t>
            </w:r>
          </w:p>
          <w:p w14:paraId="09EE67F9" w14:textId="77777777" w:rsidR="004B04E2" w:rsidRPr="00872773" w:rsidRDefault="004B04E2" w:rsidP="00872773">
            <w:pPr>
              <w:pStyle w:val="BodyText"/>
              <w:spacing w:before="12"/>
              <w:rPr>
                <w:rFonts w:ascii="Times New Roman" w:hAnsi="Times New Roman" w:cs="Times New Roman"/>
                <w:sz w:val="22"/>
                <w:szCs w:val="22"/>
              </w:rPr>
            </w:pPr>
          </w:p>
          <w:p w14:paraId="1A177F6B" w14:textId="77777777" w:rsidR="004B04E2" w:rsidRPr="00872773" w:rsidRDefault="004B04E2" w:rsidP="00872773">
            <w:pPr>
              <w:pStyle w:val="BodyText"/>
              <w:ind w:left="9" w:right="821"/>
              <w:rPr>
                <w:rFonts w:ascii="Times New Roman" w:hAnsi="Times New Roman" w:cs="Times New Roman"/>
                <w:sz w:val="22"/>
                <w:szCs w:val="22"/>
              </w:rPr>
            </w:pPr>
            <w:r w:rsidRPr="00872773">
              <w:rPr>
                <w:rFonts w:ascii="Times New Roman" w:hAnsi="Times New Roman" w:cs="Times New Roman"/>
                <w:sz w:val="22"/>
                <w:szCs w:val="22"/>
              </w:rPr>
              <w:t>References throughout the rule to “polyethylene” receptacles and tanks should be adjusted</w:t>
            </w:r>
            <w:r w:rsidRPr="00872773">
              <w:rPr>
                <w:rFonts w:ascii="Times New Roman" w:hAnsi="Times New Roman" w:cs="Times New Roman"/>
                <w:spacing w:val="-54"/>
                <w:sz w:val="22"/>
                <w:szCs w:val="22"/>
              </w:rPr>
              <w:t xml:space="preserve"> </w:t>
            </w:r>
            <w:r w:rsidRPr="00872773">
              <w:rPr>
                <w:rFonts w:ascii="Times New Roman" w:hAnsi="Times New Roman" w:cs="Times New Roman"/>
                <w:sz w:val="22"/>
                <w:szCs w:val="22"/>
              </w:rPr>
              <w:t>accordingly to recognize the prevalence of thermoplastic receptacle designs beyond</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polyethylene.</w:t>
            </w:r>
          </w:p>
        </w:tc>
        <w:tc>
          <w:tcPr>
            <w:tcW w:w="4410" w:type="dxa"/>
          </w:tcPr>
          <w:p w14:paraId="127FFC0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Thank you for your comments and suggested language. We intend to update the referenced material requirements for polyethylene from IAPMO PS1-93 to Z1000-2019. The proposal to add additional materials will be considered in future rulemaking.</w:t>
            </w:r>
          </w:p>
        </w:tc>
      </w:tr>
      <w:tr w:rsidR="004B04E2" w:rsidRPr="00872773" w14:paraId="66FB3264" w14:textId="77777777" w:rsidTr="00DB473B">
        <w:tc>
          <w:tcPr>
            <w:tcW w:w="1260" w:type="dxa"/>
          </w:tcPr>
          <w:p w14:paraId="1FDF0AE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Dave Lentz</w:t>
            </w:r>
          </w:p>
        </w:tc>
        <w:tc>
          <w:tcPr>
            <w:tcW w:w="1170" w:type="dxa"/>
          </w:tcPr>
          <w:p w14:paraId="4AB11DF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07D8ABB0" w14:textId="77777777" w:rsidR="004B04E2" w:rsidRPr="00872773" w:rsidRDefault="004B04E2" w:rsidP="00872773">
            <w:pPr>
              <w:pStyle w:val="BodyText"/>
              <w:ind w:left="115"/>
              <w:rPr>
                <w:rFonts w:ascii="Times New Roman" w:hAnsi="Times New Roman" w:cs="Times New Roman"/>
                <w:sz w:val="22"/>
                <w:szCs w:val="22"/>
              </w:rPr>
            </w:pPr>
            <w:r w:rsidRPr="00872773">
              <w:rPr>
                <w:rFonts w:ascii="Times New Roman" w:hAnsi="Times New Roman" w:cs="Times New Roman"/>
                <w:sz w:val="22"/>
                <w:szCs w:val="22"/>
              </w:rPr>
              <w:t>62-6.012</w:t>
            </w:r>
          </w:p>
        </w:tc>
        <w:tc>
          <w:tcPr>
            <w:tcW w:w="6255" w:type="dxa"/>
          </w:tcPr>
          <w:p w14:paraId="1E3F2F91" w14:textId="77777777" w:rsidR="004B04E2" w:rsidRPr="00872773" w:rsidRDefault="004B04E2" w:rsidP="00872773">
            <w:pPr>
              <w:pStyle w:val="BodyText"/>
              <w:spacing w:before="99"/>
              <w:rPr>
                <w:rFonts w:ascii="Times New Roman" w:hAnsi="Times New Roman" w:cs="Times New Roman"/>
                <w:sz w:val="22"/>
                <w:szCs w:val="22"/>
              </w:rPr>
            </w:pPr>
            <w:r w:rsidRPr="00872773">
              <w:rPr>
                <w:rFonts w:ascii="Times New Roman" w:hAnsi="Times New Roman" w:cs="Times New Roman"/>
                <w:sz w:val="22"/>
                <w:szCs w:val="22"/>
              </w:rPr>
              <w:t>References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NSF</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International</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standards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should</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be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updated</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for</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most</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recent publication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dates,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follows:</w:t>
            </w:r>
          </w:p>
          <w:p w14:paraId="7910A317" w14:textId="77777777" w:rsidR="004B04E2" w:rsidRPr="00872773" w:rsidRDefault="004B04E2" w:rsidP="00872773">
            <w:pPr>
              <w:pStyle w:val="BodyText"/>
              <w:spacing w:before="11"/>
              <w:rPr>
                <w:rFonts w:ascii="Times New Roman" w:hAnsi="Times New Roman" w:cs="Times New Roman"/>
                <w:sz w:val="22"/>
                <w:szCs w:val="22"/>
              </w:rPr>
            </w:pPr>
          </w:p>
          <w:p w14:paraId="0E4DAC42" w14:textId="77777777" w:rsidR="004B04E2" w:rsidRPr="00872773" w:rsidRDefault="004B04E2" w:rsidP="00872773">
            <w:pPr>
              <w:pStyle w:val="ListParagraph"/>
              <w:widowControl w:val="0"/>
              <w:numPr>
                <w:ilvl w:val="0"/>
                <w:numId w:val="6"/>
              </w:numPr>
              <w:tabs>
                <w:tab w:val="left" w:pos="836"/>
                <w:tab w:val="left" w:pos="837"/>
              </w:tabs>
              <w:autoSpaceDE w:val="0"/>
              <w:autoSpaceDN w:val="0"/>
              <w:spacing w:line="245" w:lineRule="exact"/>
              <w:ind w:hanging="361"/>
              <w:contextualSpacing w:val="0"/>
              <w:rPr>
                <w:rFonts w:ascii="Times New Roman" w:hAnsi="Times New Roman" w:cs="Times New Roman"/>
              </w:rPr>
            </w:pPr>
            <w:r w:rsidRPr="00872773">
              <w:rPr>
                <w:rFonts w:ascii="Times New Roman" w:hAnsi="Times New Roman" w:cs="Times New Roman"/>
              </w:rPr>
              <w:t>NSF/ANSI</w:t>
            </w:r>
            <w:r w:rsidRPr="00872773">
              <w:rPr>
                <w:rFonts w:ascii="Times New Roman" w:hAnsi="Times New Roman" w:cs="Times New Roman"/>
                <w:spacing w:val="-3"/>
              </w:rPr>
              <w:t xml:space="preserve"> </w:t>
            </w:r>
            <w:r w:rsidRPr="00872773">
              <w:rPr>
                <w:rFonts w:ascii="Times New Roman" w:hAnsi="Times New Roman" w:cs="Times New Roman"/>
              </w:rPr>
              <w:t>40</w:t>
            </w:r>
            <w:r w:rsidRPr="00872773">
              <w:rPr>
                <w:rFonts w:ascii="Times New Roman" w:hAnsi="Times New Roman" w:cs="Times New Roman"/>
                <w:spacing w:val="-3"/>
              </w:rPr>
              <w:t xml:space="preserve"> </w:t>
            </w:r>
            <w:r w:rsidRPr="00872773">
              <w:rPr>
                <w:rFonts w:ascii="Times New Roman" w:hAnsi="Times New Roman" w:cs="Times New Roman"/>
              </w:rPr>
              <w:t>–</w:t>
            </w:r>
            <w:r w:rsidRPr="00872773">
              <w:rPr>
                <w:rFonts w:ascii="Times New Roman" w:hAnsi="Times New Roman" w:cs="Times New Roman"/>
                <w:spacing w:val="-1"/>
              </w:rPr>
              <w:t xml:space="preserve"> </w:t>
            </w:r>
            <w:r w:rsidRPr="00872773">
              <w:rPr>
                <w:rFonts w:ascii="Times New Roman" w:hAnsi="Times New Roman" w:cs="Times New Roman"/>
              </w:rPr>
              <w:t>2020</w:t>
            </w:r>
          </w:p>
          <w:p w14:paraId="54D6200A" w14:textId="77777777" w:rsidR="004B04E2" w:rsidRPr="00872773" w:rsidRDefault="004B04E2" w:rsidP="00872773">
            <w:pPr>
              <w:pStyle w:val="ListParagraph"/>
              <w:widowControl w:val="0"/>
              <w:numPr>
                <w:ilvl w:val="0"/>
                <w:numId w:val="6"/>
              </w:numPr>
              <w:tabs>
                <w:tab w:val="left" w:pos="836"/>
                <w:tab w:val="left" w:pos="837"/>
              </w:tabs>
              <w:autoSpaceDE w:val="0"/>
              <w:autoSpaceDN w:val="0"/>
              <w:spacing w:line="245" w:lineRule="exact"/>
              <w:ind w:hanging="361"/>
              <w:contextualSpacing w:val="0"/>
              <w:rPr>
                <w:rFonts w:ascii="Times New Roman" w:hAnsi="Times New Roman" w:cs="Times New Roman"/>
              </w:rPr>
            </w:pPr>
            <w:r w:rsidRPr="00872773">
              <w:rPr>
                <w:rFonts w:ascii="Times New Roman" w:hAnsi="Times New Roman" w:cs="Times New Roman"/>
              </w:rPr>
              <w:t>NSF/ANSI</w:t>
            </w:r>
            <w:r w:rsidRPr="00872773">
              <w:rPr>
                <w:rFonts w:ascii="Times New Roman" w:hAnsi="Times New Roman" w:cs="Times New Roman"/>
                <w:spacing w:val="-4"/>
              </w:rPr>
              <w:t xml:space="preserve"> </w:t>
            </w:r>
            <w:r w:rsidRPr="00872773">
              <w:rPr>
                <w:rFonts w:ascii="Times New Roman" w:hAnsi="Times New Roman" w:cs="Times New Roman"/>
              </w:rPr>
              <w:t>245</w:t>
            </w:r>
            <w:r w:rsidRPr="00872773">
              <w:rPr>
                <w:rFonts w:ascii="Times New Roman" w:hAnsi="Times New Roman" w:cs="Times New Roman"/>
                <w:spacing w:val="-4"/>
              </w:rPr>
              <w:t xml:space="preserve"> </w:t>
            </w:r>
            <w:r w:rsidRPr="00872773">
              <w:rPr>
                <w:rFonts w:ascii="Times New Roman" w:hAnsi="Times New Roman" w:cs="Times New Roman"/>
              </w:rPr>
              <w:t>–</w:t>
            </w:r>
            <w:r w:rsidRPr="00872773">
              <w:rPr>
                <w:rFonts w:ascii="Times New Roman" w:hAnsi="Times New Roman" w:cs="Times New Roman"/>
                <w:spacing w:val="-2"/>
              </w:rPr>
              <w:t xml:space="preserve"> </w:t>
            </w:r>
            <w:r w:rsidRPr="00872773">
              <w:rPr>
                <w:rFonts w:ascii="Times New Roman" w:hAnsi="Times New Roman" w:cs="Times New Roman"/>
              </w:rPr>
              <w:t>2020</w:t>
            </w:r>
          </w:p>
          <w:p w14:paraId="35980516" w14:textId="77777777" w:rsidR="004B04E2" w:rsidRPr="00872773" w:rsidRDefault="004B04E2" w:rsidP="00872773">
            <w:pPr>
              <w:pStyle w:val="ListParagraph"/>
              <w:widowControl w:val="0"/>
              <w:numPr>
                <w:ilvl w:val="0"/>
                <w:numId w:val="6"/>
              </w:numPr>
              <w:tabs>
                <w:tab w:val="left" w:pos="836"/>
                <w:tab w:val="left" w:pos="837"/>
              </w:tabs>
              <w:autoSpaceDE w:val="0"/>
              <w:autoSpaceDN w:val="0"/>
              <w:spacing w:before="2"/>
              <w:ind w:hanging="361"/>
              <w:contextualSpacing w:val="0"/>
              <w:rPr>
                <w:rFonts w:ascii="Times New Roman" w:hAnsi="Times New Roman" w:cs="Times New Roman"/>
              </w:rPr>
            </w:pPr>
            <w:r w:rsidRPr="00872773">
              <w:rPr>
                <w:rFonts w:ascii="Times New Roman" w:hAnsi="Times New Roman" w:cs="Times New Roman"/>
              </w:rPr>
              <w:t>NSF/ANSI</w:t>
            </w:r>
            <w:r w:rsidRPr="00872773">
              <w:rPr>
                <w:rFonts w:ascii="Times New Roman" w:hAnsi="Times New Roman" w:cs="Times New Roman"/>
                <w:spacing w:val="-4"/>
              </w:rPr>
              <w:t xml:space="preserve"> </w:t>
            </w:r>
            <w:r w:rsidRPr="00872773">
              <w:rPr>
                <w:rFonts w:ascii="Times New Roman" w:hAnsi="Times New Roman" w:cs="Times New Roman"/>
              </w:rPr>
              <w:t>350</w:t>
            </w:r>
            <w:r w:rsidRPr="00872773">
              <w:rPr>
                <w:rFonts w:ascii="Times New Roman" w:hAnsi="Times New Roman" w:cs="Times New Roman"/>
                <w:spacing w:val="-4"/>
              </w:rPr>
              <w:t xml:space="preserve"> </w:t>
            </w:r>
            <w:r w:rsidRPr="00872773">
              <w:rPr>
                <w:rFonts w:ascii="Times New Roman" w:hAnsi="Times New Roman" w:cs="Times New Roman"/>
              </w:rPr>
              <w:t>-</w:t>
            </w:r>
            <w:r w:rsidRPr="00872773">
              <w:rPr>
                <w:rFonts w:ascii="Times New Roman" w:hAnsi="Times New Roman" w:cs="Times New Roman"/>
                <w:spacing w:val="-3"/>
              </w:rPr>
              <w:t xml:space="preserve"> </w:t>
            </w:r>
            <w:r w:rsidRPr="00872773">
              <w:rPr>
                <w:rFonts w:ascii="Times New Roman" w:hAnsi="Times New Roman" w:cs="Times New Roman"/>
              </w:rPr>
              <w:t>2019</w:t>
            </w:r>
          </w:p>
          <w:p w14:paraId="2407F496" w14:textId="77777777" w:rsidR="004B04E2" w:rsidRPr="00872773" w:rsidRDefault="004B04E2" w:rsidP="00872773">
            <w:pPr>
              <w:rPr>
                <w:rFonts w:ascii="Times New Roman" w:hAnsi="Times New Roman" w:cs="Times New Roman"/>
              </w:rPr>
            </w:pPr>
          </w:p>
        </w:tc>
        <w:tc>
          <w:tcPr>
            <w:tcW w:w="4410" w:type="dxa"/>
          </w:tcPr>
          <w:p w14:paraId="603EDEE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comments. These were updated.</w:t>
            </w:r>
          </w:p>
        </w:tc>
      </w:tr>
      <w:tr w:rsidR="004B04E2" w:rsidRPr="00872773" w14:paraId="62FBC675" w14:textId="77777777" w:rsidTr="00DB473B">
        <w:tc>
          <w:tcPr>
            <w:tcW w:w="1260" w:type="dxa"/>
          </w:tcPr>
          <w:p w14:paraId="4DC90FA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356B488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6FCA0D0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62-6.013</w:t>
            </w:r>
          </w:p>
        </w:tc>
        <w:tc>
          <w:tcPr>
            <w:tcW w:w="6255" w:type="dxa"/>
          </w:tcPr>
          <w:p w14:paraId="3561AE6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Require that Concrete Tanks be protected from low pH.</w:t>
            </w:r>
          </w:p>
        </w:tc>
        <w:tc>
          <w:tcPr>
            <w:tcW w:w="4410" w:type="dxa"/>
          </w:tcPr>
          <w:p w14:paraId="7F6CE442" w14:textId="6A4FA7C9" w:rsidR="004B04E2" w:rsidRPr="00872773" w:rsidRDefault="004B04E2" w:rsidP="00872773">
            <w:pPr>
              <w:rPr>
                <w:rFonts w:ascii="Times New Roman" w:hAnsi="Times New Roman" w:cs="Times New Roman"/>
              </w:rPr>
            </w:pPr>
            <w:r w:rsidRPr="00872773">
              <w:rPr>
                <w:rFonts w:ascii="Times New Roman" w:hAnsi="Times New Roman" w:cs="Times New Roman"/>
              </w:rPr>
              <w:t>Thank</w:t>
            </w:r>
            <w:r w:rsidR="00872773">
              <w:rPr>
                <w:rFonts w:ascii="Times New Roman" w:hAnsi="Times New Roman" w:cs="Times New Roman"/>
              </w:rPr>
              <w:t xml:space="preserve"> you</w:t>
            </w:r>
            <w:r w:rsidRPr="00872773">
              <w:rPr>
                <w:rFonts w:ascii="Times New Roman" w:hAnsi="Times New Roman" w:cs="Times New Roman"/>
              </w:rPr>
              <w:t xml:space="preserve"> for your comment. This is something that is beyond the scope of this rulemaking but is something we could consider in the future.</w:t>
            </w:r>
          </w:p>
          <w:p w14:paraId="0F7DAA52" w14:textId="77777777" w:rsidR="004B04E2" w:rsidRPr="00872773" w:rsidRDefault="004B04E2" w:rsidP="00872773">
            <w:pPr>
              <w:rPr>
                <w:rFonts w:ascii="Times New Roman" w:hAnsi="Times New Roman" w:cs="Times New Roman"/>
              </w:rPr>
            </w:pPr>
          </w:p>
        </w:tc>
      </w:tr>
      <w:tr w:rsidR="004B04E2" w:rsidRPr="00872773" w14:paraId="1B3854EB" w14:textId="77777777" w:rsidTr="00DB473B">
        <w:tc>
          <w:tcPr>
            <w:tcW w:w="1260" w:type="dxa"/>
          </w:tcPr>
          <w:p w14:paraId="6FF958F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4BD6A2C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042F2B7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62-6.013</w:t>
            </w:r>
          </w:p>
        </w:tc>
        <w:tc>
          <w:tcPr>
            <w:tcW w:w="6255" w:type="dxa"/>
          </w:tcPr>
          <w:p w14:paraId="20A3748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Clarify that tanks with exposed reinforcement, exposed aggregate, waffling, spalling CAN’T be repaired and MUST be replaced. Too many tanks are failing and discharging directly to GW!</w:t>
            </w:r>
          </w:p>
        </w:tc>
        <w:tc>
          <w:tcPr>
            <w:tcW w:w="4410" w:type="dxa"/>
          </w:tcPr>
          <w:p w14:paraId="39B977DE" w14:textId="73EDD018" w:rsidR="004B04E2" w:rsidRPr="00872773" w:rsidRDefault="004B04E2" w:rsidP="00872773">
            <w:pPr>
              <w:spacing w:line="259" w:lineRule="auto"/>
              <w:rPr>
                <w:rFonts w:ascii="Times New Roman" w:hAnsi="Times New Roman" w:cs="Times New Roman"/>
                <w:highlight w:val="yellow"/>
              </w:rPr>
            </w:pPr>
            <w:r w:rsidRPr="00872773">
              <w:rPr>
                <w:rFonts w:ascii="Times New Roman" w:hAnsi="Times New Roman" w:cs="Times New Roman"/>
              </w:rPr>
              <w:t>Thank</w:t>
            </w:r>
            <w:r w:rsidR="00872773">
              <w:rPr>
                <w:rFonts w:ascii="Times New Roman" w:hAnsi="Times New Roman" w:cs="Times New Roman"/>
              </w:rPr>
              <w:t xml:space="preserve"> you</w:t>
            </w:r>
            <w:r w:rsidRPr="00872773">
              <w:rPr>
                <w:rFonts w:ascii="Times New Roman" w:hAnsi="Times New Roman" w:cs="Times New Roman"/>
              </w:rPr>
              <w:t xml:space="preserve"> for your comment. Such issues are addressed in current requirements of 62-6.013(4) (manufacturer inspection) and (5) (concrete receptacle requirements) as rule </w:t>
            </w:r>
            <w:r w:rsidRPr="00872773">
              <w:rPr>
                <w:rFonts w:ascii="Times New Roman" w:hAnsi="Times New Roman" w:cs="Times New Roman"/>
              </w:rPr>
              <w:lastRenderedPageBreak/>
              <w:t>violations or unacceptable defects. Any additions or refinements could be addressed in future rulemaking. If you have concerns about specific tanks, please reach out to our office or the local county health department.</w:t>
            </w:r>
          </w:p>
        </w:tc>
      </w:tr>
      <w:tr w:rsidR="004B04E2" w:rsidRPr="00872773" w14:paraId="50C17EE2" w14:textId="77777777" w:rsidTr="00DB473B">
        <w:tc>
          <w:tcPr>
            <w:tcW w:w="1260" w:type="dxa"/>
          </w:tcPr>
          <w:p w14:paraId="5B1E89F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Dave Lentz</w:t>
            </w:r>
          </w:p>
        </w:tc>
        <w:tc>
          <w:tcPr>
            <w:tcW w:w="1170" w:type="dxa"/>
          </w:tcPr>
          <w:p w14:paraId="3D9FDDB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390886AC" w14:textId="77777777" w:rsidR="004B04E2" w:rsidRPr="00872773" w:rsidRDefault="004B04E2" w:rsidP="00872773">
            <w:pPr>
              <w:pStyle w:val="BodyText"/>
              <w:ind w:left="115" w:right="114"/>
              <w:rPr>
                <w:rFonts w:ascii="Times New Roman" w:hAnsi="Times New Roman" w:cs="Times New Roman"/>
                <w:sz w:val="22"/>
                <w:szCs w:val="22"/>
              </w:rPr>
            </w:pPr>
            <w:r w:rsidRPr="00872773">
              <w:rPr>
                <w:rFonts w:ascii="Times New Roman" w:hAnsi="Times New Roman" w:cs="Times New Roman"/>
                <w:sz w:val="22"/>
                <w:szCs w:val="22"/>
              </w:rPr>
              <w:t>62-6.013(10)(d)</w:t>
            </w:r>
          </w:p>
        </w:tc>
        <w:tc>
          <w:tcPr>
            <w:tcW w:w="6255" w:type="dxa"/>
          </w:tcPr>
          <w:p w14:paraId="1723573E" w14:textId="77777777" w:rsidR="004B04E2" w:rsidRPr="00872773" w:rsidRDefault="004B04E2" w:rsidP="00872773">
            <w:pPr>
              <w:pStyle w:val="BodyText"/>
              <w:ind w:right="114"/>
              <w:rPr>
                <w:rFonts w:ascii="Times New Roman" w:hAnsi="Times New Roman" w:cs="Times New Roman"/>
                <w:sz w:val="22"/>
                <w:szCs w:val="22"/>
              </w:rPr>
            </w:pPr>
            <w:r w:rsidRPr="00872773">
              <w:rPr>
                <w:rFonts w:ascii="Times New Roman" w:hAnsi="Times New Roman" w:cs="Times New Roman"/>
                <w:sz w:val="22"/>
                <w:szCs w:val="22"/>
              </w:rPr>
              <w:t>Infiltrator IM- and CM—Series tanks include a seam below the invert of the outlet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and are required to be watertightness tested at a minimum frequency of 1 in 10 assembled tanks.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The IM- and CM-Series seam design was first approved in Florida in 2011.</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Since that time, tens 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thousands of tanks have been assembled, and well over one thousand tanks have been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watertightness</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tested.</w:t>
            </w:r>
            <w:r w:rsidRPr="00872773">
              <w:rPr>
                <w:rFonts w:ascii="Times New Roman" w:hAnsi="Times New Roman" w:cs="Times New Roman"/>
                <w:spacing w:val="53"/>
                <w:sz w:val="22"/>
                <w:szCs w:val="22"/>
              </w:rPr>
              <w:t xml:space="preserve"> </w:t>
            </w:r>
            <w:r w:rsidRPr="00872773">
              <w:rPr>
                <w:rFonts w:ascii="Times New Roman" w:hAnsi="Times New Roman" w:cs="Times New Roman"/>
                <w:sz w:val="22"/>
                <w:szCs w:val="22"/>
              </w:rPr>
              <w:t>At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this</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stage of</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design</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life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cycle,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design</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has</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been</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proven</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be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effective</w:t>
            </w:r>
            <w:r w:rsidRPr="00872773">
              <w:rPr>
                <w:rFonts w:ascii="Times New Roman" w:hAnsi="Times New Roman" w:cs="Times New Roman"/>
                <w:spacing w:val="-52"/>
                <w:sz w:val="22"/>
                <w:szCs w:val="22"/>
              </w:rPr>
              <w:t xml:space="preserve"> </w:t>
            </w:r>
            <w:r w:rsidRPr="00872773">
              <w:rPr>
                <w:rFonts w:ascii="Times New Roman" w:hAnsi="Times New Roman" w:cs="Times New Roman"/>
                <w:sz w:val="22"/>
                <w:szCs w:val="22"/>
              </w:rPr>
              <w:t>and reliable. In-state testing is conducted at Infiltrator’s certified assemblers in addition to 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continuous compliance program testing that is performed in Winchester, Kentucky as part 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Infiltrator’s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ISO</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9001</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registration.</w:t>
            </w:r>
          </w:p>
          <w:p w14:paraId="41D6A86F" w14:textId="77777777" w:rsidR="004B04E2" w:rsidRPr="00872773" w:rsidRDefault="004B04E2" w:rsidP="00872773">
            <w:pPr>
              <w:pStyle w:val="BodyText"/>
              <w:spacing w:before="11"/>
              <w:rPr>
                <w:rFonts w:ascii="Times New Roman" w:hAnsi="Times New Roman" w:cs="Times New Roman"/>
                <w:sz w:val="22"/>
                <w:szCs w:val="22"/>
              </w:rPr>
            </w:pPr>
          </w:p>
          <w:p w14:paraId="63088C07" w14:textId="77777777" w:rsidR="004B04E2" w:rsidRPr="00872773" w:rsidRDefault="004B04E2" w:rsidP="00872773">
            <w:pPr>
              <w:pStyle w:val="BodyText"/>
              <w:ind w:right="334"/>
              <w:rPr>
                <w:rFonts w:ascii="Times New Roman" w:hAnsi="Times New Roman" w:cs="Times New Roman"/>
                <w:sz w:val="22"/>
                <w:szCs w:val="22"/>
              </w:rPr>
            </w:pPr>
            <w:r w:rsidRPr="00872773">
              <w:rPr>
                <w:rFonts w:ascii="Times New Roman" w:hAnsi="Times New Roman" w:cs="Times New Roman"/>
                <w:sz w:val="22"/>
                <w:szCs w:val="22"/>
              </w:rPr>
              <w:t>Infiltrator respectfully submits that the rule should provide a mechanism for proven tank and seam designs to be tested at the original point of manufacture at a lower frequency based on robust,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long-term watertightness performance data, combined with a system that connects the top and</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bottom</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halves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tank</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prevent</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displacement</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during</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transportation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installation.</w:t>
            </w:r>
          </w:p>
          <w:p w14:paraId="59F0E359" w14:textId="77777777" w:rsidR="004B04E2" w:rsidRPr="00872773" w:rsidRDefault="004B04E2" w:rsidP="00872773">
            <w:pPr>
              <w:pStyle w:val="BodyText"/>
              <w:spacing w:before="80"/>
              <w:ind w:right="163"/>
              <w:rPr>
                <w:rFonts w:ascii="Times New Roman" w:hAnsi="Times New Roman" w:cs="Times New Roman"/>
                <w:sz w:val="22"/>
                <w:szCs w:val="22"/>
              </w:rPr>
            </w:pPr>
            <w:r w:rsidRPr="00872773">
              <w:rPr>
                <w:rFonts w:ascii="Times New Roman" w:hAnsi="Times New Roman" w:cs="Times New Roman"/>
                <w:sz w:val="22"/>
                <w:szCs w:val="22"/>
              </w:rPr>
              <w:t>Correspondingly,</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Infiltrator</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proposes</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following</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change:</w:t>
            </w:r>
          </w:p>
          <w:p w14:paraId="094EC260" w14:textId="77777777" w:rsidR="004B04E2" w:rsidRPr="00872773" w:rsidRDefault="004B04E2" w:rsidP="00872773">
            <w:pPr>
              <w:pStyle w:val="ListParagraph"/>
              <w:widowControl w:val="0"/>
              <w:numPr>
                <w:ilvl w:val="0"/>
                <w:numId w:val="9"/>
              </w:numPr>
              <w:tabs>
                <w:tab w:val="left" w:pos="1177"/>
              </w:tabs>
              <w:autoSpaceDE w:val="0"/>
              <w:autoSpaceDN w:val="0"/>
              <w:spacing w:before="80"/>
              <w:ind w:right="183" w:firstLine="0"/>
              <w:contextualSpacing w:val="0"/>
              <w:rPr>
                <w:rFonts w:ascii="Times New Roman" w:hAnsi="Times New Roman" w:cs="Times New Roman"/>
              </w:rPr>
            </w:pPr>
            <w:r w:rsidRPr="00872773">
              <w:rPr>
                <w:rFonts w:ascii="Times New Roman" w:hAnsi="Times New Roman" w:cs="Times New Roman"/>
              </w:rPr>
              <w:t>Cast in place tanks or tanks manufactured with water stops below the invert of the</w:t>
            </w:r>
            <w:r w:rsidRPr="00872773">
              <w:rPr>
                <w:rFonts w:ascii="Times New Roman" w:hAnsi="Times New Roman" w:cs="Times New Roman"/>
                <w:spacing w:val="1"/>
              </w:rPr>
              <w:t xml:space="preserve"> </w:t>
            </w:r>
            <w:r w:rsidRPr="00872773">
              <w:rPr>
                <w:rFonts w:ascii="Times New Roman" w:hAnsi="Times New Roman" w:cs="Times New Roman"/>
              </w:rPr>
              <w:t>outlet, and tanks with seams below the invert of the outlet shall be watertightness tested in</w:t>
            </w:r>
            <w:r w:rsidRPr="00872773">
              <w:rPr>
                <w:rFonts w:ascii="Times New Roman" w:hAnsi="Times New Roman" w:cs="Times New Roman"/>
                <w:spacing w:val="1"/>
              </w:rPr>
              <w:t xml:space="preserve"> </w:t>
            </w:r>
            <w:r w:rsidRPr="00872773">
              <w:rPr>
                <w:rFonts w:ascii="Times New Roman" w:hAnsi="Times New Roman" w:cs="Times New Roman"/>
              </w:rPr>
              <w:t>accordance with ASTM C 1227-98, Standard Specification for Precast Concrete Septic</w:t>
            </w:r>
            <w:r w:rsidRPr="00872773">
              <w:rPr>
                <w:rFonts w:ascii="Times New Roman" w:hAnsi="Times New Roman" w:cs="Times New Roman"/>
                <w:spacing w:val="1"/>
              </w:rPr>
              <w:t xml:space="preserve"> </w:t>
            </w:r>
            <w:r w:rsidRPr="00872773">
              <w:rPr>
                <w:rFonts w:ascii="Times New Roman" w:hAnsi="Times New Roman" w:cs="Times New Roman"/>
              </w:rPr>
              <w:t>Tanks, paragraph 9.2.2, after installation in the field.</w:t>
            </w:r>
            <w:r w:rsidRPr="00872773">
              <w:rPr>
                <w:rFonts w:ascii="Times New Roman" w:hAnsi="Times New Roman" w:cs="Times New Roman"/>
                <w:spacing w:val="1"/>
              </w:rPr>
              <w:t xml:space="preserve"> </w:t>
            </w:r>
            <w:r w:rsidRPr="00872773">
              <w:rPr>
                <w:rFonts w:ascii="Times New Roman" w:hAnsi="Times New Roman" w:cs="Times New Roman"/>
                <w:u w:val="single"/>
              </w:rPr>
              <w:t>For tank designs with one or more</w:t>
            </w:r>
            <w:r w:rsidRPr="00872773">
              <w:rPr>
                <w:rFonts w:ascii="Times New Roman" w:hAnsi="Times New Roman" w:cs="Times New Roman"/>
                <w:spacing w:val="1"/>
              </w:rPr>
              <w:t xml:space="preserve"> </w:t>
            </w:r>
            <w:r w:rsidRPr="00872773">
              <w:rPr>
                <w:rFonts w:ascii="Times New Roman" w:hAnsi="Times New Roman" w:cs="Times New Roman"/>
                <w:u w:val="single"/>
              </w:rPr>
              <w:t xml:space="preserve">horizontal seams between the topside of the bottom of the receptacle and the </w:t>
            </w:r>
            <w:r w:rsidRPr="00872773">
              <w:rPr>
                <w:rFonts w:ascii="Times New Roman" w:hAnsi="Times New Roman" w:cs="Times New Roman"/>
                <w:u w:val="single"/>
              </w:rPr>
              <w:lastRenderedPageBreak/>
              <w:t>underside</w:t>
            </w:r>
            <w:r w:rsidRPr="00872773">
              <w:rPr>
                <w:rFonts w:ascii="Times New Roman" w:hAnsi="Times New Roman" w:cs="Times New Roman"/>
                <w:spacing w:val="1"/>
              </w:rPr>
              <w:t xml:space="preserve"> </w:t>
            </w:r>
            <w:r w:rsidRPr="00872773">
              <w:rPr>
                <w:rFonts w:ascii="Times New Roman" w:hAnsi="Times New Roman" w:cs="Times New Roman"/>
                <w:u w:val="single"/>
              </w:rPr>
              <w:t>of</w:t>
            </w:r>
            <w:r w:rsidRPr="00872773">
              <w:rPr>
                <w:rFonts w:ascii="Times New Roman" w:hAnsi="Times New Roman" w:cs="Times New Roman"/>
                <w:spacing w:val="-4"/>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lid,</w:t>
            </w:r>
            <w:r w:rsidRPr="00872773">
              <w:rPr>
                <w:rFonts w:ascii="Times New Roman" w:hAnsi="Times New Roman" w:cs="Times New Roman"/>
                <w:spacing w:val="-3"/>
                <w:u w:val="single"/>
              </w:rPr>
              <w:t xml:space="preserve"> </w:t>
            </w:r>
            <w:r w:rsidRPr="00872773">
              <w:rPr>
                <w:rFonts w:ascii="Times New Roman" w:hAnsi="Times New Roman" w:cs="Times New Roman"/>
                <w:u w:val="single"/>
              </w:rPr>
              <w:t>watertightness</w:t>
            </w:r>
            <w:r w:rsidRPr="00872773">
              <w:rPr>
                <w:rFonts w:ascii="Times New Roman" w:hAnsi="Times New Roman" w:cs="Times New Roman"/>
                <w:spacing w:val="-2"/>
                <w:u w:val="single"/>
              </w:rPr>
              <w:t xml:space="preserve"> </w:t>
            </w:r>
            <w:r w:rsidRPr="00872773">
              <w:rPr>
                <w:rFonts w:ascii="Times New Roman" w:hAnsi="Times New Roman" w:cs="Times New Roman"/>
                <w:u w:val="single"/>
              </w:rPr>
              <w:t>testing</w:t>
            </w:r>
            <w:r w:rsidRPr="00872773">
              <w:rPr>
                <w:rFonts w:ascii="Times New Roman" w:hAnsi="Times New Roman" w:cs="Times New Roman"/>
                <w:spacing w:val="-3"/>
                <w:u w:val="single"/>
              </w:rPr>
              <w:t xml:space="preserve"> </w:t>
            </w:r>
            <w:r w:rsidRPr="00872773">
              <w:rPr>
                <w:rFonts w:ascii="Times New Roman" w:hAnsi="Times New Roman" w:cs="Times New Roman"/>
                <w:u w:val="single"/>
              </w:rPr>
              <w:t>may</w:t>
            </w:r>
            <w:r w:rsidRPr="00872773">
              <w:rPr>
                <w:rFonts w:ascii="Times New Roman" w:hAnsi="Times New Roman" w:cs="Times New Roman"/>
                <w:spacing w:val="-2"/>
                <w:u w:val="single"/>
              </w:rPr>
              <w:t xml:space="preserve"> </w:t>
            </w:r>
            <w:r w:rsidRPr="00872773">
              <w:rPr>
                <w:rFonts w:ascii="Times New Roman" w:hAnsi="Times New Roman" w:cs="Times New Roman"/>
                <w:u w:val="single"/>
              </w:rPr>
              <w:t>be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performed</w:t>
            </w:r>
            <w:r w:rsidRPr="00872773">
              <w:rPr>
                <w:rFonts w:ascii="Times New Roman" w:hAnsi="Times New Roman" w:cs="Times New Roman"/>
                <w:spacing w:val="2"/>
                <w:u w:val="single"/>
              </w:rPr>
              <w:t xml:space="preserve"> </w:t>
            </w:r>
            <w:r w:rsidRPr="00872773">
              <w:rPr>
                <w:rFonts w:ascii="Times New Roman" w:hAnsi="Times New Roman" w:cs="Times New Roman"/>
                <w:u w:val="single"/>
              </w:rPr>
              <w:t>at</w:t>
            </w:r>
            <w:r w:rsidRPr="00872773">
              <w:rPr>
                <w:rFonts w:ascii="Times New Roman" w:hAnsi="Times New Roman" w:cs="Times New Roman"/>
                <w:spacing w:val="-3"/>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2"/>
                <w:u w:val="single"/>
              </w:rPr>
              <w:t xml:space="preserve"> </w:t>
            </w:r>
            <w:r w:rsidRPr="00872773">
              <w:rPr>
                <w:rFonts w:ascii="Times New Roman" w:hAnsi="Times New Roman" w:cs="Times New Roman"/>
                <w:u w:val="single"/>
              </w:rPr>
              <w:t>point</w:t>
            </w:r>
            <w:r w:rsidRPr="00872773">
              <w:rPr>
                <w:rFonts w:ascii="Times New Roman" w:hAnsi="Times New Roman" w:cs="Times New Roman"/>
                <w:spacing w:val="-2"/>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2"/>
                <w:u w:val="single"/>
              </w:rPr>
              <w:t xml:space="preserve"> </w:t>
            </w:r>
            <w:r w:rsidRPr="00872773">
              <w:rPr>
                <w:rFonts w:ascii="Times New Roman" w:hAnsi="Times New Roman" w:cs="Times New Roman"/>
                <w:u w:val="single"/>
              </w:rPr>
              <w:t>receptacle</w:t>
            </w:r>
            <w:r w:rsidRPr="00872773">
              <w:rPr>
                <w:rFonts w:ascii="Times New Roman" w:hAnsi="Times New Roman" w:cs="Times New Roman"/>
                <w:spacing w:val="-2"/>
                <w:u w:val="single"/>
              </w:rPr>
              <w:t xml:space="preserve"> </w:t>
            </w:r>
            <w:r w:rsidRPr="00872773">
              <w:rPr>
                <w:rFonts w:ascii="Times New Roman" w:hAnsi="Times New Roman" w:cs="Times New Roman"/>
                <w:u w:val="single"/>
              </w:rPr>
              <w:t>manufacture</w:t>
            </w:r>
            <w:r w:rsidRPr="00872773">
              <w:rPr>
                <w:rFonts w:ascii="Times New Roman" w:hAnsi="Times New Roman" w:cs="Times New Roman"/>
                <w:spacing w:val="-52"/>
              </w:rPr>
              <w:t xml:space="preserve"> </w:t>
            </w:r>
            <w:r w:rsidRPr="00872773">
              <w:rPr>
                <w:rFonts w:ascii="Times New Roman" w:hAnsi="Times New Roman" w:cs="Times New Roman"/>
                <w:u w:val="single"/>
              </w:rPr>
              <w:t>and</w:t>
            </w:r>
            <w:r w:rsidRPr="00872773">
              <w:rPr>
                <w:rFonts w:ascii="Times New Roman" w:hAnsi="Times New Roman" w:cs="Times New Roman"/>
                <w:spacing w:val="-2"/>
                <w:u w:val="single"/>
              </w:rPr>
              <w:t xml:space="preserve"> </w:t>
            </w:r>
            <w:r w:rsidRPr="00872773">
              <w:rPr>
                <w:rFonts w:ascii="Times New Roman" w:hAnsi="Times New Roman" w:cs="Times New Roman"/>
                <w:u w:val="single"/>
              </w:rPr>
              <w:t>at</w:t>
            </w:r>
            <w:r w:rsidRPr="00872773">
              <w:rPr>
                <w:rFonts w:ascii="Times New Roman" w:hAnsi="Times New Roman" w:cs="Times New Roman"/>
                <w:spacing w:val="-2"/>
                <w:u w:val="single"/>
              </w:rPr>
              <w:t xml:space="preserve"> </w:t>
            </w:r>
            <w:r w:rsidRPr="00872773">
              <w:rPr>
                <w:rFonts w:ascii="Times New Roman" w:hAnsi="Times New Roman" w:cs="Times New Roman"/>
                <w:u w:val="single"/>
              </w:rPr>
              <w:t>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indicated</w:t>
            </w:r>
            <w:r w:rsidRPr="00872773">
              <w:rPr>
                <w:rFonts w:ascii="Times New Roman" w:hAnsi="Times New Roman" w:cs="Times New Roman"/>
                <w:spacing w:val="-2"/>
                <w:u w:val="single"/>
              </w:rPr>
              <w:t xml:space="preserve"> </w:t>
            </w:r>
            <w:r w:rsidRPr="00872773">
              <w:rPr>
                <w:rFonts w:ascii="Times New Roman" w:hAnsi="Times New Roman" w:cs="Times New Roman"/>
                <w:u w:val="single"/>
              </w:rPr>
              <w:t>frequency</w:t>
            </w:r>
            <w:r w:rsidRPr="00872773">
              <w:rPr>
                <w:rFonts w:ascii="Times New Roman" w:hAnsi="Times New Roman" w:cs="Times New Roman"/>
                <w:spacing w:val="2"/>
                <w:u w:val="single"/>
              </w:rPr>
              <w:t xml:space="preserve"> </w:t>
            </w:r>
            <w:r w:rsidRPr="00872773">
              <w:rPr>
                <w:rFonts w:ascii="Times New Roman" w:hAnsi="Times New Roman" w:cs="Times New Roman"/>
                <w:u w:val="single"/>
              </w:rPr>
              <w:t>when the</w:t>
            </w:r>
            <w:r w:rsidRPr="00872773">
              <w:rPr>
                <w:rFonts w:ascii="Times New Roman" w:hAnsi="Times New Roman" w:cs="Times New Roman"/>
                <w:spacing w:val="-1"/>
                <w:u w:val="single"/>
              </w:rPr>
              <w:t xml:space="preserve"> </w:t>
            </w:r>
            <w:r w:rsidRPr="00872773">
              <w:rPr>
                <w:rFonts w:ascii="Times New Roman" w:hAnsi="Times New Roman" w:cs="Times New Roman"/>
                <w:u w:val="single"/>
              </w:rPr>
              <w:t>following</w:t>
            </w:r>
            <w:r w:rsidRPr="00872773">
              <w:rPr>
                <w:rFonts w:ascii="Times New Roman" w:hAnsi="Times New Roman" w:cs="Times New Roman"/>
                <w:spacing w:val="-2"/>
                <w:u w:val="single"/>
              </w:rPr>
              <w:t xml:space="preserve"> </w:t>
            </w:r>
            <w:r w:rsidRPr="00872773">
              <w:rPr>
                <w:rFonts w:ascii="Times New Roman" w:hAnsi="Times New Roman" w:cs="Times New Roman"/>
                <w:u w:val="single"/>
              </w:rPr>
              <w:t>conditions</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are</w:t>
            </w:r>
            <w:r w:rsidRPr="00872773">
              <w:rPr>
                <w:rFonts w:ascii="Times New Roman" w:hAnsi="Times New Roman" w:cs="Times New Roman"/>
                <w:spacing w:val="-2"/>
                <w:u w:val="single"/>
              </w:rPr>
              <w:t xml:space="preserve"> </w:t>
            </w:r>
            <w:r w:rsidRPr="00872773">
              <w:rPr>
                <w:rFonts w:ascii="Times New Roman" w:hAnsi="Times New Roman" w:cs="Times New Roman"/>
                <w:u w:val="single"/>
              </w:rPr>
              <w:t>met:</w:t>
            </w:r>
          </w:p>
          <w:p w14:paraId="2D8385B6" w14:textId="77777777" w:rsidR="004B04E2" w:rsidRPr="00872773" w:rsidRDefault="004B04E2" w:rsidP="00872773">
            <w:pPr>
              <w:pStyle w:val="ListParagraph"/>
              <w:widowControl w:val="0"/>
              <w:numPr>
                <w:ilvl w:val="1"/>
                <w:numId w:val="9"/>
              </w:numPr>
              <w:tabs>
                <w:tab w:val="left" w:pos="1557"/>
              </w:tabs>
              <w:autoSpaceDE w:val="0"/>
              <w:autoSpaceDN w:val="0"/>
              <w:ind w:right="269"/>
              <w:contextualSpacing w:val="0"/>
              <w:rPr>
                <w:rFonts w:ascii="Times New Roman" w:hAnsi="Times New Roman" w:cs="Times New Roman"/>
              </w:rPr>
            </w:pPr>
            <w:r w:rsidRPr="00872773">
              <w:rPr>
                <w:rFonts w:ascii="Times New Roman" w:hAnsi="Times New Roman" w:cs="Times New Roman"/>
                <w:u w:val="single"/>
              </w:rPr>
              <w:t>a</w:t>
            </w:r>
            <w:r w:rsidRPr="00872773">
              <w:rPr>
                <w:rFonts w:ascii="Times New Roman" w:hAnsi="Times New Roman" w:cs="Times New Roman"/>
                <w:spacing w:val="-2"/>
                <w:u w:val="single"/>
              </w:rPr>
              <w:t xml:space="preserve"> </w:t>
            </w:r>
            <w:r w:rsidRPr="00872773">
              <w:rPr>
                <w:rFonts w:ascii="Times New Roman" w:hAnsi="Times New Roman" w:cs="Times New Roman"/>
                <w:u w:val="single"/>
              </w:rPr>
              <w:t>minimum</w:t>
            </w:r>
            <w:r w:rsidRPr="00872773">
              <w:rPr>
                <w:rFonts w:ascii="Times New Roman" w:hAnsi="Times New Roman" w:cs="Times New Roman"/>
                <w:spacing w:val="-3"/>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2"/>
                <w:u w:val="single"/>
              </w:rPr>
              <w:t xml:space="preserve"> </w:t>
            </w:r>
            <w:r w:rsidRPr="00872773">
              <w:rPr>
                <w:rFonts w:ascii="Times New Roman" w:hAnsi="Times New Roman" w:cs="Times New Roman"/>
                <w:u w:val="single"/>
              </w:rPr>
              <w:t>1,000</w:t>
            </w:r>
            <w:r w:rsidRPr="00872773">
              <w:rPr>
                <w:rFonts w:ascii="Times New Roman" w:hAnsi="Times New Roman" w:cs="Times New Roman"/>
                <w:spacing w:val="-3"/>
                <w:u w:val="single"/>
              </w:rPr>
              <w:t xml:space="preserve"> </w:t>
            </w:r>
            <w:r w:rsidRPr="00872773">
              <w:rPr>
                <w:rFonts w:ascii="Times New Roman" w:hAnsi="Times New Roman" w:cs="Times New Roman"/>
                <w:u w:val="single"/>
              </w:rPr>
              <w:t>receptacles</w:t>
            </w:r>
            <w:r w:rsidRPr="00872773">
              <w:rPr>
                <w:rFonts w:ascii="Times New Roman" w:hAnsi="Times New Roman" w:cs="Times New Roman"/>
                <w:spacing w:val="-2"/>
                <w:u w:val="single"/>
              </w:rPr>
              <w:t xml:space="preserve"> </w:t>
            </w:r>
            <w:r w:rsidRPr="00872773">
              <w:rPr>
                <w:rFonts w:ascii="Times New Roman" w:hAnsi="Times New Roman" w:cs="Times New Roman"/>
                <w:u w:val="single"/>
              </w:rPr>
              <w:t>have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been watertightness</w:t>
            </w:r>
            <w:r w:rsidRPr="00872773">
              <w:rPr>
                <w:rFonts w:ascii="Times New Roman" w:hAnsi="Times New Roman" w:cs="Times New Roman"/>
                <w:spacing w:val="-4"/>
                <w:u w:val="single"/>
              </w:rPr>
              <w:t xml:space="preserve"> </w:t>
            </w:r>
            <w:r w:rsidRPr="00872773">
              <w:rPr>
                <w:rFonts w:ascii="Times New Roman" w:hAnsi="Times New Roman" w:cs="Times New Roman"/>
                <w:u w:val="single"/>
              </w:rPr>
              <w:t>tested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and</w:t>
            </w:r>
            <w:r w:rsidRPr="00872773">
              <w:rPr>
                <w:rFonts w:ascii="Times New Roman" w:hAnsi="Times New Roman" w:cs="Times New Roman"/>
                <w:spacing w:val="-3"/>
                <w:u w:val="single"/>
              </w:rPr>
              <w:t xml:space="preserve"> </w:t>
            </w:r>
            <w:r w:rsidRPr="00872773">
              <w:rPr>
                <w:rFonts w:ascii="Times New Roman" w:hAnsi="Times New Roman" w:cs="Times New Roman"/>
                <w:u w:val="single"/>
              </w:rPr>
              <w:t>shown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to</w:t>
            </w:r>
            <w:r w:rsidRPr="00872773">
              <w:rPr>
                <w:rFonts w:ascii="Times New Roman" w:hAnsi="Times New Roman" w:cs="Times New Roman"/>
                <w:spacing w:val="-4"/>
                <w:u w:val="single"/>
              </w:rPr>
              <w:t xml:space="preserve"> </w:t>
            </w:r>
            <w:r w:rsidRPr="00872773">
              <w:rPr>
                <w:rFonts w:ascii="Times New Roman" w:hAnsi="Times New Roman" w:cs="Times New Roman"/>
                <w:u w:val="single"/>
              </w:rPr>
              <w:t>be</w:t>
            </w:r>
            <w:r w:rsidRPr="00872773">
              <w:rPr>
                <w:rFonts w:ascii="Times New Roman" w:hAnsi="Times New Roman" w:cs="Times New Roman"/>
                <w:spacing w:val="-52"/>
              </w:rPr>
              <w:t xml:space="preserve"> </w:t>
            </w:r>
            <w:r w:rsidRPr="00872773">
              <w:rPr>
                <w:rFonts w:ascii="Times New Roman" w:hAnsi="Times New Roman" w:cs="Times New Roman"/>
                <w:u w:val="single"/>
              </w:rPr>
              <w:t>watertight;</w:t>
            </w:r>
          </w:p>
          <w:p w14:paraId="29AD70BC" w14:textId="77777777" w:rsidR="004B04E2" w:rsidRPr="00872773" w:rsidRDefault="004B04E2" w:rsidP="00872773">
            <w:pPr>
              <w:pStyle w:val="ListParagraph"/>
              <w:widowControl w:val="0"/>
              <w:numPr>
                <w:ilvl w:val="1"/>
                <w:numId w:val="9"/>
              </w:numPr>
              <w:tabs>
                <w:tab w:val="left" w:pos="1557"/>
              </w:tabs>
              <w:autoSpaceDE w:val="0"/>
              <w:autoSpaceDN w:val="0"/>
              <w:spacing w:before="2"/>
              <w:ind w:right="309"/>
              <w:contextualSpacing w:val="0"/>
              <w:rPr>
                <w:rFonts w:ascii="Times New Roman" w:hAnsi="Times New Roman" w:cs="Times New Roman"/>
              </w:rPr>
            </w:pPr>
            <w:r w:rsidRPr="00872773">
              <w:rPr>
                <w:rFonts w:ascii="Times New Roman" w:hAnsi="Times New Roman" w:cs="Times New Roman"/>
                <w:u w:val="single"/>
              </w:rPr>
              <w:t>the components of the receptacle are fastened or connected using a mechanism</w:t>
            </w:r>
            <w:r w:rsidRPr="00872773">
              <w:rPr>
                <w:rFonts w:ascii="Times New Roman" w:hAnsi="Times New Roman" w:cs="Times New Roman"/>
                <w:spacing w:val="-54"/>
              </w:rPr>
              <w:t xml:space="preserve"> </w:t>
            </w:r>
            <w:r w:rsidRPr="00872773">
              <w:rPr>
                <w:rFonts w:ascii="Times New Roman" w:hAnsi="Times New Roman" w:cs="Times New Roman"/>
                <w:u w:val="single"/>
              </w:rPr>
              <w:t>that prevents their separation and dislocation of the seam or seams during</w:t>
            </w:r>
            <w:r w:rsidRPr="00872773">
              <w:rPr>
                <w:rFonts w:ascii="Times New Roman" w:hAnsi="Times New Roman" w:cs="Times New Roman"/>
                <w:spacing w:val="1"/>
              </w:rPr>
              <w:t xml:space="preserve"> </w:t>
            </w:r>
            <w:r w:rsidRPr="00872773">
              <w:rPr>
                <w:rFonts w:ascii="Times New Roman" w:hAnsi="Times New Roman" w:cs="Times New Roman"/>
                <w:u w:val="single"/>
              </w:rPr>
              <w:t>transportation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to</w:t>
            </w:r>
            <w:r w:rsidRPr="00872773">
              <w:rPr>
                <w:rFonts w:ascii="Times New Roman" w:hAnsi="Times New Roman" w:cs="Times New Roman"/>
                <w:spacing w:val="-1"/>
                <w:u w:val="single"/>
              </w:rPr>
              <w:t xml:space="preserve"> </w:t>
            </w:r>
            <w:r w:rsidRPr="00872773">
              <w:rPr>
                <w:rFonts w:ascii="Times New Roman" w:hAnsi="Times New Roman" w:cs="Times New Roman"/>
                <w:u w:val="single"/>
              </w:rPr>
              <w:t>the point</w:t>
            </w:r>
            <w:r w:rsidRPr="00872773">
              <w:rPr>
                <w:rFonts w:ascii="Times New Roman" w:hAnsi="Times New Roman" w:cs="Times New Roman"/>
                <w:spacing w:val="-2"/>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1"/>
                <w:u w:val="single"/>
              </w:rPr>
              <w:t xml:space="preserve"> </w:t>
            </w:r>
            <w:r w:rsidRPr="00872773">
              <w:rPr>
                <w:rFonts w:ascii="Times New Roman" w:hAnsi="Times New Roman" w:cs="Times New Roman"/>
                <w:u w:val="single"/>
              </w:rPr>
              <w:t>installation</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and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during</w:t>
            </w:r>
            <w:r w:rsidRPr="00872773">
              <w:rPr>
                <w:rFonts w:ascii="Times New Roman" w:hAnsi="Times New Roman" w:cs="Times New Roman"/>
                <w:spacing w:val="-2"/>
                <w:u w:val="single"/>
              </w:rPr>
              <w:t xml:space="preserve"> </w:t>
            </w:r>
            <w:r w:rsidRPr="00872773">
              <w:rPr>
                <w:rFonts w:ascii="Times New Roman" w:hAnsi="Times New Roman" w:cs="Times New Roman"/>
                <w:u w:val="single"/>
              </w:rPr>
              <w:t>installation;</w:t>
            </w:r>
          </w:p>
          <w:p w14:paraId="7DCA990F" w14:textId="77777777" w:rsidR="004B04E2" w:rsidRPr="00872773" w:rsidRDefault="004B04E2" w:rsidP="00872773">
            <w:pPr>
              <w:pStyle w:val="ListParagraph"/>
              <w:widowControl w:val="0"/>
              <w:numPr>
                <w:ilvl w:val="1"/>
                <w:numId w:val="9"/>
              </w:numPr>
              <w:tabs>
                <w:tab w:val="left" w:pos="1557"/>
              </w:tabs>
              <w:autoSpaceDE w:val="0"/>
              <w:autoSpaceDN w:val="0"/>
              <w:ind w:right="237"/>
              <w:contextualSpacing w:val="0"/>
              <w:rPr>
                <w:rFonts w:ascii="Times New Roman" w:hAnsi="Times New Roman" w:cs="Times New Roman"/>
              </w:rPr>
            </w:pPr>
            <w:r w:rsidRPr="00872773">
              <w:rPr>
                <w:rFonts w:ascii="Times New Roman" w:hAnsi="Times New Roman" w:cs="Times New Roman"/>
                <w:u w:val="single"/>
              </w:rPr>
              <w:t>the manufacturing facility is ISO 9001-registered or implements a third-party-audited quality</w:t>
            </w:r>
            <w:r w:rsidRPr="00872773">
              <w:rPr>
                <w:rFonts w:ascii="Times New Roman" w:hAnsi="Times New Roman" w:cs="Times New Roman"/>
                <w:spacing w:val="-1"/>
                <w:u w:val="single"/>
              </w:rPr>
              <w:t xml:space="preserve"> </w:t>
            </w:r>
            <w:r w:rsidRPr="00872773">
              <w:rPr>
                <w:rFonts w:ascii="Times New Roman" w:hAnsi="Times New Roman" w:cs="Times New Roman"/>
                <w:u w:val="single"/>
              </w:rPr>
              <w:t>control program;</w:t>
            </w:r>
            <w:r w:rsidRPr="00872773">
              <w:rPr>
                <w:rFonts w:ascii="Times New Roman" w:hAnsi="Times New Roman" w:cs="Times New Roman"/>
                <w:spacing w:val="2"/>
                <w:u w:val="single"/>
              </w:rPr>
              <w:t xml:space="preserve"> </w:t>
            </w:r>
            <w:r w:rsidRPr="00872773">
              <w:rPr>
                <w:rFonts w:ascii="Times New Roman" w:hAnsi="Times New Roman" w:cs="Times New Roman"/>
                <w:u w:val="single"/>
              </w:rPr>
              <w:t>and</w:t>
            </w:r>
          </w:p>
          <w:p w14:paraId="605EE090" w14:textId="77777777" w:rsidR="004B04E2" w:rsidRPr="00872773" w:rsidRDefault="004B04E2" w:rsidP="00872773">
            <w:pPr>
              <w:pStyle w:val="ListParagraph"/>
              <w:widowControl w:val="0"/>
              <w:numPr>
                <w:ilvl w:val="1"/>
                <w:numId w:val="9"/>
              </w:numPr>
              <w:tabs>
                <w:tab w:val="left" w:pos="1557"/>
              </w:tabs>
              <w:autoSpaceDE w:val="0"/>
              <w:autoSpaceDN w:val="0"/>
              <w:ind w:right="1315"/>
              <w:contextualSpacing w:val="0"/>
              <w:rPr>
                <w:rFonts w:ascii="Times New Roman" w:hAnsi="Times New Roman" w:cs="Times New Roman"/>
              </w:rPr>
            </w:pPr>
            <w:r w:rsidRPr="00872773">
              <w:rPr>
                <w:rFonts w:ascii="Times New Roman" w:hAnsi="Times New Roman" w:cs="Times New Roman"/>
                <w:u w:val="single"/>
              </w:rPr>
              <w:t>a</w:t>
            </w:r>
            <w:r w:rsidRPr="00872773">
              <w:rPr>
                <w:rFonts w:ascii="Times New Roman" w:hAnsi="Times New Roman" w:cs="Times New Roman"/>
                <w:spacing w:val="-3"/>
                <w:u w:val="single"/>
              </w:rPr>
              <w:t xml:space="preserve"> </w:t>
            </w:r>
            <w:r w:rsidRPr="00872773">
              <w:rPr>
                <w:rFonts w:ascii="Times New Roman" w:hAnsi="Times New Roman" w:cs="Times New Roman"/>
                <w:u w:val="single"/>
              </w:rPr>
              <w:t>minimum</w:t>
            </w:r>
            <w:r w:rsidRPr="00872773">
              <w:rPr>
                <w:rFonts w:ascii="Times New Roman" w:hAnsi="Times New Roman" w:cs="Times New Roman"/>
                <w:spacing w:val="-3"/>
                <w:u w:val="single"/>
              </w:rPr>
              <w:t xml:space="preserve"> </w:t>
            </w:r>
            <w:r w:rsidRPr="00872773">
              <w:rPr>
                <w:rFonts w:ascii="Times New Roman" w:hAnsi="Times New Roman" w:cs="Times New Roman"/>
                <w:u w:val="single"/>
              </w:rPr>
              <w:t>of</w:t>
            </w:r>
            <w:r w:rsidRPr="00872773">
              <w:rPr>
                <w:rFonts w:ascii="Times New Roman" w:hAnsi="Times New Roman" w:cs="Times New Roman"/>
                <w:spacing w:val="-1"/>
                <w:u w:val="single"/>
              </w:rPr>
              <w:t xml:space="preserve"> </w:t>
            </w:r>
            <w:r w:rsidRPr="00872773">
              <w:rPr>
                <w:rFonts w:ascii="Times New Roman" w:hAnsi="Times New Roman" w:cs="Times New Roman"/>
                <w:u w:val="single"/>
              </w:rPr>
              <w:t>one</w:t>
            </w:r>
            <w:r w:rsidRPr="00872773">
              <w:rPr>
                <w:rFonts w:ascii="Times New Roman" w:hAnsi="Times New Roman" w:cs="Times New Roman"/>
                <w:spacing w:val="-4"/>
                <w:u w:val="single"/>
              </w:rPr>
              <w:t xml:space="preserve"> </w:t>
            </w:r>
            <w:r w:rsidRPr="00872773">
              <w:rPr>
                <w:rFonts w:ascii="Times New Roman" w:hAnsi="Times New Roman" w:cs="Times New Roman"/>
                <w:u w:val="single"/>
              </w:rPr>
              <w:t>receptacle</w:t>
            </w:r>
            <w:r w:rsidRPr="00872773">
              <w:rPr>
                <w:rFonts w:ascii="Times New Roman" w:hAnsi="Times New Roman" w:cs="Times New Roman"/>
                <w:spacing w:val="-3"/>
                <w:u w:val="single"/>
              </w:rPr>
              <w:t xml:space="preserve"> </w:t>
            </w:r>
            <w:r w:rsidRPr="00872773">
              <w:rPr>
                <w:rFonts w:ascii="Times New Roman" w:hAnsi="Times New Roman" w:cs="Times New Roman"/>
                <w:u w:val="single"/>
              </w:rPr>
              <w:t>is</w:t>
            </w:r>
            <w:r w:rsidRPr="00872773">
              <w:rPr>
                <w:rFonts w:ascii="Times New Roman" w:hAnsi="Times New Roman" w:cs="Times New Roman"/>
                <w:spacing w:val="-4"/>
                <w:u w:val="single"/>
              </w:rPr>
              <w:t xml:space="preserve"> </w:t>
            </w:r>
            <w:r w:rsidRPr="00872773">
              <w:rPr>
                <w:rFonts w:ascii="Times New Roman" w:hAnsi="Times New Roman" w:cs="Times New Roman"/>
                <w:u w:val="single"/>
              </w:rPr>
              <w:t>watertightness</w:t>
            </w:r>
            <w:r w:rsidRPr="00872773">
              <w:rPr>
                <w:rFonts w:ascii="Times New Roman" w:hAnsi="Times New Roman" w:cs="Times New Roman"/>
                <w:spacing w:val="-3"/>
                <w:u w:val="single"/>
              </w:rPr>
              <w:t xml:space="preserve"> </w:t>
            </w:r>
            <w:r w:rsidRPr="00872773">
              <w:rPr>
                <w:rFonts w:ascii="Times New Roman" w:hAnsi="Times New Roman" w:cs="Times New Roman"/>
                <w:u w:val="single"/>
              </w:rPr>
              <w:t>tested</w:t>
            </w:r>
            <w:r w:rsidRPr="00872773">
              <w:rPr>
                <w:rFonts w:ascii="Times New Roman" w:hAnsi="Times New Roman" w:cs="Times New Roman"/>
                <w:spacing w:val="-1"/>
                <w:u w:val="single"/>
              </w:rPr>
              <w:t xml:space="preserve"> </w:t>
            </w:r>
            <w:r w:rsidRPr="00872773">
              <w:rPr>
                <w:rFonts w:ascii="Times New Roman" w:hAnsi="Times New Roman" w:cs="Times New Roman"/>
                <w:u w:val="single"/>
              </w:rPr>
              <w:t>and</w:t>
            </w:r>
            <w:r w:rsidRPr="00872773">
              <w:rPr>
                <w:rFonts w:ascii="Times New Roman" w:hAnsi="Times New Roman" w:cs="Times New Roman"/>
                <w:spacing w:val="-3"/>
                <w:u w:val="single"/>
              </w:rPr>
              <w:t xml:space="preserve"> </w:t>
            </w:r>
            <w:r w:rsidRPr="00872773">
              <w:rPr>
                <w:rFonts w:ascii="Times New Roman" w:hAnsi="Times New Roman" w:cs="Times New Roman"/>
                <w:u w:val="single"/>
              </w:rPr>
              <w:t>recorded</w:t>
            </w:r>
            <w:r w:rsidRPr="00872773">
              <w:rPr>
                <w:rFonts w:ascii="Times New Roman" w:hAnsi="Times New Roman" w:cs="Times New Roman"/>
                <w:spacing w:val="-2"/>
                <w:u w:val="single"/>
              </w:rPr>
              <w:t xml:space="preserve"> </w:t>
            </w:r>
            <w:r w:rsidRPr="00872773">
              <w:rPr>
                <w:rFonts w:ascii="Times New Roman" w:hAnsi="Times New Roman" w:cs="Times New Roman"/>
                <w:u w:val="single"/>
              </w:rPr>
              <w:t>per</w:t>
            </w:r>
            <w:r w:rsidRPr="00872773">
              <w:rPr>
                <w:rFonts w:ascii="Times New Roman" w:hAnsi="Times New Roman" w:cs="Times New Roman"/>
                <w:spacing w:val="-52"/>
              </w:rPr>
              <w:t xml:space="preserve"> </w:t>
            </w:r>
            <w:r w:rsidRPr="00872773">
              <w:rPr>
                <w:rFonts w:ascii="Times New Roman" w:hAnsi="Times New Roman" w:cs="Times New Roman"/>
                <w:u w:val="single"/>
              </w:rPr>
              <w:t>manufacturing day at the point of receptacle production as part of the</w:t>
            </w:r>
            <w:r w:rsidRPr="00872773">
              <w:rPr>
                <w:rFonts w:ascii="Times New Roman" w:hAnsi="Times New Roman" w:cs="Times New Roman"/>
                <w:spacing w:val="1"/>
              </w:rPr>
              <w:t xml:space="preserve"> </w:t>
            </w:r>
            <w:r w:rsidRPr="00872773">
              <w:rPr>
                <w:rFonts w:ascii="Times New Roman" w:hAnsi="Times New Roman" w:cs="Times New Roman"/>
                <w:u w:val="single"/>
              </w:rPr>
              <w:t>manufacturer’s</w:t>
            </w:r>
            <w:r w:rsidRPr="00872773">
              <w:rPr>
                <w:rFonts w:ascii="Times New Roman" w:hAnsi="Times New Roman" w:cs="Times New Roman"/>
                <w:spacing w:val="-2"/>
                <w:u w:val="single"/>
              </w:rPr>
              <w:t xml:space="preserve"> </w:t>
            </w:r>
            <w:r w:rsidRPr="00872773">
              <w:rPr>
                <w:rFonts w:ascii="Times New Roman" w:hAnsi="Times New Roman" w:cs="Times New Roman"/>
                <w:u w:val="single"/>
              </w:rPr>
              <w:t>quality control program.</w:t>
            </w:r>
          </w:p>
          <w:p w14:paraId="32D9E7EE" w14:textId="77777777" w:rsidR="004B04E2" w:rsidRPr="00872773" w:rsidRDefault="004B04E2" w:rsidP="00872773">
            <w:pPr>
              <w:pStyle w:val="BodyText"/>
              <w:spacing w:before="80"/>
              <w:ind w:left="115" w:right="163"/>
              <w:rPr>
                <w:rFonts w:ascii="Times New Roman" w:hAnsi="Times New Roman" w:cs="Times New Roman"/>
                <w:b/>
                <w:sz w:val="22"/>
                <w:szCs w:val="22"/>
              </w:rPr>
            </w:pPr>
          </w:p>
        </w:tc>
        <w:tc>
          <w:tcPr>
            <w:tcW w:w="4410" w:type="dxa"/>
          </w:tcPr>
          <w:p w14:paraId="6CA35359" w14:textId="3E3D74C1"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 xml:space="preserve">Thank you for your comments and suggested language. This is something that is beyond the scope of this </w:t>
            </w:r>
            <w:r w:rsidR="00872773" w:rsidRPr="00872773">
              <w:rPr>
                <w:rFonts w:ascii="Times New Roman" w:hAnsi="Times New Roman" w:cs="Times New Roman"/>
              </w:rPr>
              <w:t>rulemaking</w:t>
            </w:r>
            <w:r w:rsidRPr="00872773">
              <w:rPr>
                <w:rFonts w:ascii="Times New Roman" w:hAnsi="Times New Roman" w:cs="Times New Roman"/>
              </w:rPr>
              <w:t xml:space="preserve"> but is something we could consider in the future. </w:t>
            </w:r>
          </w:p>
        </w:tc>
      </w:tr>
      <w:tr w:rsidR="004B04E2" w:rsidRPr="00872773" w14:paraId="29963EED" w14:textId="77777777" w:rsidTr="00DB473B">
        <w:tc>
          <w:tcPr>
            <w:tcW w:w="1260" w:type="dxa"/>
          </w:tcPr>
          <w:p w14:paraId="2A2D803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Dave Lentz</w:t>
            </w:r>
          </w:p>
        </w:tc>
        <w:tc>
          <w:tcPr>
            <w:tcW w:w="1170" w:type="dxa"/>
          </w:tcPr>
          <w:p w14:paraId="2E9B945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2196C4D2" w14:textId="77777777" w:rsidR="004B04E2" w:rsidRPr="00872773" w:rsidRDefault="004B04E2" w:rsidP="00872773">
            <w:pPr>
              <w:pStyle w:val="BodyText"/>
              <w:spacing w:before="1"/>
              <w:ind w:left="115"/>
              <w:rPr>
                <w:rFonts w:ascii="Times New Roman" w:hAnsi="Times New Roman" w:cs="Times New Roman"/>
                <w:sz w:val="22"/>
                <w:szCs w:val="22"/>
              </w:rPr>
            </w:pPr>
            <w:r w:rsidRPr="00872773">
              <w:rPr>
                <w:rFonts w:ascii="Times New Roman" w:hAnsi="Times New Roman" w:cs="Times New Roman"/>
                <w:sz w:val="22"/>
                <w:szCs w:val="22"/>
              </w:rPr>
              <w:t>62-6.013(2)(a)</w:t>
            </w:r>
          </w:p>
        </w:tc>
        <w:tc>
          <w:tcPr>
            <w:tcW w:w="6255" w:type="dxa"/>
          </w:tcPr>
          <w:p w14:paraId="30095F64" w14:textId="77777777" w:rsidR="004B04E2" w:rsidRPr="00872773" w:rsidRDefault="004B04E2" w:rsidP="00872773">
            <w:pPr>
              <w:pStyle w:val="BodyText"/>
              <w:spacing w:before="1"/>
              <w:rPr>
                <w:rFonts w:ascii="Times New Roman" w:hAnsi="Times New Roman" w:cs="Times New Roman"/>
                <w:sz w:val="22"/>
                <w:szCs w:val="22"/>
              </w:rPr>
            </w:pPr>
            <w:r w:rsidRPr="00872773">
              <w:rPr>
                <w:rFonts w:ascii="Times New Roman" w:hAnsi="Times New Roman" w:cs="Times New Roman"/>
                <w:sz w:val="22"/>
                <w:szCs w:val="22"/>
              </w:rPr>
              <w:t>In</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recognition</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technological</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advancements</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in</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materials</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used</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for</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prefabricated tank manufacture, Infiltrator proposes that non-integral receptacle stiffeners be allowed within a</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receptacle when the flexural modulus of elasticity of the stiffening member is three or more times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greater</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than 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flexural modulus 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elasticity</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receptable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material.</w:t>
            </w:r>
          </w:p>
          <w:p w14:paraId="729D5485" w14:textId="77777777" w:rsidR="004B04E2" w:rsidRPr="00872773" w:rsidRDefault="004B04E2" w:rsidP="00872773">
            <w:pPr>
              <w:pStyle w:val="BodyText"/>
              <w:rPr>
                <w:rFonts w:ascii="Times New Roman" w:hAnsi="Times New Roman" w:cs="Times New Roman"/>
                <w:sz w:val="22"/>
                <w:szCs w:val="22"/>
              </w:rPr>
            </w:pPr>
          </w:p>
          <w:p w14:paraId="18C06050" w14:textId="0F845B09" w:rsidR="004B04E2" w:rsidRPr="00872773" w:rsidRDefault="004B04E2" w:rsidP="00872773">
            <w:pPr>
              <w:pStyle w:val="BodyText"/>
              <w:spacing w:before="1"/>
              <w:ind w:left="836" w:right="198"/>
              <w:rPr>
                <w:rFonts w:ascii="Times New Roman" w:hAnsi="Times New Roman" w:cs="Times New Roman"/>
                <w:sz w:val="22"/>
                <w:szCs w:val="22"/>
              </w:rPr>
            </w:pPr>
            <w:r w:rsidRPr="00872773">
              <w:rPr>
                <w:rFonts w:ascii="Times New Roman" w:hAnsi="Times New Roman" w:cs="Times New Roman"/>
                <w:sz w:val="22"/>
                <w:szCs w:val="22"/>
              </w:rPr>
              <w:t>(a) Septic tanks and graywater tanks shall have multiple compartments, or single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compartment tanks shall be placed in series to achieve the required effective capacity.</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Grease</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interceptors,</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laundry</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tanks,</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pump</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tanks,</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aerobic</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treatment</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unit</w:t>
            </w:r>
            <w:r w:rsidRPr="00872773">
              <w:rPr>
                <w:rFonts w:ascii="Times New Roman" w:hAnsi="Times New Roman" w:cs="Times New Roman"/>
                <w:spacing w:val="-5"/>
                <w:sz w:val="22"/>
                <w:szCs w:val="22"/>
              </w:rPr>
              <w:t xml:space="preserve"> </w:t>
            </w:r>
            <w:r w:rsidRPr="00872773">
              <w:rPr>
                <w:rFonts w:ascii="Times New Roman" w:hAnsi="Times New Roman" w:cs="Times New Roman"/>
                <w:sz w:val="22"/>
                <w:szCs w:val="22"/>
              </w:rPr>
              <w:t>tanks</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retention</w:t>
            </w:r>
            <w:r w:rsidRPr="00872773">
              <w:rPr>
                <w:rFonts w:ascii="Times New Roman" w:hAnsi="Times New Roman" w:cs="Times New Roman"/>
                <w:spacing w:val="-52"/>
                <w:sz w:val="22"/>
                <w:szCs w:val="22"/>
              </w:rPr>
              <w:t xml:space="preserve"> </w:t>
            </w:r>
            <w:r w:rsidRPr="00872773">
              <w:rPr>
                <w:rFonts w:ascii="Times New Roman" w:hAnsi="Times New Roman" w:cs="Times New Roman"/>
                <w:sz w:val="22"/>
                <w:szCs w:val="22"/>
              </w:rPr>
              <w:t xml:space="preserve">tanks </w:t>
            </w:r>
            <w:r w:rsidRPr="00872773">
              <w:rPr>
                <w:rFonts w:ascii="Times New Roman" w:hAnsi="Times New Roman" w:cs="Times New Roman"/>
                <w:sz w:val="22"/>
                <w:szCs w:val="22"/>
              </w:rPr>
              <w:lastRenderedPageBreak/>
              <w:t>shall be either multi-compartment or single compartment tanks. All receptacle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stiffening members such as ribs shall be a homogeneous integral part of the structure,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u w:val="single"/>
              </w:rPr>
              <w:t>except when the flexural modulus of elasticity of the stiffening member is three or more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u w:val="single"/>
              </w:rPr>
              <w:t>times greater than the flexural modulus of elasticity of the receptacle</w:t>
            </w:r>
            <w:r w:rsidRPr="00872773">
              <w:rPr>
                <w:rFonts w:ascii="Times New Roman" w:hAnsi="Times New Roman" w:cs="Times New Roman"/>
                <w:sz w:val="22"/>
                <w:szCs w:val="22"/>
              </w:rPr>
              <w:t>. When slide-in type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compartment walls are proposed, the structural testing for such tanks shall be conducted</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without the slide-in wall in</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place…</w:t>
            </w:r>
          </w:p>
          <w:p w14:paraId="273BA96B" w14:textId="77777777" w:rsidR="004B04E2" w:rsidRPr="00872773" w:rsidRDefault="004B04E2" w:rsidP="00872773">
            <w:pPr>
              <w:pStyle w:val="BodyText"/>
              <w:ind w:left="115" w:right="141"/>
              <w:rPr>
                <w:rFonts w:ascii="Times New Roman" w:hAnsi="Times New Roman" w:cs="Times New Roman"/>
                <w:b/>
                <w:sz w:val="22"/>
                <w:szCs w:val="22"/>
              </w:rPr>
            </w:pPr>
          </w:p>
        </w:tc>
        <w:tc>
          <w:tcPr>
            <w:tcW w:w="4410" w:type="dxa"/>
          </w:tcPr>
          <w:p w14:paraId="36DF24DF" w14:textId="730A83A2"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 xml:space="preserve">Thank you for your comments and suggested language. Material properties of stiffening members are only one of the concerns about them. This is something that is beyond the scope of this </w:t>
            </w:r>
            <w:r w:rsidR="00872773" w:rsidRPr="00872773">
              <w:rPr>
                <w:rFonts w:ascii="Times New Roman" w:hAnsi="Times New Roman" w:cs="Times New Roman"/>
              </w:rPr>
              <w:t>rulemaking</w:t>
            </w:r>
            <w:r w:rsidRPr="00872773">
              <w:rPr>
                <w:rFonts w:ascii="Times New Roman" w:hAnsi="Times New Roman" w:cs="Times New Roman"/>
              </w:rPr>
              <w:t xml:space="preserve"> but is something we could consider in the future.</w:t>
            </w:r>
          </w:p>
        </w:tc>
      </w:tr>
      <w:tr w:rsidR="004B04E2" w:rsidRPr="00872773" w14:paraId="62D1C722" w14:textId="77777777" w:rsidTr="00DB473B">
        <w:tc>
          <w:tcPr>
            <w:tcW w:w="1260" w:type="dxa"/>
          </w:tcPr>
          <w:p w14:paraId="03F8E19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Dave Lentz</w:t>
            </w:r>
          </w:p>
        </w:tc>
        <w:tc>
          <w:tcPr>
            <w:tcW w:w="1170" w:type="dxa"/>
          </w:tcPr>
          <w:p w14:paraId="7DF423D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1A10E1B4" w14:textId="77777777" w:rsidR="004B04E2" w:rsidRPr="00872773" w:rsidRDefault="004B04E2" w:rsidP="00872773">
            <w:pPr>
              <w:pStyle w:val="BodyText"/>
              <w:spacing w:before="1"/>
              <w:ind w:left="115" w:right="141"/>
              <w:rPr>
                <w:rFonts w:ascii="Times New Roman" w:hAnsi="Times New Roman" w:cs="Times New Roman"/>
                <w:sz w:val="22"/>
                <w:szCs w:val="22"/>
              </w:rPr>
            </w:pPr>
            <w:r w:rsidRPr="00872773">
              <w:rPr>
                <w:rFonts w:ascii="Times New Roman" w:hAnsi="Times New Roman" w:cs="Times New Roman"/>
                <w:sz w:val="22"/>
                <w:szCs w:val="22"/>
              </w:rPr>
              <w:t>62-6.013(2)(i)</w:t>
            </w:r>
          </w:p>
        </w:tc>
        <w:tc>
          <w:tcPr>
            <w:tcW w:w="6255" w:type="dxa"/>
          </w:tcPr>
          <w:p w14:paraId="14AF7928" w14:textId="77777777" w:rsidR="004B04E2" w:rsidRPr="00872773" w:rsidRDefault="004B04E2" w:rsidP="00872773">
            <w:pPr>
              <w:pStyle w:val="BodyText"/>
              <w:spacing w:before="1"/>
              <w:ind w:right="141"/>
              <w:rPr>
                <w:rFonts w:ascii="Times New Roman" w:hAnsi="Times New Roman" w:cs="Times New Roman"/>
                <w:sz w:val="22"/>
                <w:szCs w:val="22"/>
              </w:rPr>
            </w:pPr>
            <w:r w:rsidRPr="00872773">
              <w:rPr>
                <w:rFonts w:ascii="Times New Roman" w:hAnsi="Times New Roman" w:cs="Times New Roman"/>
                <w:sz w:val="22"/>
                <w:szCs w:val="22"/>
              </w:rPr>
              <w:t>Rule 62-6.013(2)(i) is prescriptive in requiring only two riser system joint sealants that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are suitable for concrete pipe, manholes, and precast box sections, per ASTM C990.</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Technological</w:t>
            </w:r>
            <w:r w:rsidRPr="00872773">
              <w:rPr>
                <w:rFonts w:ascii="Times New Roman" w:hAnsi="Times New Roman" w:cs="Times New Roman"/>
                <w:spacing w:val="-53"/>
                <w:sz w:val="22"/>
                <w:szCs w:val="22"/>
              </w:rPr>
              <w:t xml:space="preserve"> </w:t>
            </w:r>
            <w:r w:rsidRPr="00872773">
              <w:rPr>
                <w:rFonts w:ascii="Times New Roman" w:hAnsi="Times New Roman" w:cs="Times New Roman"/>
                <w:sz w:val="22"/>
                <w:szCs w:val="22"/>
              </w:rPr>
              <w:t>innovation and manufacturing advancements have produced a variety of reliable sealing systems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through the use of elastomers.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Engineered elastomeric joint-sealing materials offer superior</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performance compared to the hand-formed mastic gasket minimum standard described in ASTM</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C990.</w:t>
            </w:r>
            <w:r w:rsidRPr="00872773">
              <w:rPr>
                <w:rFonts w:ascii="Times New Roman" w:hAnsi="Times New Roman" w:cs="Times New Roman"/>
                <w:spacing w:val="55"/>
                <w:sz w:val="22"/>
                <w:szCs w:val="22"/>
              </w:rPr>
              <w:t xml:space="preserve"> </w:t>
            </w:r>
            <w:r w:rsidRPr="00872773">
              <w:rPr>
                <w:rFonts w:ascii="Times New Roman" w:hAnsi="Times New Roman" w:cs="Times New Roman"/>
                <w:sz w:val="22"/>
                <w:szCs w:val="22"/>
              </w:rPr>
              <w:t>While ASTM C990 requires joint sealants to be capable of preventing the flow of solids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through the joint, elastomeric sealing systems are verifiably watertight, providing a higher level 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performance compared to the current requirement.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Elastomers represent a technology in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widespread usage today on a global basis, from watertight pipe seals to automotive applications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and a range of industrial equipment applications, elastomers are being used successfully in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dynamic environments similar to those experienced by a treatment receptacle riser system.</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application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this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type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technology is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transferable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onsite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sewage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applications.</w:t>
            </w:r>
          </w:p>
          <w:p w14:paraId="2AC7A0F0" w14:textId="77777777" w:rsidR="004B04E2" w:rsidRPr="00872773" w:rsidRDefault="004B04E2" w:rsidP="00872773">
            <w:pPr>
              <w:pStyle w:val="BodyText"/>
              <w:spacing w:before="12"/>
              <w:rPr>
                <w:rFonts w:ascii="Times New Roman" w:hAnsi="Times New Roman" w:cs="Times New Roman"/>
                <w:sz w:val="22"/>
                <w:szCs w:val="22"/>
              </w:rPr>
            </w:pPr>
          </w:p>
          <w:p w14:paraId="4775F3E0" w14:textId="77777777" w:rsidR="004B04E2" w:rsidRPr="00872773" w:rsidRDefault="004B04E2" w:rsidP="00872773">
            <w:pPr>
              <w:pStyle w:val="BodyText"/>
              <w:ind w:right="134"/>
              <w:rPr>
                <w:rFonts w:ascii="Times New Roman" w:hAnsi="Times New Roman" w:cs="Times New Roman"/>
                <w:sz w:val="22"/>
                <w:szCs w:val="22"/>
              </w:rPr>
            </w:pPr>
            <w:r w:rsidRPr="00872773">
              <w:rPr>
                <w:rFonts w:ascii="Times New Roman" w:hAnsi="Times New Roman" w:cs="Times New Roman"/>
                <w:sz w:val="22"/>
                <w:szCs w:val="22"/>
              </w:rPr>
              <w:t>In the 2011 variance for the Infiltrator IM-Series treatment receptacle, the Florida Department 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Health determined that the use of joints of treatment receptacles, including mid-seams, other than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those described in Rule 62-6.013(2)(i), are acceptable and will not result in an onsite sewage system</w:t>
            </w:r>
            <w:r w:rsidRPr="00872773">
              <w:rPr>
                <w:rFonts w:ascii="Times New Roman" w:hAnsi="Times New Roman" w:cs="Times New Roman"/>
                <w:spacing w:val="-53"/>
                <w:sz w:val="22"/>
                <w:szCs w:val="22"/>
              </w:rPr>
              <w:t xml:space="preserve"> </w:t>
            </w:r>
            <w:r w:rsidRPr="00872773">
              <w:rPr>
                <w:rFonts w:ascii="Times New Roman" w:hAnsi="Times New Roman" w:cs="Times New Roman"/>
                <w:sz w:val="22"/>
                <w:szCs w:val="22"/>
              </w:rPr>
              <w:t xml:space="preserve">that adversely affects </w:t>
            </w:r>
            <w:r w:rsidRPr="00872773">
              <w:rPr>
                <w:rFonts w:ascii="Times New Roman" w:hAnsi="Times New Roman" w:cs="Times New Roman"/>
                <w:sz w:val="22"/>
                <w:szCs w:val="22"/>
              </w:rPr>
              <w:lastRenderedPageBreak/>
              <w:t>public health or degrades groundwater or surface water.</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 subsequent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variance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allowed</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use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of an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elastomeric</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gasket</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system</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for the</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Infiltrator</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EZsnap</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riser</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system.</w:t>
            </w:r>
          </w:p>
          <w:p w14:paraId="1319A64E" w14:textId="77777777" w:rsidR="004B04E2" w:rsidRPr="00872773" w:rsidRDefault="004B04E2" w:rsidP="00872773">
            <w:pPr>
              <w:pStyle w:val="BodyText"/>
              <w:rPr>
                <w:rFonts w:ascii="Times New Roman" w:hAnsi="Times New Roman" w:cs="Times New Roman"/>
                <w:sz w:val="22"/>
                <w:szCs w:val="22"/>
              </w:rPr>
            </w:pPr>
          </w:p>
          <w:p w14:paraId="5A0DAE37" w14:textId="77777777" w:rsidR="004B04E2" w:rsidRPr="00872773" w:rsidRDefault="004B04E2" w:rsidP="00872773">
            <w:pPr>
              <w:pStyle w:val="BodyText"/>
              <w:ind w:right="362"/>
              <w:rPr>
                <w:rFonts w:ascii="Times New Roman" w:hAnsi="Times New Roman" w:cs="Times New Roman"/>
                <w:sz w:val="22"/>
                <w:szCs w:val="22"/>
              </w:rPr>
            </w:pPr>
            <w:r w:rsidRPr="00872773">
              <w:rPr>
                <w:rFonts w:ascii="Times New Roman" w:hAnsi="Times New Roman" w:cs="Times New Roman"/>
                <w:sz w:val="22"/>
                <w:szCs w:val="22"/>
              </w:rPr>
              <w:t>Infiltrator proposes the expansion of allowable sealing materials in accordance with the variance</w:t>
            </w:r>
            <w:r w:rsidRPr="00872773">
              <w:rPr>
                <w:rFonts w:ascii="Times New Roman" w:hAnsi="Times New Roman" w:cs="Times New Roman"/>
                <w:spacing w:val="-53"/>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in recognition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modern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sealant</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technology,</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as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follows:</w:t>
            </w:r>
          </w:p>
          <w:p w14:paraId="59E15071" w14:textId="77777777" w:rsidR="004B04E2" w:rsidRPr="00872773" w:rsidRDefault="004B04E2" w:rsidP="00872773">
            <w:pPr>
              <w:pStyle w:val="BodyText"/>
              <w:spacing w:before="11"/>
              <w:rPr>
                <w:rFonts w:ascii="Times New Roman" w:hAnsi="Times New Roman" w:cs="Times New Roman"/>
                <w:sz w:val="22"/>
                <w:szCs w:val="22"/>
              </w:rPr>
            </w:pPr>
          </w:p>
          <w:p w14:paraId="33D7DE70" w14:textId="77777777" w:rsidR="004B04E2" w:rsidRPr="00872773" w:rsidRDefault="004B04E2" w:rsidP="00872773">
            <w:pPr>
              <w:pStyle w:val="ListParagraph"/>
              <w:widowControl w:val="0"/>
              <w:numPr>
                <w:ilvl w:val="0"/>
                <w:numId w:val="7"/>
              </w:numPr>
              <w:tabs>
                <w:tab w:val="left" w:pos="1081"/>
              </w:tabs>
              <w:autoSpaceDE w:val="0"/>
              <w:autoSpaceDN w:val="0"/>
              <w:ind w:right="168" w:firstLine="0"/>
              <w:contextualSpacing w:val="0"/>
              <w:rPr>
                <w:rFonts w:ascii="Times New Roman" w:hAnsi="Times New Roman" w:cs="Times New Roman"/>
              </w:rPr>
            </w:pPr>
            <w:r w:rsidRPr="00872773">
              <w:rPr>
                <w:rFonts w:ascii="Times New Roman" w:hAnsi="Times New Roman" w:cs="Times New Roman"/>
              </w:rPr>
              <w:t>Joints</w:t>
            </w:r>
            <w:r w:rsidRPr="00872773">
              <w:rPr>
                <w:rFonts w:ascii="Times New Roman" w:hAnsi="Times New Roman" w:cs="Times New Roman"/>
                <w:spacing w:val="-4"/>
              </w:rPr>
              <w:t xml:space="preserve"> </w:t>
            </w:r>
            <w:r w:rsidRPr="00872773">
              <w:rPr>
                <w:rFonts w:ascii="Times New Roman" w:hAnsi="Times New Roman" w:cs="Times New Roman"/>
              </w:rPr>
              <w:t>of</w:t>
            </w:r>
            <w:r w:rsidRPr="00872773">
              <w:rPr>
                <w:rFonts w:ascii="Times New Roman" w:hAnsi="Times New Roman" w:cs="Times New Roman"/>
                <w:spacing w:val="-4"/>
              </w:rPr>
              <w:t xml:space="preserve"> </w:t>
            </w:r>
            <w:r w:rsidRPr="00872773">
              <w:rPr>
                <w:rFonts w:ascii="Times New Roman" w:hAnsi="Times New Roman" w:cs="Times New Roman"/>
              </w:rPr>
              <w:t>receptacles,</w:t>
            </w:r>
            <w:r w:rsidRPr="00872773">
              <w:rPr>
                <w:rFonts w:ascii="Times New Roman" w:hAnsi="Times New Roman" w:cs="Times New Roman"/>
                <w:spacing w:val="-4"/>
              </w:rPr>
              <w:t xml:space="preserve"> </w:t>
            </w:r>
            <w:r w:rsidRPr="00872773">
              <w:rPr>
                <w:rFonts w:ascii="Times New Roman" w:hAnsi="Times New Roman" w:cs="Times New Roman"/>
              </w:rPr>
              <w:t>including</w:t>
            </w:r>
            <w:r w:rsidRPr="00872773">
              <w:rPr>
                <w:rFonts w:ascii="Times New Roman" w:hAnsi="Times New Roman" w:cs="Times New Roman"/>
                <w:spacing w:val="-3"/>
              </w:rPr>
              <w:t xml:space="preserve"> </w:t>
            </w:r>
            <w:r w:rsidRPr="00872773">
              <w:rPr>
                <w:rFonts w:ascii="Times New Roman" w:hAnsi="Times New Roman" w:cs="Times New Roman"/>
              </w:rPr>
              <w:t>mid-seams,</w:t>
            </w:r>
            <w:r w:rsidRPr="00872773">
              <w:rPr>
                <w:rFonts w:ascii="Times New Roman" w:hAnsi="Times New Roman" w:cs="Times New Roman"/>
                <w:spacing w:val="-4"/>
              </w:rPr>
              <w:t xml:space="preserve"> </w:t>
            </w:r>
            <w:r w:rsidRPr="00872773">
              <w:rPr>
                <w:rFonts w:ascii="Times New Roman" w:hAnsi="Times New Roman" w:cs="Times New Roman"/>
              </w:rPr>
              <w:t>risers,</w:t>
            </w:r>
            <w:r w:rsidRPr="00872773">
              <w:rPr>
                <w:rFonts w:ascii="Times New Roman" w:hAnsi="Times New Roman" w:cs="Times New Roman"/>
                <w:spacing w:val="-4"/>
              </w:rPr>
              <w:t xml:space="preserve"> </w:t>
            </w:r>
            <w:r w:rsidRPr="00872773">
              <w:rPr>
                <w:rFonts w:ascii="Times New Roman" w:hAnsi="Times New Roman" w:cs="Times New Roman"/>
              </w:rPr>
              <w:t>and</w:t>
            </w:r>
            <w:r w:rsidRPr="00872773">
              <w:rPr>
                <w:rFonts w:ascii="Times New Roman" w:hAnsi="Times New Roman" w:cs="Times New Roman"/>
                <w:spacing w:val="-3"/>
              </w:rPr>
              <w:t xml:space="preserve"> </w:t>
            </w:r>
            <w:r w:rsidRPr="00872773">
              <w:rPr>
                <w:rFonts w:ascii="Times New Roman" w:hAnsi="Times New Roman" w:cs="Times New Roman"/>
              </w:rPr>
              <w:t>lids</w:t>
            </w:r>
            <w:r w:rsidRPr="00872773">
              <w:rPr>
                <w:rFonts w:ascii="Times New Roman" w:hAnsi="Times New Roman" w:cs="Times New Roman"/>
                <w:spacing w:val="-4"/>
              </w:rPr>
              <w:t xml:space="preserve"> </w:t>
            </w:r>
            <w:r w:rsidRPr="00872773">
              <w:rPr>
                <w:rFonts w:ascii="Times New Roman" w:hAnsi="Times New Roman" w:cs="Times New Roman"/>
              </w:rPr>
              <w:t>shall</w:t>
            </w:r>
            <w:r w:rsidRPr="00872773">
              <w:rPr>
                <w:rFonts w:ascii="Times New Roman" w:hAnsi="Times New Roman" w:cs="Times New Roman"/>
                <w:spacing w:val="-3"/>
              </w:rPr>
              <w:t xml:space="preserve"> </w:t>
            </w:r>
            <w:r w:rsidRPr="00872773">
              <w:rPr>
                <w:rFonts w:ascii="Times New Roman" w:hAnsi="Times New Roman" w:cs="Times New Roman"/>
              </w:rPr>
              <w:t>be</w:t>
            </w:r>
            <w:r w:rsidRPr="00872773">
              <w:rPr>
                <w:rFonts w:ascii="Times New Roman" w:hAnsi="Times New Roman" w:cs="Times New Roman"/>
                <w:spacing w:val="-4"/>
              </w:rPr>
              <w:t xml:space="preserve"> </w:t>
            </w:r>
            <w:r w:rsidRPr="00872773">
              <w:rPr>
                <w:rFonts w:ascii="Times New Roman" w:hAnsi="Times New Roman" w:cs="Times New Roman"/>
              </w:rPr>
              <w:t>sealed</w:t>
            </w:r>
            <w:r w:rsidRPr="00872773">
              <w:rPr>
                <w:rFonts w:ascii="Times New Roman" w:hAnsi="Times New Roman" w:cs="Times New Roman"/>
                <w:spacing w:val="-3"/>
              </w:rPr>
              <w:t xml:space="preserve"> </w:t>
            </w:r>
            <w:r w:rsidRPr="00872773">
              <w:rPr>
                <w:rFonts w:ascii="Times New Roman" w:hAnsi="Times New Roman" w:cs="Times New Roman"/>
              </w:rPr>
              <w:t>using</w:t>
            </w:r>
            <w:r w:rsidRPr="00872773">
              <w:rPr>
                <w:rFonts w:ascii="Times New Roman" w:hAnsi="Times New Roman" w:cs="Times New Roman"/>
                <w:spacing w:val="-4"/>
              </w:rPr>
              <w:t xml:space="preserve"> </w:t>
            </w:r>
            <w:r w:rsidRPr="00872773">
              <w:rPr>
                <w:rFonts w:ascii="Times New Roman" w:hAnsi="Times New Roman" w:cs="Times New Roman"/>
              </w:rPr>
              <w:t>a</w:t>
            </w:r>
            <w:r w:rsidRPr="00872773">
              <w:rPr>
                <w:rFonts w:ascii="Times New Roman" w:hAnsi="Times New Roman" w:cs="Times New Roman"/>
                <w:spacing w:val="-3"/>
              </w:rPr>
              <w:t xml:space="preserve"> </w:t>
            </w:r>
            <w:r w:rsidRPr="00872773">
              <w:rPr>
                <w:rFonts w:ascii="Times New Roman" w:hAnsi="Times New Roman" w:cs="Times New Roman"/>
              </w:rPr>
              <w:t>bonding</w:t>
            </w:r>
            <w:r w:rsidRPr="00872773">
              <w:rPr>
                <w:rFonts w:ascii="Times New Roman" w:hAnsi="Times New Roman" w:cs="Times New Roman"/>
                <w:spacing w:val="-52"/>
              </w:rPr>
              <w:t xml:space="preserve"> </w:t>
            </w:r>
            <w:r w:rsidRPr="00872773">
              <w:rPr>
                <w:rFonts w:ascii="Times New Roman" w:hAnsi="Times New Roman" w:cs="Times New Roman"/>
              </w:rPr>
              <w:t>compound that meets ASTM C 990-96, Standard Specification for Joints for Concrete Pipe,</w:t>
            </w:r>
            <w:r w:rsidRPr="00872773">
              <w:rPr>
                <w:rFonts w:ascii="Times New Roman" w:hAnsi="Times New Roman" w:cs="Times New Roman"/>
                <w:spacing w:val="1"/>
              </w:rPr>
              <w:t xml:space="preserve"> </w:t>
            </w:r>
            <w:r w:rsidRPr="00872773">
              <w:rPr>
                <w:rFonts w:ascii="Times New Roman" w:hAnsi="Times New Roman" w:cs="Times New Roman"/>
              </w:rPr>
              <w:t>Manholes, and Precast Box Sections using Preformed Flexible Joint Sealants, herein</w:t>
            </w:r>
            <w:r w:rsidRPr="00872773">
              <w:rPr>
                <w:rFonts w:ascii="Times New Roman" w:hAnsi="Times New Roman" w:cs="Times New Roman"/>
                <w:spacing w:val="1"/>
              </w:rPr>
              <w:t xml:space="preserve"> </w:t>
            </w:r>
            <w:r w:rsidRPr="00872773">
              <w:rPr>
                <w:rFonts w:ascii="Times New Roman" w:hAnsi="Times New Roman" w:cs="Times New Roman"/>
              </w:rPr>
              <w:t>incorporated</w:t>
            </w:r>
            <w:r w:rsidRPr="00872773">
              <w:rPr>
                <w:rFonts w:ascii="Times New Roman" w:hAnsi="Times New Roman" w:cs="Times New Roman"/>
                <w:spacing w:val="-2"/>
              </w:rPr>
              <w:t xml:space="preserve"> </w:t>
            </w:r>
            <w:r w:rsidRPr="00872773">
              <w:rPr>
                <w:rFonts w:ascii="Times New Roman" w:hAnsi="Times New Roman" w:cs="Times New Roman"/>
              </w:rPr>
              <w:t>by</w:t>
            </w:r>
            <w:r w:rsidRPr="00872773">
              <w:rPr>
                <w:rFonts w:ascii="Times New Roman" w:hAnsi="Times New Roman" w:cs="Times New Roman"/>
                <w:spacing w:val="-1"/>
              </w:rPr>
              <w:t xml:space="preserve"> </w:t>
            </w:r>
            <w:r w:rsidRPr="00872773">
              <w:rPr>
                <w:rFonts w:ascii="Times New Roman" w:hAnsi="Times New Roman" w:cs="Times New Roman"/>
              </w:rPr>
              <w:t>reference</w:t>
            </w:r>
            <w:r w:rsidRPr="00872773">
              <w:rPr>
                <w:rFonts w:ascii="Times New Roman" w:hAnsi="Times New Roman" w:cs="Times New Roman"/>
                <w:u w:val="single"/>
              </w:rPr>
              <w:t>,</w:t>
            </w:r>
            <w:r w:rsidRPr="00872773">
              <w:rPr>
                <w:rFonts w:ascii="Times New Roman" w:hAnsi="Times New Roman" w:cs="Times New Roman"/>
                <w:spacing w:val="-1"/>
                <w:u w:val="single"/>
              </w:rPr>
              <w:t xml:space="preserve"> </w:t>
            </w:r>
            <w:r w:rsidRPr="00872773">
              <w:rPr>
                <w:rFonts w:ascii="Times New Roman" w:hAnsi="Times New Roman" w:cs="Times New Roman"/>
                <w:u w:val="single"/>
              </w:rPr>
              <w:t>or</w:t>
            </w:r>
            <w:r w:rsidRPr="00872773">
              <w:rPr>
                <w:rFonts w:ascii="Times New Roman" w:hAnsi="Times New Roman" w:cs="Times New Roman"/>
                <w:spacing w:val="-2"/>
                <w:u w:val="single"/>
              </w:rPr>
              <w:t xml:space="preserve"> </w:t>
            </w:r>
            <w:r w:rsidRPr="00872773">
              <w:rPr>
                <w:rFonts w:ascii="Times New Roman" w:hAnsi="Times New Roman" w:cs="Times New Roman"/>
                <w:u w:val="single"/>
              </w:rPr>
              <w:t>an elastomeric</w:t>
            </w:r>
            <w:r w:rsidRPr="00872773">
              <w:rPr>
                <w:rFonts w:ascii="Times New Roman" w:hAnsi="Times New Roman" w:cs="Times New Roman"/>
                <w:spacing w:val="-1"/>
                <w:u w:val="single"/>
              </w:rPr>
              <w:t xml:space="preserve"> </w:t>
            </w:r>
            <w:r w:rsidRPr="00872773">
              <w:rPr>
                <w:rFonts w:ascii="Times New Roman" w:hAnsi="Times New Roman" w:cs="Times New Roman"/>
                <w:u w:val="single"/>
              </w:rPr>
              <w:t>gasket sealant</w:t>
            </w:r>
            <w:r w:rsidRPr="00872773">
              <w:rPr>
                <w:rFonts w:ascii="Times New Roman" w:hAnsi="Times New Roman" w:cs="Times New Roman"/>
                <w:spacing w:val="-2"/>
                <w:u w:val="single"/>
              </w:rPr>
              <w:t xml:space="preserve"> </w:t>
            </w:r>
            <w:r w:rsidRPr="00872773">
              <w:rPr>
                <w:rFonts w:ascii="Times New Roman" w:hAnsi="Times New Roman" w:cs="Times New Roman"/>
                <w:u w:val="single"/>
              </w:rPr>
              <w:t>system</w:t>
            </w:r>
            <w:r w:rsidRPr="00872773">
              <w:rPr>
                <w:rFonts w:ascii="Times New Roman" w:hAnsi="Times New Roman" w:cs="Times New Roman"/>
              </w:rPr>
              <w:t>.</w:t>
            </w:r>
          </w:p>
          <w:p w14:paraId="7B7D2AED" w14:textId="77777777" w:rsidR="004B04E2" w:rsidRPr="00872773" w:rsidRDefault="004B04E2" w:rsidP="00872773">
            <w:pPr>
              <w:pStyle w:val="BodyText"/>
              <w:spacing w:before="1"/>
              <w:ind w:left="115"/>
              <w:rPr>
                <w:rFonts w:ascii="Times New Roman" w:hAnsi="Times New Roman" w:cs="Times New Roman"/>
                <w:b/>
                <w:sz w:val="22"/>
                <w:szCs w:val="22"/>
              </w:rPr>
            </w:pPr>
          </w:p>
        </w:tc>
        <w:tc>
          <w:tcPr>
            <w:tcW w:w="4410" w:type="dxa"/>
          </w:tcPr>
          <w:p w14:paraId="0BE4C7CD" w14:textId="0410D193"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 xml:space="preserve">Thank you for your comments and suggested language. This is something that is beyond the scope of this </w:t>
            </w:r>
            <w:r w:rsidR="00872773" w:rsidRPr="00872773">
              <w:rPr>
                <w:rFonts w:ascii="Times New Roman" w:hAnsi="Times New Roman" w:cs="Times New Roman"/>
              </w:rPr>
              <w:t>rulemaking</w:t>
            </w:r>
            <w:r w:rsidRPr="00872773">
              <w:rPr>
                <w:rFonts w:ascii="Times New Roman" w:hAnsi="Times New Roman" w:cs="Times New Roman"/>
              </w:rPr>
              <w:t xml:space="preserve"> but is something we could consider in the future.</w:t>
            </w:r>
          </w:p>
        </w:tc>
      </w:tr>
      <w:tr w:rsidR="004B04E2" w:rsidRPr="00872773" w14:paraId="4A1BA2D4" w14:textId="77777777" w:rsidTr="00DB473B">
        <w:tc>
          <w:tcPr>
            <w:tcW w:w="1260" w:type="dxa"/>
          </w:tcPr>
          <w:p w14:paraId="24D13E0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Dave Lentz</w:t>
            </w:r>
          </w:p>
        </w:tc>
        <w:tc>
          <w:tcPr>
            <w:tcW w:w="1170" w:type="dxa"/>
          </w:tcPr>
          <w:p w14:paraId="0A44F10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11E05226" w14:textId="77777777" w:rsidR="004B04E2" w:rsidRPr="00872773" w:rsidRDefault="004B04E2" w:rsidP="00872773">
            <w:pPr>
              <w:pStyle w:val="BodyText"/>
              <w:spacing w:before="80"/>
              <w:ind w:left="115" w:right="163"/>
              <w:rPr>
                <w:rFonts w:ascii="Times New Roman" w:hAnsi="Times New Roman" w:cs="Times New Roman"/>
                <w:sz w:val="22"/>
                <w:szCs w:val="22"/>
              </w:rPr>
            </w:pPr>
            <w:r w:rsidRPr="00872773">
              <w:rPr>
                <w:rFonts w:ascii="Times New Roman" w:hAnsi="Times New Roman" w:cs="Times New Roman"/>
                <w:sz w:val="22"/>
                <w:szCs w:val="22"/>
              </w:rPr>
              <w:t>62-6.013(2)(j)</w:t>
            </w:r>
          </w:p>
        </w:tc>
        <w:tc>
          <w:tcPr>
            <w:tcW w:w="6255" w:type="dxa"/>
          </w:tcPr>
          <w:p w14:paraId="65BC27C9" w14:textId="77777777" w:rsidR="004B04E2" w:rsidRPr="00872773" w:rsidRDefault="004B04E2" w:rsidP="00872773">
            <w:pPr>
              <w:pStyle w:val="BodyText"/>
              <w:spacing w:before="80"/>
              <w:ind w:right="163"/>
              <w:rPr>
                <w:rFonts w:ascii="Times New Roman" w:hAnsi="Times New Roman" w:cs="Times New Roman"/>
                <w:sz w:val="22"/>
                <w:szCs w:val="22"/>
              </w:rPr>
            </w:pPr>
            <w:r w:rsidRPr="00872773">
              <w:rPr>
                <w:rFonts w:ascii="Times New Roman" w:hAnsi="Times New Roman" w:cs="Times New Roman"/>
                <w:sz w:val="22"/>
                <w:szCs w:val="22"/>
              </w:rPr>
              <w:t>Embossed receptacle approval numbers are sometimes replaced with an adhesive label when the receptacle has been repurposed to accommodate wastewater treatment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equipment having a different approval number or as a single-compartment septic tank when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originally manufactured for two compartments.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While infrequent, the adhesive label may be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displaced from the receptacle after leaving the point of manufacture.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This situation requires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replacement of the label, and consequently, return of the receptacle to the point of manufacture.</w:t>
            </w:r>
            <w:r w:rsidRPr="00872773">
              <w:rPr>
                <w:rFonts w:ascii="Times New Roman" w:hAnsi="Times New Roman" w:cs="Times New Roman"/>
                <w:spacing w:val="-53"/>
                <w:sz w:val="22"/>
                <w:szCs w:val="22"/>
              </w:rPr>
              <w:t xml:space="preserve"> </w:t>
            </w:r>
            <w:r w:rsidRPr="00872773">
              <w:rPr>
                <w:rFonts w:ascii="Times New Roman" w:hAnsi="Times New Roman" w:cs="Times New Roman"/>
                <w:sz w:val="22"/>
                <w:szCs w:val="22"/>
              </w:rPr>
              <w:t>Infiltrator proposes the addition of a provisions in the rules to address a situation such as this, where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unanticipated</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loss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ledger</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label occurs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a</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replacement ledger</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label</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needed.</w:t>
            </w:r>
          </w:p>
          <w:p w14:paraId="7E4F3BC2" w14:textId="77777777" w:rsidR="004B04E2" w:rsidRPr="00872773" w:rsidRDefault="004B04E2" w:rsidP="00872773">
            <w:pPr>
              <w:pStyle w:val="BodyText"/>
              <w:spacing w:before="1"/>
              <w:rPr>
                <w:rFonts w:ascii="Times New Roman" w:hAnsi="Times New Roman" w:cs="Times New Roman"/>
                <w:sz w:val="22"/>
                <w:szCs w:val="22"/>
              </w:rPr>
            </w:pPr>
          </w:p>
          <w:p w14:paraId="40B47757" w14:textId="77777777" w:rsidR="004B04E2" w:rsidRPr="00872773" w:rsidRDefault="004B04E2" w:rsidP="00872773">
            <w:pPr>
              <w:pStyle w:val="BodyText"/>
              <w:spacing w:before="1"/>
              <w:ind w:right="127"/>
              <w:rPr>
                <w:rFonts w:ascii="Times New Roman" w:hAnsi="Times New Roman" w:cs="Times New Roman"/>
                <w:sz w:val="22"/>
                <w:szCs w:val="22"/>
              </w:rPr>
            </w:pPr>
            <w:r w:rsidRPr="00872773">
              <w:rPr>
                <w:rFonts w:ascii="Times New Roman" w:hAnsi="Times New Roman" w:cs="Times New Roman"/>
                <w:sz w:val="22"/>
                <w:szCs w:val="22"/>
              </w:rPr>
              <w:t>If the septic tank must be exhumed and returned to the point of manufacture, as required in 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current and proposed rule, there is potential for incurring damage to the septic tank and site during</w:t>
            </w:r>
            <w:r w:rsidRPr="00872773">
              <w:rPr>
                <w:rFonts w:ascii="Times New Roman" w:hAnsi="Times New Roman" w:cs="Times New Roman"/>
                <w:spacing w:val="-53"/>
                <w:sz w:val="22"/>
                <w:szCs w:val="22"/>
              </w:rPr>
              <w:t xml:space="preserve"> </w:t>
            </w:r>
            <w:r w:rsidRPr="00872773">
              <w:rPr>
                <w:rFonts w:ascii="Times New Roman" w:hAnsi="Times New Roman" w:cs="Times New Roman"/>
                <w:sz w:val="22"/>
                <w:szCs w:val="22"/>
              </w:rPr>
              <w:t>the process of returning the septic tank.</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 xml:space="preserve">This risk appears to outweigh </w:t>
            </w:r>
            <w:r w:rsidRPr="00872773">
              <w:rPr>
                <w:rFonts w:ascii="Times New Roman" w:hAnsi="Times New Roman" w:cs="Times New Roman"/>
                <w:sz w:val="22"/>
                <w:szCs w:val="22"/>
              </w:rPr>
              <w:lastRenderedPageBreak/>
              <w:t>the benefits of having 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qualified manufacturing entity that applied the adhesive label initially replace it at the point 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installation.</w:t>
            </w:r>
          </w:p>
          <w:p w14:paraId="665313CD" w14:textId="77777777" w:rsidR="004B04E2" w:rsidRPr="00872773" w:rsidRDefault="004B04E2" w:rsidP="00872773">
            <w:pPr>
              <w:pStyle w:val="BodyText"/>
              <w:rPr>
                <w:rFonts w:ascii="Times New Roman" w:hAnsi="Times New Roman" w:cs="Times New Roman"/>
                <w:sz w:val="22"/>
                <w:szCs w:val="22"/>
              </w:rPr>
            </w:pPr>
          </w:p>
          <w:p w14:paraId="1C2B9F74" w14:textId="77777777" w:rsidR="004B04E2" w:rsidRPr="00872773" w:rsidRDefault="004B04E2" w:rsidP="00872773">
            <w:pPr>
              <w:pStyle w:val="BodyText"/>
              <w:ind w:right="162"/>
              <w:rPr>
                <w:rFonts w:ascii="Times New Roman" w:hAnsi="Times New Roman" w:cs="Times New Roman"/>
                <w:sz w:val="22"/>
                <w:szCs w:val="22"/>
              </w:rPr>
            </w:pPr>
            <w:r w:rsidRPr="00872773">
              <w:rPr>
                <w:rFonts w:ascii="Times New Roman" w:hAnsi="Times New Roman" w:cs="Times New Roman"/>
                <w:sz w:val="22"/>
                <w:szCs w:val="22"/>
              </w:rPr>
              <w:t>Infiltrator advocates for the DEP’s support of this proposal, which aligns with section 377.601, Florida</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Statutes,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which</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states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that</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policy</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the State of</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Florida</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is</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develop</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promote</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4"/>
                <w:sz w:val="22"/>
                <w:szCs w:val="22"/>
              </w:rPr>
              <w:t xml:space="preserve"> </w:t>
            </w:r>
            <w:r w:rsidRPr="00872773">
              <w:rPr>
                <w:rFonts w:ascii="Times New Roman" w:hAnsi="Times New Roman" w:cs="Times New Roman"/>
                <w:sz w:val="22"/>
                <w:szCs w:val="22"/>
              </w:rPr>
              <w:t>effective</w:t>
            </w:r>
            <w:r w:rsidRPr="00872773">
              <w:rPr>
                <w:rFonts w:ascii="Times New Roman" w:hAnsi="Times New Roman" w:cs="Times New Roman"/>
                <w:spacing w:val="-52"/>
                <w:sz w:val="22"/>
                <w:szCs w:val="22"/>
              </w:rPr>
              <w:t xml:space="preserve"> </w:t>
            </w:r>
            <w:r w:rsidRPr="00872773">
              <w:rPr>
                <w:rFonts w:ascii="Times New Roman" w:hAnsi="Times New Roman" w:cs="Times New Roman"/>
                <w:sz w:val="22"/>
                <w:szCs w:val="22"/>
              </w:rPr>
              <w:t>use of energy in the state, discourage all forms of energy waste, and recognize and address 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potential of global climate change wherever possible.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Mobilizing equipment to exhume and</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transport</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a</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tank</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point of manufacture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3"/>
                <w:sz w:val="22"/>
                <w:szCs w:val="22"/>
              </w:rPr>
              <w:t xml:space="preserve"> </w:t>
            </w:r>
            <w:r w:rsidRPr="00872773">
              <w:rPr>
                <w:rFonts w:ascii="Times New Roman" w:hAnsi="Times New Roman" w:cs="Times New Roman"/>
                <w:sz w:val="22"/>
                <w:szCs w:val="22"/>
              </w:rPr>
              <w:t>back</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the installation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site</w:t>
            </w:r>
            <w:r w:rsidRPr="00872773">
              <w:rPr>
                <w:rFonts w:ascii="Times New Roman" w:hAnsi="Times New Roman" w:cs="Times New Roman"/>
                <w:spacing w:val="6"/>
                <w:sz w:val="22"/>
                <w:szCs w:val="22"/>
              </w:rPr>
              <w:t xml:space="preserve"> </w:t>
            </w:r>
            <w:r w:rsidRPr="00872773">
              <w:rPr>
                <w:rFonts w:ascii="Times New Roman" w:hAnsi="Times New Roman" w:cs="Times New Roman"/>
                <w:sz w:val="22"/>
                <w:szCs w:val="22"/>
              </w:rPr>
              <w:t>is</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clearly</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ineffective use of energy as compared to an authorized representative from the point 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manufacturer replacing the lost or damaged adhesive label.</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Damaging a tank in this process and</w:t>
            </w:r>
            <w:r w:rsidRPr="00872773">
              <w:rPr>
                <w:rFonts w:ascii="Times New Roman" w:hAnsi="Times New Roman" w:cs="Times New Roman"/>
                <w:spacing w:val="-53"/>
                <w:sz w:val="22"/>
                <w:szCs w:val="22"/>
              </w:rPr>
              <w:t xml:space="preserve"> </w:t>
            </w:r>
            <w:r w:rsidRPr="00872773">
              <w:rPr>
                <w:rFonts w:ascii="Times New Roman" w:hAnsi="Times New Roman" w:cs="Times New Roman"/>
                <w:sz w:val="22"/>
                <w:szCs w:val="22"/>
              </w:rPr>
              <w:t>having</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to</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replace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would</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further</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consume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energy.</w:t>
            </w:r>
          </w:p>
          <w:p w14:paraId="5090E1E8" w14:textId="77777777" w:rsidR="004B04E2" w:rsidRPr="00872773" w:rsidRDefault="004B04E2" w:rsidP="00872773">
            <w:pPr>
              <w:pStyle w:val="BodyText"/>
              <w:spacing w:before="11"/>
              <w:rPr>
                <w:rFonts w:ascii="Times New Roman" w:hAnsi="Times New Roman" w:cs="Times New Roman"/>
                <w:sz w:val="22"/>
                <w:szCs w:val="22"/>
              </w:rPr>
            </w:pPr>
          </w:p>
          <w:p w14:paraId="61376708" w14:textId="28E094CD" w:rsidR="004B04E2" w:rsidRPr="00872773" w:rsidRDefault="004B04E2" w:rsidP="00872773">
            <w:pPr>
              <w:pStyle w:val="BodyText"/>
              <w:ind w:right="198"/>
              <w:rPr>
                <w:rFonts w:ascii="Times New Roman" w:hAnsi="Times New Roman" w:cs="Times New Roman"/>
                <w:sz w:val="22"/>
                <w:szCs w:val="22"/>
              </w:rPr>
            </w:pPr>
            <w:r w:rsidRPr="00872773">
              <w:rPr>
                <w:rFonts w:ascii="Times New Roman" w:hAnsi="Times New Roman" w:cs="Times New Roman"/>
                <w:sz w:val="22"/>
                <w:szCs w:val="22"/>
              </w:rPr>
              <w:t>Based on this information, Infiltrator proposes amending the rule to allow for the replacement of an</w:t>
            </w:r>
            <w:r w:rsidRPr="00872773">
              <w:rPr>
                <w:rFonts w:ascii="Times New Roman" w:hAnsi="Times New Roman" w:cs="Times New Roman"/>
                <w:spacing w:val="-53"/>
                <w:sz w:val="22"/>
                <w:szCs w:val="22"/>
              </w:rPr>
              <w:t xml:space="preserve"> </w:t>
            </w:r>
            <w:r w:rsidRPr="00872773">
              <w:rPr>
                <w:rFonts w:ascii="Times New Roman" w:hAnsi="Times New Roman" w:cs="Times New Roman"/>
                <w:sz w:val="22"/>
                <w:szCs w:val="22"/>
              </w:rPr>
              <w:t>approval number when replacing an approval number that was inadvertently lost o</w:t>
            </w:r>
            <w:r w:rsidR="00872773">
              <w:rPr>
                <w:rFonts w:ascii="Times New Roman" w:hAnsi="Times New Roman" w:cs="Times New Roman"/>
                <w:sz w:val="22"/>
                <w:szCs w:val="22"/>
              </w:rPr>
              <w:t>r</w:t>
            </w:r>
            <w:r w:rsidRPr="00872773">
              <w:rPr>
                <w:rFonts w:ascii="Times New Roman" w:hAnsi="Times New Roman" w:cs="Times New Roman"/>
                <w:sz w:val="22"/>
                <w:szCs w:val="22"/>
              </w:rPr>
              <w:t xml:space="preserve"> damaged in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the course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of</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transporting</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and</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installing</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the</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receptacle.</w:t>
            </w:r>
          </w:p>
          <w:p w14:paraId="2578915F" w14:textId="77777777" w:rsidR="004B04E2" w:rsidRPr="00872773" w:rsidRDefault="004B04E2" w:rsidP="00872773">
            <w:pPr>
              <w:pStyle w:val="BodyText"/>
              <w:spacing w:before="1"/>
              <w:rPr>
                <w:rFonts w:ascii="Times New Roman" w:hAnsi="Times New Roman" w:cs="Times New Roman"/>
                <w:sz w:val="22"/>
                <w:szCs w:val="22"/>
              </w:rPr>
            </w:pPr>
          </w:p>
          <w:p w14:paraId="1D6DBFD5" w14:textId="63A50EB5" w:rsidR="004B04E2" w:rsidRPr="00872773" w:rsidRDefault="004B04E2" w:rsidP="00872773">
            <w:pPr>
              <w:pStyle w:val="ListParagraph"/>
              <w:widowControl w:val="0"/>
              <w:numPr>
                <w:ilvl w:val="0"/>
                <w:numId w:val="8"/>
              </w:numPr>
              <w:tabs>
                <w:tab w:val="left" w:pos="1081"/>
              </w:tabs>
              <w:autoSpaceDE w:val="0"/>
              <w:autoSpaceDN w:val="0"/>
              <w:ind w:right="155"/>
              <w:contextualSpacing w:val="0"/>
              <w:rPr>
                <w:rFonts w:ascii="Times New Roman" w:hAnsi="Times New Roman" w:cs="Times New Roman"/>
              </w:rPr>
            </w:pPr>
            <w:r w:rsidRPr="00872773">
              <w:rPr>
                <w:rFonts w:ascii="Times New Roman" w:hAnsi="Times New Roman" w:cs="Times New Roman"/>
              </w:rPr>
              <w:t>The Department’s designated approval number for the receptacle, and the effective</w:t>
            </w:r>
            <w:r w:rsidRPr="00872773">
              <w:rPr>
                <w:rFonts w:ascii="Times New Roman" w:hAnsi="Times New Roman" w:cs="Times New Roman"/>
                <w:spacing w:val="1"/>
              </w:rPr>
              <w:t xml:space="preserve"> </w:t>
            </w:r>
            <w:r w:rsidRPr="00872773">
              <w:rPr>
                <w:rFonts w:ascii="Times New Roman" w:hAnsi="Times New Roman" w:cs="Times New Roman"/>
              </w:rPr>
              <w:t>capacity of the receptacle in gallons shall be cast or stamped into the wall or permanently</w:t>
            </w:r>
            <w:r w:rsidRPr="00872773">
              <w:rPr>
                <w:rFonts w:ascii="Times New Roman" w:hAnsi="Times New Roman" w:cs="Times New Roman"/>
                <w:spacing w:val="1"/>
              </w:rPr>
              <w:t xml:space="preserve"> </w:t>
            </w:r>
            <w:r w:rsidRPr="00872773">
              <w:rPr>
                <w:rFonts w:ascii="Times New Roman" w:hAnsi="Times New Roman" w:cs="Times New Roman"/>
              </w:rPr>
              <w:t>stenciled</w:t>
            </w:r>
            <w:r w:rsidRPr="00872773">
              <w:rPr>
                <w:rFonts w:ascii="Times New Roman" w:hAnsi="Times New Roman" w:cs="Times New Roman"/>
                <w:spacing w:val="-3"/>
              </w:rPr>
              <w:t xml:space="preserve"> </w:t>
            </w:r>
            <w:r w:rsidRPr="00872773">
              <w:rPr>
                <w:rFonts w:ascii="Times New Roman" w:hAnsi="Times New Roman" w:cs="Times New Roman"/>
              </w:rPr>
              <w:t>or</w:t>
            </w:r>
            <w:r w:rsidRPr="00872773">
              <w:rPr>
                <w:rFonts w:ascii="Times New Roman" w:hAnsi="Times New Roman" w:cs="Times New Roman"/>
                <w:spacing w:val="-3"/>
              </w:rPr>
              <w:t xml:space="preserve"> </w:t>
            </w:r>
            <w:r w:rsidRPr="00872773">
              <w:rPr>
                <w:rFonts w:ascii="Times New Roman" w:hAnsi="Times New Roman" w:cs="Times New Roman"/>
              </w:rPr>
              <w:t>decaled onto</w:t>
            </w:r>
            <w:r w:rsidRPr="00872773">
              <w:rPr>
                <w:rFonts w:ascii="Times New Roman" w:hAnsi="Times New Roman" w:cs="Times New Roman"/>
                <w:spacing w:val="-3"/>
              </w:rPr>
              <w:t xml:space="preserve"> </w:t>
            </w:r>
            <w:r w:rsidRPr="00872773">
              <w:rPr>
                <w:rFonts w:ascii="Times New Roman" w:hAnsi="Times New Roman" w:cs="Times New Roman"/>
              </w:rPr>
              <w:t>the</w:t>
            </w:r>
            <w:r w:rsidRPr="00872773">
              <w:rPr>
                <w:rFonts w:ascii="Times New Roman" w:hAnsi="Times New Roman" w:cs="Times New Roman"/>
                <w:spacing w:val="-2"/>
              </w:rPr>
              <w:t xml:space="preserve"> </w:t>
            </w:r>
            <w:r w:rsidRPr="00872773">
              <w:rPr>
                <w:rFonts w:ascii="Times New Roman" w:hAnsi="Times New Roman" w:cs="Times New Roman"/>
              </w:rPr>
              <w:t>wall</w:t>
            </w:r>
            <w:r w:rsidRPr="00872773">
              <w:rPr>
                <w:rFonts w:ascii="Times New Roman" w:hAnsi="Times New Roman" w:cs="Times New Roman"/>
                <w:spacing w:val="-2"/>
              </w:rPr>
              <w:t xml:space="preserve"> </w:t>
            </w:r>
            <w:r w:rsidRPr="00872773">
              <w:rPr>
                <w:rFonts w:ascii="Times New Roman" w:hAnsi="Times New Roman" w:cs="Times New Roman"/>
              </w:rPr>
              <w:t>at</w:t>
            </w:r>
            <w:r w:rsidRPr="00872773">
              <w:rPr>
                <w:rFonts w:ascii="Times New Roman" w:hAnsi="Times New Roman" w:cs="Times New Roman"/>
                <w:spacing w:val="-3"/>
              </w:rPr>
              <w:t xml:space="preserve"> </w:t>
            </w:r>
            <w:r w:rsidRPr="00872773">
              <w:rPr>
                <w:rFonts w:ascii="Times New Roman" w:hAnsi="Times New Roman" w:cs="Times New Roman"/>
              </w:rPr>
              <w:t>the</w:t>
            </w:r>
            <w:r w:rsidRPr="00872773">
              <w:rPr>
                <w:rFonts w:ascii="Times New Roman" w:hAnsi="Times New Roman" w:cs="Times New Roman"/>
                <w:spacing w:val="-3"/>
              </w:rPr>
              <w:t xml:space="preserve"> </w:t>
            </w:r>
            <w:r w:rsidRPr="00872773">
              <w:rPr>
                <w:rFonts w:ascii="Times New Roman" w:hAnsi="Times New Roman" w:cs="Times New Roman"/>
              </w:rPr>
              <w:t>inlet</w:t>
            </w:r>
            <w:r w:rsidRPr="00872773">
              <w:rPr>
                <w:rFonts w:ascii="Times New Roman" w:hAnsi="Times New Roman" w:cs="Times New Roman"/>
                <w:spacing w:val="-3"/>
              </w:rPr>
              <w:t xml:space="preserve"> </w:t>
            </w:r>
            <w:r w:rsidRPr="00872773">
              <w:rPr>
                <w:rFonts w:ascii="Times New Roman" w:hAnsi="Times New Roman" w:cs="Times New Roman"/>
              </w:rPr>
              <w:t>end,</w:t>
            </w:r>
            <w:r w:rsidRPr="00872773">
              <w:rPr>
                <w:rFonts w:ascii="Times New Roman" w:hAnsi="Times New Roman" w:cs="Times New Roman"/>
                <w:spacing w:val="-3"/>
              </w:rPr>
              <w:t xml:space="preserve"> </w:t>
            </w:r>
            <w:r w:rsidRPr="00872773">
              <w:rPr>
                <w:rFonts w:ascii="Times New Roman" w:hAnsi="Times New Roman" w:cs="Times New Roman"/>
              </w:rPr>
              <w:t>to</w:t>
            </w:r>
            <w:r w:rsidRPr="00872773">
              <w:rPr>
                <w:rFonts w:ascii="Times New Roman" w:hAnsi="Times New Roman" w:cs="Times New Roman"/>
                <w:spacing w:val="-3"/>
              </w:rPr>
              <w:t xml:space="preserve"> </w:t>
            </w:r>
            <w:r w:rsidRPr="00872773">
              <w:rPr>
                <w:rFonts w:ascii="Times New Roman" w:hAnsi="Times New Roman" w:cs="Times New Roman"/>
              </w:rPr>
              <w:t>begin</w:t>
            </w:r>
            <w:r w:rsidRPr="00872773">
              <w:rPr>
                <w:rFonts w:ascii="Times New Roman" w:hAnsi="Times New Roman" w:cs="Times New Roman"/>
                <w:spacing w:val="-2"/>
              </w:rPr>
              <w:t xml:space="preserve"> </w:t>
            </w:r>
            <w:r w:rsidRPr="00872773">
              <w:rPr>
                <w:rFonts w:ascii="Times New Roman" w:hAnsi="Times New Roman" w:cs="Times New Roman"/>
              </w:rPr>
              <w:t>within</w:t>
            </w:r>
            <w:r w:rsidRPr="00872773">
              <w:rPr>
                <w:rFonts w:ascii="Times New Roman" w:hAnsi="Times New Roman" w:cs="Times New Roman"/>
                <w:spacing w:val="-2"/>
              </w:rPr>
              <w:t xml:space="preserve"> </w:t>
            </w:r>
            <w:r w:rsidRPr="00872773">
              <w:rPr>
                <w:rFonts w:ascii="Times New Roman" w:hAnsi="Times New Roman" w:cs="Times New Roman"/>
              </w:rPr>
              <w:t>6</w:t>
            </w:r>
            <w:r w:rsidRPr="00872773">
              <w:rPr>
                <w:rFonts w:ascii="Times New Roman" w:hAnsi="Times New Roman" w:cs="Times New Roman"/>
                <w:spacing w:val="-3"/>
              </w:rPr>
              <w:t xml:space="preserve"> </w:t>
            </w:r>
            <w:r w:rsidRPr="00872773">
              <w:rPr>
                <w:rFonts w:ascii="Times New Roman" w:hAnsi="Times New Roman" w:cs="Times New Roman"/>
              </w:rPr>
              <w:t>inches</w:t>
            </w:r>
            <w:r w:rsidRPr="00872773">
              <w:rPr>
                <w:rFonts w:ascii="Times New Roman" w:hAnsi="Times New Roman" w:cs="Times New Roman"/>
                <w:spacing w:val="-3"/>
              </w:rPr>
              <w:t xml:space="preserve"> </w:t>
            </w:r>
            <w:r w:rsidRPr="00872773">
              <w:rPr>
                <w:rFonts w:ascii="Times New Roman" w:hAnsi="Times New Roman" w:cs="Times New Roman"/>
              </w:rPr>
              <w:t>of</w:t>
            </w:r>
            <w:r w:rsidRPr="00872773">
              <w:rPr>
                <w:rFonts w:ascii="Times New Roman" w:hAnsi="Times New Roman" w:cs="Times New Roman"/>
                <w:spacing w:val="-2"/>
              </w:rPr>
              <w:t xml:space="preserve"> </w:t>
            </w:r>
            <w:r w:rsidRPr="00872773">
              <w:rPr>
                <w:rFonts w:ascii="Times New Roman" w:hAnsi="Times New Roman" w:cs="Times New Roman"/>
              </w:rPr>
              <w:t>the top</w:t>
            </w:r>
            <w:r w:rsidRPr="00872773">
              <w:rPr>
                <w:rFonts w:ascii="Times New Roman" w:hAnsi="Times New Roman" w:cs="Times New Roman"/>
                <w:spacing w:val="-1"/>
              </w:rPr>
              <w:t xml:space="preserve"> </w:t>
            </w:r>
            <w:r w:rsidRPr="00872773">
              <w:rPr>
                <w:rFonts w:ascii="Times New Roman" w:hAnsi="Times New Roman" w:cs="Times New Roman"/>
              </w:rPr>
              <w:t>of</w:t>
            </w:r>
            <w:r w:rsidRPr="00872773">
              <w:rPr>
                <w:rFonts w:ascii="Times New Roman" w:hAnsi="Times New Roman" w:cs="Times New Roman"/>
                <w:spacing w:val="-2"/>
              </w:rPr>
              <w:t xml:space="preserve"> </w:t>
            </w:r>
            <w:r w:rsidRPr="00872773">
              <w:rPr>
                <w:rFonts w:ascii="Times New Roman" w:hAnsi="Times New Roman" w:cs="Times New Roman"/>
              </w:rPr>
              <w:t>the</w:t>
            </w:r>
            <w:r w:rsidRPr="00872773">
              <w:rPr>
                <w:rFonts w:ascii="Times New Roman" w:hAnsi="Times New Roman" w:cs="Times New Roman"/>
                <w:spacing w:val="-53"/>
              </w:rPr>
              <w:t xml:space="preserve"> </w:t>
            </w:r>
            <w:r w:rsidRPr="00872773">
              <w:rPr>
                <w:rFonts w:ascii="Times New Roman" w:hAnsi="Times New Roman" w:cs="Times New Roman"/>
              </w:rPr>
              <w:t>wall. All identifying marks shall be inscribed or affixed at the point of manufacture only,</w:t>
            </w:r>
            <w:r w:rsidRPr="00872773">
              <w:rPr>
                <w:rFonts w:ascii="Times New Roman" w:hAnsi="Times New Roman" w:cs="Times New Roman"/>
                <w:spacing w:val="1"/>
              </w:rPr>
              <w:t xml:space="preserve"> </w:t>
            </w:r>
            <w:r w:rsidRPr="00872773">
              <w:rPr>
                <w:rFonts w:ascii="Times New Roman" w:hAnsi="Times New Roman" w:cs="Times New Roman"/>
                <w:u w:val="single"/>
              </w:rPr>
              <w:t>except when an approval number was affixed to the receptable and subsequently</w:t>
            </w:r>
            <w:r w:rsidRPr="00872773">
              <w:rPr>
                <w:rFonts w:ascii="Times New Roman" w:hAnsi="Times New Roman" w:cs="Times New Roman"/>
                <w:spacing w:val="1"/>
              </w:rPr>
              <w:t xml:space="preserve"> </w:t>
            </w:r>
            <w:r w:rsidRPr="00872773">
              <w:rPr>
                <w:rFonts w:ascii="Times New Roman" w:hAnsi="Times New Roman" w:cs="Times New Roman"/>
                <w:u w:val="single"/>
              </w:rPr>
              <w:t>removed or damaged in the course of installation, in which case an authorized</w:t>
            </w:r>
            <w:r w:rsidRPr="00872773">
              <w:rPr>
                <w:rFonts w:ascii="Times New Roman" w:hAnsi="Times New Roman" w:cs="Times New Roman"/>
                <w:spacing w:val="1"/>
              </w:rPr>
              <w:t xml:space="preserve"> </w:t>
            </w:r>
            <w:r w:rsidRPr="00872773">
              <w:rPr>
                <w:rFonts w:ascii="Times New Roman" w:hAnsi="Times New Roman" w:cs="Times New Roman"/>
                <w:u w:val="single"/>
              </w:rPr>
              <w:t>representative from the point of manufacture may replace the approval number at the</w:t>
            </w:r>
            <w:r w:rsidRPr="00872773">
              <w:rPr>
                <w:rFonts w:ascii="Times New Roman" w:hAnsi="Times New Roman" w:cs="Times New Roman"/>
                <w:spacing w:val="1"/>
              </w:rPr>
              <w:t xml:space="preserve"> </w:t>
            </w:r>
            <w:r w:rsidRPr="00872773">
              <w:rPr>
                <w:rFonts w:ascii="Times New Roman" w:hAnsi="Times New Roman" w:cs="Times New Roman"/>
                <w:u w:val="single"/>
              </w:rPr>
              <w:lastRenderedPageBreak/>
              <w:t>point of installation</w:t>
            </w:r>
            <w:r w:rsidRPr="00872773">
              <w:rPr>
                <w:rFonts w:ascii="Times New Roman" w:hAnsi="Times New Roman" w:cs="Times New Roman"/>
              </w:rPr>
              <w:t>. All information supplied in the legend shall be provided with a minimum</w:t>
            </w:r>
            <w:r w:rsidRPr="00872773">
              <w:rPr>
                <w:rFonts w:ascii="Times New Roman" w:hAnsi="Times New Roman" w:cs="Times New Roman"/>
                <w:spacing w:val="-53"/>
              </w:rPr>
              <w:t xml:space="preserve"> </w:t>
            </w:r>
            <w:r w:rsidRPr="00872773">
              <w:rPr>
                <w:rFonts w:ascii="Times New Roman" w:hAnsi="Times New Roman" w:cs="Times New Roman"/>
              </w:rPr>
              <w:t>of</w:t>
            </w:r>
            <w:r w:rsidRPr="00872773">
              <w:rPr>
                <w:rFonts w:ascii="Times New Roman" w:hAnsi="Times New Roman" w:cs="Times New Roman"/>
                <w:spacing w:val="-2"/>
              </w:rPr>
              <w:t xml:space="preserve"> </w:t>
            </w:r>
            <w:r w:rsidRPr="00872773">
              <w:rPr>
                <w:rFonts w:ascii="Times New Roman" w:hAnsi="Times New Roman" w:cs="Times New Roman"/>
              </w:rPr>
              <w:t>two</w:t>
            </w:r>
            <w:r w:rsidRPr="00872773">
              <w:rPr>
                <w:rFonts w:ascii="Times New Roman" w:hAnsi="Times New Roman" w:cs="Times New Roman"/>
                <w:spacing w:val="-1"/>
              </w:rPr>
              <w:t xml:space="preserve"> </w:t>
            </w:r>
            <w:r w:rsidRPr="00872773">
              <w:rPr>
                <w:rFonts w:ascii="Times New Roman" w:hAnsi="Times New Roman" w:cs="Times New Roman"/>
              </w:rPr>
              <w:t>inch high lettering.</w:t>
            </w:r>
          </w:p>
          <w:p w14:paraId="16650B73" w14:textId="77777777" w:rsidR="004B04E2" w:rsidRPr="00872773" w:rsidRDefault="004B04E2" w:rsidP="00872773">
            <w:pPr>
              <w:pStyle w:val="BodyText"/>
              <w:spacing w:before="1"/>
              <w:ind w:left="115" w:right="141"/>
              <w:rPr>
                <w:rFonts w:ascii="Times New Roman" w:hAnsi="Times New Roman" w:cs="Times New Roman"/>
                <w:b/>
                <w:sz w:val="22"/>
                <w:szCs w:val="22"/>
              </w:rPr>
            </w:pPr>
          </w:p>
        </w:tc>
        <w:tc>
          <w:tcPr>
            <w:tcW w:w="4410" w:type="dxa"/>
          </w:tcPr>
          <w:p w14:paraId="3D74EFAD" w14:textId="3F3A5A63"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 xml:space="preserve">Thank you for your comments and suggested language. This is something that is beyond the scope of this </w:t>
            </w:r>
            <w:r w:rsidR="00872773" w:rsidRPr="00872773">
              <w:rPr>
                <w:rFonts w:ascii="Times New Roman" w:hAnsi="Times New Roman" w:cs="Times New Roman"/>
              </w:rPr>
              <w:t>rulemaking</w:t>
            </w:r>
            <w:r w:rsidRPr="00872773">
              <w:rPr>
                <w:rFonts w:ascii="Times New Roman" w:hAnsi="Times New Roman" w:cs="Times New Roman"/>
              </w:rPr>
              <w:t xml:space="preserve"> but is something we could consider in the future. The issue of disappearing labels relative to the requirement of 62-6.013(2)(j) that they be permanent is a related concern.</w:t>
            </w:r>
          </w:p>
        </w:tc>
      </w:tr>
      <w:tr w:rsidR="004B04E2" w:rsidRPr="00872773" w14:paraId="40198176" w14:textId="77777777" w:rsidTr="00DB473B">
        <w:tc>
          <w:tcPr>
            <w:tcW w:w="1260" w:type="dxa"/>
          </w:tcPr>
          <w:p w14:paraId="214276D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Dave Lentz</w:t>
            </w:r>
          </w:p>
        </w:tc>
        <w:tc>
          <w:tcPr>
            <w:tcW w:w="1170" w:type="dxa"/>
          </w:tcPr>
          <w:p w14:paraId="0DD59EB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5736F4C6" w14:textId="77777777" w:rsidR="004B04E2" w:rsidRPr="00872773" w:rsidRDefault="004B04E2" w:rsidP="00872773">
            <w:pPr>
              <w:pStyle w:val="BodyText"/>
              <w:spacing w:before="99"/>
              <w:ind w:left="115" w:right="112"/>
              <w:rPr>
                <w:rFonts w:ascii="Times New Roman" w:hAnsi="Times New Roman" w:cs="Times New Roman"/>
                <w:sz w:val="22"/>
                <w:szCs w:val="22"/>
              </w:rPr>
            </w:pPr>
            <w:r w:rsidRPr="00872773">
              <w:rPr>
                <w:rFonts w:ascii="Times New Roman" w:hAnsi="Times New Roman" w:cs="Times New Roman"/>
                <w:sz w:val="22"/>
                <w:szCs w:val="22"/>
              </w:rPr>
              <w:t>62-6.0152</w:t>
            </w:r>
          </w:p>
        </w:tc>
        <w:tc>
          <w:tcPr>
            <w:tcW w:w="6255" w:type="dxa"/>
          </w:tcPr>
          <w:p w14:paraId="72593A66" w14:textId="77777777" w:rsidR="004B04E2" w:rsidRPr="00872773" w:rsidRDefault="004B04E2" w:rsidP="00872773">
            <w:pPr>
              <w:pStyle w:val="BodyText"/>
              <w:spacing w:before="99"/>
              <w:ind w:left="9" w:right="112"/>
              <w:rPr>
                <w:rFonts w:ascii="Times New Roman" w:hAnsi="Times New Roman" w:cs="Times New Roman"/>
                <w:sz w:val="22"/>
                <w:szCs w:val="22"/>
              </w:rPr>
            </w:pPr>
            <w:r w:rsidRPr="00872773">
              <w:rPr>
                <w:rFonts w:ascii="Times New Roman" w:hAnsi="Times New Roman" w:cs="Times New Roman"/>
                <w:sz w:val="22"/>
                <w:szCs w:val="22"/>
              </w:rPr>
              <w:t>This section includes criteria for determining the comparability rating.</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The term</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“absorption surface” is undefined and it is not clear in the context of this rule passage what qualifies</w:t>
            </w:r>
            <w:r w:rsidRPr="00872773">
              <w:rPr>
                <w:rFonts w:ascii="Times New Roman" w:hAnsi="Times New Roman" w:cs="Times New Roman"/>
                <w:spacing w:val="-53"/>
                <w:sz w:val="22"/>
                <w:szCs w:val="22"/>
              </w:rPr>
              <w:t xml:space="preserve"> </w:t>
            </w:r>
            <w:r w:rsidRPr="00872773">
              <w:rPr>
                <w:rFonts w:ascii="Times New Roman" w:hAnsi="Times New Roman" w:cs="Times New Roman"/>
                <w:sz w:val="22"/>
                <w:szCs w:val="22"/>
              </w:rPr>
              <w:t>as</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an absorption</w:t>
            </w:r>
            <w:r w:rsidRPr="00872773">
              <w:rPr>
                <w:rFonts w:ascii="Times New Roman" w:hAnsi="Times New Roman" w:cs="Times New Roman"/>
                <w:spacing w:val="2"/>
                <w:sz w:val="22"/>
                <w:szCs w:val="22"/>
              </w:rPr>
              <w:t xml:space="preserve"> </w:t>
            </w:r>
            <w:r w:rsidRPr="00872773">
              <w:rPr>
                <w:rFonts w:ascii="Times New Roman" w:hAnsi="Times New Roman" w:cs="Times New Roman"/>
                <w:sz w:val="22"/>
                <w:szCs w:val="22"/>
              </w:rPr>
              <w:t>surface.</w:t>
            </w:r>
          </w:p>
        </w:tc>
        <w:tc>
          <w:tcPr>
            <w:tcW w:w="4410" w:type="dxa"/>
          </w:tcPr>
          <w:p w14:paraId="64225F87"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At this point we are not including 62-6.0152 in our immediate rulemaking package to allow for additional time to incorporate comments from the TAC and others. Absorption surface is defined in 62-6.002(1): Absorption surface – the total surface area of soil at the bottom of the drainfield.</w:t>
            </w:r>
          </w:p>
          <w:p w14:paraId="15B79D48" w14:textId="77777777" w:rsidR="004B04E2" w:rsidRPr="00872773" w:rsidRDefault="004B04E2" w:rsidP="00872773">
            <w:pPr>
              <w:rPr>
                <w:rFonts w:ascii="Times New Roman" w:hAnsi="Times New Roman" w:cs="Times New Roman"/>
              </w:rPr>
            </w:pPr>
          </w:p>
        </w:tc>
      </w:tr>
      <w:tr w:rsidR="004B04E2" w:rsidRPr="00872773" w14:paraId="045A9B01" w14:textId="77777777" w:rsidTr="00DB473B">
        <w:tc>
          <w:tcPr>
            <w:tcW w:w="1260" w:type="dxa"/>
          </w:tcPr>
          <w:p w14:paraId="2D886F7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Robert Himschoot</w:t>
            </w:r>
          </w:p>
        </w:tc>
        <w:tc>
          <w:tcPr>
            <w:tcW w:w="1170" w:type="dxa"/>
          </w:tcPr>
          <w:p w14:paraId="6628519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33CFCEC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62-6.0152</w:t>
            </w:r>
          </w:p>
        </w:tc>
        <w:tc>
          <w:tcPr>
            <w:tcW w:w="6255" w:type="dxa"/>
          </w:tcPr>
          <w:p w14:paraId="463C5A7F" w14:textId="77777777" w:rsidR="004B04E2" w:rsidRPr="00872773" w:rsidRDefault="004B04E2" w:rsidP="00872773">
            <w:pPr>
              <w:autoSpaceDE w:val="0"/>
              <w:autoSpaceDN w:val="0"/>
              <w:adjustRightInd w:val="0"/>
              <w:rPr>
                <w:rFonts w:ascii="Times New Roman" w:hAnsi="Times New Roman" w:cs="Times New Roman"/>
                <w:color w:val="000000"/>
              </w:rPr>
            </w:pPr>
            <w:r w:rsidRPr="00872773">
              <w:rPr>
                <w:rFonts w:ascii="Times New Roman" w:hAnsi="Times New Roman" w:cs="Times New Roman"/>
                <w:color w:val="000000"/>
              </w:rPr>
              <w:t>If a system meets NSF certification, then no ISP should be required.</w:t>
            </w:r>
          </w:p>
          <w:p w14:paraId="14688871" w14:textId="77777777" w:rsidR="004B04E2" w:rsidRPr="00872773" w:rsidRDefault="004B04E2" w:rsidP="00872773">
            <w:pPr>
              <w:autoSpaceDE w:val="0"/>
              <w:autoSpaceDN w:val="0"/>
              <w:adjustRightInd w:val="0"/>
              <w:rPr>
                <w:rFonts w:ascii="Times New Roman" w:hAnsi="Times New Roman" w:cs="Times New Roman"/>
              </w:rPr>
            </w:pPr>
            <w:r w:rsidRPr="00872773">
              <w:rPr>
                <w:rFonts w:ascii="Times New Roman" w:hAnsi="Times New Roman" w:cs="Times New Roman"/>
                <w:color w:val="000000"/>
              </w:rPr>
              <w:t>The use of engineered systems for OSTDS appears to be at a disadvantage of DEP approved engineered WWT systems.</w:t>
            </w:r>
          </w:p>
        </w:tc>
        <w:tc>
          <w:tcPr>
            <w:tcW w:w="4410" w:type="dxa"/>
          </w:tcPr>
          <w:p w14:paraId="0947036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At this point we are not including 62-6.0152 in our immediate rulemaking package to allow for additional time to incorporate comments from the TAC and others. The updated draft rule contains language in 62-6.025 that allows for ATUs to be permitted as PBTS without innovative system testing.</w:t>
            </w:r>
          </w:p>
        </w:tc>
      </w:tr>
      <w:tr w:rsidR="004B04E2" w:rsidRPr="00872773" w14:paraId="10B287CA" w14:textId="77777777" w:rsidTr="00DB473B">
        <w:tc>
          <w:tcPr>
            <w:tcW w:w="1260" w:type="dxa"/>
          </w:tcPr>
          <w:p w14:paraId="22F93042"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4CBD24F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0F404BD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62-6.0152(1)</w:t>
            </w:r>
          </w:p>
        </w:tc>
        <w:tc>
          <w:tcPr>
            <w:tcW w:w="6255" w:type="dxa"/>
          </w:tcPr>
          <w:p w14:paraId="30AB03E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“…Form DEP 3143, 08/19, herein incorporated by reference. If all applicable requirements are met,…”: ???</w:t>
            </w:r>
          </w:p>
        </w:tc>
        <w:tc>
          <w:tcPr>
            <w:tcW w:w="4410" w:type="dxa"/>
          </w:tcPr>
          <w:p w14:paraId="2BC070C2"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which questions the precision of “all applicable”. At this point we are not including 62-6.0152 in our immediate rulemaking package to allow for additional time to incorporate comments from the TAC and others.</w:t>
            </w:r>
          </w:p>
        </w:tc>
      </w:tr>
      <w:tr w:rsidR="004B04E2" w:rsidRPr="00872773" w14:paraId="4EB2459D" w14:textId="77777777" w:rsidTr="00DB473B">
        <w:tc>
          <w:tcPr>
            <w:tcW w:w="1260" w:type="dxa"/>
          </w:tcPr>
          <w:p w14:paraId="2C10048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7D8ABF6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4EDEB9A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62-6.0152(2)(a)</w:t>
            </w:r>
          </w:p>
        </w:tc>
        <w:tc>
          <w:tcPr>
            <w:tcW w:w="6255" w:type="dxa"/>
          </w:tcPr>
          <w:p w14:paraId="518400D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w:t>
            </w:r>
            <w:r w:rsidRPr="00872773">
              <w:rPr>
                <w:rFonts w:ascii="Times New Roman" w:hAnsi="Times New Roman" w:cs="Times New Roman"/>
                <w:u w:val="single"/>
              </w:rPr>
              <w:t>… for disposal components. Modifications to innovative system design is not allowed during testing required…</w:t>
            </w:r>
            <w:r w:rsidRPr="00872773">
              <w:rPr>
                <w:rFonts w:ascii="Times New Roman" w:hAnsi="Times New Roman" w:cs="Times New Roman"/>
              </w:rPr>
              <w:t>”: ???</w:t>
            </w:r>
          </w:p>
        </w:tc>
        <w:tc>
          <w:tcPr>
            <w:tcW w:w="4410" w:type="dxa"/>
          </w:tcPr>
          <w:p w14:paraId="50224B5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which questions the proposed requirement that innovative system designs should not be modified during innovative system testing. At this point we are not including 62-6.0152 in our immediate rulemaking package to allow for additional time to incorporate comments from the TAC and others.</w:t>
            </w:r>
          </w:p>
        </w:tc>
      </w:tr>
      <w:tr w:rsidR="004B04E2" w:rsidRPr="00872773" w14:paraId="5952DD99" w14:textId="77777777" w:rsidTr="00DB473B">
        <w:tc>
          <w:tcPr>
            <w:tcW w:w="1260" w:type="dxa"/>
          </w:tcPr>
          <w:p w14:paraId="28258A87"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Roxanne Groover</w:t>
            </w:r>
          </w:p>
        </w:tc>
        <w:tc>
          <w:tcPr>
            <w:tcW w:w="1170" w:type="dxa"/>
          </w:tcPr>
          <w:p w14:paraId="4340258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0EEB6BC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62-6.0152(2)(b)</w:t>
            </w:r>
          </w:p>
        </w:tc>
        <w:tc>
          <w:tcPr>
            <w:tcW w:w="6255" w:type="dxa"/>
          </w:tcPr>
          <w:p w14:paraId="789287A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“For disposal components, the proposed comparability rating must not exceed 2.5.”: ???</w:t>
            </w:r>
          </w:p>
        </w:tc>
        <w:tc>
          <w:tcPr>
            <w:tcW w:w="4410" w:type="dxa"/>
          </w:tcPr>
          <w:p w14:paraId="286C2EF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which requests clarification on the concept of comparability ratings. At this point we are not including 62-6.0152 in our immediate rulemaking package to allow for additional time to incorporate comments from the TAC and others.</w:t>
            </w:r>
          </w:p>
        </w:tc>
      </w:tr>
      <w:tr w:rsidR="004B04E2" w:rsidRPr="00872773" w14:paraId="03B9AA1C" w14:textId="77777777" w:rsidTr="00DB473B">
        <w:tc>
          <w:tcPr>
            <w:tcW w:w="1260" w:type="dxa"/>
          </w:tcPr>
          <w:p w14:paraId="5B0C19F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7A4BE07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4BEFB5C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62-6.0152(4)</w:t>
            </w:r>
          </w:p>
        </w:tc>
        <w:tc>
          <w:tcPr>
            <w:tcW w:w="6255" w:type="dxa"/>
          </w:tcPr>
          <w:p w14:paraId="461DB77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w:t>
            </w:r>
            <w:r w:rsidRPr="00872773">
              <w:rPr>
                <w:rFonts w:ascii="Times New Roman" w:hAnsi="Times New Roman" w:cs="Times New Roman"/>
                <w:u w:val="single"/>
              </w:rPr>
              <w:t>maintenance, and must allow any septic tank contractor or state-licensed plumber to provide maintenance,</w:t>
            </w:r>
            <w:r w:rsidRPr="00872773">
              <w:rPr>
                <w:rFonts w:ascii="Times New Roman" w:hAnsi="Times New Roman" w:cs="Times New Roman"/>
              </w:rPr>
              <w:t>…”: Are you saying the manufacturer MUST train anyone who request training? ???</w:t>
            </w:r>
          </w:p>
        </w:tc>
        <w:tc>
          <w:tcPr>
            <w:tcW w:w="4410" w:type="dxa"/>
          </w:tcPr>
          <w:p w14:paraId="7D1402B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question, which requests clarification on the underlined phrase relative to the following half sentence “</w:t>
            </w:r>
            <w:r w:rsidRPr="00872773">
              <w:rPr>
                <w:rFonts w:ascii="Times New Roman" w:hAnsi="Times New Roman" w:cs="Times New Roman"/>
                <w:shd w:val="clear" w:color="auto" w:fill="FAF9F8"/>
              </w:rPr>
              <w:t>as long as the ISP applicant has provided training and written authorization…”</w:t>
            </w:r>
            <w:r w:rsidRPr="00872773">
              <w:rPr>
                <w:rFonts w:ascii="Times New Roman" w:hAnsi="Times New Roman" w:cs="Times New Roman"/>
              </w:rPr>
              <w:t xml:space="preserve"> At this point we are not including 62-6.0152 in our immediate rulemaking package to allow for additional time to incorporate comments from the TAC and others.</w:t>
            </w:r>
          </w:p>
        </w:tc>
      </w:tr>
      <w:tr w:rsidR="004B04E2" w:rsidRPr="00872773" w14:paraId="19D3D12A" w14:textId="77777777" w:rsidTr="00DB473B">
        <w:tc>
          <w:tcPr>
            <w:tcW w:w="1260" w:type="dxa"/>
          </w:tcPr>
          <w:p w14:paraId="04BFB67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Robert Himschoot</w:t>
            </w:r>
          </w:p>
        </w:tc>
        <w:tc>
          <w:tcPr>
            <w:tcW w:w="1170" w:type="dxa"/>
          </w:tcPr>
          <w:p w14:paraId="49C8835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2C64A29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62-6.0152(4)</w:t>
            </w:r>
          </w:p>
        </w:tc>
        <w:tc>
          <w:tcPr>
            <w:tcW w:w="6255" w:type="dxa"/>
          </w:tcPr>
          <w:p w14:paraId="2BBD39FE" w14:textId="77777777" w:rsidR="004B04E2" w:rsidRPr="00872773" w:rsidRDefault="004B04E2" w:rsidP="00872773">
            <w:pPr>
              <w:autoSpaceDE w:val="0"/>
              <w:autoSpaceDN w:val="0"/>
              <w:adjustRightInd w:val="0"/>
              <w:rPr>
                <w:rFonts w:ascii="Times New Roman" w:hAnsi="Times New Roman" w:cs="Times New Roman"/>
                <w:color w:val="000000"/>
              </w:rPr>
            </w:pPr>
            <w:r w:rsidRPr="00872773">
              <w:rPr>
                <w:rFonts w:ascii="Times New Roman" w:hAnsi="Times New Roman" w:cs="Times New Roman"/>
                <w:color w:val="000000"/>
              </w:rPr>
              <w:t>“…state-licensed plumber…” Only if plumber has received ACT certification.</w:t>
            </w:r>
          </w:p>
        </w:tc>
        <w:tc>
          <w:tcPr>
            <w:tcW w:w="4410" w:type="dxa"/>
          </w:tcPr>
          <w:p w14:paraId="15668A49" w14:textId="2D356CE5"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Thank you for your comment. The proposed language is similar to the existing language for maintenance </w:t>
            </w:r>
            <w:r w:rsidR="00872773" w:rsidRPr="00872773">
              <w:rPr>
                <w:rFonts w:ascii="Times New Roman" w:hAnsi="Times New Roman" w:cs="Times New Roman"/>
              </w:rPr>
              <w:t>entities</w:t>
            </w:r>
            <w:r w:rsidRPr="00872773">
              <w:rPr>
                <w:rFonts w:ascii="Times New Roman" w:hAnsi="Times New Roman" w:cs="Times New Roman"/>
              </w:rPr>
              <w:t xml:space="preserve"> for ATU and PBTS, which do not require ACT certification in order to become a maintenance entity. At this point we are not including 62-6.0152 in our immediate rulemaking package to allow for additional time to incorporate comments from the TAC and others.</w:t>
            </w:r>
          </w:p>
        </w:tc>
      </w:tr>
      <w:tr w:rsidR="004B04E2" w:rsidRPr="00872773" w14:paraId="7D8805A4" w14:textId="77777777" w:rsidTr="00DB473B">
        <w:tc>
          <w:tcPr>
            <w:tcW w:w="1260" w:type="dxa"/>
          </w:tcPr>
          <w:p w14:paraId="6E0BE60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5984E6C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5A96FFF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62-6.0152(5)(a)(1)</w:t>
            </w:r>
          </w:p>
        </w:tc>
        <w:tc>
          <w:tcPr>
            <w:tcW w:w="6255" w:type="dxa"/>
          </w:tcPr>
          <w:p w14:paraId="6DE5A69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“Innovative systems are allowed in repair, existing-modification and new construction permits, however all application and construction standards for new systems must be met.”: If installed in a repair situation, new construction standards are required?”</w:t>
            </w:r>
          </w:p>
        </w:tc>
        <w:tc>
          <w:tcPr>
            <w:tcW w:w="4410" w:type="dxa"/>
          </w:tcPr>
          <w:p w14:paraId="1E354AE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Thank you for your question. At this point we are not including 62-6.0152 in our immediate rulemaking package to allow for additional time to incorporate comments from the TAC and others. Yes, under the draft rule language new construction standards would be required for repairs. </w:t>
            </w:r>
          </w:p>
        </w:tc>
      </w:tr>
      <w:tr w:rsidR="004B04E2" w:rsidRPr="00872773" w14:paraId="0CB44E85" w14:textId="77777777" w:rsidTr="00DB473B">
        <w:tc>
          <w:tcPr>
            <w:tcW w:w="1260" w:type="dxa"/>
          </w:tcPr>
          <w:p w14:paraId="664D507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Dave Lentz</w:t>
            </w:r>
          </w:p>
        </w:tc>
        <w:tc>
          <w:tcPr>
            <w:tcW w:w="1170" w:type="dxa"/>
          </w:tcPr>
          <w:p w14:paraId="3F15216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1/25/2022</w:t>
            </w:r>
          </w:p>
        </w:tc>
        <w:tc>
          <w:tcPr>
            <w:tcW w:w="1620" w:type="dxa"/>
          </w:tcPr>
          <w:p w14:paraId="28AE3D8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62-6.025</w:t>
            </w:r>
          </w:p>
        </w:tc>
        <w:tc>
          <w:tcPr>
            <w:tcW w:w="6255" w:type="dxa"/>
          </w:tcPr>
          <w:p w14:paraId="3F7B8C8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Could Dr. Roeder please expand upon adjustments made for soil-based treatment system sampling/data requirements? Thank you</w:t>
            </w:r>
          </w:p>
        </w:tc>
        <w:tc>
          <w:tcPr>
            <w:tcW w:w="4410" w:type="dxa"/>
          </w:tcPr>
          <w:p w14:paraId="01CC10F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This was responded to during the public workshop.</w:t>
            </w:r>
          </w:p>
        </w:tc>
      </w:tr>
      <w:tr w:rsidR="004B04E2" w:rsidRPr="00872773" w14:paraId="56E406D8" w14:textId="77777777" w:rsidTr="00DB473B">
        <w:tc>
          <w:tcPr>
            <w:tcW w:w="1260" w:type="dxa"/>
          </w:tcPr>
          <w:p w14:paraId="7C34F5E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lastRenderedPageBreak/>
              <w:t>Carlos Hernandez</w:t>
            </w:r>
          </w:p>
        </w:tc>
        <w:tc>
          <w:tcPr>
            <w:tcW w:w="1170" w:type="dxa"/>
          </w:tcPr>
          <w:p w14:paraId="16CB32A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0C62BF6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62-6.025</w:t>
            </w:r>
          </w:p>
        </w:tc>
        <w:tc>
          <w:tcPr>
            <w:tcW w:w="6255" w:type="dxa"/>
          </w:tcPr>
          <w:p w14:paraId="4356B07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Compliance during monitoring shall consist of meeting at least one of the three criteria. Change to: Compliance during monitoring shall consist of meeting at least </w:t>
            </w:r>
            <w:r w:rsidRPr="00872773">
              <w:rPr>
                <w:rFonts w:ascii="Times New Roman" w:hAnsi="Times New Roman" w:cs="Times New Roman"/>
                <w:u w:val="single"/>
              </w:rPr>
              <w:t>Annual Average and Individual criteria. However, if representative influent and effluent samples are collected, the compliance can be met by Annual Average and Percent Removal.</w:t>
            </w:r>
          </w:p>
        </w:tc>
        <w:tc>
          <w:tcPr>
            <w:tcW w:w="4410" w:type="dxa"/>
          </w:tcPr>
          <w:p w14:paraId="6FBD507F" w14:textId="7FB08A88"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Thank you for the comment. </w:t>
            </w:r>
            <w:r w:rsidR="00872773">
              <w:rPr>
                <w:rFonts w:ascii="Times New Roman" w:hAnsi="Times New Roman" w:cs="Times New Roman"/>
              </w:rPr>
              <w:t>W</w:t>
            </w:r>
            <w:r w:rsidRPr="00872773">
              <w:rPr>
                <w:rFonts w:ascii="Times New Roman" w:hAnsi="Times New Roman" w:cs="Times New Roman"/>
              </w:rPr>
              <w:t xml:space="preserve">e are considering revising and using two criteria, these will most likely be individual sample and percent reduction. For a system that meets annual average criteria the estimated percent removal would also be met. </w:t>
            </w:r>
          </w:p>
          <w:p w14:paraId="4CC614F8" w14:textId="77777777" w:rsidR="004B04E2" w:rsidRPr="00872773" w:rsidRDefault="004B04E2" w:rsidP="00872773">
            <w:pPr>
              <w:rPr>
                <w:rFonts w:ascii="Times New Roman" w:hAnsi="Times New Roman" w:cs="Times New Roman"/>
              </w:rPr>
            </w:pPr>
          </w:p>
          <w:p w14:paraId="661F393F" w14:textId="77777777" w:rsidR="004B04E2" w:rsidRPr="00872773" w:rsidRDefault="004B04E2" w:rsidP="00872773">
            <w:pPr>
              <w:ind w:firstLine="720"/>
              <w:rPr>
                <w:rFonts w:ascii="Times New Roman" w:hAnsi="Times New Roman" w:cs="Times New Roman"/>
              </w:rPr>
            </w:pPr>
          </w:p>
        </w:tc>
      </w:tr>
      <w:tr w:rsidR="004B04E2" w:rsidRPr="00872773" w14:paraId="28337016" w14:textId="77777777" w:rsidTr="00DB473B">
        <w:tc>
          <w:tcPr>
            <w:tcW w:w="1260" w:type="dxa"/>
          </w:tcPr>
          <w:p w14:paraId="04E767F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3C8BF387"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1/25/2022</w:t>
            </w:r>
          </w:p>
        </w:tc>
        <w:tc>
          <w:tcPr>
            <w:tcW w:w="1620" w:type="dxa"/>
          </w:tcPr>
          <w:p w14:paraId="600A4D7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62-6.025</w:t>
            </w:r>
          </w:p>
        </w:tc>
        <w:tc>
          <w:tcPr>
            <w:tcW w:w="6255" w:type="dxa"/>
          </w:tcPr>
          <w:p w14:paraId="064BD79C"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If percent reduction is used, will influent be assumed or also sampled? </w:t>
            </w:r>
          </w:p>
        </w:tc>
        <w:tc>
          <w:tcPr>
            <w:tcW w:w="4410" w:type="dxa"/>
          </w:tcPr>
          <w:p w14:paraId="269B205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Thanks for your comment. We modified the language in include that nutrient removal may be assessed by assuming average total N concentrations of 60 mg/L and 10 mg/L for total phosphorus</w:t>
            </w:r>
          </w:p>
        </w:tc>
      </w:tr>
      <w:tr w:rsidR="004B04E2" w:rsidRPr="00872773" w14:paraId="71615082" w14:textId="77777777" w:rsidTr="00DB473B">
        <w:tc>
          <w:tcPr>
            <w:tcW w:w="1260" w:type="dxa"/>
          </w:tcPr>
          <w:p w14:paraId="585FB95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Dave Lentz</w:t>
            </w:r>
          </w:p>
        </w:tc>
        <w:tc>
          <w:tcPr>
            <w:tcW w:w="1170" w:type="dxa"/>
          </w:tcPr>
          <w:p w14:paraId="6B56CF3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1/25/2022</w:t>
            </w:r>
          </w:p>
        </w:tc>
        <w:tc>
          <w:tcPr>
            <w:tcW w:w="1620" w:type="dxa"/>
          </w:tcPr>
          <w:p w14:paraId="7C5783A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62-6.025</w:t>
            </w:r>
          </w:p>
        </w:tc>
        <w:tc>
          <w:tcPr>
            <w:tcW w:w="6255" w:type="dxa"/>
          </w:tcPr>
          <w:p w14:paraId="4462C3C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The rule includes four references to IAPMO PS 1, which along with the ASTM references, should be updated to IAPMO/ANSI Z1000.</w:t>
            </w:r>
          </w:p>
        </w:tc>
        <w:tc>
          <w:tcPr>
            <w:tcW w:w="4410" w:type="dxa"/>
          </w:tcPr>
          <w:p w14:paraId="1BFDC452"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These have been updated.</w:t>
            </w:r>
          </w:p>
        </w:tc>
      </w:tr>
      <w:tr w:rsidR="004B04E2" w:rsidRPr="00872773" w14:paraId="0219EFAB" w14:textId="77777777" w:rsidTr="00DB473B">
        <w:tc>
          <w:tcPr>
            <w:tcW w:w="1260" w:type="dxa"/>
          </w:tcPr>
          <w:p w14:paraId="3D5A7972"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52F1EBB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25EDD65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62-6.025</w:t>
            </w:r>
          </w:p>
        </w:tc>
        <w:tc>
          <w:tcPr>
            <w:tcW w:w="6255" w:type="dxa"/>
          </w:tcPr>
          <w:p w14:paraId="30451DF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Include definition for wet seasonal high-water table and identify how it should be determined, including the use of published maps (including those that have SLR projection) where rock does not permit use of site specific features (e.g., Redox Features). </w:t>
            </w:r>
          </w:p>
        </w:tc>
        <w:tc>
          <w:tcPr>
            <w:tcW w:w="4410" w:type="dxa"/>
          </w:tcPr>
          <w:p w14:paraId="669BCD2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The department has previously developed a process for determination of the Wettest-season High Water Table in Miami-Dade County to address areas where USDA NRCS methodology is not usable. This methodology is already in use by the CHD staff and the local regulated community.</w:t>
            </w:r>
          </w:p>
        </w:tc>
      </w:tr>
      <w:tr w:rsidR="004B04E2" w:rsidRPr="00872773" w14:paraId="3FAE8F6F" w14:textId="77777777" w:rsidTr="00DB473B">
        <w:tc>
          <w:tcPr>
            <w:tcW w:w="1260" w:type="dxa"/>
          </w:tcPr>
          <w:p w14:paraId="380C23D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44C7320B"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28D7990E"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62-6.025</w:t>
            </w:r>
          </w:p>
        </w:tc>
        <w:tc>
          <w:tcPr>
            <w:tcW w:w="6255" w:type="dxa"/>
          </w:tcPr>
          <w:p w14:paraId="72176561"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Where the site specific application proposes to use soil as component of the treatment system, effluent refers to the mixture of soil water, effluent and shallow groundwater recovered from the monitoring points and treatment concentration standards shall be decreased by 50 percent for CBOD5, TSS, TN, and TP, and by 90 percent for fecal coliform, and percent removal standards of table IX shall be correspondingly adjusted. INLCUDE IN TABLE TO MAKE LESS CONFUSING.</w:t>
            </w:r>
          </w:p>
        </w:tc>
        <w:tc>
          <w:tcPr>
            <w:tcW w:w="4410" w:type="dxa"/>
          </w:tcPr>
          <w:p w14:paraId="06993C64" w14:textId="616D99D2" w:rsidR="004B04E2" w:rsidRPr="00872773" w:rsidRDefault="00872773" w:rsidP="00872773">
            <w:pPr>
              <w:rPr>
                <w:rFonts w:ascii="Times New Roman" w:hAnsi="Times New Roman" w:cs="Times New Roman"/>
                <w:highlight w:val="yellow"/>
              </w:rPr>
            </w:pPr>
            <w:r>
              <w:rPr>
                <w:rFonts w:ascii="Times New Roman" w:hAnsi="Times New Roman" w:cs="Times New Roman"/>
              </w:rPr>
              <w:t xml:space="preserve">Thank you for your comment. </w:t>
            </w:r>
            <w:r w:rsidR="004B04E2" w:rsidRPr="00872773">
              <w:rPr>
                <w:rFonts w:ascii="Times New Roman" w:hAnsi="Times New Roman" w:cs="Times New Roman"/>
              </w:rPr>
              <w:t>The tables were separated into IXa and IXb so that IXb could include this information.</w:t>
            </w:r>
          </w:p>
        </w:tc>
      </w:tr>
      <w:tr w:rsidR="004B04E2" w:rsidRPr="00872773" w14:paraId="19BA07B4" w14:textId="77777777" w:rsidTr="00DB473B">
        <w:tc>
          <w:tcPr>
            <w:tcW w:w="1260" w:type="dxa"/>
          </w:tcPr>
          <w:p w14:paraId="26C17DA0"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Dave Lentz</w:t>
            </w:r>
          </w:p>
        </w:tc>
        <w:tc>
          <w:tcPr>
            <w:tcW w:w="1170" w:type="dxa"/>
          </w:tcPr>
          <w:p w14:paraId="67FD36F8"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7832ABB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62-6.025(10)</w:t>
            </w:r>
          </w:p>
        </w:tc>
        <w:tc>
          <w:tcPr>
            <w:tcW w:w="6255" w:type="dxa"/>
          </w:tcPr>
          <w:p w14:paraId="4AF3AE8E" w14:textId="77777777" w:rsidR="004B04E2" w:rsidRPr="00872773" w:rsidRDefault="004B04E2" w:rsidP="00872773">
            <w:pPr>
              <w:pStyle w:val="BodyText"/>
              <w:ind w:right="286"/>
              <w:rPr>
                <w:rFonts w:ascii="Times New Roman" w:hAnsi="Times New Roman" w:cs="Times New Roman"/>
                <w:sz w:val="22"/>
                <w:szCs w:val="22"/>
              </w:rPr>
            </w:pPr>
            <w:r w:rsidRPr="00872773">
              <w:rPr>
                <w:rFonts w:ascii="Times New Roman" w:hAnsi="Times New Roman" w:cs="Times New Roman"/>
                <w:sz w:val="22"/>
                <w:szCs w:val="22"/>
              </w:rPr>
              <w:t>The definition of sidewall infiltrative surface refers to the “horizontal projection”.</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It</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 xml:space="preserve">appears that this definition should instead refer to the term “vertical projection”, given the vertical </w:t>
            </w:r>
            <w:r w:rsidRPr="00872773">
              <w:rPr>
                <w:rFonts w:ascii="Times New Roman" w:hAnsi="Times New Roman" w:cs="Times New Roman"/>
                <w:sz w:val="22"/>
                <w:szCs w:val="22"/>
              </w:rPr>
              <w:lastRenderedPageBreak/>
              <w:t>sidewall</w:t>
            </w:r>
            <w:r w:rsidRPr="00872773">
              <w:rPr>
                <w:rFonts w:ascii="Times New Roman" w:hAnsi="Times New Roman" w:cs="Times New Roman"/>
                <w:spacing w:val="-1"/>
                <w:sz w:val="22"/>
                <w:szCs w:val="22"/>
              </w:rPr>
              <w:t xml:space="preserve"> </w:t>
            </w:r>
            <w:r w:rsidRPr="00872773">
              <w:rPr>
                <w:rFonts w:ascii="Times New Roman" w:hAnsi="Times New Roman" w:cs="Times New Roman"/>
                <w:sz w:val="22"/>
                <w:szCs w:val="22"/>
              </w:rPr>
              <w:t>orientation.</w:t>
            </w:r>
          </w:p>
        </w:tc>
        <w:tc>
          <w:tcPr>
            <w:tcW w:w="4410" w:type="dxa"/>
          </w:tcPr>
          <w:p w14:paraId="017C5448" w14:textId="15DCF374" w:rsidR="004B04E2" w:rsidRPr="00872773" w:rsidRDefault="00872773" w:rsidP="00872773">
            <w:pPr>
              <w:rPr>
                <w:rFonts w:ascii="Times New Roman" w:hAnsi="Times New Roman" w:cs="Times New Roman"/>
              </w:rPr>
            </w:pPr>
            <w:r>
              <w:rPr>
                <w:rFonts w:ascii="Times New Roman" w:hAnsi="Times New Roman" w:cs="Times New Roman"/>
              </w:rPr>
              <w:lastRenderedPageBreak/>
              <w:t xml:space="preserve">Thank you for your comment. </w:t>
            </w:r>
            <w:r w:rsidR="004B04E2" w:rsidRPr="00872773">
              <w:rPr>
                <w:rFonts w:ascii="Times New Roman" w:hAnsi="Times New Roman" w:cs="Times New Roman"/>
              </w:rPr>
              <w:t xml:space="preserve">This definition was removed because it is not referenced elsewhere. </w:t>
            </w:r>
          </w:p>
        </w:tc>
      </w:tr>
      <w:tr w:rsidR="004B04E2" w:rsidRPr="00872773" w14:paraId="2C7CC0C2" w14:textId="77777777" w:rsidTr="00DB473B">
        <w:tc>
          <w:tcPr>
            <w:tcW w:w="1260" w:type="dxa"/>
          </w:tcPr>
          <w:p w14:paraId="10C64B0D"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Robert Himschoot</w:t>
            </w:r>
          </w:p>
        </w:tc>
        <w:tc>
          <w:tcPr>
            <w:tcW w:w="1170" w:type="dxa"/>
          </w:tcPr>
          <w:p w14:paraId="2239FBB7"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257A7057"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62-6.030</w:t>
            </w:r>
          </w:p>
        </w:tc>
        <w:tc>
          <w:tcPr>
            <w:tcW w:w="6255" w:type="dxa"/>
          </w:tcPr>
          <w:p w14:paraId="6534750F" w14:textId="77777777" w:rsidR="004B04E2" w:rsidRPr="00872773" w:rsidRDefault="004B04E2" w:rsidP="00872773">
            <w:pPr>
              <w:autoSpaceDE w:val="0"/>
              <w:autoSpaceDN w:val="0"/>
              <w:adjustRightInd w:val="0"/>
              <w:rPr>
                <w:rFonts w:ascii="Times New Roman" w:hAnsi="Times New Roman" w:cs="Times New Roman"/>
              </w:rPr>
            </w:pPr>
            <w:r w:rsidRPr="00872773">
              <w:rPr>
                <w:rFonts w:ascii="Times New Roman" w:hAnsi="Times New Roman" w:cs="Times New Roman"/>
                <w:color w:val="000000"/>
              </w:rPr>
              <w:t>I feel that the fee structure should be reevaluated. I hear from DOH offices that permit fees do not fully fund their work in OSTDS. This must be a priority. Fund the department and isolate the OSTDS program from other health functions. Increase the fees.</w:t>
            </w:r>
          </w:p>
        </w:tc>
        <w:tc>
          <w:tcPr>
            <w:tcW w:w="4410" w:type="dxa"/>
          </w:tcPr>
          <w:p w14:paraId="287BB288" w14:textId="02E10D46"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Updating fee amounts is not a part of this rulemaking effort.</w:t>
            </w:r>
          </w:p>
        </w:tc>
      </w:tr>
      <w:tr w:rsidR="004B04E2" w:rsidRPr="00872773" w14:paraId="15D07A12" w14:textId="77777777" w:rsidTr="00DB473B">
        <w:tc>
          <w:tcPr>
            <w:tcW w:w="1260" w:type="dxa"/>
          </w:tcPr>
          <w:p w14:paraId="48FB928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Robert Himschoot</w:t>
            </w:r>
          </w:p>
        </w:tc>
        <w:tc>
          <w:tcPr>
            <w:tcW w:w="1170" w:type="dxa"/>
          </w:tcPr>
          <w:p w14:paraId="76319D9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2/18/2022</w:t>
            </w:r>
          </w:p>
        </w:tc>
        <w:tc>
          <w:tcPr>
            <w:tcW w:w="1620" w:type="dxa"/>
          </w:tcPr>
          <w:p w14:paraId="68775B1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Incorporated Department of Health Protocol on Innovative System Permits</w:t>
            </w:r>
          </w:p>
        </w:tc>
        <w:tc>
          <w:tcPr>
            <w:tcW w:w="6255" w:type="dxa"/>
          </w:tcPr>
          <w:p w14:paraId="45EE1B81" w14:textId="7EF7273D" w:rsidR="004B04E2" w:rsidRPr="00872773" w:rsidRDefault="004B04E2" w:rsidP="00872773">
            <w:pPr>
              <w:autoSpaceDE w:val="0"/>
              <w:autoSpaceDN w:val="0"/>
              <w:adjustRightInd w:val="0"/>
              <w:rPr>
                <w:rFonts w:ascii="Times New Roman" w:hAnsi="Times New Roman" w:cs="Times New Roman"/>
                <w:color w:val="000000"/>
              </w:rPr>
            </w:pPr>
            <w:r w:rsidRPr="00872773">
              <w:rPr>
                <w:rFonts w:ascii="Times New Roman" w:hAnsi="Times New Roman" w:cs="Times New Roman"/>
                <w:color w:val="000000"/>
              </w:rPr>
              <w:t xml:space="preserve">How does this equate to DEP Wastewater treatment </w:t>
            </w:r>
            <w:r w:rsidR="00872773" w:rsidRPr="00872773">
              <w:rPr>
                <w:rFonts w:ascii="Times New Roman" w:hAnsi="Times New Roman" w:cs="Times New Roman"/>
                <w:color w:val="000000"/>
              </w:rPr>
              <w:t>designs?</w:t>
            </w:r>
            <w:r w:rsidRPr="00872773">
              <w:rPr>
                <w:rFonts w:ascii="Times New Roman" w:hAnsi="Times New Roman" w:cs="Times New Roman"/>
                <w:color w:val="000000"/>
              </w:rPr>
              <w:t xml:space="preserve"> This process should be same throughout the department.</w:t>
            </w:r>
          </w:p>
        </w:tc>
        <w:tc>
          <w:tcPr>
            <w:tcW w:w="4410" w:type="dxa"/>
          </w:tcPr>
          <w:p w14:paraId="5AA20CC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Thank you for your comment. The Wastewater program is under the jurisdiction of a different section of the Department and under different rules and statutes.</w:t>
            </w:r>
          </w:p>
        </w:tc>
      </w:tr>
      <w:tr w:rsidR="004B04E2" w:rsidRPr="00872773" w14:paraId="43207783" w14:textId="77777777" w:rsidTr="00DB473B">
        <w:tc>
          <w:tcPr>
            <w:tcW w:w="1260" w:type="dxa"/>
          </w:tcPr>
          <w:p w14:paraId="79E7C739"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4BD2C8DF"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7070F3E4"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Table IX</w:t>
            </w:r>
          </w:p>
        </w:tc>
        <w:tc>
          <w:tcPr>
            <w:tcW w:w="6255" w:type="dxa"/>
          </w:tcPr>
          <w:p w14:paraId="38496CB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Implement the change to include Table IX, Performance Based Treatment System Standards.</w:t>
            </w:r>
          </w:p>
          <w:p w14:paraId="73DC57C2" w14:textId="77777777" w:rsidR="004B04E2" w:rsidRPr="00872773" w:rsidRDefault="004B04E2" w:rsidP="00872773">
            <w:pPr>
              <w:rPr>
                <w:rFonts w:ascii="Times New Roman" w:hAnsi="Times New Roman" w:cs="Times New Roman"/>
                <w:b/>
              </w:rPr>
            </w:pPr>
            <w:r w:rsidRPr="00872773">
              <w:rPr>
                <w:rFonts w:ascii="Times New Roman" w:hAnsi="Times New Roman" w:cs="Times New Roman"/>
              </w:rPr>
              <w:t>Consider adding columns for PBTS + Drainfield. For example, TP for Advanced Secondary shows 25% TP reduction. A conventional system with drainfield achieves 30%. I realize that’s apples and pears, but maybe a column with PBTS + Drainfield (percolate). So Advanced Secondary + Drainfield would be ~ 40%.</w:t>
            </w:r>
          </w:p>
        </w:tc>
        <w:tc>
          <w:tcPr>
            <w:tcW w:w="4410" w:type="dxa"/>
          </w:tcPr>
          <w:p w14:paraId="671F9EEA"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 xml:space="preserve">Thank you for your comment. Table IX has been revised to include soil treatment considerations. </w:t>
            </w:r>
          </w:p>
        </w:tc>
      </w:tr>
      <w:tr w:rsidR="004B04E2" w:rsidRPr="00872773" w14:paraId="7E3B8D22" w14:textId="77777777" w:rsidTr="00DB473B">
        <w:tc>
          <w:tcPr>
            <w:tcW w:w="1260" w:type="dxa"/>
          </w:tcPr>
          <w:p w14:paraId="4F95A3C5"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Roxanne Groover</w:t>
            </w:r>
          </w:p>
        </w:tc>
        <w:tc>
          <w:tcPr>
            <w:tcW w:w="1170" w:type="dxa"/>
          </w:tcPr>
          <w:p w14:paraId="3AB8ABD6"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2/8/2022</w:t>
            </w:r>
          </w:p>
        </w:tc>
        <w:tc>
          <w:tcPr>
            <w:tcW w:w="1620" w:type="dxa"/>
          </w:tcPr>
          <w:p w14:paraId="59A50077"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TABLE IX Footnotes 1, 2, 3</w:t>
            </w:r>
          </w:p>
        </w:tc>
        <w:tc>
          <w:tcPr>
            <w:tcW w:w="6255" w:type="dxa"/>
          </w:tcPr>
          <w:p w14:paraId="2A0FB943" w14:textId="77777777" w:rsidR="004B04E2" w:rsidRPr="00872773" w:rsidRDefault="004B04E2" w:rsidP="00872773">
            <w:pPr>
              <w:rPr>
                <w:rFonts w:ascii="Times New Roman" w:hAnsi="Times New Roman" w:cs="Times New Roman"/>
              </w:rPr>
            </w:pPr>
            <w:r w:rsidRPr="00872773">
              <w:rPr>
                <w:rFonts w:ascii="Times New Roman" w:hAnsi="Times New Roman" w:cs="Times New Roman"/>
              </w:rPr>
              <w:t>Footnotes 1, 2, 3: Is this a standard?</w:t>
            </w:r>
          </w:p>
        </w:tc>
        <w:tc>
          <w:tcPr>
            <w:tcW w:w="4410" w:type="dxa"/>
          </w:tcPr>
          <w:p w14:paraId="384305A0" w14:textId="77777777" w:rsidR="004B04E2" w:rsidRPr="00872773" w:rsidRDefault="004B04E2" w:rsidP="00872773">
            <w:pPr>
              <w:spacing w:line="259" w:lineRule="auto"/>
              <w:rPr>
                <w:rFonts w:ascii="Times New Roman" w:hAnsi="Times New Roman" w:cs="Times New Roman"/>
              </w:rPr>
            </w:pPr>
            <w:r w:rsidRPr="00872773">
              <w:rPr>
                <w:rFonts w:ascii="Times New Roman" w:hAnsi="Times New Roman" w:cs="Times New Roman"/>
              </w:rPr>
              <w:t xml:space="preserve">Thank you for your comment. This prescriptive language is identical to current language defining these standards in 62-6.025(1)(d), 2(d) and 4(d). </w:t>
            </w:r>
          </w:p>
        </w:tc>
      </w:tr>
      <w:tr w:rsidR="00872773" w:rsidRPr="00872773" w14:paraId="632BAA8A" w14:textId="77777777" w:rsidTr="00DB473B">
        <w:tc>
          <w:tcPr>
            <w:tcW w:w="1260" w:type="dxa"/>
          </w:tcPr>
          <w:p w14:paraId="70FC66BD" w14:textId="77777777" w:rsidR="00872773" w:rsidRPr="00872773" w:rsidRDefault="00872773" w:rsidP="00872773">
            <w:pPr>
              <w:rPr>
                <w:rFonts w:ascii="Times New Roman" w:hAnsi="Times New Roman" w:cs="Times New Roman"/>
              </w:rPr>
            </w:pPr>
            <w:r w:rsidRPr="00872773">
              <w:rPr>
                <w:rFonts w:ascii="Times New Roman" w:hAnsi="Times New Roman" w:cs="Times New Roman"/>
              </w:rPr>
              <w:t>Carlos Hernandez</w:t>
            </w:r>
          </w:p>
        </w:tc>
        <w:tc>
          <w:tcPr>
            <w:tcW w:w="1170" w:type="dxa"/>
          </w:tcPr>
          <w:p w14:paraId="1DFE6150" w14:textId="77777777" w:rsidR="00872773" w:rsidRPr="00872773" w:rsidRDefault="00872773" w:rsidP="00872773">
            <w:pPr>
              <w:rPr>
                <w:rFonts w:ascii="Times New Roman" w:hAnsi="Times New Roman" w:cs="Times New Roman"/>
              </w:rPr>
            </w:pPr>
            <w:r w:rsidRPr="00872773">
              <w:rPr>
                <w:rFonts w:ascii="Times New Roman" w:hAnsi="Times New Roman" w:cs="Times New Roman"/>
              </w:rPr>
              <w:t>2/8/2022</w:t>
            </w:r>
          </w:p>
        </w:tc>
        <w:tc>
          <w:tcPr>
            <w:tcW w:w="1620" w:type="dxa"/>
          </w:tcPr>
          <w:p w14:paraId="42E80F42" w14:textId="77777777" w:rsidR="00872773" w:rsidRPr="00872773" w:rsidRDefault="00872773" w:rsidP="00872773">
            <w:pPr>
              <w:rPr>
                <w:rFonts w:ascii="Times New Roman" w:hAnsi="Times New Roman" w:cs="Times New Roman"/>
              </w:rPr>
            </w:pPr>
            <w:r w:rsidRPr="00872773">
              <w:rPr>
                <w:rFonts w:ascii="Times New Roman" w:hAnsi="Times New Roman" w:cs="Times New Roman"/>
                <w:color w:val="000000"/>
                <w:shd w:val="clear" w:color="auto" w:fill="FFFFFF"/>
              </w:rPr>
              <w:t>381.00651, Florida Statute</w:t>
            </w:r>
          </w:p>
        </w:tc>
        <w:tc>
          <w:tcPr>
            <w:tcW w:w="6255" w:type="dxa"/>
          </w:tcPr>
          <w:p w14:paraId="5B9E1E9B" w14:textId="77777777" w:rsidR="00872773" w:rsidRPr="00872773" w:rsidRDefault="00872773" w:rsidP="00872773">
            <w:pPr>
              <w:rPr>
                <w:rFonts w:ascii="Times New Roman" w:hAnsi="Times New Roman" w:cs="Times New Roman"/>
              </w:rPr>
            </w:pPr>
            <w:r w:rsidRPr="00872773">
              <w:rPr>
                <w:rFonts w:ascii="Times New Roman" w:hAnsi="Times New Roman" w:cs="Times New Roman"/>
              </w:rPr>
              <w:t>Reinforce that Local AHJ can have stricter requirements, including requiring mandatory pump-out of existing OSTDs.</w:t>
            </w:r>
          </w:p>
        </w:tc>
        <w:tc>
          <w:tcPr>
            <w:tcW w:w="4410" w:type="dxa"/>
          </w:tcPr>
          <w:p w14:paraId="5C091306" w14:textId="77777777" w:rsidR="00872773" w:rsidRPr="00872773" w:rsidRDefault="00872773" w:rsidP="00872773">
            <w:pPr>
              <w:rPr>
                <w:rFonts w:ascii="Times New Roman" w:hAnsi="Times New Roman" w:cs="Times New Roman"/>
              </w:rPr>
            </w:pPr>
            <w:r w:rsidRPr="00872773">
              <w:rPr>
                <w:rFonts w:ascii="Times New Roman" w:hAnsi="Times New Roman" w:cs="Times New Roman"/>
              </w:rPr>
              <w:t>Thank you for your comment. Changes to statute are beyond the scope of this rule development effort. Statute (381.00651, F.S.) currently allows a local jurisdiction to establish a program including regular pump-outs.</w:t>
            </w:r>
          </w:p>
        </w:tc>
      </w:tr>
      <w:bookmarkEnd w:id="0"/>
    </w:tbl>
    <w:p w14:paraId="325CD1AE" w14:textId="3A5EB041" w:rsidR="00AF076C" w:rsidRPr="00D82687" w:rsidRDefault="00AF076C" w:rsidP="00D82687">
      <w:pPr>
        <w:rPr>
          <w:rFonts w:ascii="Times New Roman" w:hAnsi="Times New Roman" w:cs="Times New Roman"/>
          <w:sz w:val="20"/>
          <w:szCs w:val="20"/>
        </w:rPr>
      </w:pPr>
    </w:p>
    <w:p w14:paraId="0D99D71F" w14:textId="77777777" w:rsidR="00793541" w:rsidRPr="00793541" w:rsidRDefault="00793541">
      <w:pPr>
        <w:rPr>
          <w:rFonts w:ascii="Times New Roman" w:hAnsi="Times New Roman" w:cs="Times New Roman"/>
          <w:sz w:val="20"/>
          <w:szCs w:val="20"/>
        </w:rPr>
      </w:pPr>
    </w:p>
    <w:sectPr w:rsidR="00793541" w:rsidRPr="00793541" w:rsidSect="004B04E2">
      <w:headerReference w:type="default" r:id="rId12"/>
      <w:footerReference w:type="default" r:id="rId13"/>
      <w:pgSz w:w="15840" w:h="12240" w:orient="landscape"/>
      <w:pgMar w:top="156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D37DC" w14:textId="77777777" w:rsidR="00FB29E7" w:rsidRDefault="00FB29E7" w:rsidP="002168FC">
      <w:pPr>
        <w:spacing w:after="0" w:line="240" w:lineRule="auto"/>
      </w:pPr>
      <w:r>
        <w:separator/>
      </w:r>
    </w:p>
  </w:endnote>
  <w:endnote w:type="continuationSeparator" w:id="0">
    <w:p w14:paraId="01A8E73C" w14:textId="77777777" w:rsidR="00FB29E7" w:rsidRDefault="00FB29E7" w:rsidP="002168FC">
      <w:pPr>
        <w:spacing w:after="0" w:line="240" w:lineRule="auto"/>
      </w:pPr>
      <w:r>
        <w:continuationSeparator/>
      </w:r>
    </w:p>
  </w:endnote>
  <w:endnote w:type="continuationNotice" w:id="1">
    <w:p w14:paraId="045B501D" w14:textId="77777777" w:rsidR="00FB29E7" w:rsidRDefault="00FB2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028888"/>
      <w:docPartObj>
        <w:docPartGallery w:val="Page Numbers (Bottom of Page)"/>
        <w:docPartUnique/>
      </w:docPartObj>
    </w:sdtPr>
    <w:sdtEndPr>
      <w:rPr>
        <w:noProof/>
      </w:rPr>
    </w:sdtEndPr>
    <w:sdtContent>
      <w:p w14:paraId="2BF73413" w14:textId="14ED5DE8" w:rsidR="00980818" w:rsidRDefault="009808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23FCF2" w14:textId="77777777" w:rsidR="00980818" w:rsidRDefault="00980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6BE52" w14:textId="77777777" w:rsidR="00FB29E7" w:rsidRDefault="00FB29E7" w:rsidP="002168FC">
      <w:pPr>
        <w:spacing w:after="0" w:line="240" w:lineRule="auto"/>
      </w:pPr>
      <w:r>
        <w:separator/>
      </w:r>
    </w:p>
  </w:footnote>
  <w:footnote w:type="continuationSeparator" w:id="0">
    <w:p w14:paraId="41B32910" w14:textId="77777777" w:rsidR="00FB29E7" w:rsidRDefault="00FB29E7" w:rsidP="002168FC">
      <w:pPr>
        <w:spacing w:after="0" w:line="240" w:lineRule="auto"/>
      </w:pPr>
      <w:r>
        <w:continuationSeparator/>
      </w:r>
    </w:p>
  </w:footnote>
  <w:footnote w:type="continuationNotice" w:id="1">
    <w:p w14:paraId="2694F9D9" w14:textId="77777777" w:rsidR="00FB29E7" w:rsidRDefault="00FB29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83650" w14:textId="1BED4932" w:rsidR="00980818" w:rsidRDefault="00980818" w:rsidP="004B04E2">
    <w:pPr>
      <w:pStyle w:val="Header"/>
      <w:jc w:val="center"/>
      <w:rPr>
        <w:rFonts w:ascii="Times New Roman" w:hAnsi="Times New Roman" w:cs="Times New Roman"/>
        <w:b/>
        <w:bCs/>
        <w:sz w:val="28"/>
        <w:szCs w:val="28"/>
      </w:rPr>
    </w:pPr>
    <w:r w:rsidRPr="004B04E2">
      <w:rPr>
        <w:rFonts w:ascii="Times New Roman" w:hAnsi="Times New Roman" w:cs="Times New Roman"/>
        <w:b/>
        <w:bCs/>
        <w:sz w:val="28"/>
        <w:szCs w:val="28"/>
      </w:rPr>
      <w:t>Public Comments on Notice of Rule Development</w:t>
    </w:r>
  </w:p>
  <w:p w14:paraId="791DD19C" w14:textId="622885DB" w:rsidR="00980818" w:rsidRPr="004B04E2" w:rsidRDefault="00980818" w:rsidP="004B04E2">
    <w:pPr>
      <w:pStyle w:val="Header"/>
      <w:jc w:val="center"/>
      <w:rPr>
        <w:rFonts w:ascii="Times New Roman" w:hAnsi="Times New Roman" w:cs="Times New Roman"/>
        <w:sz w:val="28"/>
        <w:szCs w:val="28"/>
      </w:rPr>
    </w:pPr>
    <w:r w:rsidRPr="004B04E2">
      <w:rPr>
        <w:rFonts w:ascii="Times New Roman" w:hAnsi="Times New Roman" w:cs="Times New Roman"/>
        <w:sz w:val="28"/>
        <w:szCs w:val="28"/>
      </w:rPr>
      <w:t>Chapter 62-6, F.A.C.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082E"/>
    <w:multiLevelType w:val="hybridMultilevel"/>
    <w:tmpl w:val="05E6B1D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3825924"/>
    <w:multiLevelType w:val="hybridMultilevel"/>
    <w:tmpl w:val="05BA301E"/>
    <w:lvl w:ilvl="0" w:tplc="388480AE">
      <w:numFmt w:val="bullet"/>
      <w:lvlText w:val="•"/>
      <w:lvlJc w:val="left"/>
      <w:pPr>
        <w:ind w:left="720" w:hanging="72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B07EDE"/>
    <w:multiLevelType w:val="hybridMultilevel"/>
    <w:tmpl w:val="35849344"/>
    <w:lvl w:ilvl="0" w:tplc="3EE8A222">
      <w:start w:val="9"/>
      <w:numFmt w:val="lowerLetter"/>
      <w:lvlText w:val="(%1)"/>
      <w:lvlJc w:val="left"/>
      <w:pPr>
        <w:ind w:left="836" w:hanging="245"/>
      </w:pPr>
      <w:rPr>
        <w:rFonts w:ascii="Century Gothic" w:eastAsia="Century Gothic" w:hAnsi="Century Gothic" w:cs="Century Gothic" w:hint="default"/>
        <w:b w:val="0"/>
        <w:bCs w:val="0"/>
        <w:i w:val="0"/>
        <w:iCs w:val="0"/>
        <w:w w:val="100"/>
        <w:sz w:val="20"/>
        <w:szCs w:val="20"/>
        <w:lang w:val="en-US" w:eastAsia="en-US" w:bidi="ar-SA"/>
      </w:rPr>
    </w:lvl>
    <w:lvl w:ilvl="1" w:tplc="209C611E">
      <w:numFmt w:val="bullet"/>
      <w:lvlText w:val="•"/>
      <w:lvlJc w:val="left"/>
      <w:pPr>
        <w:ind w:left="1744" w:hanging="245"/>
      </w:pPr>
      <w:rPr>
        <w:rFonts w:hint="default"/>
        <w:lang w:val="en-US" w:eastAsia="en-US" w:bidi="ar-SA"/>
      </w:rPr>
    </w:lvl>
    <w:lvl w:ilvl="2" w:tplc="3BF6C9C4">
      <w:numFmt w:val="bullet"/>
      <w:lvlText w:val="•"/>
      <w:lvlJc w:val="left"/>
      <w:pPr>
        <w:ind w:left="2648" w:hanging="245"/>
      </w:pPr>
      <w:rPr>
        <w:rFonts w:hint="default"/>
        <w:lang w:val="en-US" w:eastAsia="en-US" w:bidi="ar-SA"/>
      </w:rPr>
    </w:lvl>
    <w:lvl w:ilvl="3" w:tplc="E7E2507A">
      <w:numFmt w:val="bullet"/>
      <w:lvlText w:val="•"/>
      <w:lvlJc w:val="left"/>
      <w:pPr>
        <w:ind w:left="3552" w:hanging="245"/>
      </w:pPr>
      <w:rPr>
        <w:rFonts w:hint="default"/>
        <w:lang w:val="en-US" w:eastAsia="en-US" w:bidi="ar-SA"/>
      </w:rPr>
    </w:lvl>
    <w:lvl w:ilvl="4" w:tplc="AD307B56">
      <w:numFmt w:val="bullet"/>
      <w:lvlText w:val="•"/>
      <w:lvlJc w:val="left"/>
      <w:pPr>
        <w:ind w:left="4456" w:hanging="245"/>
      </w:pPr>
      <w:rPr>
        <w:rFonts w:hint="default"/>
        <w:lang w:val="en-US" w:eastAsia="en-US" w:bidi="ar-SA"/>
      </w:rPr>
    </w:lvl>
    <w:lvl w:ilvl="5" w:tplc="074C499A">
      <w:numFmt w:val="bullet"/>
      <w:lvlText w:val="•"/>
      <w:lvlJc w:val="left"/>
      <w:pPr>
        <w:ind w:left="5360" w:hanging="245"/>
      </w:pPr>
      <w:rPr>
        <w:rFonts w:hint="default"/>
        <w:lang w:val="en-US" w:eastAsia="en-US" w:bidi="ar-SA"/>
      </w:rPr>
    </w:lvl>
    <w:lvl w:ilvl="6" w:tplc="18E69990">
      <w:numFmt w:val="bullet"/>
      <w:lvlText w:val="•"/>
      <w:lvlJc w:val="left"/>
      <w:pPr>
        <w:ind w:left="6264" w:hanging="245"/>
      </w:pPr>
      <w:rPr>
        <w:rFonts w:hint="default"/>
        <w:lang w:val="en-US" w:eastAsia="en-US" w:bidi="ar-SA"/>
      </w:rPr>
    </w:lvl>
    <w:lvl w:ilvl="7" w:tplc="8E524946">
      <w:numFmt w:val="bullet"/>
      <w:lvlText w:val="•"/>
      <w:lvlJc w:val="left"/>
      <w:pPr>
        <w:ind w:left="7168" w:hanging="245"/>
      </w:pPr>
      <w:rPr>
        <w:rFonts w:hint="default"/>
        <w:lang w:val="en-US" w:eastAsia="en-US" w:bidi="ar-SA"/>
      </w:rPr>
    </w:lvl>
    <w:lvl w:ilvl="8" w:tplc="51EE7764">
      <w:numFmt w:val="bullet"/>
      <w:lvlText w:val="•"/>
      <w:lvlJc w:val="left"/>
      <w:pPr>
        <w:ind w:left="8072" w:hanging="245"/>
      </w:pPr>
      <w:rPr>
        <w:rFonts w:hint="default"/>
        <w:lang w:val="en-US" w:eastAsia="en-US" w:bidi="ar-SA"/>
      </w:rPr>
    </w:lvl>
  </w:abstractNum>
  <w:abstractNum w:abstractNumId="3" w15:restartNumberingAfterBreak="0">
    <w:nsid w:val="2C197A0B"/>
    <w:multiLevelType w:val="hybridMultilevel"/>
    <w:tmpl w:val="613A6B66"/>
    <w:lvl w:ilvl="0" w:tplc="4BB4B74C">
      <w:start w:val="8"/>
      <w:numFmt w:val="decimal"/>
      <w:lvlText w:val="(%1)"/>
      <w:lvlJc w:val="left"/>
      <w:pPr>
        <w:ind w:left="353" w:hanging="1104"/>
      </w:pPr>
      <w:rPr>
        <w:rFonts w:ascii="Times New Roman" w:eastAsia="Century Gothic" w:hAnsi="Times New Roman" w:cs="Times New Roman" w:hint="default"/>
        <w:b w:val="0"/>
        <w:bCs w:val="0"/>
        <w:i w:val="0"/>
        <w:iCs w:val="0"/>
        <w:spacing w:val="0"/>
        <w:w w:val="100"/>
        <w:sz w:val="20"/>
        <w:szCs w:val="20"/>
        <w:lang w:val="en-US" w:eastAsia="en-US" w:bidi="ar-SA"/>
      </w:rPr>
    </w:lvl>
    <w:lvl w:ilvl="1" w:tplc="092AEB86">
      <w:start w:val="1"/>
      <w:numFmt w:val="decimal"/>
      <w:lvlText w:val="%2."/>
      <w:lvlJc w:val="left"/>
      <w:pPr>
        <w:ind w:left="965" w:hanging="329"/>
      </w:pPr>
      <w:rPr>
        <w:rFonts w:ascii="Times New Roman" w:eastAsia="Century Gothic" w:hAnsi="Times New Roman" w:cs="Times New Roman" w:hint="default"/>
        <w:b w:val="0"/>
        <w:bCs w:val="0"/>
        <w:i w:val="0"/>
        <w:iCs w:val="0"/>
        <w:spacing w:val="0"/>
        <w:w w:val="100"/>
        <w:sz w:val="20"/>
        <w:szCs w:val="20"/>
        <w:lang w:val="en-US" w:eastAsia="en-US" w:bidi="ar-SA"/>
      </w:rPr>
    </w:lvl>
    <w:lvl w:ilvl="2" w:tplc="98964A56">
      <w:start w:val="1"/>
      <w:numFmt w:val="lowerLetter"/>
      <w:lvlText w:val="%3)"/>
      <w:lvlJc w:val="left"/>
      <w:pPr>
        <w:ind w:left="1685" w:hanging="360"/>
      </w:pPr>
      <w:rPr>
        <w:rFonts w:ascii="Times New Roman" w:eastAsia="Century Gothic" w:hAnsi="Times New Roman" w:cs="Times New Roman" w:hint="default"/>
        <w:b w:val="0"/>
        <w:bCs w:val="0"/>
        <w:i w:val="0"/>
        <w:iCs w:val="0"/>
        <w:w w:val="100"/>
        <w:sz w:val="20"/>
        <w:szCs w:val="20"/>
        <w:lang w:val="en-US" w:eastAsia="en-US" w:bidi="ar-SA"/>
      </w:rPr>
    </w:lvl>
    <w:lvl w:ilvl="3" w:tplc="6F269EE8">
      <w:numFmt w:val="bullet"/>
      <w:lvlText w:val="•"/>
      <w:lvlJc w:val="left"/>
      <w:pPr>
        <w:ind w:left="2663" w:hanging="360"/>
      </w:pPr>
      <w:rPr>
        <w:rFonts w:hint="default"/>
        <w:lang w:val="en-US" w:eastAsia="en-US" w:bidi="ar-SA"/>
      </w:rPr>
    </w:lvl>
    <w:lvl w:ilvl="4" w:tplc="BF42E5AC">
      <w:numFmt w:val="bullet"/>
      <w:lvlText w:val="•"/>
      <w:lvlJc w:val="left"/>
      <w:pPr>
        <w:ind w:left="3648" w:hanging="360"/>
      </w:pPr>
      <w:rPr>
        <w:rFonts w:hint="default"/>
        <w:lang w:val="en-US" w:eastAsia="en-US" w:bidi="ar-SA"/>
      </w:rPr>
    </w:lvl>
    <w:lvl w:ilvl="5" w:tplc="A268DE3C">
      <w:numFmt w:val="bullet"/>
      <w:lvlText w:val="•"/>
      <w:lvlJc w:val="left"/>
      <w:pPr>
        <w:ind w:left="4633" w:hanging="360"/>
      </w:pPr>
      <w:rPr>
        <w:rFonts w:hint="default"/>
        <w:lang w:val="en-US" w:eastAsia="en-US" w:bidi="ar-SA"/>
      </w:rPr>
    </w:lvl>
    <w:lvl w:ilvl="6" w:tplc="297E0D9C">
      <w:numFmt w:val="bullet"/>
      <w:lvlText w:val="•"/>
      <w:lvlJc w:val="left"/>
      <w:pPr>
        <w:ind w:left="5618" w:hanging="360"/>
      </w:pPr>
      <w:rPr>
        <w:rFonts w:hint="default"/>
        <w:lang w:val="en-US" w:eastAsia="en-US" w:bidi="ar-SA"/>
      </w:rPr>
    </w:lvl>
    <w:lvl w:ilvl="7" w:tplc="701EC8FA">
      <w:numFmt w:val="bullet"/>
      <w:lvlText w:val="•"/>
      <w:lvlJc w:val="left"/>
      <w:pPr>
        <w:ind w:left="6603" w:hanging="360"/>
      </w:pPr>
      <w:rPr>
        <w:rFonts w:hint="default"/>
        <w:lang w:val="en-US" w:eastAsia="en-US" w:bidi="ar-SA"/>
      </w:rPr>
    </w:lvl>
    <w:lvl w:ilvl="8" w:tplc="97866358">
      <w:numFmt w:val="bullet"/>
      <w:lvlText w:val="•"/>
      <w:lvlJc w:val="left"/>
      <w:pPr>
        <w:ind w:left="7588" w:hanging="360"/>
      </w:pPr>
      <w:rPr>
        <w:rFonts w:hint="default"/>
        <w:lang w:val="en-US" w:eastAsia="en-US" w:bidi="ar-SA"/>
      </w:rPr>
    </w:lvl>
  </w:abstractNum>
  <w:abstractNum w:abstractNumId="4" w15:restartNumberingAfterBreak="0">
    <w:nsid w:val="379D39E3"/>
    <w:multiLevelType w:val="hybridMultilevel"/>
    <w:tmpl w:val="1524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F03CCE"/>
    <w:multiLevelType w:val="hybridMultilevel"/>
    <w:tmpl w:val="CDE2E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91CF3"/>
    <w:multiLevelType w:val="hybridMultilevel"/>
    <w:tmpl w:val="9C6680DA"/>
    <w:lvl w:ilvl="0" w:tplc="D2BAC8A8">
      <w:start w:val="1"/>
      <w:numFmt w:val="decimal"/>
      <w:lvlText w:val="%1"/>
      <w:lvlJc w:val="left"/>
      <w:pPr>
        <w:ind w:left="100" w:hanging="111"/>
      </w:pPr>
      <w:rPr>
        <w:rFonts w:ascii="Calibri" w:eastAsia="Calibri" w:hAnsi="Calibri" w:cs="Calibri" w:hint="default"/>
        <w:b w:val="0"/>
        <w:bCs w:val="0"/>
        <w:i w:val="0"/>
        <w:iCs w:val="0"/>
        <w:w w:val="99"/>
        <w:position w:val="8"/>
        <w:sz w:val="14"/>
        <w:szCs w:val="14"/>
        <w:lang w:val="en-US" w:eastAsia="en-US" w:bidi="ar-SA"/>
      </w:rPr>
    </w:lvl>
    <w:lvl w:ilvl="1" w:tplc="5030A832">
      <w:start w:val="1"/>
      <w:numFmt w:val="decimal"/>
      <w:lvlText w:val="%2)"/>
      <w:lvlJc w:val="left"/>
      <w:pPr>
        <w:ind w:left="820" w:hanging="360"/>
      </w:pPr>
      <w:rPr>
        <w:rFonts w:ascii="Tahoma" w:eastAsia="Tahoma" w:hAnsi="Tahoma" w:cs="Tahoma" w:hint="default"/>
        <w:b w:val="0"/>
        <w:bCs w:val="0"/>
        <w:i w:val="0"/>
        <w:iCs w:val="0"/>
        <w:w w:val="91"/>
        <w:sz w:val="24"/>
        <w:szCs w:val="24"/>
        <w:lang w:val="en-US" w:eastAsia="en-US" w:bidi="ar-SA"/>
      </w:rPr>
    </w:lvl>
    <w:lvl w:ilvl="2" w:tplc="34C25EB4">
      <w:numFmt w:val="bullet"/>
      <w:lvlText w:val="•"/>
      <w:lvlJc w:val="left"/>
      <w:pPr>
        <w:ind w:left="1793" w:hanging="360"/>
      </w:pPr>
      <w:rPr>
        <w:rFonts w:hint="default"/>
        <w:lang w:val="en-US" w:eastAsia="en-US" w:bidi="ar-SA"/>
      </w:rPr>
    </w:lvl>
    <w:lvl w:ilvl="3" w:tplc="BBDC8298">
      <w:numFmt w:val="bullet"/>
      <w:lvlText w:val="•"/>
      <w:lvlJc w:val="left"/>
      <w:pPr>
        <w:ind w:left="2766" w:hanging="360"/>
      </w:pPr>
      <w:rPr>
        <w:rFonts w:hint="default"/>
        <w:lang w:val="en-US" w:eastAsia="en-US" w:bidi="ar-SA"/>
      </w:rPr>
    </w:lvl>
    <w:lvl w:ilvl="4" w:tplc="96282AA4">
      <w:numFmt w:val="bullet"/>
      <w:lvlText w:val="•"/>
      <w:lvlJc w:val="left"/>
      <w:pPr>
        <w:ind w:left="3740" w:hanging="360"/>
      </w:pPr>
      <w:rPr>
        <w:rFonts w:hint="default"/>
        <w:lang w:val="en-US" w:eastAsia="en-US" w:bidi="ar-SA"/>
      </w:rPr>
    </w:lvl>
    <w:lvl w:ilvl="5" w:tplc="2CC01312">
      <w:numFmt w:val="bullet"/>
      <w:lvlText w:val="•"/>
      <w:lvlJc w:val="left"/>
      <w:pPr>
        <w:ind w:left="4713" w:hanging="360"/>
      </w:pPr>
      <w:rPr>
        <w:rFonts w:hint="default"/>
        <w:lang w:val="en-US" w:eastAsia="en-US" w:bidi="ar-SA"/>
      </w:rPr>
    </w:lvl>
    <w:lvl w:ilvl="6" w:tplc="1B62F166">
      <w:numFmt w:val="bullet"/>
      <w:lvlText w:val="•"/>
      <w:lvlJc w:val="left"/>
      <w:pPr>
        <w:ind w:left="5686" w:hanging="360"/>
      </w:pPr>
      <w:rPr>
        <w:rFonts w:hint="default"/>
        <w:lang w:val="en-US" w:eastAsia="en-US" w:bidi="ar-SA"/>
      </w:rPr>
    </w:lvl>
    <w:lvl w:ilvl="7" w:tplc="86BC3E42">
      <w:numFmt w:val="bullet"/>
      <w:lvlText w:val="•"/>
      <w:lvlJc w:val="left"/>
      <w:pPr>
        <w:ind w:left="6660" w:hanging="360"/>
      </w:pPr>
      <w:rPr>
        <w:rFonts w:hint="default"/>
        <w:lang w:val="en-US" w:eastAsia="en-US" w:bidi="ar-SA"/>
      </w:rPr>
    </w:lvl>
    <w:lvl w:ilvl="8" w:tplc="BA2EF464">
      <w:numFmt w:val="bullet"/>
      <w:lvlText w:val="•"/>
      <w:lvlJc w:val="left"/>
      <w:pPr>
        <w:ind w:left="7633" w:hanging="360"/>
      </w:pPr>
      <w:rPr>
        <w:rFonts w:hint="default"/>
        <w:lang w:val="en-US" w:eastAsia="en-US" w:bidi="ar-SA"/>
      </w:rPr>
    </w:lvl>
  </w:abstractNum>
  <w:abstractNum w:abstractNumId="7" w15:restartNumberingAfterBreak="0">
    <w:nsid w:val="443D2336"/>
    <w:multiLevelType w:val="hybridMultilevel"/>
    <w:tmpl w:val="1A826E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5141C4"/>
    <w:multiLevelType w:val="hybridMultilevel"/>
    <w:tmpl w:val="83D4C2F0"/>
    <w:lvl w:ilvl="0" w:tplc="EDD6F310">
      <w:numFmt w:val="bullet"/>
      <w:lvlText w:val="●"/>
      <w:lvlJc w:val="left"/>
      <w:pPr>
        <w:ind w:left="820" w:hanging="360"/>
      </w:pPr>
      <w:rPr>
        <w:rFonts w:ascii="Calibri" w:eastAsia="Calibri" w:hAnsi="Calibri" w:cs="Calibri" w:hint="default"/>
        <w:b w:val="0"/>
        <w:bCs w:val="0"/>
        <w:i w:val="0"/>
        <w:iCs w:val="0"/>
        <w:w w:val="100"/>
        <w:sz w:val="24"/>
        <w:szCs w:val="24"/>
        <w:lang w:val="en-US" w:eastAsia="en-US" w:bidi="ar-SA"/>
      </w:rPr>
    </w:lvl>
    <w:lvl w:ilvl="1" w:tplc="496400A2">
      <w:numFmt w:val="bullet"/>
      <w:lvlText w:val="•"/>
      <w:lvlJc w:val="left"/>
      <w:pPr>
        <w:ind w:left="1696" w:hanging="360"/>
      </w:pPr>
      <w:rPr>
        <w:rFonts w:hint="default"/>
        <w:lang w:val="en-US" w:eastAsia="en-US" w:bidi="ar-SA"/>
      </w:rPr>
    </w:lvl>
    <w:lvl w:ilvl="2" w:tplc="A9E414A0">
      <w:numFmt w:val="bullet"/>
      <w:lvlText w:val="•"/>
      <w:lvlJc w:val="left"/>
      <w:pPr>
        <w:ind w:left="2572" w:hanging="360"/>
      </w:pPr>
      <w:rPr>
        <w:rFonts w:hint="default"/>
        <w:lang w:val="en-US" w:eastAsia="en-US" w:bidi="ar-SA"/>
      </w:rPr>
    </w:lvl>
    <w:lvl w:ilvl="3" w:tplc="9DD6C660">
      <w:numFmt w:val="bullet"/>
      <w:lvlText w:val="•"/>
      <w:lvlJc w:val="left"/>
      <w:pPr>
        <w:ind w:left="3448" w:hanging="360"/>
      </w:pPr>
      <w:rPr>
        <w:rFonts w:hint="default"/>
        <w:lang w:val="en-US" w:eastAsia="en-US" w:bidi="ar-SA"/>
      </w:rPr>
    </w:lvl>
    <w:lvl w:ilvl="4" w:tplc="08D894F4">
      <w:numFmt w:val="bullet"/>
      <w:lvlText w:val="•"/>
      <w:lvlJc w:val="left"/>
      <w:pPr>
        <w:ind w:left="4324" w:hanging="360"/>
      </w:pPr>
      <w:rPr>
        <w:rFonts w:hint="default"/>
        <w:lang w:val="en-US" w:eastAsia="en-US" w:bidi="ar-SA"/>
      </w:rPr>
    </w:lvl>
    <w:lvl w:ilvl="5" w:tplc="D5164B5A">
      <w:numFmt w:val="bullet"/>
      <w:lvlText w:val="•"/>
      <w:lvlJc w:val="left"/>
      <w:pPr>
        <w:ind w:left="5200" w:hanging="360"/>
      </w:pPr>
      <w:rPr>
        <w:rFonts w:hint="default"/>
        <w:lang w:val="en-US" w:eastAsia="en-US" w:bidi="ar-SA"/>
      </w:rPr>
    </w:lvl>
    <w:lvl w:ilvl="6" w:tplc="1D9C30A2">
      <w:numFmt w:val="bullet"/>
      <w:lvlText w:val="•"/>
      <w:lvlJc w:val="left"/>
      <w:pPr>
        <w:ind w:left="6076" w:hanging="360"/>
      </w:pPr>
      <w:rPr>
        <w:rFonts w:hint="default"/>
        <w:lang w:val="en-US" w:eastAsia="en-US" w:bidi="ar-SA"/>
      </w:rPr>
    </w:lvl>
    <w:lvl w:ilvl="7" w:tplc="1188051C">
      <w:numFmt w:val="bullet"/>
      <w:lvlText w:val="•"/>
      <w:lvlJc w:val="left"/>
      <w:pPr>
        <w:ind w:left="6952" w:hanging="360"/>
      </w:pPr>
      <w:rPr>
        <w:rFonts w:hint="default"/>
        <w:lang w:val="en-US" w:eastAsia="en-US" w:bidi="ar-SA"/>
      </w:rPr>
    </w:lvl>
    <w:lvl w:ilvl="8" w:tplc="59D6F324">
      <w:numFmt w:val="bullet"/>
      <w:lvlText w:val="•"/>
      <w:lvlJc w:val="left"/>
      <w:pPr>
        <w:ind w:left="7828" w:hanging="360"/>
      </w:pPr>
      <w:rPr>
        <w:rFonts w:hint="default"/>
        <w:lang w:val="en-US" w:eastAsia="en-US" w:bidi="ar-SA"/>
      </w:rPr>
    </w:lvl>
  </w:abstractNum>
  <w:abstractNum w:abstractNumId="9" w15:restartNumberingAfterBreak="0">
    <w:nsid w:val="58DC2A03"/>
    <w:multiLevelType w:val="hybridMultilevel"/>
    <w:tmpl w:val="035C27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B940206"/>
    <w:multiLevelType w:val="hybridMultilevel"/>
    <w:tmpl w:val="AFB2B4BC"/>
    <w:lvl w:ilvl="0" w:tplc="3DA8E240">
      <w:numFmt w:val="bullet"/>
      <w:lvlText w:val=""/>
      <w:lvlJc w:val="left"/>
      <w:pPr>
        <w:ind w:left="836" w:hanging="360"/>
      </w:pPr>
      <w:rPr>
        <w:rFonts w:ascii="Symbol" w:eastAsia="Symbol" w:hAnsi="Symbol" w:cs="Symbol" w:hint="default"/>
        <w:b w:val="0"/>
        <w:bCs w:val="0"/>
        <w:i w:val="0"/>
        <w:iCs w:val="0"/>
        <w:w w:val="99"/>
        <w:sz w:val="20"/>
        <w:szCs w:val="20"/>
        <w:lang w:val="en-US" w:eastAsia="en-US" w:bidi="ar-SA"/>
      </w:rPr>
    </w:lvl>
    <w:lvl w:ilvl="1" w:tplc="6C3A47CA">
      <w:numFmt w:val="bullet"/>
      <w:lvlText w:val="•"/>
      <w:lvlJc w:val="left"/>
      <w:pPr>
        <w:ind w:left="1744" w:hanging="360"/>
      </w:pPr>
      <w:rPr>
        <w:rFonts w:hint="default"/>
        <w:lang w:val="en-US" w:eastAsia="en-US" w:bidi="ar-SA"/>
      </w:rPr>
    </w:lvl>
    <w:lvl w:ilvl="2" w:tplc="A17ED432">
      <w:numFmt w:val="bullet"/>
      <w:lvlText w:val="•"/>
      <w:lvlJc w:val="left"/>
      <w:pPr>
        <w:ind w:left="2648" w:hanging="360"/>
      </w:pPr>
      <w:rPr>
        <w:rFonts w:hint="default"/>
        <w:lang w:val="en-US" w:eastAsia="en-US" w:bidi="ar-SA"/>
      </w:rPr>
    </w:lvl>
    <w:lvl w:ilvl="3" w:tplc="3A38BF6C">
      <w:numFmt w:val="bullet"/>
      <w:lvlText w:val="•"/>
      <w:lvlJc w:val="left"/>
      <w:pPr>
        <w:ind w:left="3552" w:hanging="360"/>
      </w:pPr>
      <w:rPr>
        <w:rFonts w:hint="default"/>
        <w:lang w:val="en-US" w:eastAsia="en-US" w:bidi="ar-SA"/>
      </w:rPr>
    </w:lvl>
    <w:lvl w:ilvl="4" w:tplc="30463D02">
      <w:numFmt w:val="bullet"/>
      <w:lvlText w:val="•"/>
      <w:lvlJc w:val="left"/>
      <w:pPr>
        <w:ind w:left="4456" w:hanging="360"/>
      </w:pPr>
      <w:rPr>
        <w:rFonts w:hint="default"/>
        <w:lang w:val="en-US" w:eastAsia="en-US" w:bidi="ar-SA"/>
      </w:rPr>
    </w:lvl>
    <w:lvl w:ilvl="5" w:tplc="D3F2934A">
      <w:numFmt w:val="bullet"/>
      <w:lvlText w:val="•"/>
      <w:lvlJc w:val="left"/>
      <w:pPr>
        <w:ind w:left="5360" w:hanging="360"/>
      </w:pPr>
      <w:rPr>
        <w:rFonts w:hint="default"/>
        <w:lang w:val="en-US" w:eastAsia="en-US" w:bidi="ar-SA"/>
      </w:rPr>
    </w:lvl>
    <w:lvl w:ilvl="6" w:tplc="FB6AD740">
      <w:numFmt w:val="bullet"/>
      <w:lvlText w:val="•"/>
      <w:lvlJc w:val="left"/>
      <w:pPr>
        <w:ind w:left="6264" w:hanging="360"/>
      </w:pPr>
      <w:rPr>
        <w:rFonts w:hint="default"/>
        <w:lang w:val="en-US" w:eastAsia="en-US" w:bidi="ar-SA"/>
      </w:rPr>
    </w:lvl>
    <w:lvl w:ilvl="7" w:tplc="46D02326">
      <w:numFmt w:val="bullet"/>
      <w:lvlText w:val="•"/>
      <w:lvlJc w:val="left"/>
      <w:pPr>
        <w:ind w:left="7168" w:hanging="360"/>
      </w:pPr>
      <w:rPr>
        <w:rFonts w:hint="default"/>
        <w:lang w:val="en-US" w:eastAsia="en-US" w:bidi="ar-SA"/>
      </w:rPr>
    </w:lvl>
    <w:lvl w:ilvl="8" w:tplc="E9C022BE">
      <w:numFmt w:val="bullet"/>
      <w:lvlText w:val="•"/>
      <w:lvlJc w:val="left"/>
      <w:pPr>
        <w:ind w:left="8072" w:hanging="360"/>
      </w:pPr>
      <w:rPr>
        <w:rFonts w:hint="default"/>
        <w:lang w:val="en-US" w:eastAsia="en-US" w:bidi="ar-SA"/>
      </w:rPr>
    </w:lvl>
  </w:abstractNum>
  <w:abstractNum w:abstractNumId="11" w15:restartNumberingAfterBreak="0">
    <w:nsid w:val="5EA0723A"/>
    <w:multiLevelType w:val="hybridMultilevel"/>
    <w:tmpl w:val="B5C83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C64FCF"/>
    <w:multiLevelType w:val="hybridMultilevel"/>
    <w:tmpl w:val="FCCA6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E1024E"/>
    <w:multiLevelType w:val="hybridMultilevel"/>
    <w:tmpl w:val="538C9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CF1C7F"/>
    <w:multiLevelType w:val="hybridMultilevel"/>
    <w:tmpl w:val="7374C3C4"/>
    <w:lvl w:ilvl="0" w:tplc="EDEAD832">
      <w:start w:val="9"/>
      <w:numFmt w:val="lowerLetter"/>
      <w:lvlText w:val="(%1)"/>
      <w:lvlJc w:val="left"/>
      <w:pPr>
        <w:ind w:left="836" w:hanging="245"/>
      </w:pPr>
      <w:rPr>
        <w:rFonts w:ascii="Century Gothic" w:eastAsia="Century Gothic" w:hAnsi="Century Gothic" w:cs="Century Gothic" w:hint="default"/>
        <w:b w:val="0"/>
        <w:bCs w:val="0"/>
        <w:i w:val="0"/>
        <w:iCs w:val="0"/>
        <w:w w:val="100"/>
        <w:sz w:val="20"/>
        <w:szCs w:val="20"/>
        <w:lang w:val="en-US" w:eastAsia="en-US" w:bidi="ar-SA"/>
      </w:rPr>
    </w:lvl>
    <w:lvl w:ilvl="1" w:tplc="209C611E">
      <w:numFmt w:val="bullet"/>
      <w:lvlText w:val="•"/>
      <w:lvlJc w:val="left"/>
      <w:pPr>
        <w:ind w:left="1744" w:hanging="245"/>
      </w:pPr>
      <w:rPr>
        <w:rFonts w:hint="default"/>
        <w:lang w:val="en-US" w:eastAsia="en-US" w:bidi="ar-SA"/>
      </w:rPr>
    </w:lvl>
    <w:lvl w:ilvl="2" w:tplc="3BF6C9C4">
      <w:numFmt w:val="bullet"/>
      <w:lvlText w:val="•"/>
      <w:lvlJc w:val="left"/>
      <w:pPr>
        <w:ind w:left="2648" w:hanging="245"/>
      </w:pPr>
      <w:rPr>
        <w:rFonts w:hint="default"/>
        <w:lang w:val="en-US" w:eastAsia="en-US" w:bidi="ar-SA"/>
      </w:rPr>
    </w:lvl>
    <w:lvl w:ilvl="3" w:tplc="E7E2507A">
      <w:numFmt w:val="bullet"/>
      <w:lvlText w:val="•"/>
      <w:lvlJc w:val="left"/>
      <w:pPr>
        <w:ind w:left="3552" w:hanging="245"/>
      </w:pPr>
      <w:rPr>
        <w:rFonts w:hint="default"/>
        <w:lang w:val="en-US" w:eastAsia="en-US" w:bidi="ar-SA"/>
      </w:rPr>
    </w:lvl>
    <w:lvl w:ilvl="4" w:tplc="AD307B56">
      <w:numFmt w:val="bullet"/>
      <w:lvlText w:val="•"/>
      <w:lvlJc w:val="left"/>
      <w:pPr>
        <w:ind w:left="4456" w:hanging="245"/>
      </w:pPr>
      <w:rPr>
        <w:rFonts w:hint="default"/>
        <w:lang w:val="en-US" w:eastAsia="en-US" w:bidi="ar-SA"/>
      </w:rPr>
    </w:lvl>
    <w:lvl w:ilvl="5" w:tplc="074C499A">
      <w:numFmt w:val="bullet"/>
      <w:lvlText w:val="•"/>
      <w:lvlJc w:val="left"/>
      <w:pPr>
        <w:ind w:left="5360" w:hanging="245"/>
      </w:pPr>
      <w:rPr>
        <w:rFonts w:hint="default"/>
        <w:lang w:val="en-US" w:eastAsia="en-US" w:bidi="ar-SA"/>
      </w:rPr>
    </w:lvl>
    <w:lvl w:ilvl="6" w:tplc="18E69990">
      <w:numFmt w:val="bullet"/>
      <w:lvlText w:val="•"/>
      <w:lvlJc w:val="left"/>
      <w:pPr>
        <w:ind w:left="6264" w:hanging="245"/>
      </w:pPr>
      <w:rPr>
        <w:rFonts w:hint="default"/>
        <w:lang w:val="en-US" w:eastAsia="en-US" w:bidi="ar-SA"/>
      </w:rPr>
    </w:lvl>
    <w:lvl w:ilvl="7" w:tplc="8E524946">
      <w:numFmt w:val="bullet"/>
      <w:lvlText w:val="•"/>
      <w:lvlJc w:val="left"/>
      <w:pPr>
        <w:ind w:left="7168" w:hanging="245"/>
      </w:pPr>
      <w:rPr>
        <w:rFonts w:hint="default"/>
        <w:lang w:val="en-US" w:eastAsia="en-US" w:bidi="ar-SA"/>
      </w:rPr>
    </w:lvl>
    <w:lvl w:ilvl="8" w:tplc="51EE7764">
      <w:numFmt w:val="bullet"/>
      <w:lvlText w:val="•"/>
      <w:lvlJc w:val="left"/>
      <w:pPr>
        <w:ind w:left="8072" w:hanging="245"/>
      </w:pPr>
      <w:rPr>
        <w:rFonts w:hint="default"/>
        <w:lang w:val="en-US" w:eastAsia="en-US" w:bidi="ar-SA"/>
      </w:rPr>
    </w:lvl>
  </w:abstractNum>
  <w:abstractNum w:abstractNumId="15" w15:restartNumberingAfterBreak="0">
    <w:nsid w:val="70413ADF"/>
    <w:multiLevelType w:val="hybridMultilevel"/>
    <w:tmpl w:val="F644388C"/>
    <w:lvl w:ilvl="0" w:tplc="388480A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611305"/>
    <w:multiLevelType w:val="hybridMultilevel"/>
    <w:tmpl w:val="076862F6"/>
    <w:lvl w:ilvl="0" w:tplc="C2D056E2">
      <w:start w:val="4"/>
      <w:numFmt w:val="lowerLetter"/>
      <w:lvlText w:val="(%1)"/>
      <w:lvlJc w:val="left"/>
      <w:pPr>
        <w:ind w:left="836" w:hanging="341"/>
      </w:pPr>
      <w:rPr>
        <w:rFonts w:ascii="Times New Roman" w:eastAsia="Century Gothic" w:hAnsi="Times New Roman" w:cs="Times New Roman" w:hint="default"/>
        <w:b w:val="0"/>
        <w:bCs w:val="0"/>
        <w:i w:val="0"/>
        <w:iCs w:val="0"/>
        <w:spacing w:val="0"/>
        <w:w w:val="100"/>
        <w:sz w:val="20"/>
        <w:szCs w:val="20"/>
        <w:lang w:val="en-US" w:eastAsia="en-US" w:bidi="ar-SA"/>
      </w:rPr>
    </w:lvl>
    <w:lvl w:ilvl="1" w:tplc="03040722">
      <w:start w:val="1"/>
      <w:numFmt w:val="decimal"/>
      <w:lvlText w:val="%2."/>
      <w:lvlJc w:val="left"/>
      <w:pPr>
        <w:ind w:left="1556" w:hanging="360"/>
      </w:pPr>
      <w:rPr>
        <w:rFonts w:ascii="Times New Roman" w:eastAsia="Century Gothic" w:hAnsi="Times New Roman" w:cs="Times New Roman" w:hint="default"/>
        <w:b w:val="0"/>
        <w:bCs w:val="0"/>
        <w:i w:val="0"/>
        <w:iCs w:val="0"/>
        <w:w w:val="100"/>
        <w:sz w:val="20"/>
        <w:szCs w:val="20"/>
        <w:lang w:val="en-US" w:eastAsia="en-US" w:bidi="ar-SA"/>
      </w:rPr>
    </w:lvl>
    <w:lvl w:ilvl="2" w:tplc="E748702A">
      <w:numFmt w:val="bullet"/>
      <w:lvlText w:val="•"/>
      <w:lvlJc w:val="left"/>
      <w:pPr>
        <w:ind w:left="2484" w:hanging="360"/>
      </w:pPr>
      <w:rPr>
        <w:rFonts w:hint="default"/>
        <w:lang w:val="en-US" w:eastAsia="en-US" w:bidi="ar-SA"/>
      </w:rPr>
    </w:lvl>
    <w:lvl w:ilvl="3" w:tplc="7AC0BD7A">
      <w:numFmt w:val="bullet"/>
      <w:lvlText w:val="•"/>
      <w:lvlJc w:val="left"/>
      <w:pPr>
        <w:ind w:left="3408" w:hanging="360"/>
      </w:pPr>
      <w:rPr>
        <w:rFonts w:hint="default"/>
        <w:lang w:val="en-US" w:eastAsia="en-US" w:bidi="ar-SA"/>
      </w:rPr>
    </w:lvl>
    <w:lvl w:ilvl="4" w:tplc="7BF04136">
      <w:numFmt w:val="bullet"/>
      <w:lvlText w:val="•"/>
      <w:lvlJc w:val="left"/>
      <w:pPr>
        <w:ind w:left="4333" w:hanging="360"/>
      </w:pPr>
      <w:rPr>
        <w:rFonts w:hint="default"/>
        <w:lang w:val="en-US" w:eastAsia="en-US" w:bidi="ar-SA"/>
      </w:rPr>
    </w:lvl>
    <w:lvl w:ilvl="5" w:tplc="FFD4F2EA">
      <w:numFmt w:val="bullet"/>
      <w:lvlText w:val="•"/>
      <w:lvlJc w:val="left"/>
      <w:pPr>
        <w:ind w:left="5257" w:hanging="360"/>
      </w:pPr>
      <w:rPr>
        <w:rFonts w:hint="default"/>
        <w:lang w:val="en-US" w:eastAsia="en-US" w:bidi="ar-SA"/>
      </w:rPr>
    </w:lvl>
    <w:lvl w:ilvl="6" w:tplc="A93CEBF8">
      <w:numFmt w:val="bullet"/>
      <w:lvlText w:val="•"/>
      <w:lvlJc w:val="left"/>
      <w:pPr>
        <w:ind w:left="6182" w:hanging="360"/>
      </w:pPr>
      <w:rPr>
        <w:rFonts w:hint="default"/>
        <w:lang w:val="en-US" w:eastAsia="en-US" w:bidi="ar-SA"/>
      </w:rPr>
    </w:lvl>
    <w:lvl w:ilvl="7" w:tplc="4C62A294">
      <w:numFmt w:val="bullet"/>
      <w:lvlText w:val="•"/>
      <w:lvlJc w:val="left"/>
      <w:pPr>
        <w:ind w:left="7106" w:hanging="360"/>
      </w:pPr>
      <w:rPr>
        <w:rFonts w:hint="default"/>
        <w:lang w:val="en-US" w:eastAsia="en-US" w:bidi="ar-SA"/>
      </w:rPr>
    </w:lvl>
    <w:lvl w:ilvl="8" w:tplc="7C1E1EEA">
      <w:numFmt w:val="bullet"/>
      <w:lvlText w:val="•"/>
      <w:lvlJc w:val="left"/>
      <w:pPr>
        <w:ind w:left="8031" w:hanging="360"/>
      </w:pPr>
      <w:rPr>
        <w:rFonts w:hint="default"/>
        <w:lang w:val="en-US" w:eastAsia="en-US" w:bidi="ar-SA"/>
      </w:rPr>
    </w:lvl>
  </w:abstractNum>
  <w:num w:numId="1">
    <w:abstractNumId w:val="5"/>
  </w:num>
  <w:num w:numId="2">
    <w:abstractNumId w:val="13"/>
  </w:num>
  <w:num w:numId="3">
    <w:abstractNumId w:val="15"/>
  </w:num>
  <w:num w:numId="4">
    <w:abstractNumId w:val="1"/>
  </w:num>
  <w:num w:numId="5">
    <w:abstractNumId w:val="3"/>
  </w:num>
  <w:num w:numId="6">
    <w:abstractNumId w:val="10"/>
  </w:num>
  <w:num w:numId="7">
    <w:abstractNumId w:val="2"/>
  </w:num>
  <w:num w:numId="8">
    <w:abstractNumId w:val="14"/>
  </w:num>
  <w:num w:numId="9">
    <w:abstractNumId w:val="1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9"/>
  </w:num>
  <w:num w:numId="14">
    <w:abstractNumId w:val="11"/>
  </w:num>
  <w:num w:numId="15">
    <w:abstractNumId w:val="6"/>
  </w:num>
  <w:num w:numId="16">
    <w:abstractNumId w:val="8"/>
  </w:num>
  <w:num w:numId="17">
    <w:abstractNumId w:val="7"/>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885"/>
    <w:rsid w:val="0007163A"/>
    <w:rsid w:val="000C7A24"/>
    <w:rsid w:val="000D1AE6"/>
    <w:rsid w:val="000D4499"/>
    <w:rsid w:val="000E0757"/>
    <w:rsid w:val="00100D2C"/>
    <w:rsid w:val="00110B2A"/>
    <w:rsid w:val="001201A9"/>
    <w:rsid w:val="0014025F"/>
    <w:rsid w:val="00144039"/>
    <w:rsid w:val="00152535"/>
    <w:rsid w:val="001553A4"/>
    <w:rsid w:val="00156BDF"/>
    <w:rsid w:val="001669BC"/>
    <w:rsid w:val="00186439"/>
    <w:rsid w:val="001D0925"/>
    <w:rsid w:val="00200797"/>
    <w:rsid w:val="00206771"/>
    <w:rsid w:val="002168FC"/>
    <w:rsid w:val="00217D49"/>
    <w:rsid w:val="002354D7"/>
    <w:rsid w:val="002569BE"/>
    <w:rsid w:val="00257151"/>
    <w:rsid w:val="0026004C"/>
    <w:rsid w:val="00266FC6"/>
    <w:rsid w:val="00276360"/>
    <w:rsid w:val="002B7463"/>
    <w:rsid w:val="002C11DA"/>
    <w:rsid w:val="003005D9"/>
    <w:rsid w:val="00313104"/>
    <w:rsid w:val="0033568A"/>
    <w:rsid w:val="00357A48"/>
    <w:rsid w:val="00364358"/>
    <w:rsid w:val="00371019"/>
    <w:rsid w:val="00384102"/>
    <w:rsid w:val="003A2A00"/>
    <w:rsid w:val="003A4EF0"/>
    <w:rsid w:val="003C7233"/>
    <w:rsid w:val="003D0ED6"/>
    <w:rsid w:val="003D2BD1"/>
    <w:rsid w:val="003E108E"/>
    <w:rsid w:val="00402C29"/>
    <w:rsid w:val="00407B16"/>
    <w:rsid w:val="00413885"/>
    <w:rsid w:val="00417563"/>
    <w:rsid w:val="00436B26"/>
    <w:rsid w:val="00440E8B"/>
    <w:rsid w:val="00442D2C"/>
    <w:rsid w:val="00444606"/>
    <w:rsid w:val="00460ADC"/>
    <w:rsid w:val="00491995"/>
    <w:rsid w:val="00494BDD"/>
    <w:rsid w:val="004A1A20"/>
    <w:rsid w:val="004A2D2D"/>
    <w:rsid w:val="004B04E2"/>
    <w:rsid w:val="004B20D7"/>
    <w:rsid w:val="004C3D00"/>
    <w:rsid w:val="00500454"/>
    <w:rsid w:val="0052144B"/>
    <w:rsid w:val="005341EE"/>
    <w:rsid w:val="00563D4D"/>
    <w:rsid w:val="005D2794"/>
    <w:rsid w:val="005F6B68"/>
    <w:rsid w:val="006137D9"/>
    <w:rsid w:val="00622974"/>
    <w:rsid w:val="00644512"/>
    <w:rsid w:val="0068231B"/>
    <w:rsid w:val="006934D9"/>
    <w:rsid w:val="006939BC"/>
    <w:rsid w:val="006B0B91"/>
    <w:rsid w:val="006E47AC"/>
    <w:rsid w:val="006F12EE"/>
    <w:rsid w:val="006F1C5B"/>
    <w:rsid w:val="00701B54"/>
    <w:rsid w:val="00701E0F"/>
    <w:rsid w:val="00703BD3"/>
    <w:rsid w:val="007058B6"/>
    <w:rsid w:val="00733516"/>
    <w:rsid w:val="0074303B"/>
    <w:rsid w:val="00746B36"/>
    <w:rsid w:val="00793541"/>
    <w:rsid w:val="00793F2D"/>
    <w:rsid w:val="007E4F4F"/>
    <w:rsid w:val="00821EEA"/>
    <w:rsid w:val="00836D85"/>
    <w:rsid w:val="008448F8"/>
    <w:rsid w:val="00872773"/>
    <w:rsid w:val="00894000"/>
    <w:rsid w:val="0089588C"/>
    <w:rsid w:val="008B0462"/>
    <w:rsid w:val="008C339C"/>
    <w:rsid w:val="008D2CE9"/>
    <w:rsid w:val="008E64C7"/>
    <w:rsid w:val="008F25A3"/>
    <w:rsid w:val="008F3B08"/>
    <w:rsid w:val="0090174D"/>
    <w:rsid w:val="00923134"/>
    <w:rsid w:val="0092398C"/>
    <w:rsid w:val="009722C9"/>
    <w:rsid w:val="00980818"/>
    <w:rsid w:val="009D2A9C"/>
    <w:rsid w:val="009E362C"/>
    <w:rsid w:val="00A30952"/>
    <w:rsid w:val="00A5506F"/>
    <w:rsid w:val="00A85397"/>
    <w:rsid w:val="00A948D7"/>
    <w:rsid w:val="00AC1B24"/>
    <w:rsid w:val="00AD5E74"/>
    <w:rsid w:val="00AE34BD"/>
    <w:rsid w:val="00AF076C"/>
    <w:rsid w:val="00AF323D"/>
    <w:rsid w:val="00AF3ED3"/>
    <w:rsid w:val="00B17E03"/>
    <w:rsid w:val="00B20D07"/>
    <w:rsid w:val="00B216AE"/>
    <w:rsid w:val="00B31227"/>
    <w:rsid w:val="00B70D2E"/>
    <w:rsid w:val="00BD177A"/>
    <w:rsid w:val="00BD34AF"/>
    <w:rsid w:val="00BD5317"/>
    <w:rsid w:val="00BD7699"/>
    <w:rsid w:val="00BE13EC"/>
    <w:rsid w:val="00C07B43"/>
    <w:rsid w:val="00C14B1A"/>
    <w:rsid w:val="00C2597D"/>
    <w:rsid w:val="00C32700"/>
    <w:rsid w:val="00C42C09"/>
    <w:rsid w:val="00C47163"/>
    <w:rsid w:val="00C743F5"/>
    <w:rsid w:val="00C80ED1"/>
    <w:rsid w:val="00CC0F9F"/>
    <w:rsid w:val="00CC3467"/>
    <w:rsid w:val="00CF78FF"/>
    <w:rsid w:val="00D02066"/>
    <w:rsid w:val="00D1053E"/>
    <w:rsid w:val="00D1700D"/>
    <w:rsid w:val="00D6169D"/>
    <w:rsid w:val="00D71DC3"/>
    <w:rsid w:val="00D82687"/>
    <w:rsid w:val="00D93CE1"/>
    <w:rsid w:val="00DA609D"/>
    <w:rsid w:val="00DB473B"/>
    <w:rsid w:val="00DC6DF2"/>
    <w:rsid w:val="00DD02F8"/>
    <w:rsid w:val="00DD0D57"/>
    <w:rsid w:val="00DD49D7"/>
    <w:rsid w:val="00DD7725"/>
    <w:rsid w:val="00DF10AA"/>
    <w:rsid w:val="00E00BF1"/>
    <w:rsid w:val="00E17A0D"/>
    <w:rsid w:val="00E37B85"/>
    <w:rsid w:val="00E47447"/>
    <w:rsid w:val="00E52B54"/>
    <w:rsid w:val="00E72787"/>
    <w:rsid w:val="00E82679"/>
    <w:rsid w:val="00E83B20"/>
    <w:rsid w:val="00E9506C"/>
    <w:rsid w:val="00E9523A"/>
    <w:rsid w:val="00EB60A6"/>
    <w:rsid w:val="00EC1348"/>
    <w:rsid w:val="00EE4D48"/>
    <w:rsid w:val="00F126DE"/>
    <w:rsid w:val="00F35A78"/>
    <w:rsid w:val="00F724FA"/>
    <w:rsid w:val="00F93A57"/>
    <w:rsid w:val="00FB29E7"/>
    <w:rsid w:val="00FB389C"/>
    <w:rsid w:val="06C42A3A"/>
    <w:rsid w:val="07C7B7D1"/>
    <w:rsid w:val="082D839E"/>
    <w:rsid w:val="09A13880"/>
    <w:rsid w:val="0B6C9619"/>
    <w:rsid w:val="0E0877A9"/>
    <w:rsid w:val="0F7F3713"/>
    <w:rsid w:val="1254B8CF"/>
    <w:rsid w:val="151B65E5"/>
    <w:rsid w:val="155050D4"/>
    <w:rsid w:val="159DCBC6"/>
    <w:rsid w:val="18257194"/>
    <w:rsid w:val="1892AB40"/>
    <w:rsid w:val="190E2B66"/>
    <w:rsid w:val="1988EE95"/>
    <w:rsid w:val="1A713CE9"/>
    <w:rsid w:val="1BA83AFB"/>
    <w:rsid w:val="1DCAA9EC"/>
    <w:rsid w:val="1EF3CF25"/>
    <w:rsid w:val="206C6AAA"/>
    <w:rsid w:val="20E07E6D"/>
    <w:rsid w:val="20FD81C9"/>
    <w:rsid w:val="21013864"/>
    <w:rsid w:val="243147E3"/>
    <w:rsid w:val="253FDBCD"/>
    <w:rsid w:val="25E3A83C"/>
    <w:rsid w:val="27369794"/>
    <w:rsid w:val="277568B7"/>
    <w:rsid w:val="29709B32"/>
    <w:rsid w:val="2DCEA158"/>
    <w:rsid w:val="2E554745"/>
    <w:rsid w:val="2ECBED1C"/>
    <w:rsid w:val="2EFDED0D"/>
    <w:rsid w:val="30E0D52B"/>
    <w:rsid w:val="3149B780"/>
    <w:rsid w:val="339F5E3F"/>
    <w:rsid w:val="35FFF324"/>
    <w:rsid w:val="378D67C2"/>
    <w:rsid w:val="3A887BAC"/>
    <w:rsid w:val="3E74EC13"/>
    <w:rsid w:val="40CA9C31"/>
    <w:rsid w:val="41EF4E1D"/>
    <w:rsid w:val="4331B53B"/>
    <w:rsid w:val="438C2535"/>
    <w:rsid w:val="453A5F5D"/>
    <w:rsid w:val="4666D59B"/>
    <w:rsid w:val="48D6514B"/>
    <w:rsid w:val="48EAB4B8"/>
    <w:rsid w:val="49FB66B9"/>
    <w:rsid w:val="4AC93F18"/>
    <w:rsid w:val="4B013964"/>
    <w:rsid w:val="4BA00337"/>
    <w:rsid w:val="4BE15826"/>
    <w:rsid w:val="4CCB5D75"/>
    <w:rsid w:val="4D9E0A9E"/>
    <w:rsid w:val="4F71ED1C"/>
    <w:rsid w:val="4FCC96F8"/>
    <w:rsid w:val="509793CA"/>
    <w:rsid w:val="51915E24"/>
    <w:rsid w:val="539F2C69"/>
    <w:rsid w:val="53F18977"/>
    <w:rsid w:val="55563B5D"/>
    <w:rsid w:val="570382AC"/>
    <w:rsid w:val="576730A3"/>
    <w:rsid w:val="57B37DA0"/>
    <w:rsid w:val="594F4E01"/>
    <w:rsid w:val="59697D15"/>
    <w:rsid w:val="5AA6C99C"/>
    <w:rsid w:val="5CBF062B"/>
    <w:rsid w:val="5E0F8687"/>
    <w:rsid w:val="5EF5B549"/>
    <w:rsid w:val="60A85D60"/>
    <w:rsid w:val="640F9AC7"/>
    <w:rsid w:val="66A43B79"/>
    <w:rsid w:val="678ECDA8"/>
    <w:rsid w:val="6827987D"/>
    <w:rsid w:val="68D631C9"/>
    <w:rsid w:val="69409E56"/>
    <w:rsid w:val="69475292"/>
    <w:rsid w:val="697E9A7F"/>
    <w:rsid w:val="6ABCE2B5"/>
    <w:rsid w:val="6AC09C9F"/>
    <w:rsid w:val="6AE819CF"/>
    <w:rsid w:val="6BDF2F64"/>
    <w:rsid w:val="6D2C024F"/>
    <w:rsid w:val="6DFE0F2C"/>
    <w:rsid w:val="6F3405A5"/>
    <w:rsid w:val="6FBB8AF2"/>
    <w:rsid w:val="71B55266"/>
    <w:rsid w:val="777ECCC9"/>
    <w:rsid w:val="789F600B"/>
    <w:rsid w:val="7A3B306C"/>
    <w:rsid w:val="7AC369D7"/>
    <w:rsid w:val="7B025D25"/>
    <w:rsid w:val="7B4D45C0"/>
    <w:rsid w:val="7D0238E0"/>
    <w:rsid w:val="7E39FDE7"/>
    <w:rsid w:val="7F0736FA"/>
    <w:rsid w:val="7F6AEB49"/>
    <w:rsid w:val="7F91E4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65E48"/>
  <w15:chartTrackingRefBased/>
  <w15:docId w15:val="{E31611A8-395E-446F-A81E-F93D5413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20D07"/>
    <w:pPr>
      <w:widowControl w:val="0"/>
      <w:autoSpaceDE w:val="0"/>
      <w:autoSpaceDN w:val="0"/>
      <w:spacing w:after="0" w:line="240" w:lineRule="auto"/>
      <w:ind w:left="100"/>
      <w:jc w:val="both"/>
      <w:outlineLvl w:val="0"/>
    </w:pPr>
    <w:rPr>
      <w:rFonts w:ascii="Tahoma" w:eastAsia="Tahoma" w:hAnsi="Tahoma"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F076C"/>
    <w:pPr>
      <w:ind w:left="720"/>
      <w:contextualSpacing/>
    </w:pPr>
  </w:style>
  <w:style w:type="paragraph" w:styleId="BodyText">
    <w:name w:val="Body Text"/>
    <w:basedOn w:val="Normal"/>
    <w:link w:val="BodyTextChar"/>
    <w:uiPriority w:val="1"/>
    <w:qFormat/>
    <w:rsid w:val="00AF076C"/>
    <w:pPr>
      <w:widowControl w:val="0"/>
      <w:autoSpaceDE w:val="0"/>
      <w:autoSpaceDN w:val="0"/>
      <w:spacing w:after="0" w:line="240" w:lineRule="auto"/>
    </w:pPr>
    <w:rPr>
      <w:rFonts w:ascii="Century Gothic" w:eastAsia="Century Gothic" w:hAnsi="Century Gothic" w:cs="Century Gothic"/>
      <w:sz w:val="20"/>
      <w:szCs w:val="20"/>
    </w:rPr>
  </w:style>
  <w:style w:type="character" w:customStyle="1" w:styleId="BodyTextChar">
    <w:name w:val="Body Text Char"/>
    <w:basedOn w:val="DefaultParagraphFont"/>
    <w:link w:val="BodyText"/>
    <w:uiPriority w:val="1"/>
    <w:rsid w:val="00AF076C"/>
    <w:rPr>
      <w:rFonts w:ascii="Century Gothic" w:eastAsia="Century Gothic" w:hAnsi="Century Gothic" w:cs="Century Gothic"/>
      <w:sz w:val="20"/>
      <w:szCs w:val="20"/>
    </w:rPr>
  </w:style>
  <w:style w:type="paragraph" w:customStyle="1" w:styleId="TableParagraph">
    <w:name w:val="Table Paragraph"/>
    <w:basedOn w:val="Normal"/>
    <w:uiPriority w:val="1"/>
    <w:qFormat/>
    <w:rsid w:val="00AF076C"/>
    <w:pPr>
      <w:widowControl w:val="0"/>
      <w:autoSpaceDE w:val="0"/>
      <w:autoSpaceDN w:val="0"/>
      <w:spacing w:after="0" w:line="240" w:lineRule="auto"/>
    </w:pPr>
    <w:rPr>
      <w:rFonts w:ascii="Century Gothic" w:eastAsia="Century Gothic" w:hAnsi="Century Gothic" w:cs="Century Gothic"/>
    </w:rPr>
  </w:style>
  <w:style w:type="character" w:customStyle="1" w:styleId="Heading1Char">
    <w:name w:val="Heading 1 Char"/>
    <w:basedOn w:val="DefaultParagraphFont"/>
    <w:link w:val="Heading1"/>
    <w:uiPriority w:val="9"/>
    <w:rsid w:val="00B20D07"/>
    <w:rPr>
      <w:rFonts w:ascii="Tahoma" w:eastAsia="Tahoma" w:hAnsi="Tahoma" w:cs="Tahoma"/>
      <w:b/>
      <w:b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16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8FC"/>
  </w:style>
  <w:style w:type="paragraph" w:styleId="Footer">
    <w:name w:val="footer"/>
    <w:basedOn w:val="Normal"/>
    <w:link w:val="FooterChar"/>
    <w:uiPriority w:val="99"/>
    <w:unhideWhenUsed/>
    <w:rsid w:val="00216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8FC"/>
  </w:style>
  <w:style w:type="character" w:styleId="Mention">
    <w:name w:val="Mention"/>
    <w:basedOn w:val="DefaultParagraphFont"/>
    <w:uiPriority w:val="99"/>
    <w:unhideWhenUsed/>
    <w:rsid w:val="00DD7725"/>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DD7725"/>
    <w:rPr>
      <w:b/>
      <w:bCs/>
    </w:rPr>
  </w:style>
  <w:style w:type="character" w:customStyle="1" w:styleId="CommentSubjectChar">
    <w:name w:val="Comment Subject Char"/>
    <w:basedOn w:val="CommentTextChar"/>
    <w:link w:val="CommentSubject"/>
    <w:uiPriority w:val="99"/>
    <w:semiHidden/>
    <w:rsid w:val="00DD7725"/>
    <w:rPr>
      <w:b/>
      <w:bCs/>
      <w:sz w:val="20"/>
      <w:szCs w:val="20"/>
    </w:rPr>
  </w:style>
  <w:style w:type="character" w:styleId="UnresolvedMention">
    <w:name w:val="Unresolved Mention"/>
    <w:basedOn w:val="DefaultParagraphFont"/>
    <w:uiPriority w:val="99"/>
    <w:unhideWhenUsed/>
    <w:rsid w:val="00DD7725"/>
    <w:rPr>
      <w:color w:val="605E5C"/>
      <w:shd w:val="clear" w:color="auto" w:fill="E1DFDD"/>
    </w:rPr>
  </w:style>
  <w:style w:type="paragraph" w:styleId="BalloonText">
    <w:name w:val="Balloon Text"/>
    <w:basedOn w:val="Normal"/>
    <w:link w:val="BalloonTextChar"/>
    <w:uiPriority w:val="99"/>
    <w:semiHidden/>
    <w:unhideWhenUsed/>
    <w:rsid w:val="008B04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462"/>
    <w:rPr>
      <w:rFonts w:ascii="Segoe UI" w:hAnsi="Segoe UI" w:cs="Segoe UI"/>
      <w:sz w:val="18"/>
      <w:szCs w:val="18"/>
    </w:rPr>
  </w:style>
  <w:style w:type="character" w:customStyle="1" w:styleId="normaltextrun">
    <w:name w:val="normaltextrun"/>
    <w:basedOn w:val="DefaultParagraphFont"/>
    <w:rsid w:val="00E00BF1"/>
  </w:style>
  <w:style w:type="character" w:customStyle="1" w:styleId="contextualspellingandgrammarerror">
    <w:name w:val="contextualspellingandgrammarerror"/>
    <w:basedOn w:val="DefaultParagraphFont"/>
    <w:rsid w:val="00E00BF1"/>
  </w:style>
  <w:style w:type="character" w:customStyle="1" w:styleId="findhit">
    <w:name w:val="findhit"/>
    <w:basedOn w:val="DefaultParagraphFont"/>
    <w:rsid w:val="00E00BF1"/>
  </w:style>
  <w:style w:type="character" w:customStyle="1" w:styleId="eop">
    <w:name w:val="eop"/>
    <w:basedOn w:val="DefaultParagraphFont"/>
    <w:rsid w:val="00E00BF1"/>
  </w:style>
  <w:style w:type="paragraph" w:styleId="Revision">
    <w:name w:val="Revision"/>
    <w:hidden/>
    <w:uiPriority w:val="99"/>
    <w:semiHidden/>
    <w:rsid w:val="00703BD3"/>
    <w:pPr>
      <w:spacing w:after="0" w:line="240" w:lineRule="auto"/>
    </w:pPr>
  </w:style>
  <w:style w:type="character" w:styleId="Hyperlink">
    <w:name w:val="Hyperlink"/>
    <w:basedOn w:val="DefaultParagraphFont"/>
    <w:uiPriority w:val="99"/>
    <w:unhideWhenUsed/>
    <w:rsid w:val="009808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643395">
      <w:bodyDiv w:val="1"/>
      <w:marLeft w:val="0"/>
      <w:marRight w:val="0"/>
      <w:marTop w:val="0"/>
      <w:marBottom w:val="0"/>
      <w:divBdr>
        <w:top w:val="none" w:sz="0" w:space="0" w:color="auto"/>
        <w:left w:val="none" w:sz="0" w:space="0" w:color="auto"/>
        <w:bottom w:val="none" w:sz="0" w:space="0" w:color="auto"/>
        <w:right w:val="none" w:sz="0" w:space="0" w:color="auto"/>
      </w:divBdr>
    </w:div>
    <w:div w:id="584149918">
      <w:bodyDiv w:val="1"/>
      <w:marLeft w:val="0"/>
      <w:marRight w:val="0"/>
      <w:marTop w:val="0"/>
      <w:marBottom w:val="0"/>
      <w:divBdr>
        <w:top w:val="none" w:sz="0" w:space="0" w:color="auto"/>
        <w:left w:val="none" w:sz="0" w:space="0" w:color="auto"/>
        <w:bottom w:val="none" w:sz="0" w:space="0" w:color="auto"/>
        <w:right w:val="none" w:sz="0" w:space="0" w:color="auto"/>
      </w:divBdr>
      <w:divsChild>
        <w:div w:id="1320769458">
          <w:marLeft w:val="0"/>
          <w:marRight w:val="0"/>
          <w:marTop w:val="0"/>
          <w:marBottom w:val="0"/>
          <w:divBdr>
            <w:top w:val="none" w:sz="0" w:space="0" w:color="auto"/>
            <w:left w:val="none" w:sz="0" w:space="0" w:color="auto"/>
            <w:bottom w:val="none" w:sz="0" w:space="0" w:color="auto"/>
            <w:right w:val="none" w:sz="0" w:space="0" w:color="auto"/>
          </w:divBdr>
        </w:div>
        <w:div w:id="1840580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iamidade.floridahealth.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11ACFA99-1B2E-41E5-B3CC-66B2DDDF728C}">
    <t:Anchor>
      <t:Comment id="279194418"/>
    </t:Anchor>
    <t:History>
      <t:Event id="{517A82B3-2306-4D20-A229-EE142EFF5190}" time="2022-02-21T19:46:41.296Z">
        <t:Attribution userId="S::eb.roeder@floridadep.gov::7bf50f80-92cc-499c-be41-14aed893ed75" userProvider="AD" userName="Roeder, Eb"/>
        <t:Anchor>
          <t:Comment id="279194418"/>
        </t:Anchor>
        <t:Create/>
      </t:Event>
      <t:Event id="{BD1DF5FF-4552-460D-813A-E24EE4618385}" time="2022-02-21T19:46:41.296Z">
        <t:Attribution userId="S::eb.roeder@floridadep.gov::7bf50f80-92cc-499c-be41-14aed893ed75" userProvider="AD" userName="Roeder, Eb"/>
        <t:Anchor>
          <t:Comment id="279194418"/>
        </t:Anchor>
        <t:Assign userId="S::Eb.Roeder@FloridaDEP.gov::7bf50f80-92cc-499c-be41-14aed893ed75" userProvider="AD" userName="Roeder, Eb"/>
      </t:Event>
      <t:Event id="{10F7205F-5A4F-40EF-B09A-40C8AF2A5E3C}" time="2022-02-21T19:46:41.296Z">
        <t:Attribution userId="S::eb.roeder@floridadep.gov::7bf50f80-92cc-499c-be41-14aed893ed75" userProvider="AD" userName="Roeder, Eb"/>
        <t:Anchor>
          <t:Comment id="279194418"/>
        </t:Anchor>
        <t:SetTitle title="@Roeder, Eb"/>
      </t:Event>
    </t:History>
  </t:Task>
  <t:Task id="{9AD8DD82-81E3-49B8-8043-744B975E5D05}">
    <t:Anchor>
      <t:Comment id="1565044931"/>
    </t:Anchor>
    <t:History>
      <t:Event id="{81B857B7-445D-49EE-BCA0-06AB02F07C5B}" time="2022-02-25T14:00:10.689Z">
        <t:Attribution userId="S::debby.tipton@floridadep.gov::555113ba-d8f4-4b36-81d6-79ce11a9f73e" userProvider="AD" userName="Tipton, Debby"/>
        <t:Anchor>
          <t:Comment id="1565044931"/>
        </t:Anchor>
        <t:Create/>
      </t:Event>
      <t:Event id="{03D30C03-497B-413E-AED3-7CE1304629C7}" time="2022-02-25T14:00:10.689Z">
        <t:Attribution userId="S::debby.tipton@floridadep.gov::555113ba-d8f4-4b36-81d6-79ce11a9f73e" userProvider="AD" userName="Tipton, Debby"/>
        <t:Anchor>
          <t:Comment id="1565044931"/>
        </t:Anchor>
        <t:Assign userId="S::Marcelo.Blanco@FloridaDEP.gov::df7f8ffe-e5a7-45b9-8ae5-6e5b6d851b0c" userProvider="AD" userName="Blanco, Marcelo"/>
      </t:Event>
      <t:Event id="{17BCE5F7-C7AD-46AF-B43A-3ACD43E7A43B}" time="2022-02-25T14:00:10.689Z">
        <t:Attribution userId="S::debby.tipton@floridadep.gov::555113ba-d8f4-4b36-81d6-79ce11a9f73e" userProvider="AD" userName="Tipton, Debby"/>
        <t:Anchor>
          <t:Comment id="1565044931"/>
        </t:Anchor>
        <t:SetTitle title="@Blanco, Marcelo"/>
      </t:Event>
    </t:History>
  </t:Task>
  <t:Task id="{CFC24595-9308-468B-BEED-F8206C097CA3}">
    <t:Anchor>
      <t:Comment id="840742936"/>
    </t:Anchor>
    <t:History>
      <t:Event id="{903B8B4B-3DA8-40C6-9F3D-0FF4E9273D7C}" time="2022-02-25T14:00:53.041Z">
        <t:Attribution userId="S::debby.tipton@floridadep.gov::555113ba-d8f4-4b36-81d6-79ce11a9f73e" userProvider="AD" userName="Tipton, Debby"/>
        <t:Anchor>
          <t:Comment id="840742936"/>
        </t:Anchor>
        <t:Create/>
      </t:Event>
      <t:Event id="{AEB232E5-A924-4F26-B17F-813771EC312C}" time="2022-02-25T14:00:53.041Z">
        <t:Attribution userId="S::debby.tipton@floridadep.gov::555113ba-d8f4-4b36-81d6-79ce11a9f73e" userProvider="AD" userName="Tipton, Debby"/>
        <t:Anchor>
          <t:Comment id="840742936"/>
        </t:Anchor>
        <t:Assign userId="S::Marcelo.Blanco@FloridaDEP.gov::df7f8ffe-e5a7-45b9-8ae5-6e5b6d851b0c" userProvider="AD" userName="Blanco, Marcelo"/>
      </t:Event>
      <t:Event id="{A6A6BA1E-1AC6-4288-8AE4-00EAD01C7621}" time="2022-02-25T14:00:53.041Z">
        <t:Attribution userId="S::debby.tipton@floridadep.gov::555113ba-d8f4-4b36-81d6-79ce11a9f73e" userProvider="AD" userName="Tipton, Debby"/>
        <t:Anchor>
          <t:Comment id="840742936"/>
        </t:Anchor>
        <t:SetTitle title="@Blanco, Marcelo"/>
      </t:Event>
    </t:History>
  </t:Task>
  <t:Task id="{4231DB7F-192F-4A94-93E4-4661DB1D0A0A}">
    <t:Anchor>
      <t:Comment id="211316386"/>
    </t:Anchor>
    <t:History>
      <t:Event id="{7ECF92F3-CAA3-4C7A-8DCE-C4AB964C5E68}" time="2022-02-25T14:01:11.522Z">
        <t:Attribution userId="S::debby.tipton@floridadep.gov::555113ba-d8f4-4b36-81d6-79ce11a9f73e" userProvider="AD" userName="Tipton, Debby"/>
        <t:Anchor>
          <t:Comment id="211316386"/>
        </t:Anchor>
        <t:Create/>
      </t:Event>
      <t:Event id="{689B9574-1A6C-43D1-B2FF-234616178D20}" time="2022-02-25T14:01:11.522Z">
        <t:Attribution userId="S::debby.tipton@floridadep.gov::555113ba-d8f4-4b36-81d6-79ce11a9f73e" userProvider="AD" userName="Tipton, Debby"/>
        <t:Anchor>
          <t:Comment id="211316386"/>
        </t:Anchor>
        <t:Assign userId="S::Marcelo.Blanco@FloridaDEP.gov::df7f8ffe-e5a7-45b9-8ae5-6e5b6d851b0c" userProvider="AD" userName="Blanco, Marcelo"/>
      </t:Event>
      <t:Event id="{E0719816-3C2A-435A-981E-AAD7F02E8F93}" time="2022-02-25T14:01:11.522Z">
        <t:Attribution userId="S::debby.tipton@floridadep.gov::555113ba-d8f4-4b36-81d6-79ce11a9f73e" userProvider="AD" userName="Tipton, Debby"/>
        <t:Anchor>
          <t:Comment id="211316386"/>
        </t:Anchor>
        <t:SetTitle title="@Blanco, Marcel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8473D0FB5E9C41A91F5416BBBA9AE5" ma:contentTypeVersion="11" ma:contentTypeDescription="Create a new document." ma:contentTypeScope="" ma:versionID="44c4146ea9cc9ea45652ba9071c760ab">
  <xsd:schema xmlns:xsd="http://www.w3.org/2001/XMLSchema" xmlns:xs="http://www.w3.org/2001/XMLSchema" xmlns:p="http://schemas.microsoft.com/office/2006/metadata/properties" xmlns:ns2="91bc958e-3d17-4506-8600-42314b9981f1" xmlns:ns3="3a05599d-de9a-474e-83ea-e9b4a4c78423" targetNamespace="http://schemas.microsoft.com/office/2006/metadata/properties" ma:root="true" ma:fieldsID="f8674e0dc51ef2324898bcd2769229b8" ns2:_="" ns3:_="">
    <xsd:import namespace="91bc958e-3d17-4506-8600-42314b9981f1"/>
    <xsd:import namespace="3a05599d-de9a-474e-83ea-e9b4a4c784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c958e-3d17-4506-8600-42314b998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05599d-de9a-474e-83ea-e9b4a4c784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C5CCA-F906-4F37-8F6E-CB52FDAC80D0}">
  <ds:schemaRefs>
    <ds:schemaRef ds:uri="http://schemas.microsoft.com/sharepoint/v3/contenttype/forms"/>
  </ds:schemaRefs>
</ds:datastoreItem>
</file>

<file path=customXml/itemProps2.xml><?xml version="1.0" encoding="utf-8"?>
<ds:datastoreItem xmlns:ds="http://schemas.openxmlformats.org/officeDocument/2006/customXml" ds:itemID="{731E7871-008D-43ED-B1DF-6B0F2AB3CA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CBDB81-BDFE-4440-9E59-C39427B8C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c958e-3d17-4506-8600-42314b9981f1"/>
    <ds:schemaRef ds:uri="3a05599d-de9a-474e-83ea-e9b4a4c78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86BED8-1567-4039-8877-A29A96A58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26</Pages>
  <Words>7879</Words>
  <Characters>44913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Ursin, Elke</dc:creator>
  <cp:keywords/>
  <dc:description/>
  <cp:lastModifiedBy>Simpkins, Heather</cp:lastModifiedBy>
  <cp:revision>7</cp:revision>
  <dcterms:created xsi:type="dcterms:W3CDTF">2022-04-07T18:20:00Z</dcterms:created>
  <dcterms:modified xsi:type="dcterms:W3CDTF">2022-04-08T16:09:00Z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0x010100298473D0FB5E9C41A91F5416BBBA9AE5</vt:lpwstr>
  </property>
</Properties>
</file>