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D73E0"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18E322B5"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5CB7346C"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7B62F5B0" w14:textId="77777777" w:rsidR="00026CE0" w:rsidRPr="000E0EB8" w:rsidRDefault="00026CE0" w:rsidP="00C0033C">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1E7854B4" w14:textId="77777777" w:rsidR="00026CE0" w:rsidRPr="000E0EB8" w:rsidRDefault="00026CE0" w:rsidP="00026CE0">
      <w:pPr>
        <w:pStyle w:val="Style1"/>
        <w:spacing w:before="0"/>
        <w:rPr>
          <w:rFonts w:ascii="Times New Roman" w:hAnsi="Times New Roman"/>
          <w:b/>
          <w:spacing w:val="14"/>
          <w:sz w:val="32"/>
          <w:szCs w:val="32"/>
        </w:rPr>
      </w:pPr>
    </w:p>
    <w:p w14:paraId="0956494C" w14:textId="1F64FEE1" w:rsidR="00026CE0" w:rsidRPr="000E0EB8" w:rsidRDefault="00CD421D" w:rsidP="00026CE0">
      <w:pPr>
        <w:pStyle w:val="Style1"/>
        <w:spacing w:before="0"/>
        <w:rPr>
          <w:rFonts w:ascii="Times New Roman" w:hAnsi="Times New Roman"/>
          <w:b/>
          <w:spacing w:val="14"/>
          <w:sz w:val="32"/>
          <w:szCs w:val="32"/>
        </w:rPr>
      </w:pPr>
      <w:r>
        <w:rPr>
          <w:rFonts w:ascii="Times New Roman" w:hAnsi="Times New Roman"/>
          <w:b/>
          <w:noProof/>
          <w:spacing w:val="14"/>
          <w:sz w:val="32"/>
          <w:szCs w:val="32"/>
        </w:rPr>
        <w:drawing>
          <wp:inline distT="0" distB="0" distL="0" distR="0" wp14:anchorId="5210DA0E" wp14:editId="6CEFF6D1">
            <wp:extent cx="1838325" cy="1838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P-Logo-Print-Quality-Col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8331" cy="1838331"/>
                    </a:xfrm>
                    <a:prstGeom prst="rect">
                      <a:avLst/>
                    </a:prstGeom>
                  </pic:spPr>
                </pic:pic>
              </a:graphicData>
            </a:graphic>
          </wp:inline>
        </w:drawing>
      </w:r>
    </w:p>
    <w:p w14:paraId="4E469C29" w14:textId="77777777" w:rsidR="00026CE0" w:rsidRPr="000E0EB8" w:rsidRDefault="00026CE0" w:rsidP="00026CE0">
      <w:pPr>
        <w:pStyle w:val="Style1"/>
        <w:spacing w:before="0"/>
        <w:rPr>
          <w:rFonts w:ascii="Times New Roman" w:hAnsi="Times New Roman"/>
          <w:b/>
          <w:spacing w:val="14"/>
          <w:sz w:val="32"/>
          <w:szCs w:val="32"/>
        </w:rPr>
      </w:pPr>
    </w:p>
    <w:p w14:paraId="05E1A98A" w14:textId="77777777" w:rsidR="00A57137" w:rsidRDefault="00A57137" w:rsidP="00026CE0">
      <w:pPr>
        <w:pStyle w:val="Style1"/>
        <w:spacing w:before="0"/>
        <w:rPr>
          <w:rFonts w:ascii="Times New Roman" w:hAnsi="Times New Roman"/>
          <w:b/>
          <w:bCs/>
          <w:spacing w:val="14"/>
          <w:sz w:val="36"/>
          <w:szCs w:val="36"/>
        </w:rPr>
      </w:pPr>
    </w:p>
    <w:p w14:paraId="3D31C20A"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38EDC83C" w14:textId="77777777" w:rsidR="00026CE0" w:rsidRPr="000E0EB8" w:rsidRDefault="00026CE0" w:rsidP="00026CE0">
      <w:pPr>
        <w:pStyle w:val="Style1"/>
        <w:spacing w:before="0"/>
        <w:rPr>
          <w:rFonts w:ascii="Times New Roman" w:hAnsi="Times New Roman"/>
          <w:b/>
          <w:spacing w:val="14"/>
          <w:sz w:val="32"/>
          <w:szCs w:val="32"/>
        </w:rPr>
      </w:pPr>
    </w:p>
    <w:p w14:paraId="15276E08" w14:textId="77777777" w:rsidR="00026CE0" w:rsidRPr="000E0EB8" w:rsidRDefault="00026CE0" w:rsidP="00026CE0">
      <w:pPr>
        <w:pStyle w:val="Style1"/>
        <w:spacing w:before="0"/>
        <w:rPr>
          <w:rFonts w:ascii="Times New Roman" w:hAnsi="Times New Roman"/>
          <w:b/>
          <w:spacing w:val="14"/>
          <w:sz w:val="28"/>
          <w:szCs w:val="28"/>
        </w:rPr>
      </w:pPr>
    </w:p>
    <w:p w14:paraId="24B4E048" w14:textId="77777777" w:rsidR="00C0033C" w:rsidRPr="000E0EB8" w:rsidRDefault="002D64CE" w:rsidP="00C0033C">
      <w:pPr>
        <w:pStyle w:val="Style1"/>
        <w:spacing w:before="0"/>
        <w:rPr>
          <w:rFonts w:ascii="Times New Roman" w:hAnsi="Times New Roman"/>
          <w:b/>
          <w:spacing w:val="14"/>
          <w:sz w:val="28"/>
          <w:szCs w:val="28"/>
        </w:rPr>
      </w:pPr>
      <w:r w:rsidRPr="00C87280">
        <w:rPr>
          <w:rFonts w:ascii="Times New Roman" w:hAnsi="Times New Roman"/>
          <w:b/>
          <w:spacing w:val="14"/>
          <w:sz w:val="28"/>
          <w:szCs w:val="28"/>
        </w:rPr>
        <w:t>Duke</w:t>
      </w:r>
      <w:r w:rsidR="001D3F2C">
        <w:rPr>
          <w:rFonts w:ascii="Times New Roman" w:hAnsi="Times New Roman"/>
          <w:b/>
          <w:spacing w:val="14"/>
          <w:sz w:val="28"/>
          <w:szCs w:val="28"/>
        </w:rPr>
        <w:t xml:space="preserve"> </w:t>
      </w:r>
      <w:r w:rsidR="00C0033C">
        <w:rPr>
          <w:rFonts w:ascii="Times New Roman" w:hAnsi="Times New Roman"/>
          <w:b/>
          <w:spacing w:val="14"/>
          <w:sz w:val="28"/>
          <w:szCs w:val="28"/>
        </w:rPr>
        <w:t>Energy Florida</w:t>
      </w:r>
    </w:p>
    <w:p w14:paraId="4A0CE68C" w14:textId="77777777" w:rsidR="00026CE0" w:rsidRDefault="00C0033C" w:rsidP="00026CE0">
      <w:pPr>
        <w:pStyle w:val="BodyText"/>
        <w:rPr>
          <w:b/>
          <w:sz w:val="28"/>
          <w:szCs w:val="28"/>
        </w:rPr>
      </w:pPr>
      <w:r>
        <w:rPr>
          <w:b/>
          <w:sz w:val="28"/>
          <w:szCs w:val="28"/>
        </w:rPr>
        <w:t>Crystal River Energy Complex</w:t>
      </w:r>
    </w:p>
    <w:p w14:paraId="6BF57222" w14:textId="77777777" w:rsidR="00C0033C" w:rsidRPr="00D25DC8" w:rsidRDefault="00C0033C" w:rsidP="00026CE0">
      <w:pPr>
        <w:pStyle w:val="BodyText"/>
        <w:rPr>
          <w:b/>
          <w:szCs w:val="24"/>
        </w:rPr>
      </w:pPr>
      <w:r w:rsidRPr="00D25DC8">
        <w:rPr>
          <w:b/>
          <w:szCs w:val="24"/>
        </w:rPr>
        <w:t>Unit 3 Nuclear Plant</w:t>
      </w:r>
    </w:p>
    <w:p w14:paraId="4228640F" w14:textId="77777777" w:rsidR="00C0033C" w:rsidRPr="00D25DC8" w:rsidRDefault="00C0033C" w:rsidP="00026CE0">
      <w:pPr>
        <w:pStyle w:val="BodyText"/>
        <w:rPr>
          <w:b/>
          <w:szCs w:val="24"/>
        </w:rPr>
      </w:pPr>
      <w:r w:rsidRPr="00D25DC8">
        <w:rPr>
          <w:b/>
          <w:szCs w:val="24"/>
        </w:rPr>
        <w:t>Unit 4 and Unit 5 Fossil Plant</w:t>
      </w:r>
    </w:p>
    <w:p w14:paraId="229367E5" w14:textId="77777777" w:rsidR="00835057" w:rsidRDefault="00835057" w:rsidP="00026CE0">
      <w:pPr>
        <w:pStyle w:val="BodyText"/>
        <w:rPr>
          <w:b/>
          <w:sz w:val="28"/>
          <w:szCs w:val="28"/>
        </w:rPr>
      </w:pPr>
      <w:r>
        <w:rPr>
          <w:b/>
          <w:sz w:val="28"/>
          <w:szCs w:val="28"/>
        </w:rPr>
        <w:t>Citrus Combined Cycle Plant</w:t>
      </w:r>
    </w:p>
    <w:p w14:paraId="0C058ADF" w14:textId="77777777" w:rsidR="00835057" w:rsidRPr="00D25DC8" w:rsidRDefault="00835057" w:rsidP="00026CE0">
      <w:pPr>
        <w:pStyle w:val="BodyText"/>
        <w:rPr>
          <w:b/>
          <w:szCs w:val="24"/>
        </w:rPr>
      </w:pPr>
      <w:r w:rsidRPr="00D25DC8">
        <w:rPr>
          <w:b/>
          <w:szCs w:val="24"/>
        </w:rPr>
        <w:t>Units 1 and 2</w:t>
      </w:r>
    </w:p>
    <w:p w14:paraId="4EF79F72" w14:textId="77777777" w:rsidR="00026CE0" w:rsidRPr="000E0EB8" w:rsidRDefault="00026CE0" w:rsidP="00026CE0">
      <w:pPr>
        <w:pStyle w:val="BodyText"/>
        <w:rPr>
          <w:b/>
          <w:szCs w:val="24"/>
        </w:rPr>
      </w:pPr>
    </w:p>
    <w:p w14:paraId="0CACBB8C" w14:textId="3A9DD5CD" w:rsidR="00026CE0" w:rsidRPr="000E0EB8" w:rsidRDefault="00026CE0" w:rsidP="00026CE0">
      <w:pPr>
        <w:pStyle w:val="BodyText"/>
        <w:rPr>
          <w:b/>
          <w:szCs w:val="24"/>
        </w:rPr>
      </w:pPr>
      <w:r w:rsidRPr="000E0EB8">
        <w:rPr>
          <w:b/>
          <w:szCs w:val="24"/>
        </w:rPr>
        <w:t xml:space="preserve">PA </w:t>
      </w:r>
      <w:r w:rsidR="00835057">
        <w:rPr>
          <w:b/>
          <w:szCs w:val="24"/>
        </w:rPr>
        <w:t>77-</w:t>
      </w:r>
      <w:r w:rsidR="00A81CE6">
        <w:rPr>
          <w:b/>
          <w:szCs w:val="24"/>
        </w:rPr>
        <w:t>09S</w:t>
      </w:r>
    </w:p>
    <w:p w14:paraId="59A3A93F" w14:textId="77777777" w:rsidR="00026CE0" w:rsidRPr="000E0EB8" w:rsidRDefault="00026CE0" w:rsidP="00026CE0">
      <w:pPr>
        <w:pStyle w:val="Style1"/>
        <w:spacing w:before="0"/>
        <w:rPr>
          <w:rFonts w:ascii="Times New Roman" w:hAnsi="Times New Roman"/>
          <w:b/>
          <w:bCs/>
          <w:spacing w:val="14"/>
          <w:sz w:val="32"/>
          <w:szCs w:val="32"/>
        </w:rPr>
      </w:pPr>
    </w:p>
    <w:p w14:paraId="76A0C959" w14:textId="33DFB503" w:rsidR="00737898" w:rsidRDefault="00FB662C" w:rsidP="00FB662C">
      <w:pPr>
        <w:tabs>
          <w:tab w:val="center" w:pos="4680"/>
        </w:tabs>
        <w:rPr>
          <w:spacing w:val="14"/>
        </w:rPr>
      </w:pPr>
      <w:r>
        <w:rPr>
          <w:b/>
          <w:spacing w:val="14"/>
        </w:rPr>
        <w:tab/>
      </w:r>
      <w:r w:rsidR="00224FBD">
        <w:rPr>
          <w:spacing w:val="14"/>
        </w:rPr>
        <w:t>November 6</w:t>
      </w:r>
      <w:r w:rsidR="00A43986">
        <w:rPr>
          <w:spacing w:val="14"/>
        </w:rPr>
        <w:t>, 2017</w:t>
      </w:r>
    </w:p>
    <w:p w14:paraId="3DA6279C" w14:textId="77777777" w:rsidR="00A81CE6" w:rsidRPr="00147DF0" w:rsidRDefault="00A81CE6" w:rsidP="00FB662C">
      <w:pPr>
        <w:tabs>
          <w:tab w:val="center" w:pos="4680"/>
        </w:tabs>
        <w:rPr>
          <w:spacing w:val="14"/>
        </w:rPr>
        <w:sectPr w:rsidR="00A81CE6" w:rsidRPr="00147DF0" w:rsidSect="00580776">
          <w:type w:val="continuous"/>
          <w:pgSz w:w="12240" w:h="15840"/>
          <w:pgMar w:top="1440" w:right="1440" w:bottom="1440" w:left="1440" w:header="720" w:footer="165" w:gutter="0"/>
          <w:pgNumType w:fmt="lowerRoman" w:start="1"/>
          <w:cols w:space="720"/>
          <w:docGrid w:linePitch="360"/>
        </w:sectPr>
      </w:pPr>
    </w:p>
    <w:p w14:paraId="11595804"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2B924E85" w14:textId="77777777" w:rsidR="00B16BA9" w:rsidRDefault="00B16BA9" w:rsidP="001B2C53">
      <w:pPr>
        <w:pStyle w:val="TOC1"/>
      </w:pPr>
    </w:p>
    <w:p w14:paraId="29D18D2D" w14:textId="7F1BE240" w:rsidR="00E24BF3" w:rsidRDefault="00EA1642">
      <w:pPr>
        <w:pStyle w:val="TOC1"/>
        <w:rPr>
          <w:rFonts w:asciiTheme="minorHAnsi" w:eastAsiaTheme="minorEastAsia" w:hAnsiTheme="minorHAnsi" w:cstheme="minorBidi"/>
          <w:b w:val="0"/>
          <w:noProof/>
          <w:sz w:val="22"/>
          <w:szCs w:val="22"/>
        </w:rPr>
      </w:pPr>
      <w:r>
        <w:fldChar w:fldCharType="begin"/>
      </w:r>
      <w:r w:rsidR="00F27142">
        <w:instrText xml:space="preserve"> TOC \o "1-3" \h \z \u </w:instrText>
      </w:r>
      <w:r>
        <w:fldChar w:fldCharType="separate"/>
      </w:r>
      <w:hyperlink w:anchor="_Toc496876308" w:history="1">
        <w:r w:rsidR="00E24BF3" w:rsidRPr="005B068A">
          <w:rPr>
            <w:rStyle w:val="Hyperlink"/>
            <w:noProof/>
          </w:rPr>
          <w:t>SECTION A:  GENERAL CONDITIONS (applicable to CREC Units 3-5 and CCCP Units 1-2)</w:t>
        </w:r>
        <w:r w:rsidR="00E24BF3">
          <w:rPr>
            <w:noProof/>
            <w:webHidden/>
          </w:rPr>
          <w:tab/>
        </w:r>
        <w:r w:rsidR="00E24BF3">
          <w:rPr>
            <w:noProof/>
            <w:webHidden/>
          </w:rPr>
          <w:fldChar w:fldCharType="begin"/>
        </w:r>
        <w:r w:rsidR="00E24BF3">
          <w:rPr>
            <w:noProof/>
            <w:webHidden/>
          </w:rPr>
          <w:instrText xml:space="preserve"> PAGEREF _Toc496876308 \h </w:instrText>
        </w:r>
        <w:r w:rsidR="00E24BF3">
          <w:rPr>
            <w:noProof/>
            <w:webHidden/>
          </w:rPr>
        </w:r>
        <w:r w:rsidR="00E24BF3">
          <w:rPr>
            <w:noProof/>
            <w:webHidden/>
          </w:rPr>
          <w:fldChar w:fldCharType="separate"/>
        </w:r>
        <w:r w:rsidR="00E24BF3">
          <w:rPr>
            <w:noProof/>
            <w:webHidden/>
          </w:rPr>
          <w:t>1</w:t>
        </w:r>
        <w:r w:rsidR="00E24BF3">
          <w:rPr>
            <w:noProof/>
            <w:webHidden/>
          </w:rPr>
          <w:fldChar w:fldCharType="end"/>
        </w:r>
      </w:hyperlink>
    </w:p>
    <w:p w14:paraId="6721BAC8" w14:textId="4E507E02" w:rsidR="00E24BF3" w:rsidRDefault="00C50DD9">
      <w:pPr>
        <w:pStyle w:val="TOC1"/>
        <w:rPr>
          <w:rFonts w:asciiTheme="minorHAnsi" w:eastAsiaTheme="minorEastAsia" w:hAnsiTheme="minorHAnsi" w:cstheme="minorBidi"/>
          <w:b w:val="0"/>
          <w:noProof/>
          <w:sz w:val="22"/>
          <w:szCs w:val="22"/>
        </w:rPr>
      </w:pPr>
      <w:hyperlink w:anchor="_Toc496876309" w:history="1">
        <w:r w:rsidR="00E24BF3" w:rsidRPr="005B068A">
          <w:rPr>
            <w:rStyle w:val="Hyperlink"/>
            <w:noProof/>
          </w:rPr>
          <w:t>I.</w:t>
        </w:r>
        <w:r w:rsidR="00E24BF3">
          <w:rPr>
            <w:rFonts w:asciiTheme="minorHAnsi" w:eastAsiaTheme="minorEastAsia" w:hAnsiTheme="minorHAnsi" w:cstheme="minorBidi"/>
            <w:b w:val="0"/>
            <w:noProof/>
            <w:sz w:val="22"/>
            <w:szCs w:val="22"/>
          </w:rPr>
          <w:tab/>
        </w:r>
        <w:r w:rsidR="00E24BF3" w:rsidRPr="005B068A">
          <w:rPr>
            <w:rStyle w:val="Hyperlink"/>
            <w:noProof/>
          </w:rPr>
          <w:t>SCOPE</w:t>
        </w:r>
        <w:r w:rsidR="00E24BF3">
          <w:rPr>
            <w:noProof/>
            <w:webHidden/>
          </w:rPr>
          <w:tab/>
        </w:r>
        <w:r w:rsidR="00E24BF3">
          <w:rPr>
            <w:noProof/>
            <w:webHidden/>
          </w:rPr>
          <w:fldChar w:fldCharType="begin"/>
        </w:r>
        <w:r w:rsidR="00E24BF3">
          <w:rPr>
            <w:noProof/>
            <w:webHidden/>
          </w:rPr>
          <w:instrText xml:space="preserve"> PAGEREF _Toc496876309 \h </w:instrText>
        </w:r>
        <w:r w:rsidR="00E24BF3">
          <w:rPr>
            <w:noProof/>
            <w:webHidden/>
          </w:rPr>
        </w:r>
        <w:r w:rsidR="00E24BF3">
          <w:rPr>
            <w:noProof/>
            <w:webHidden/>
          </w:rPr>
          <w:fldChar w:fldCharType="separate"/>
        </w:r>
        <w:r w:rsidR="00E24BF3">
          <w:rPr>
            <w:noProof/>
            <w:webHidden/>
          </w:rPr>
          <w:t>1</w:t>
        </w:r>
        <w:r w:rsidR="00E24BF3">
          <w:rPr>
            <w:noProof/>
            <w:webHidden/>
          </w:rPr>
          <w:fldChar w:fldCharType="end"/>
        </w:r>
      </w:hyperlink>
    </w:p>
    <w:p w14:paraId="140776C8" w14:textId="2A42AD76" w:rsidR="00E24BF3" w:rsidRDefault="00C50DD9">
      <w:pPr>
        <w:pStyle w:val="TOC1"/>
        <w:rPr>
          <w:rFonts w:asciiTheme="minorHAnsi" w:eastAsiaTheme="minorEastAsia" w:hAnsiTheme="minorHAnsi" w:cstheme="minorBidi"/>
          <w:b w:val="0"/>
          <w:noProof/>
          <w:sz w:val="22"/>
          <w:szCs w:val="22"/>
        </w:rPr>
      </w:pPr>
      <w:hyperlink w:anchor="_Toc496876310" w:history="1">
        <w:r w:rsidR="00E24BF3" w:rsidRPr="005B068A">
          <w:rPr>
            <w:rStyle w:val="Hyperlink"/>
            <w:noProof/>
          </w:rPr>
          <w:t>II.</w:t>
        </w:r>
        <w:r w:rsidR="00E24BF3">
          <w:rPr>
            <w:rFonts w:asciiTheme="minorHAnsi" w:eastAsiaTheme="minorEastAsia" w:hAnsiTheme="minorHAnsi" w:cstheme="minorBidi"/>
            <w:b w:val="0"/>
            <w:noProof/>
            <w:sz w:val="22"/>
            <w:szCs w:val="22"/>
          </w:rPr>
          <w:tab/>
        </w:r>
        <w:r w:rsidR="00E24BF3" w:rsidRPr="005B068A">
          <w:rPr>
            <w:rStyle w:val="Hyperlink"/>
            <w:noProof/>
          </w:rPr>
          <w:t>APPLICABLE DEPARTMENT RULES</w:t>
        </w:r>
        <w:r w:rsidR="00E24BF3">
          <w:rPr>
            <w:noProof/>
            <w:webHidden/>
          </w:rPr>
          <w:tab/>
        </w:r>
        <w:r w:rsidR="00E24BF3">
          <w:rPr>
            <w:noProof/>
            <w:webHidden/>
          </w:rPr>
          <w:fldChar w:fldCharType="begin"/>
        </w:r>
        <w:r w:rsidR="00E24BF3">
          <w:rPr>
            <w:noProof/>
            <w:webHidden/>
          </w:rPr>
          <w:instrText xml:space="preserve"> PAGEREF _Toc496876310 \h </w:instrText>
        </w:r>
        <w:r w:rsidR="00E24BF3">
          <w:rPr>
            <w:noProof/>
            <w:webHidden/>
          </w:rPr>
        </w:r>
        <w:r w:rsidR="00E24BF3">
          <w:rPr>
            <w:noProof/>
            <w:webHidden/>
          </w:rPr>
          <w:fldChar w:fldCharType="separate"/>
        </w:r>
        <w:r w:rsidR="00E24BF3">
          <w:rPr>
            <w:noProof/>
            <w:webHidden/>
          </w:rPr>
          <w:t>3</w:t>
        </w:r>
        <w:r w:rsidR="00E24BF3">
          <w:rPr>
            <w:noProof/>
            <w:webHidden/>
          </w:rPr>
          <w:fldChar w:fldCharType="end"/>
        </w:r>
      </w:hyperlink>
    </w:p>
    <w:p w14:paraId="7D648E40" w14:textId="1E091269" w:rsidR="00E24BF3" w:rsidRDefault="00C50DD9">
      <w:pPr>
        <w:pStyle w:val="TOC1"/>
        <w:rPr>
          <w:rFonts w:asciiTheme="minorHAnsi" w:eastAsiaTheme="minorEastAsia" w:hAnsiTheme="minorHAnsi" w:cstheme="minorBidi"/>
          <w:b w:val="0"/>
          <w:noProof/>
          <w:sz w:val="22"/>
          <w:szCs w:val="22"/>
        </w:rPr>
      </w:pPr>
      <w:hyperlink w:anchor="_Toc496876311" w:history="1">
        <w:r w:rsidR="00E24BF3" w:rsidRPr="005B068A">
          <w:rPr>
            <w:rStyle w:val="Hyperlink"/>
            <w:noProof/>
          </w:rPr>
          <w:t>III.</w:t>
        </w:r>
        <w:r w:rsidR="00E24BF3">
          <w:rPr>
            <w:rFonts w:asciiTheme="minorHAnsi" w:eastAsiaTheme="minorEastAsia" w:hAnsiTheme="minorHAnsi" w:cstheme="minorBidi"/>
            <w:b w:val="0"/>
            <w:noProof/>
            <w:sz w:val="22"/>
            <w:szCs w:val="22"/>
          </w:rPr>
          <w:tab/>
        </w:r>
        <w:r w:rsidR="00E24BF3" w:rsidRPr="005B068A">
          <w:rPr>
            <w:rStyle w:val="Hyperlink"/>
            <w:noProof/>
          </w:rPr>
          <w:t>REVISIONS TO DEPARTMENT STATUTES AND RULES</w:t>
        </w:r>
        <w:r w:rsidR="00E24BF3">
          <w:rPr>
            <w:noProof/>
            <w:webHidden/>
          </w:rPr>
          <w:tab/>
        </w:r>
        <w:r w:rsidR="00E24BF3">
          <w:rPr>
            <w:noProof/>
            <w:webHidden/>
          </w:rPr>
          <w:fldChar w:fldCharType="begin"/>
        </w:r>
        <w:r w:rsidR="00E24BF3">
          <w:rPr>
            <w:noProof/>
            <w:webHidden/>
          </w:rPr>
          <w:instrText xml:space="preserve"> PAGEREF _Toc496876311 \h </w:instrText>
        </w:r>
        <w:r w:rsidR="00E24BF3">
          <w:rPr>
            <w:noProof/>
            <w:webHidden/>
          </w:rPr>
        </w:r>
        <w:r w:rsidR="00E24BF3">
          <w:rPr>
            <w:noProof/>
            <w:webHidden/>
          </w:rPr>
          <w:fldChar w:fldCharType="separate"/>
        </w:r>
        <w:r w:rsidR="00E24BF3">
          <w:rPr>
            <w:noProof/>
            <w:webHidden/>
          </w:rPr>
          <w:t>4</w:t>
        </w:r>
        <w:r w:rsidR="00E24BF3">
          <w:rPr>
            <w:noProof/>
            <w:webHidden/>
          </w:rPr>
          <w:fldChar w:fldCharType="end"/>
        </w:r>
      </w:hyperlink>
    </w:p>
    <w:p w14:paraId="15B224EA" w14:textId="504D9DD6" w:rsidR="00E24BF3" w:rsidRDefault="00C50DD9">
      <w:pPr>
        <w:pStyle w:val="TOC1"/>
        <w:rPr>
          <w:rFonts w:asciiTheme="minorHAnsi" w:eastAsiaTheme="minorEastAsia" w:hAnsiTheme="minorHAnsi" w:cstheme="minorBidi"/>
          <w:b w:val="0"/>
          <w:noProof/>
          <w:sz w:val="22"/>
          <w:szCs w:val="22"/>
        </w:rPr>
      </w:pPr>
      <w:hyperlink w:anchor="_Toc496876312" w:history="1">
        <w:r w:rsidR="00E24BF3" w:rsidRPr="005B068A">
          <w:rPr>
            <w:rStyle w:val="Hyperlink"/>
            <w:noProof/>
          </w:rPr>
          <w:t>IV.</w:t>
        </w:r>
        <w:r w:rsidR="00E24BF3">
          <w:rPr>
            <w:rFonts w:asciiTheme="minorHAnsi" w:eastAsiaTheme="minorEastAsia" w:hAnsiTheme="minorHAnsi" w:cstheme="minorBidi"/>
            <w:b w:val="0"/>
            <w:noProof/>
            <w:sz w:val="22"/>
            <w:szCs w:val="22"/>
          </w:rPr>
          <w:tab/>
        </w:r>
        <w:r w:rsidR="00E24BF3" w:rsidRPr="005B068A">
          <w:rPr>
            <w:rStyle w:val="Hyperlink"/>
            <w:noProof/>
          </w:rPr>
          <w:t>DEFINITIONS</w:t>
        </w:r>
        <w:r w:rsidR="00E24BF3">
          <w:rPr>
            <w:noProof/>
            <w:webHidden/>
          </w:rPr>
          <w:tab/>
        </w:r>
        <w:r w:rsidR="00E24BF3">
          <w:rPr>
            <w:noProof/>
            <w:webHidden/>
          </w:rPr>
          <w:fldChar w:fldCharType="begin"/>
        </w:r>
        <w:r w:rsidR="00E24BF3">
          <w:rPr>
            <w:noProof/>
            <w:webHidden/>
          </w:rPr>
          <w:instrText xml:space="preserve"> PAGEREF _Toc496876312 \h </w:instrText>
        </w:r>
        <w:r w:rsidR="00E24BF3">
          <w:rPr>
            <w:noProof/>
            <w:webHidden/>
          </w:rPr>
        </w:r>
        <w:r w:rsidR="00E24BF3">
          <w:rPr>
            <w:noProof/>
            <w:webHidden/>
          </w:rPr>
          <w:fldChar w:fldCharType="separate"/>
        </w:r>
        <w:r w:rsidR="00E24BF3">
          <w:rPr>
            <w:noProof/>
            <w:webHidden/>
          </w:rPr>
          <w:t>4</w:t>
        </w:r>
        <w:r w:rsidR="00E24BF3">
          <w:rPr>
            <w:noProof/>
            <w:webHidden/>
          </w:rPr>
          <w:fldChar w:fldCharType="end"/>
        </w:r>
      </w:hyperlink>
    </w:p>
    <w:p w14:paraId="6E3EDBA1" w14:textId="36E27176" w:rsidR="00E24BF3" w:rsidRDefault="00C50DD9">
      <w:pPr>
        <w:pStyle w:val="TOC1"/>
        <w:rPr>
          <w:rFonts w:asciiTheme="minorHAnsi" w:eastAsiaTheme="minorEastAsia" w:hAnsiTheme="minorHAnsi" w:cstheme="minorBidi"/>
          <w:b w:val="0"/>
          <w:noProof/>
          <w:sz w:val="22"/>
          <w:szCs w:val="22"/>
        </w:rPr>
      </w:pPr>
      <w:hyperlink w:anchor="_Toc496876313" w:history="1">
        <w:r w:rsidR="00E24BF3" w:rsidRPr="005B068A">
          <w:rPr>
            <w:rStyle w:val="Hyperlink"/>
            <w:noProof/>
          </w:rPr>
          <w:t>V.</w:t>
        </w:r>
        <w:r w:rsidR="00E24BF3">
          <w:rPr>
            <w:rFonts w:asciiTheme="minorHAnsi" w:eastAsiaTheme="minorEastAsia" w:hAnsiTheme="minorHAnsi" w:cstheme="minorBidi"/>
            <w:b w:val="0"/>
            <w:noProof/>
            <w:sz w:val="22"/>
            <w:szCs w:val="22"/>
          </w:rPr>
          <w:tab/>
        </w:r>
        <w:r w:rsidR="00E24BF3" w:rsidRPr="005B068A">
          <w:rPr>
            <w:rStyle w:val="Hyperlink"/>
            <w:noProof/>
          </w:rPr>
          <w:t>DEPARTMENT PERMITS UNDER FEDERAL PROGRAMS</w:t>
        </w:r>
        <w:r w:rsidR="00E24BF3">
          <w:rPr>
            <w:noProof/>
            <w:webHidden/>
          </w:rPr>
          <w:tab/>
        </w:r>
        <w:r w:rsidR="00E24BF3">
          <w:rPr>
            <w:noProof/>
            <w:webHidden/>
          </w:rPr>
          <w:fldChar w:fldCharType="begin"/>
        </w:r>
        <w:r w:rsidR="00E24BF3">
          <w:rPr>
            <w:noProof/>
            <w:webHidden/>
          </w:rPr>
          <w:instrText xml:space="preserve"> PAGEREF _Toc496876313 \h </w:instrText>
        </w:r>
        <w:r w:rsidR="00E24BF3">
          <w:rPr>
            <w:noProof/>
            <w:webHidden/>
          </w:rPr>
        </w:r>
        <w:r w:rsidR="00E24BF3">
          <w:rPr>
            <w:noProof/>
            <w:webHidden/>
          </w:rPr>
          <w:fldChar w:fldCharType="separate"/>
        </w:r>
        <w:r w:rsidR="00E24BF3">
          <w:rPr>
            <w:noProof/>
            <w:webHidden/>
          </w:rPr>
          <w:t>6</w:t>
        </w:r>
        <w:r w:rsidR="00E24BF3">
          <w:rPr>
            <w:noProof/>
            <w:webHidden/>
          </w:rPr>
          <w:fldChar w:fldCharType="end"/>
        </w:r>
      </w:hyperlink>
    </w:p>
    <w:p w14:paraId="7C7C9949" w14:textId="03D4CBE5" w:rsidR="00E24BF3" w:rsidRDefault="00C50DD9">
      <w:pPr>
        <w:pStyle w:val="TOC2"/>
        <w:rPr>
          <w:rFonts w:asciiTheme="minorHAnsi" w:eastAsiaTheme="minorEastAsia" w:hAnsiTheme="minorHAnsi" w:cstheme="minorBidi"/>
          <w:noProof/>
          <w:sz w:val="22"/>
          <w:szCs w:val="22"/>
        </w:rPr>
      </w:pPr>
      <w:hyperlink w:anchor="_Toc496876314"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Air</w:t>
        </w:r>
        <w:r w:rsidR="00E24BF3">
          <w:rPr>
            <w:noProof/>
            <w:webHidden/>
          </w:rPr>
          <w:tab/>
        </w:r>
        <w:r w:rsidR="00E24BF3">
          <w:rPr>
            <w:noProof/>
            <w:webHidden/>
          </w:rPr>
          <w:fldChar w:fldCharType="begin"/>
        </w:r>
        <w:r w:rsidR="00E24BF3">
          <w:rPr>
            <w:noProof/>
            <w:webHidden/>
          </w:rPr>
          <w:instrText xml:space="preserve"> PAGEREF _Toc496876314 \h </w:instrText>
        </w:r>
        <w:r w:rsidR="00E24BF3">
          <w:rPr>
            <w:noProof/>
            <w:webHidden/>
          </w:rPr>
        </w:r>
        <w:r w:rsidR="00E24BF3">
          <w:rPr>
            <w:noProof/>
            <w:webHidden/>
          </w:rPr>
          <w:fldChar w:fldCharType="separate"/>
        </w:r>
        <w:r w:rsidR="00E24BF3">
          <w:rPr>
            <w:noProof/>
            <w:webHidden/>
          </w:rPr>
          <w:t>6</w:t>
        </w:r>
        <w:r w:rsidR="00E24BF3">
          <w:rPr>
            <w:noProof/>
            <w:webHidden/>
          </w:rPr>
          <w:fldChar w:fldCharType="end"/>
        </w:r>
      </w:hyperlink>
    </w:p>
    <w:p w14:paraId="531171A4" w14:textId="0EBB36CC" w:rsidR="00E24BF3" w:rsidRDefault="00C50DD9">
      <w:pPr>
        <w:pStyle w:val="TOC2"/>
        <w:rPr>
          <w:rFonts w:asciiTheme="minorHAnsi" w:eastAsiaTheme="minorEastAsia" w:hAnsiTheme="minorHAnsi" w:cstheme="minorBidi"/>
          <w:noProof/>
          <w:sz w:val="22"/>
          <w:szCs w:val="22"/>
        </w:rPr>
      </w:pPr>
      <w:hyperlink w:anchor="_Toc496876315"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Water</w:t>
        </w:r>
        <w:r w:rsidR="00E24BF3">
          <w:rPr>
            <w:noProof/>
            <w:webHidden/>
          </w:rPr>
          <w:tab/>
        </w:r>
        <w:r w:rsidR="00E24BF3">
          <w:rPr>
            <w:noProof/>
            <w:webHidden/>
          </w:rPr>
          <w:fldChar w:fldCharType="begin"/>
        </w:r>
        <w:r w:rsidR="00E24BF3">
          <w:rPr>
            <w:noProof/>
            <w:webHidden/>
          </w:rPr>
          <w:instrText xml:space="preserve"> PAGEREF _Toc496876315 \h </w:instrText>
        </w:r>
        <w:r w:rsidR="00E24BF3">
          <w:rPr>
            <w:noProof/>
            <w:webHidden/>
          </w:rPr>
        </w:r>
        <w:r w:rsidR="00E24BF3">
          <w:rPr>
            <w:noProof/>
            <w:webHidden/>
          </w:rPr>
          <w:fldChar w:fldCharType="separate"/>
        </w:r>
        <w:r w:rsidR="00E24BF3">
          <w:rPr>
            <w:noProof/>
            <w:webHidden/>
          </w:rPr>
          <w:t>6</w:t>
        </w:r>
        <w:r w:rsidR="00E24BF3">
          <w:rPr>
            <w:noProof/>
            <w:webHidden/>
          </w:rPr>
          <w:fldChar w:fldCharType="end"/>
        </w:r>
      </w:hyperlink>
    </w:p>
    <w:p w14:paraId="5F417E9D" w14:textId="7F7C5144" w:rsidR="00E24BF3" w:rsidRDefault="00C50DD9">
      <w:pPr>
        <w:pStyle w:val="TOC1"/>
        <w:rPr>
          <w:rFonts w:asciiTheme="minorHAnsi" w:eastAsiaTheme="minorEastAsia" w:hAnsiTheme="minorHAnsi" w:cstheme="minorBidi"/>
          <w:b w:val="0"/>
          <w:noProof/>
          <w:sz w:val="22"/>
          <w:szCs w:val="22"/>
        </w:rPr>
      </w:pPr>
      <w:hyperlink w:anchor="_Toc496876316" w:history="1">
        <w:r w:rsidR="00E24BF3" w:rsidRPr="005B068A">
          <w:rPr>
            <w:rStyle w:val="Hyperlink"/>
            <w:noProof/>
          </w:rPr>
          <w:t>VI.</w:t>
        </w:r>
        <w:r w:rsidR="00E24BF3">
          <w:rPr>
            <w:rFonts w:asciiTheme="minorHAnsi" w:eastAsiaTheme="minorEastAsia" w:hAnsiTheme="minorHAnsi" w:cstheme="minorBidi"/>
            <w:b w:val="0"/>
            <w:noProof/>
            <w:sz w:val="22"/>
            <w:szCs w:val="22"/>
          </w:rPr>
          <w:tab/>
        </w:r>
        <w:r w:rsidR="00E24BF3" w:rsidRPr="005B068A">
          <w:rPr>
            <w:rStyle w:val="Hyperlink"/>
            <w:noProof/>
          </w:rPr>
          <w:t>DESIGN AND PERFORMANCE CRITERIA</w:t>
        </w:r>
        <w:r w:rsidR="00E24BF3">
          <w:rPr>
            <w:noProof/>
            <w:webHidden/>
          </w:rPr>
          <w:tab/>
        </w:r>
        <w:r w:rsidR="00E24BF3">
          <w:rPr>
            <w:noProof/>
            <w:webHidden/>
          </w:rPr>
          <w:fldChar w:fldCharType="begin"/>
        </w:r>
        <w:r w:rsidR="00E24BF3">
          <w:rPr>
            <w:noProof/>
            <w:webHidden/>
          </w:rPr>
          <w:instrText xml:space="preserve"> PAGEREF _Toc496876316 \h </w:instrText>
        </w:r>
        <w:r w:rsidR="00E24BF3">
          <w:rPr>
            <w:noProof/>
            <w:webHidden/>
          </w:rPr>
        </w:r>
        <w:r w:rsidR="00E24BF3">
          <w:rPr>
            <w:noProof/>
            <w:webHidden/>
          </w:rPr>
          <w:fldChar w:fldCharType="separate"/>
        </w:r>
        <w:r w:rsidR="00E24BF3">
          <w:rPr>
            <w:noProof/>
            <w:webHidden/>
          </w:rPr>
          <w:t>8</w:t>
        </w:r>
        <w:r w:rsidR="00E24BF3">
          <w:rPr>
            <w:noProof/>
            <w:webHidden/>
          </w:rPr>
          <w:fldChar w:fldCharType="end"/>
        </w:r>
      </w:hyperlink>
    </w:p>
    <w:p w14:paraId="6EA3254C" w14:textId="314E22B0" w:rsidR="00E24BF3" w:rsidRDefault="00C50DD9">
      <w:pPr>
        <w:pStyle w:val="TOC1"/>
        <w:rPr>
          <w:rFonts w:asciiTheme="minorHAnsi" w:eastAsiaTheme="minorEastAsia" w:hAnsiTheme="minorHAnsi" w:cstheme="minorBidi"/>
          <w:b w:val="0"/>
          <w:noProof/>
          <w:sz w:val="22"/>
          <w:szCs w:val="22"/>
        </w:rPr>
      </w:pPr>
      <w:hyperlink w:anchor="_Toc496876317" w:history="1">
        <w:r w:rsidR="00E24BF3" w:rsidRPr="005B068A">
          <w:rPr>
            <w:rStyle w:val="Hyperlink"/>
            <w:noProof/>
          </w:rPr>
          <w:t>VII.</w:t>
        </w:r>
        <w:r w:rsidR="00E24BF3">
          <w:rPr>
            <w:rFonts w:asciiTheme="minorHAnsi" w:eastAsiaTheme="minorEastAsia" w:hAnsiTheme="minorHAnsi" w:cstheme="minorBidi"/>
            <w:b w:val="0"/>
            <w:noProof/>
            <w:sz w:val="22"/>
            <w:szCs w:val="22"/>
          </w:rPr>
          <w:tab/>
        </w:r>
        <w:r w:rsidR="00E24BF3" w:rsidRPr="005B068A">
          <w:rPr>
            <w:rStyle w:val="Hyperlink"/>
            <w:noProof/>
          </w:rPr>
          <w:t>NOTIFICATION</w:t>
        </w:r>
        <w:r w:rsidR="00E24BF3">
          <w:rPr>
            <w:noProof/>
            <w:webHidden/>
          </w:rPr>
          <w:tab/>
        </w:r>
        <w:r w:rsidR="00E24BF3">
          <w:rPr>
            <w:noProof/>
            <w:webHidden/>
          </w:rPr>
          <w:fldChar w:fldCharType="begin"/>
        </w:r>
        <w:r w:rsidR="00E24BF3">
          <w:rPr>
            <w:noProof/>
            <w:webHidden/>
          </w:rPr>
          <w:instrText xml:space="preserve"> PAGEREF _Toc496876317 \h </w:instrText>
        </w:r>
        <w:r w:rsidR="00E24BF3">
          <w:rPr>
            <w:noProof/>
            <w:webHidden/>
          </w:rPr>
        </w:r>
        <w:r w:rsidR="00E24BF3">
          <w:rPr>
            <w:noProof/>
            <w:webHidden/>
          </w:rPr>
          <w:fldChar w:fldCharType="separate"/>
        </w:r>
        <w:r w:rsidR="00E24BF3">
          <w:rPr>
            <w:noProof/>
            <w:webHidden/>
          </w:rPr>
          <w:t>8</w:t>
        </w:r>
        <w:r w:rsidR="00E24BF3">
          <w:rPr>
            <w:noProof/>
            <w:webHidden/>
          </w:rPr>
          <w:fldChar w:fldCharType="end"/>
        </w:r>
      </w:hyperlink>
    </w:p>
    <w:p w14:paraId="03DAD3C4" w14:textId="3E9F72D8" w:rsidR="00E24BF3" w:rsidRDefault="00C50DD9">
      <w:pPr>
        <w:pStyle w:val="TOC1"/>
        <w:rPr>
          <w:rFonts w:asciiTheme="minorHAnsi" w:eastAsiaTheme="minorEastAsia" w:hAnsiTheme="minorHAnsi" w:cstheme="minorBidi"/>
          <w:b w:val="0"/>
          <w:noProof/>
          <w:sz w:val="22"/>
          <w:szCs w:val="22"/>
        </w:rPr>
      </w:pPr>
      <w:hyperlink w:anchor="_Toc496876318" w:history="1">
        <w:r w:rsidR="00E24BF3" w:rsidRPr="005B068A">
          <w:rPr>
            <w:rStyle w:val="Hyperlink"/>
            <w:noProof/>
          </w:rPr>
          <w:t>VIII.</w:t>
        </w:r>
        <w:r w:rsidR="00E24BF3">
          <w:rPr>
            <w:rFonts w:asciiTheme="minorHAnsi" w:eastAsiaTheme="minorEastAsia" w:hAnsiTheme="minorHAnsi" w:cstheme="minorBidi"/>
            <w:b w:val="0"/>
            <w:noProof/>
            <w:sz w:val="22"/>
            <w:szCs w:val="22"/>
          </w:rPr>
          <w:tab/>
        </w:r>
        <w:r w:rsidR="00E24BF3" w:rsidRPr="005B068A">
          <w:rPr>
            <w:rStyle w:val="Hyperlink"/>
            <w:noProof/>
          </w:rPr>
          <w:t>EMERGENCY CONDITION NOTIFICATION AND RESTORATION</w:t>
        </w:r>
        <w:r w:rsidR="00E24BF3">
          <w:rPr>
            <w:noProof/>
            <w:webHidden/>
          </w:rPr>
          <w:tab/>
        </w:r>
        <w:r w:rsidR="00E24BF3">
          <w:rPr>
            <w:noProof/>
            <w:webHidden/>
          </w:rPr>
          <w:fldChar w:fldCharType="begin"/>
        </w:r>
        <w:r w:rsidR="00E24BF3">
          <w:rPr>
            <w:noProof/>
            <w:webHidden/>
          </w:rPr>
          <w:instrText xml:space="preserve"> PAGEREF _Toc496876318 \h </w:instrText>
        </w:r>
        <w:r w:rsidR="00E24BF3">
          <w:rPr>
            <w:noProof/>
            <w:webHidden/>
          </w:rPr>
        </w:r>
        <w:r w:rsidR="00E24BF3">
          <w:rPr>
            <w:noProof/>
            <w:webHidden/>
          </w:rPr>
          <w:fldChar w:fldCharType="separate"/>
        </w:r>
        <w:r w:rsidR="00E24BF3">
          <w:rPr>
            <w:noProof/>
            <w:webHidden/>
          </w:rPr>
          <w:t>9</w:t>
        </w:r>
        <w:r w:rsidR="00E24BF3">
          <w:rPr>
            <w:noProof/>
            <w:webHidden/>
          </w:rPr>
          <w:fldChar w:fldCharType="end"/>
        </w:r>
      </w:hyperlink>
    </w:p>
    <w:p w14:paraId="7CFAC31E" w14:textId="2AF87491" w:rsidR="00E24BF3" w:rsidRDefault="00C50DD9">
      <w:pPr>
        <w:pStyle w:val="TOC1"/>
        <w:rPr>
          <w:rFonts w:asciiTheme="minorHAnsi" w:eastAsiaTheme="minorEastAsia" w:hAnsiTheme="minorHAnsi" w:cstheme="minorBidi"/>
          <w:b w:val="0"/>
          <w:noProof/>
          <w:sz w:val="22"/>
          <w:szCs w:val="22"/>
        </w:rPr>
      </w:pPr>
      <w:hyperlink w:anchor="_Toc496876319" w:history="1">
        <w:r w:rsidR="00E24BF3" w:rsidRPr="005B068A">
          <w:rPr>
            <w:rStyle w:val="Hyperlink"/>
            <w:noProof/>
          </w:rPr>
          <w:t>IX.</w:t>
        </w:r>
        <w:r w:rsidR="00E24BF3">
          <w:rPr>
            <w:rFonts w:asciiTheme="minorHAnsi" w:eastAsiaTheme="minorEastAsia" w:hAnsiTheme="minorHAnsi" w:cstheme="minorBidi"/>
            <w:b w:val="0"/>
            <w:noProof/>
            <w:sz w:val="22"/>
            <w:szCs w:val="22"/>
          </w:rPr>
          <w:tab/>
        </w:r>
        <w:r w:rsidR="00E24BF3" w:rsidRPr="005B068A">
          <w:rPr>
            <w:rStyle w:val="Hyperlink"/>
            <w:noProof/>
          </w:rPr>
          <w:t>CONSTRUCTION PRACTICES</w:t>
        </w:r>
        <w:r w:rsidR="00E24BF3">
          <w:rPr>
            <w:noProof/>
            <w:webHidden/>
          </w:rPr>
          <w:tab/>
        </w:r>
        <w:r w:rsidR="00E24BF3">
          <w:rPr>
            <w:noProof/>
            <w:webHidden/>
          </w:rPr>
          <w:fldChar w:fldCharType="begin"/>
        </w:r>
        <w:r w:rsidR="00E24BF3">
          <w:rPr>
            <w:noProof/>
            <w:webHidden/>
          </w:rPr>
          <w:instrText xml:space="preserve"> PAGEREF _Toc496876319 \h </w:instrText>
        </w:r>
        <w:r w:rsidR="00E24BF3">
          <w:rPr>
            <w:noProof/>
            <w:webHidden/>
          </w:rPr>
        </w:r>
        <w:r w:rsidR="00E24BF3">
          <w:rPr>
            <w:noProof/>
            <w:webHidden/>
          </w:rPr>
          <w:fldChar w:fldCharType="separate"/>
        </w:r>
        <w:r w:rsidR="00E24BF3">
          <w:rPr>
            <w:noProof/>
            <w:webHidden/>
          </w:rPr>
          <w:t>9</w:t>
        </w:r>
        <w:r w:rsidR="00E24BF3">
          <w:rPr>
            <w:noProof/>
            <w:webHidden/>
          </w:rPr>
          <w:fldChar w:fldCharType="end"/>
        </w:r>
      </w:hyperlink>
    </w:p>
    <w:p w14:paraId="3B1C4997" w14:textId="7110D4E3" w:rsidR="00E24BF3" w:rsidRDefault="00C50DD9">
      <w:pPr>
        <w:pStyle w:val="TOC2"/>
        <w:rPr>
          <w:rFonts w:asciiTheme="minorHAnsi" w:eastAsiaTheme="minorEastAsia" w:hAnsiTheme="minorHAnsi" w:cstheme="minorBidi"/>
          <w:noProof/>
          <w:sz w:val="22"/>
          <w:szCs w:val="22"/>
        </w:rPr>
      </w:pPr>
      <w:hyperlink w:anchor="_Toc496876320"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Local Building Codes</w:t>
        </w:r>
        <w:r w:rsidR="00E24BF3">
          <w:rPr>
            <w:noProof/>
            <w:webHidden/>
          </w:rPr>
          <w:tab/>
        </w:r>
        <w:r w:rsidR="00E24BF3">
          <w:rPr>
            <w:noProof/>
            <w:webHidden/>
          </w:rPr>
          <w:fldChar w:fldCharType="begin"/>
        </w:r>
        <w:r w:rsidR="00E24BF3">
          <w:rPr>
            <w:noProof/>
            <w:webHidden/>
          </w:rPr>
          <w:instrText xml:space="preserve"> PAGEREF _Toc496876320 \h </w:instrText>
        </w:r>
        <w:r w:rsidR="00E24BF3">
          <w:rPr>
            <w:noProof/>
            <w:webHidden/>
          </w:rPr>
        </w:r>
        <w:r w:rsidR="00E24BF3">
          <w:rPr>
            <w:noProof/>
            <w:webHidden/>
          </w:rPr>
          <w:fldChar w:fldCharType="separate"/>
        </w:r>
        <w:r w:rsidR="00E24BF3">
          <w:rPr>
            <w:noProof/>
            <w:webHidden/>
          </w:rPr>
          <w:t>9</w:t>
        </w:r>
        <w:r w:rsidR="00E24BF3">
          <w:rPr>
            <w:noProof/>
            <w:webHidden/>
          </w:rPr>
          <w:fldChar w:fldCharType="end"/>
        </w:r>
      </w:hyperlink>
    </w:p>
    <w:p w14:paraId="473FEAB7" w14:textId="74EA5622" w:rsidR="00E24BF3" w:rsidRDefault="00C50DD9">
      <w:pPr>
        <w:pStyle w:val="TOC2"/>
        <w:rPr>
          <w:rFonts w:asciiTheme="minorHAnsi" w:eastAsiaTheme="minorEastAsia" w:hAnsiTheme="minorHAnsi" w:cstheme="minorBidi"/>
          <w:noProof/>
          <w:sz w:val="22"/>
          <w:szCs w:val="22"/>
        </w:rPr>
      </w:pPr>
      <w:hyperlink w:anchor="_Toc496876321"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Open Burning.</w:t>
        </w:r>
        <w:r w:rsidR="00E24BF3">
          <w:rPr>
            <w:noProof/>
            <w:webHidden/>
          </w:rPr>
          <w:tab/>
        </w:r>
        <w:r w:rsidR="00E24BF3">
          <w:rPr>
            <w:noProof/>
            <w:webHidden/>
          </w:rPr>
          <w:fldChar w:fldCharType="begin"/>
        </w:r>
        <w:r w:rsidR="00E24BF3">
          <w:rPr>
            <w:noProof/>
            <w:webHidden/>
          </w:rPr>
          <w:instrText xml:space="preserve"> PAGEREF _Toc496876321 \h </w:instrText>
        </w:r>
        <w:r w:rsidR="00E24BF3">
          <w:rPr>
            <w:noProof/>
            <w:webHidden/>
          </w:rPr>
        </w:r>
        <w:r w:rsidR="00E24BF3">
          <w:rPr>
            <w:noProof/>
            <w:webHidden/>
          </w:rPr>
          <w:fldChar w:fldCharType="separate"/>
        </w:r>
        <w:r w:rsidR="00E24BF3">
          <w:rPr>
            <w:noProof/>
            <w:webHidden/>
          </w:rPr>
          <w:t>9</w:t>
        </w:r>
        <w:r w:rsidR="00E24BF3">
          <w:rPr>
            <w:noProof/>
            <w:webHidden/>
          </w:rPr>
          <w:fldChar w:fldCharType="end"/>
        </w:r>
      </w:hyperlink>
    </w:p>
    <w:p w14:paraId="7A1C458B" w14:textId="24D424CC" w:rsidR="00E24BF3" w:rsidRDefault="00C50DD9">
      <w:pPr>
        <w:pStyle w:val="TOC2"/>
        <w:rPr>
          <w:rFonts w:asciiTheme="minorHAnsi" w:eastAsiaTheme="minorEastAsia" w:hAnsiTheme="minorHAnsi" w:cstheme="minorBidi"/>
          <w:noProof/>
          <w:sz w:val="22"/>
          <w:szCs w:val="22"/>
        </w:rPr>
      </w:pPr>
      <w:hyperlink w:anchor="_Toc496876322"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Flood Control Protection</w:t>
        </w:r>
        <w:r w:rsidR="00E24BF3">
          <w:rPr>
            <w:noProof/>
            <w:webHidden/>
          </w:rPr>
          <w:tab/>
        </w:r>
        <w:r w:rsidR="00E24BF3">
          <w:rPr>
            <w:noProof/>
            <w:webHidden/>
          </w:rPr>
          <w:fldChar w:fldCharType="begin"/>
        </w:r>
        <w:r w:rsidR="00E24BF3">
          <w:rPr>
            <w:noProof/>
            <w:webHidden/>
          </w:rPr>
          <w:instrText xml:space="preserve"> PAGEREF _Toc496876322 \h </w:instrText>
        </w:r>
        <w:r w:rsidR="00E24BF3">
          <w:rPr>
            <w:noProof/>
            <w:webHidden/>
          </w:rPr>
        </w:r>
        <w:r w:rsidR="00E24BF3">
          <w:rPr>
            <w:noProof/>
            <w:webHidden/>
          </w:rPr>
          <w:fldChar w:fldCharType="separate"/>
        </w:r>
        <w:r w:rsidR="00E24BF3">
          <w:rPr>
            <w:noProof/>
            <w:webHidden/>
          </w:rPr>
          <w:t>9</w:t>
        </w:r>
        <w:r w:rsidR="00E24BF3">
          <w:rPr>
            <w:noProof/>
            <w:webHidden/>
          </w:rPr>
          <w:fldChar w:fldCharType="end"/>
        </w:r>
      </w:hyperlink>
    </w:p>
    <w:p w14:paraId="29A4E83F" w14:textId="764CBD96" w:rsidR="00E24BF3" w:rsidRDefault="00C50DD9">
      <w:pPr>
        <w:pStyle w:val="TOC2"/>
        <w:rPr>
          <w:rFonts w:asciiTheme="minorHAnsi" w:eastAsiaTheme="minorEastAsia" w:hAnsiTheme="minorHAnsi" w:cstheme="minorBidi"/>
          <w:noProof/>
          <w:sz w:val="22"/>
          <w:szCs w:val="22"/>
        </w:rPr>
      </w:pPr>
      <w:hyperlink w:anchor="_Toc496876323"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Vegetation</w:t>
        </w:r>
        <w:r w:rsidR="00E24BF3">
          <w:rPr>
            <w:noProof/>
            <w:webHidden/>
          </w:rPr>
          <w:tab/>
        </w:r>
        <w:r w:rsidR="00E24BF3">
          <w:rPr>
            <w:noProof/>
            <w:webHidden/>
          </w:rPr>
          <w:fldChar w:fldCharType="begin"/>
        </w:r>
        <w:r w:rsidR="00E24BF3">
          <w:rPr>
            <w:noProof/>
            <w:webHidden/>
          </w:rPr>
          <w:instrText xml:space="preserve"> PAGEREF _Toc496876323 \h </w:instrText>
        </w:r>
        <w:r w:rsidR="00E24BF3">
          <w:rPr>
            <w:noProof/>
            <w:webHidden/>
          </w:rPr>
        </w:r>
        <w:r w:rsidR="00E24BF3">
          <w:rPr>
            <w:noProof/>
            <w:webHidden/>
          </w:rPr>
          <w:fldChar w:fldCharType="separate"/>
        </w:r>
        <w:r w:rsidR="00E24BF3">
          <w:rPr>
            <w:noProof/>
            <w:webHidden/>
          </w:rPr>
          <w:t>10</w:t>
        </w:r>
        <w:r w:rsidR="00E24BF3">
          <w:rPr>
            <w:noProof/>
            <w:webHidden/>
          </w:rPr>
          <w:fldChar w:fldCharType="end"/>
        </w:r>
      </w:hyperlink>
    </w:p>
    <w:p w14:paraId="366E9161" w14:textId="437610A7" w:rsidR="00E24BF3" w:rsidRDefault="00C50DD9">
      <w:pPr>
        <w:pStyle w:val="TOC2"/>
        <w:rPr>
          <w:rFonts w:asciiTheme="minorHAnsi" w:eastAsiaTheme="minorEastAsia" w:hAnsiTheme="minorHAnsi" w:cstheme="minorBidi"/>
          <w:noProof/>
          <w:sz w:val="22"/>
          <w:szCs w:val="22"/>
        </w:rPr>
      </w:pPr>
      <w:hyperlink w:anchor="_Toc496876324" w:history="1">
        <w:r w:rsidR="00E24BF3" w:rsidRPr="005B068A">
          <w:rPr>
            <w:rStyle w:val="Hyperlink"/>
            <w:noProof/>
          </w:rPr>
          <w:t>E.</w:t>
        </w:r>
        <w:r w:rsidR="00E24BF3">
          <w:rPr>
            <w:rFonts w:asciiTheme="minorHAnsi" w:eastAsiaTheme="minorEastAsia" w:hAnsiTheme="minorHAnsi" w:cstheme="minorBidi"/>
            <w:noProof/>
            <w:sz w:val="22"/>
            <w:szCs w:val="22"/>
          </w:rPr>
          <w:tab/>
        </w:r>
        <w:r w:rsidR="00E24BF3" w:rsidRPr="005B068A">
          <w:rPr>
            <w:rStyle w:val="Hyperlink"/>
            <w:noProof/>
          </w:rPr>
          <w:t>Existing Underground Utilities</w:t>
        </w:r>
        <w:r w:rsidR="00E24BF3">
          <w:rPr>
            <w:noProof/>
            <w:webHidden/>
          </w:rPr>
          <w:tab/>
        </w:r>
        <w:r w:rsidR="00E24BF3">
          <w:rPr>
            <w:noProof/>
            <w:webHidden/>
          </w:rPr>
          <w:fldChar w:fldCharType="begin"/>
        </w:r>
        <w:r w:rsidR="00E24BF3">
          <w:rPr>
            <w:noProof/>
            <w:webHidden/>
          </w:rPr>
          <w:instrText xml:space="preserve"> PAGEREF _Toc496876324 \h </w:instrText>
        </w:r>
        <w:r w:rsidR="00E24BF3">
          <w:rPr>
            <w:noProof/>
            <w:webHidden/>
          </w:rPr>
        </w:r>
        <w:r w:rsidR="00E24BF3">
          <w:rPr>
            <w:noProof/>
            <w:webHidden/>
          </w:rPr>
          <w:fldChar w:fldCharType="separate"/>
        </w:r>
        <w:r w:rsidR="00E24BF3">
          <w:rPr>
            <w:noProof/>
            <w:webHidden/>
          </w:rPr>
          <w:t>10</w:t>
        </w:r>
        <w:r w:rsidR="00E24BF3">
          <w:rPr>
            <w:noProof/>
            <w:webHidden/>
          </w:rPr>
          <w:fldChar w:fldCharType="end"/>
        </w:r>
      </w:hyperlink>
    </w:p>
    <w:p w14:paraId="4ACBFD92" w14:textId="6C0E4568" w:rsidR="00E24BF3" w:rsidRDefault="00C50DD9">
      <w:pPr>
        <w:pStyle w:val="TOC2"/>
        <w:rPr>
          <w:rFonts w:asciiTheme="minorHAnsi" w:eastAsiaTheme="minorEastAsia" w:hAnsiTheme="minorHAnsi" w:cstheme="minorBidi"/>
          <w:noProof/>
          <w:sz w:val="22"/>
          <w:szCs w:val="22"/>
        </w:rPr>
      </w:pPr>
      <w:hyperlink w:anchor="_Toc496876325" w:history="1">
        <w:r w:rsidR="00E24BF3" w:rsidRPr="005B068A">
          <w:rPr>
            <w:rStyle w:val="Hyperlink"/>
            <w:noProof/>
          </w:rPr>
          <w:t>F.</w:t>
        </w:r>
        <w:r w:rsidR="00E24BF3">
          <w:rPr>
            <w:rFonts w:asciiTheme="minorHAnsi" w:eastAsiaTheme="minorEastAsia" w:hAnsiTheme="minorHAnsi" w:cstheme="minorBidi"/>
            <w:noProof/>
            <w:sz w:val="22"/>
            <w:szCs w:val="22"/>
          </w:rPr>
          <w:tab/>
        </w:r>
        <w:r w:rsidR="00E24BF3" w:rsidRPr="005B068A">
          <w:rPr>
            <w:rStyle w:val="Hyperlink"/>
            <w:noProof/>
          </w:rPr>
          <w:t>Electric and Magnetic Fields (EMF).</w:t>
        </w:r>
        <w:r w:rsidR="00E24BF3">
          <w:rPr>
            <w:noProof/>
            <w:webHidden/>
          </w:rPr>
          <w:tab/>
        </w:r>
        <w:r w:rsidR="00E24BF3">
          <w:rPr>
            <w:noProof/>
            <w:webHidden/>
          </w:rPr>
          <w:fldChar w:fldCharType="begin"/>
        </w:r>
        <w:r w:rsidR="00E24BF3">
          <w:rPr>
            <w:noProof/>
            <w:webHidden/>
          </w:rPr>
          <w:instrText xml:space="preserve"> PAGEREF _Toc496876325 \h </w:instrText>
        </w:r>
        <w:r w:rsidR="00E24BF3">
          <w:rPr>
            <w:noProof/>
            <w:webHidden/>
          </w:rPr>
        </w:r>
        <w:r w:rsidR="00E24BF3">
          <w:rPr>
            <w:noProof/>
            <w:webHidden/>
          </w:rPr>
          <w:fldChar w:fldCharType="separate"/>
        </w:r>
        <w:r w:rsidR="00E24BF3">
          <w:rPr>
            <w:noProof/>
            <w:webHidden/>
          </w:rPr>
          <w:t>10</w:t>
        </w:r>
        <w:r w:rsidR="00E24BF3">
          <w:rPr>
            <w:noProof/>
            <w:webHidden/>
          </w:rPr>
          <w:fldChar w:fldCharType="end"/>
        </w:r>
      </w:hyperlink>
    </w:p>
    <w:p w14:paraId="0ECBA0E2" w14:textId="53511D82" w:rsidR="00E24BF3" w:rsidRDefault="00C50DD9">
      <w:pPr>
        <w:pStyle w:val="TOC2"/>
        <w:rPr>
          <w:rFonts w:asciiTheme="minorHAnsi" w:eastAsiaTheme="minorEastAsia" w:hAnsiTheme="minorHAnsi" w:cstheme="minorBidi"/>
          <w:noProof/>
          <w:sz w:val="22"/>
          <w:szCs w:val="22"/>
        </w:rPr>
      </w:pPr>
      <w:hyperlink w:anchor="_Toc496876326" w:history="1">
        <w:r w:rsidR="00E24BF3" w:rsidRPr="005B068A">
          <w:rPr>
            <w:rStyle w:val="Hyperlink"/>
            <w:noProof/>
          </w:rPr>
          <w:t>G.</w:t>
        </w:r>
        <w:r w:rsidR="00E24BF3">
          <w:rPr>
            <w:rFonts w:asciiTheme="minorHAnsi" w:eastAsiaTheme="minorEastAsia" w:hAnsiTheme="minorHAnsi" w:cstheme="minorBidi"/>
            <w:noProof/>
            <w:sz w:val="22"/>
            <w:szCs w:val="22"/>
          </w:rPr>
          <w:tab/>
        </w:r>
        <w:r w:rsidR="00E24BF3" w:rsidRPr="005B068A">
          <w:rPr>
            <w:rStyle w:val="Hyperlink"/>
            <w:noProof/>
          </w:rPr>
          <w:t>Existing Wells</w:t>
        </w:r>
        <w:r w:rsidR="00E24BF3">
          <w:rPr>
            <w:noProof/>
            <w:webHidden/>
          </w:rPr>
          <w:tab/>
        </w:r>
        <w:r w:rsidR="00E24BF3">
          <w:rPr>
            <w:noProof/>
            <w:webHidden/>
          </w:rPr>
          <w:fldChar w:fldCharType="begin"/>
        </w:r>
        <w:r w:rsidR="00E24BF3">
          <w:rPr>
            <w:noProof/>
            <w:webHidden/>
          </w:rPr>
          <w:instrText xml:space="preserve"> PAGEREF _Toc496876326 \h </w:instrText>
        </w:r>
        <w:r w:rsidR="00E24BF3">
          <w:rPr>
            <w:noProof/>
            <w:webHidden/>
          </w:rPr>
        </w:r>
        <w:r w:rsidR="00E24BF3">
          <w:rPr>
            <w:noProof/>
            <w:webHidden/>
          </w:rPr>
          <w:fldChar w:fldCharType="separate"/>
        </w:r>
        <w:r w:rsidR="00E24BF3">
          <w:rPr>
            <w:noProof/>
            <w:webHidden/>
          </w:rPr>
          <w:t>10</w:t>
        </w:r>
        <w:r w:rsidR="00E24BF3">
          <w:rPr>
            <w:noProof/>
            <w:webHidden/>
          </w:rPr>
          <w:fldChar w:fldCharType="end"/>
        </w:r>
      </w:hyperlink>
    </w:p>
    <w:p w14:paraId="34E7C596" w14:textId="10FB9E72" w:rsidR="00E24BF3" w:rsidRDefault="00C50DD9">
      <w:pPr>
        <w:pStyle w:val="TOC2"/>
        <w:rPr>
          <w:rFonts w:asciiTheme="minorHAnsi" w:eastAsiaTheme="minorEastAsia" w:hAnsiTheme="minorHAnsi" w:cstheme="minorBidi"/>
          <w:noProof/>
          <w:sz w:val="22"/>
          <w:szCs w:val="22"/>
        </w:rPr>
      </w:pPr>
      <w:hyperlink w:anchor="_Toc496876327" w:history="1">
        <w:r w:rsidR="00E24BF3" w:rsidRPr="005B068A">
          <w:rPr>
            <w:rStyle w:val="Hyperlink"/>
            <w:noProof/>
          </w:rPr>
          <w:t>H.</w:t>
        </w:r>
        <w:r w:rsidR="00E24BF3">
          <w:rPr>
            <w:rFonts w:asciiTheme="minorHAnsi" w:eastAsiaTheme="minorEastAsia" w:hAnsiTheme="minorHAnsi" w:cstheme="minorBidi"/>
            <w:noProof/>
            <w:sz w:val="22"/>
            <w:szCs w:val="22"/>
          </w:rPr>
          <w:tab/>
        </w:r>
        <w:r w:rsidR="00E24BF3" w:rsidRPr="005B068A">
          <w:rPr>
            <w:rStyle w:val="Hyperlink"/>
            <w:noProof/>
          </w:rPr>
          <w:t>Abandonment of Existing Septic Tanks</w:t>
        </w:r>
        <w:r w:rsidR="00E24BF3">
          <w:rPr>
            <w:noProof/>
            <w:webHidden/>
          </w:rPr>
          <w:tab/>
        </w:r>
        <w:r w:rsidR="00E24BF3">
          <w:rPr>
            <w:noProof/>
            <w:webHidden/>
          </w:rPr>
          <w:fldChar w:fldCharType="begin"/>
        </w:r>
        <w:r w:rsidR="00E24BF3">
          <w:rPr>
            <w:noProof/>
            <w:webHidden/>
          </w:rPr>
          <w:instrText xml:space="preserve"> PAGEREF _Toc496876327 \h </w:instrText>
        </w:r>
        <w:r w:rsidR="00E24BF3">
          <w:rPr>
            <w:noProof/>
            <w:webHidden/>
          </w:rPr>
        </w:r>
        <w:r w:rsidR="00E24BF3">
          <w:rPr>
            <w:noProof/>
            <w:webHidden/>
          </w:rPr>
          <w:fldChar w:fldCharType="separate"/>
        </w:r>
        <w:r w:rsidR="00E24BF3">
          <w:rPr>
            <w:noProof/>
            <w:webHidden/>
          </w:rPr>
          <w:t>10</w:t>
        </w:r>
        <w:r w:rsidR="00E24BF3">
          <w:rPr>
            <w:noProof/>
            <w:webHidden/>
          </w:rPr>
          <w:fldChar w:fldCharType="end"/>
        </w:r>
      </w:hyperlink>
    </w:p>
    <w:p w14:paraId="3A93C9E8" w14:textId="459C336B" w:rsidR="00E24BF3" w:rsidRDefault="00C50DD9">
      <w:pPr>
        <w:pStyle w:val="TOC1"/>
        <w:rPr>
          <w:rFonts w:asciiTheme="minorHAnsi" w:eastAsiaTheme="minorEastAsia" w:hAnsiTheme="minorHAnsi" w:cstheme="minorBidi"/>
          <w:b w:val="0"/>
          <w:noProof/>
          <w:sz w:val="22"/>
          <w:szCs w:val="22"/>
        </w:rPr>
      </w:pPr>
      <w:hyperlink w:anchor="_Toc496876328" w:history="1">
        <w:r w:rsidR="00E24BF3" w:rsidRPr="005B068A">
          <w:rPr>
            <w:rStyle w:val="Hyperlink"/>
            <w:noProof/>
          </w:rPr>
          <w:t>X.</w:t>
        </w:r>
        <w:r w:rsidR="00E24BF3">
          <w:rPr>
            <w:rFonts w:asciiTheme="minorHAnsi" w:eastAsiaTheme="minorEastAsia" w:hAnsiTheme="minorHAnsi" w:cstheme="minorBidi"/>
            <w:b w:val="0"/>
            <w:noProof/>
            <w:sz w:val="22"/>
            <w:szCs w:val="22"/>
          </w:rPr>
          <w:tab/>
        </w:r>
        <w:r w:rsidR="00E24BF3" w:rsidRPr="005B068A">
          <w:rPr>
            <w:rStyle w:val="Hyperlink"/>
            <w:noProof/>
          </w:rPr>
          <w:t>RIGHT OF ENTRY</w:t>
        </w:r>
        <w:r w:rsidR="00E24BF3">
          <w:rPr>
            <w:noProof/>
            <w:webHidden/>
          </w:rPr>
          <w:tab/>
        </w:r>
        <w:r w:rsidR="00E24BF3">
          <w:rPr>
            <w:noProof/>
            <w:webHidden/>
          </w:rPr>
          <w:fldChar w:fldCharType="begin"/>
        </w:r>
        <w:r w:rsidR="00E24BF3">
          <w:rPr>
            <w:noProof/>
            <w:webHidden/>
          </w:rPr>
          <w:instrText xml:space="preserve"> PAGEREF _Toc496876328 \h </w:instrText>
        </w:r>
        <w:r w:rsidR="00E24BF3">
          <w:rPr>
            <w:noProof/>
            <w:webHidden/>
          </w:rPr>
        </w:r>
        <w:r w:rsidR="00E24BF3">
          <w:rPr>
            <w:noProof/>
            <w:webHidden/>
          </w:rPr>
          <w:fldChar w:fldCharType="separate"/>
        </w:r>
        <w:r w:rsidR="00E24BF3">
          <w:rPr>
            <w:noProof/>
            <w:webHidden/>
          </w:rPr>
          <w:t>10</w:t>
        </w:r>
        <w:r w:rsidR="00E24BF3">
          <w:rPr>
            <w:noProof/>
            <w:webHidden/>
          </w:rPr>
          <w:fldChar w:fldCharType="end"/>
        </w:r>
      </w:hyperlink>
    </w:p>
    <w:p w14:paraId="52B5AEE2" w14:textId="3A9AA62B" w:rsidR="00E24BF3" w:rsidRDefault="00C50DD9">
      <w:pPr>
        <w:pStyle w:val="TOC1"/>
        <w:rPr>
          <w:rFonts w:asciiTheme="minorHAnsi" w:eastAsiaTheme="minorEastAsia" w:hAnsiTheme="minorHAnsi" w:cstheme="minorBidi"/>
          <w:b w:val="0"/>
          <w:noProof/>
          <w:sz w:val="22"/>
          <w:szCs w:val="22"/>
        </w:rPr>
      </w:pPr>
      <w:hyperlink w:anchor="_Toc496876329" w:history="1">
        <w:r w:rsidR="00E24BF3" w:rsidRPr="005B068A">
          <w:rPr>
            <w:rStyle w:val="Hyperlink"/>
            <w:noProof/>
          </w:rPr>
          <w:t>XI.</w:t>
        </w:r>
        <w:r w:rsidR="00E24BF3">
          <w:rPr>
            <w:rFonts w:asciiTheme="minorHAnsi" w:eastAsiaTheme="minorEastAsia" w:hAnsiTheme="minorHAnsi" w:cstheme="minorBidi"/>
            <w:b w:val="0"/>
            <w:noProof/>
            <w:sz w:val="22"/>
            <w:szCs w:val="22"/>
          </w:rPr>
          <w:tab/>
        </w:r>
        <w:r w:rsidR="00E24BF3" w:rsidRPr="005B068A">
          <w:rPr>
            <w:rStyle w:val="Hyperlink"/>
            <w:noProof/>
          </w:rPr>
          <w:t>DISPUTE RESOLUTION</w:t>
        </w:r>
        <w:r w:rsidR="00E24BF3">
          <w:rPr>
            <w:noProof/>
            <w:webHidden/>
          </w:rPr>
          <w:tab/>
        </w:r>
        <w:r w:rsidR="00E24BF3">
          <w:rPr>
            <w:noProof/>
            <w:webHidden/>
          </w:rPr>
          <w:fldChar w:fldCharType="begin"/>
        </w:r>
        <w:r w:rsidR="00E24BF3">
          <w:rPr>
            <w:noProof/>
            <w:webHidden/>
          </w:rPr>
          <w:instrText xml:space="preserve"> PAGEREF _Toc496876329 \h </w:instrText>
        </w:r>
        <w:r w:rsidR="00E24BF3">
          <w:rPr>
            <w:noProof/>
            <w:webHidden/>
          </w:rPr>
        </w:r>
        <w:r w:rsidR="00E24BF3">
          <w:rPr>
            <w:noProof/>
            <w:webHidden/>
          </w:rPr>
          <w:fldChar w:fldCharType="separate"/>
        </w:r>
        <w:r w:rsidR="00E24BF3">
          <w:rPr>
            <w:noProof/>
            <w:webHidden/>
          </w:rPr>
          <w:t>11</w:t>
        </w:r>
        <w:r w:rsidR="00E24BF3">
          <w:rPr>
            <w:noProof/>
            <w:webHidden/>
          </w:rPr>
          <w:fldChar w:fldCharType="end"/>
        </w:r>
      </w:hyperlink>
    </w:p>
    <w:p w14:paraId="1F02F9A2" w14:textId="6C8CD1E3" w:rsidR="00E24BF3" w:rsidRDefault="00C50DD9">
      <w:pPr>
        <w:pStyle w:val="TOC2"/>
        <w:rPr>
          <w:rFonts w:asciiTheme="minorHAnsi" w:eastAsiaTheme="minorEastAsia" w:hAnsiTheme="minorHAnsi" w:cstheme="minorBidi"/>
          <w:noProof/>
          <w:sz w:val="22"/>
          <w:szCs w:val="22"/>
        </w:rPr>
      </w:pPr>
      <w:hyperlink w:anchor="_Toc496876330"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General</w:t>
        </w:r>
        <w:r w:rsidR="00E24BF3">
          <w:rPr>
            <w:noProof/>
            <w:webHidden/>
          </w:rPr>
          <w:tab/>
        </w:r>
        <w:r w:rsidR="00E24BF3">
          <w:rPr>
            <w:noProof/>
            <w:webHidden/>
          </w:rPr>
          <w:fldChar w:fldCharType="begin"/>
        </w:r>
        <w:r w:rsidR="00E24BF3">
          <w:rPr>
            <w:noProof/>
            <w:webHidden/>
          </w:rPr>
          <w:instrText xml:space="preserve"> PAGEREF _Toc496876330 \h </w:instrText>
        </w:r>
        <w:r w:rsidR="00E24BF3">
          <w:rPr>
            <w:noProof/>
            <w:webHidden/>
          </w:rPr>
        </w:r>
        <w:r w:rsidR="00E24BF3">
          <w:rPr>
            <w:noProof/>
            <w:webHidden/>
          </w:rPr>
          <w:fldChar w:fldCharType="separate"/>
        </w:r>
        <w:r w:rsidR="00E24BF3">
          <w:rPr>
            <w:noProof/>
            <w:webHidden/>
          </w:rPr>
          <w:t>11</w:t>
        </w:r>
        <w:r w:rsidR="00E24BF3">
          <w:rPr>
            <w:noProof/>
            <w:webHidden/>
          </w:rPr>
          <w:fldChar w:fldCharType="end"/>
        </w:r>
      </w:hyperlink>
    </w:p>
    <w:p w14:paraId="502F740C" w14:textId="4607A7C3" w:rsidR="00E24BF3" w:rsidRDefault="00C50DD9">
      <w:pPr>
        <w:pStyle w:val="TOC2"/>
        <w:rPr>
          <w:rFonts w:asciiTheme="minorHAnsi" w:eastAsiaTheme="minorEastAsia" w:hAnsiTheme="minorHAnsi" w:cstheme="minorBidi"/>
          <w:noProof/>
          <w:sz w:val="22"/>
          <w:szCs w:val="22"/>
        </w:rPr>
      </w:pPr>
      <w:hyperlink w:anchor="_Toc496876331"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Modifications</w:t>
        </w:r>
        <w:r w:rsidR="00E24BF3">
          <w:rPr>
            <w:noProof/>
            <w:webHidden/>
          </w:rPr>
          <w:tab/>
        </w:r>
        <w:r w:rsidR="00E24BF3">
          <w:rPr>
            <w:noProof/>
            <w:webHidden/>
          </w:rPr>
          <w:fldChar w:fldCharType="begin"/>
        </w:r>
        <w:r w:rsidR="00E24BF3">
          <w:rPr>
            <w:noProof/>
            <w:webHidden/>
          </w:rPr>
          <w:instrText xml:space="preserve"> PAGEREF _Toc496876331 \h </w:instrText>
        </w:r>
        <w:r w:rsidR="00E24BF3">
          <w:rPr>
            <w:noProof/>
            <w:webHidden/>
          </w:rPr>
        </w:r>
        <w:r w:rsidR="00E24BF3">
          <w:rPr>
            <w:noProof/>
            <w:webHidden/>
          </w:rPr>
          <w:fldChar w:fldCharType="separate"/>
        </w:r>
        <w:r w:rsidR="00E24BF3">
          <w:rPr>
            <w:noProof/>
            <w:webHidden/>
          </w:rPr>
          <w:t>11</w:t>
        </w:r>
        <w:r w:rsidR="00E24BF3">
          <w:rPr>
            <w:noProof/>
            <w:webHidden/>
          </w:rPr>
          <w:fldChar w:fldCharType="end"/>
        </w:r>
      </w:hyperlink>
    </w:p>
    <w:p w14:paraId="4783D30A" w14:textId="4350DF77" w:rsidR="00E24BF3" w:rsidRDefault="00C50DD9">
      <w:pPr>
        <w:pStyle w:val="TOC2"/>
        <w:rPr>
          <w:rFonts w:asciiTheme="minorHAnsi" w:eastAsiaTheme="minorEastAsia" w:hAnsiTheme="minorHAnsi" w:cstheme="minorBidi"/>
          <w:noProof/>
          <w:sz w:val="22"/>
          <w:szCs w:val="22"/>
        </w:rPr>
      </w:pPr>
      <w:hyperlink w:anchor="_Toc496876332"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Post-Certification Submittals</w:t>
        </w:r>
        <w:r w:rsidR="00E24BF3">
          <w:rPr>
            <w:noProof/>
            <w:webHidden/>
          </w:rPr>
          <w:tab/>
        </w:r>
        <w:r w:rsidR="00E24BF3">
          <w:rPr>
            <w:noProof/>
            <w:webHidden/>
          </w:rPr>
          <w:fldChar w:fldCharType="begin"/>
        </w:r>
        <w:r w:rsidR="00E24BF3">
          <w:rPr>
            <w:noProof/>
            <w:webHidden/>
          </w:rPr>
          <w:instrText xml:space="preserve"> PAGEREF _Toc496876332 \h </w:instrText>
        </w:r>
        <w:r w:rsidR="00E24BF3">
          <w:rPr>
            <w:noProof/>
            <w:webHidden/>
          </w:rPr>
        </w:r>
        <w:r w:rsidR="00E24BF3">
          <w:rPr>
            <w:noProof/>
            <w:webHidden/>
          </w:rPr>
          <w:fldChar w:fldCharType="separate"/>
        </w:r>
        <w:r w:rsidR="00E24BF3">
          <w:rPr>
            <w:noProof/>
            <w:webHidden/>
          </w:rPr>
          <w:t>11</w:t>
        </w:r>
        <w:r w:rsidR="00E24BF3">
          <w:rPr>
            <w:noProof/>
            <w:webHidden/>
          </w:rPr>
          <w:fldChar w:fldCharType="end"/>
        </w:r>
      </w:hyperlink>
    </w:p>
    <w:p w14:paraId="274408F1" w14:textId="176C84F8" w:rsidR="00E24BF3" w:rsidRDefault="00C50DD9">
      <w:pPr>
        <w:pStyle w:val="TOC1"/>
        <w:rPr>
          <w:rFonts w:asciiTheme="minorHAnsi" w:eastAsiaTheme="minorEastAsia" w:hAnsiTheme="minorHAnsi" w:cstheme="minorBidi"/>
          <w:b w:val="0"/>
          <w:noProof/>
          <w:sz w:val="22"/>
          <w:szCs w:val="22"/>
        </w:rPr>
      </w:pPr>
      <w:hyperlink w:anchor="_Toc496876333" w:history="1">
        <w:r w:rsidR="00E24BF3" w:rsidRPr="005B068A">
          <w:rPr>
            <w:rStyle w:val="Hyperlink"/>
            <w:noProof/>
          </w:rPr>
          <w:t>XII.</w:t>
        </w:r>
        <w:r w:rsidR="00E24BF3">
          <w:rPr>
            <w:rFonts w:asciiTheme="minorHAnsi" w:eastAsiaTheme="minorEastAsia" w:hAnsiTheme="minorHAnsi" w:cstheme="minorBidi"/>
            <w:b w:val="0"/>
            <w:noProof/>
            <w:sz w:val="22"/>
            <w:szCs w:val="22"/>
          </w:rPr>
          <w:tab/>
        </w:r>
        <w:r w:rsidR="00E24BF3" w:rsidRPr="005B068A">
          <w:rPr>
            <w:rStyle w:val="Hyperlink"/>
            <w:noProof/>
          </w:rPr>
          <w:t>SEVERABILITY</w:t>
        </w:r>
        <w:r w:rsidR="00E24BF3">
          <w:rPr>
            <w:noProof/>
            <w:webHidden/>
          </w:rPr>
          <w:tab/>
        </w:r>
        <w:r w:rsidR="00E24BF3">
          <w:rPr>
            <w:noProof/>
            <w:webHidden/>
          </w:rPr>
          <w:fldChar w:fldCharType="begin"/>
        </w:r>
        <w:r w:rsidR="00E24BF3">
          <w:rPr>
            <w:noProof/>
            <w:webHidden/>
          </w:rPr>
          <w:instrText xml:space="preserve"> PAGEREF _Toc496876333 \h </w:instrText>
        </w:r>
        <w:r w:rsidR="00E24BF3">
          <w:rPr>
            <w:noProof/>
            <w:webHidden/>
          </w:rPr>
        </w:r>
        <w:r w:rsidR="00E24BF3">
          <w:rPr>
            <w:noProof/>
            <w:webHidden/>
          </w:rPr>
          <w:fldChar w:fldCharType="separate"/>
        </w:r>
        <w:r w:rsidR="00E24BF3">
          <w:rPr>
            <w:noProof/>
            <w:webHidden/>
          </w:rPr>
          <w:t>11</w:t>
        </w:r>
        <w:r w:rsidR="00E24BF3">
          <w:rPr>
            <w:noProof/>
            <w:webHidden/>
          </w:rPr>
          <w:fldChar w:fldCharType="end"/>
        </w:r>
      </w:hyperlink>
    </w:p>
    <w:p w14:paraId="7817C503" w14:textId="7DB43E4E" w:rsidR="00E24BF3" w:rsidRDefault="00C50DD9">
      <w:pPr>
        <w:pStyle w:val="TOC1"/>
        <w:rPr>
          <w:rFonts w:asciiTheme="minorHAnsi" w:eastAsiaTheme="minorEastAsia" w:hAnsiTheme="minorHAnsi" w:cstheme="minorBidi"/>
          <w:b w:val="0"/>
          <w:noProof/>
          <w:sz w:val="22"/>
          <w:szCs w:val="22"/>
        </w:rPr>
      </w:pPr>
      <w:hyperlink w:anchor="_Toc496876334" w:history="1">
        <w:r w:rsidR="00E24BF3" w:rsidRPr="005B068A">
          <w:rPr>
            <w:rStyle w:val="Hyperlink"/>
            <w:noProof/>
          </w:rPr>
          <w:t>XIII.</w:t>
        </w:r>
        <w:r w:rsidR="00E24BF3">
          <w:rPr>
            <w:rFonts w:asciiTheme="minorHAnsi" w:eastAsiaTheme="minorEastAsia" w:hAnsiTheme="minorHAnsi" w:cstheme="minorBidi"/>
            <w:b w:val="0"/>
            <w:noProof/>
            <w:sz w:val="22"/>
            <w:szCs w:val="22"/>
          </w:rPr>
          <w:tab/>
        </w:r>
        <w:r w:rsidR="00E24BF3" w:rsidRPr="005B068A">
          <w:rPr>
            <w:rStyle w:val="Hyperlink"/>
            <w:noProof/>
          </w:rPr>
          <w:t>ENFORCEMENT</w:t>
        </w:r>
        <w:r w:rsidR="00E24BF3">
          <w:rPr>
            <w:noProof/>
            <w:webHidden/>
          </w:rPr>
          <w:tab/>
        </w:r>
        <w:r w:rsidR="00E24BF3">
          <w:rPr>
            <w:noProof/>
            <w:webHidden/>
          </w:rPr>
          <w:fldChar w:fldCharType="begin"/>
        </w:r>
        <w:r w:rsidR="00E24BF3">
          <w:rPr>
            <w:noProof/>
            <w:webHidden/>
          </w:rPr>
          <w:instrText xml:space="preserve"> PAGEREF _Toc496876334 \h </w:instrText>
        </w:r>
        <w:r w:rsidR="00E24BF3">
          <w:rPr>
            <w:noProof/>
            <w:webHidden/>
          </w:rPr>
        </w:r>
        <w:r w:rsidR="00E24BF3">
          <w:rPr>
            <w:noProof/>
            <w:webHidden/>
          </w:rPr>
          <w:fldChar w:fldCharType="separate"/>
        </w:r>
        <w:r w:rsidR="00E24BF3">
          <w:rPr>
            <w:noProof/>
            <w:webHidden/>
          </w:rPr>
          <w:t>11</w:t>
        </w:r>
        <w:r w:rsidR="00E24BF3">
          <w:rPr>
            <w:noProof/>
            <w:webHidden/>
          </w:rPr>
          <w:fldChar w:fldCharType="end"/>
        </w:r>
      </w:hyperlink>
    </w:p>
    <w:p w14:paraId="42EDFE86" w14:textId="47325E0B" w:rsidR="00E24BF3" w:rsidRDefault="00C50DD9">
      <w:pPr>
        <w:pStyle w:val="TOC1"/>
        <w:rPr>
          <w:rFonts w:asciiTheme="minorHAnsi" w:eastAsiaTheme="minorEastAsia" w:hAnsiTheme="minorHAnsi" w:cstheme="minorBidi"/>
          <w:b w:val="0"/>
          <w:noProof/>
          <w:sz w:val="22"/>
          <w:szCs w:val="22"/>
        </w:rPr>
      </w:pPr>
      <w:hyperlink w:anchor="_Toc496876335" w:history="1">
        <w:r w:rsidR="00E24BF3" w:rsidRPr="005B068A">
          <w:rPr>
            <w:rStyle w:val="Hyperlink"/>
            <w:noProof/>
          </w:rPr>
          <w:t>XIV.</w:t>
        </w:r>
        <w:r w:rsidR="00E24BF3">
          <w:rPr>
            <w:rFonts w:asciiTheme="minorHAnsi" w:eastAsiaTheme="minorEastAsia" w:hAnsiTheme="minorHAnsi" w:cstheme="minorBidi"/>
            <w:b w:val="0"/>
            <w:noProof/>
            <w:sz w:val="22"/>
            <w:szCs w:val="22"/>
          </w:rPr>
          <w:tab/>
        </w:r>
        <w:r w:rsidR="00E24BF3" w:rsidRPr="005B068A">
          <w:rPr>
            <w:rStyle w:val="Hyperlink"/>
            <w:noProof/>
          </w:rPr>
          <w:t>REVOCATION OR SUSPENSION</w:t>
        </w:r>
        <w:r w:rsidR="00E24BF3">
          <w:rPr>
            <w:noProof/>
            <w:webHidden/>
          </w:rPr>
          <w:tab/>
        </w:r>
        <w:r w:rsidR="00E24BF3">
          <w:rPr>
            <w:noProof/>
            <w:webHidden/>
          </w:rPr>
          <w:fldChar w:fldCharType="begin"/>
        </w:r>
        <w:r w:rsidR="00E24BF3">
          <w:rPr>
            <w:noProof/>
            <w:webHidden/>
          </w:rPr>
          <w:instrText xml:space="preserve"> PAGEREF _Toc496876335 \h </w:instrText>
        </w:r>
        <w:r w:rsidR="00E24BF3">
          <w:rPr>
            <w:noProof/>
            <w:webHidden/>
          </w:rPr>
        </w:r>
        <w:r w:rsidR="00E24BF3">
          <w:rPr>
            <w:noProof/>
            <w:webHidden/>
          </w:rPr>
          <w:fldChar w:fldCharType="separate"/>
        </w:r>
        <w:r w:rsidR="00E24BF3">
          <w:rPr>
            <w:noProof/>
            <w:webHidden/>
          </w:rPr>
          <w:t>12</w:t>
        </w:r>
        <w:r w:rsidR="00E24BF3">
          <w:rPr>
            <w:noProof/>
            <w:webHidden/>
          </w:rPr>
          <w:fldChar w:fldCharType="end"/>
        </w:r>
      </w:hyperlink>
    </w:p>
    <w:p w14:paraId="3F4A2D07" w14:textId="7F6DB99A" w:rsidR="00E24BF3" w:rsidRDefault="00C50DD9">
      <w:pPr>
        <w:pStyle w:val="TOC1"/>
        <w:rPr>
          <w:rFonts w:asciiTheme="minorHAnsi" w:eastAsiaTheme="minorEastAsia" w:hAnsiTheme="minorHAnsi" w:cstheme="minorBidi"/>
          <w:b w:val="0"/>
          <w:noProof/>
          <w:sz w:val="22"/>
          <w:szCs w:val="22"/>
        </w:rPr>
      </w:pPr>
      <w:hyperlink w:anchor="_Toc496876336" w:history="1">
        <w:r w:rsidR="00E24BF3" w:rsidRPr="005B068A">
          <w:rPr>
            <w:rStyle w:val="Hyperlink"/>
            <w:noProof/>
          </w:rPr>
          <w:t>XV.</w:t>
        </w:r>
        <w:r w:rsidR="00E24BF3">
          <w:rPr>
            <w:rFonts w:asciiTheme="minorHAnsi" w:eastAsiaTheme="minorEastAsia" w:hAnsiTheme="minorHAnsi" w:cstheme="minorBidi"/>
            <w:b w:val="0"/>
            <w:noProof/>
            <w:sz w:val="22"/>
            <w:szCs w:val="22"/>
          </w:rPr>
          <w:tab/>
        </w:r>
        <w:r w:rsidR="00E24BF3" w:rsidRPr="005B068A">
          <w:rPr>
            <w:rStyle w:val="Hyperlink"/>
            <w:noProof/>
          </w:rPr>
          <w:t>REGULATORY COMPLIANCE</w:t>
        </w:r>
        <w:r w:rsidR="00E24BF3">
          <w:rPr>
            <w:noProof/>
            <w:webHidden/>
          </w:rPr>
          <w:tab/>
        </w:r>
        <w:r w:rsidR="00E24BF3">
          <w:rPr>
            <w:noProof/>
            <w:webHidden/>
          </w:rPr>
          <w:fldChar w:fldCharType="begin"/>
        </w:r>
        <w:r w:rsidR="00E24BF3">
          <w:rPr>
            <w:noProof/>
            <w:webHidden/>
          </w:rPr>
          <w:instrText xml:space="preserve"> PAGEREF _Toc496876336 \h </w:instrText>
        </w:r>
        <w:r w:rsidR="00E24BF3">
          <w:rPr>
            <w:noProof/>
            <w:webHidden/>
          </w:rPr>
        </w:r>
        <w:r w:rsidR="00E24BF3">
          <w:rPr>
            <w:noProof/>
            <w:webHidden/>
          </w:rPr>
          <w:fldChar w:fldCharType="separate"/>
        </w:r>
        <w:r w:rsidR="00E24BF3">
          <w:rPr>
            <w:noProof/>
            <w:webHidden/>
          </w:rPr>
          <w:t>12</w:t>
        </w:r>
        <w:r w:rsidR="00E24BF3">
          <w:rPr>
            <w:noProof/>
            <w:webHidden/>
          </w:rPr>
          <w:fldChar w:fldCharType="end"/>
        </w:r>
      </w:hyperlink>
    </w:p>
    <w:p w14:paraId="1BAE30EC" w14:textId="68789585" w:rsidR="00E24BF3" w:rsidRDefault="00C50DD9">
      <w:pPr>
        <w:pStyle w:val="TOC1"/>
        <w:rPr>
          <w:rFonts w:asciiTheme="minorHAnsi" w:eastAsiaTheme="minorEastAsia" w:hAnsiTheme="minorHAnsi" w:cstheme="minorBidi"/>
          <w:b w:val="0"/>
          <w:noProof/>
          <w:sz w:val="22"/>
          <w:szCs w:val="22"/>
        </w:rPr>
      </w:pPr>
      <w:hyperlink w:anchor="_Toc496876337" w:history="1">
        <w:r w:rsidR="00E24BF3" w:rsidRPr="005B068A">
          <w:rPr>
            <w:rStyle w:val="Hyperlink"/>
            <w:noProof/>
          </w:rPr>
          <w:t>XVI.</w:t>
        </w:r>
        <w:r w:rsidR="00E24BF3">
          <w:rPr>
            <w:rFonts w:asciiTheme="minorHAnsi" w:eastAsiaTheme="minorEastAsia" w:hAnsiTheme="minorHAnsi" w:cstheme="minorBidi"/>
            <w:b w:val="0"/>
            <w:noProof/>
            <w:sz w:val="22"/>
            <w:szCs w:val="22"/>
          </w:rPr>
          <w:tab/>
        </w:r>
        <w:r w:rsidR="00E24BF3" w:rsidRPr="005B068A">
          <w:rPr>
            <w:rStyle w:val="Hyperlink"/>
            <w:noProof/>
          </w:rPr>
          <w:t>CIVIL AND CRIMINAL LIABILITY</w:t>
        </w:r>
        <w:r w:rsidR="00E24BF3">
          <w:rPr>
            <w:noProof/>
            <w:webHidden/>
          </w:rPr>
          <w:tab/>
        </w:r>
        <w:r w:rsidR="00E24BF3">
          <w:rPr>
            <w:noProof/>
            <w:webHidden/>
          </w:rPr>
          <w:fldChar w:fldCharType="begin"/>
        </w:r>
        <w:r w:rsidR="00E24BF3">
          <w:rPr>
            <w:noProof/>
            <w:webHidden/>
          </w:rPr>
          <w:instrText xml:space="preserve"> PAGEREF _Toc496876337 \h </w:instrText>
        </w:r>
        <w:r w:rsidR="00E24BF3">
          <w:rPr>
            <w:noProof/>
            <w:webHidden/>
          </w:rPr>
        </w:r>
        <w:r w:rsidR="00E24BF3">
          <w:rPr>
            <w:noProof/>
            <w:webHidden/>
          </w:rPr>
          <w:fldChar w:fldCharType="separate"/>
        </w:r>
        <w:r w:rsidR="00E24BF3">
          <w:rPr>
            <w:noProof/>
            <w:webHidden/>
          </w:rPr>
          <w:t>12</w:t>
        </w:r>
        <w:r w:rsidR="00E24BF3">
          <w:rPr>
            <w:noProof/>
            <w:webHidden/>
          </w:rPr>
          <w:fldChar w:fldCharType="end"/>
        </w:r>
      </w:hyperlink>
    </w:p>
    <w:p w14:paraId="04979D3D" w14:textId="7807BA41" w:rsidR="00E24BF3" w:rsidRDefault="00C50DD9">
      <w:pPr>
        <w:pStyle w:val="TOC1"/>
        <w:rPr>
          <w:rFonts w:asciiTheme="minorHAnsi" w:eastAsiaTheme="minorEastAsia" w:hAnsiTheme="minorHAnsi" w:cstheme="minorBidi"/>
          <w:b w:val="0"/>
          <w:noProof/>
          <w:sz w:val="22"/>
          <w:szCs w:val="22"/>
        </w:rPr>
      </w:pPr>
      <w:hyperlink w:anchor="_Toc496876338" w:history="1">
        <w:r w:rsidR="00E24BF3" w:rsidRPr="005B068A">
          <w:rPr>
            <w:rStyle w:val="Hyperlink"/>
            <w:noProof/>
          </w:rPr>
          <w:t>XVII.</w:t>
        </w:r>
        <w:r w:rsidR="00E24BF3">
          <w:rPr>
            <w:rFonts w:asciiTheme="minorHAnsi" w:eastAsiaTheme="minorEastAsia" w:hAnsiTheme="minorHAnsi" w:cstheme="minorBidi"/>
            <w:b w:val="0"/>
            <w:noProof/>
            <w:sz w:val="22"/>
            <w:szCs w:val="22"/>
          </w:rPr>
          <w:tab/>
        </w:r>
        <w:r w:rsidR="00E24BF3" w:rsidRPr="005B068A">
          <w:rPr>
            <w:rStyle w:val="Hyperlink"/>
            <w:noProof/>
          </w:rPr>
          <w:t>USE OF STATE LANDS</w:t>
        </w:r>
        <w:r w:rsidR="00E24BF3">
          <w:rPr>
            <w:noProof/>
            <w:webHidden/>
          </w:rPr>
          <w:tab/>
        </w:r>
        <w:r w:rsidR="00E24BF3">
          <w:rPr>
            <w:noProof/>
            <w:webHidden/>
          </w:rPr>
          <w:fldChar w:fldCharType="begin"/>
        </w:r>
        <w:r w:rsidR="00E24BF3">
          <w:rPr>
            <w:noProof/>
            <w:webHidden/>
          </w:rPr>
          <w:instrText xml:space="preserve"> PAGEREF _Toc496876338 \h </w:instrText>
        </w:r>
        <w:r w:rsidR="00E24BF3">
          <w:rPr>
            <w:noProof/>
            <w:webHidden/>
          </w:rPr>
        </w:r>
        <w:r w:rsidR="00E24BF3">
          <w:rPr>
            <w:noProof/>
            <w:webHidden/>
          </w:rPr>
          <w:fldChar w:fldCharType="separate"/>
        </w:r>
        <w:r w:rsidR="00E24BF3">
          <w:rPr>
            <w:noProof/>
            <w:webHidden/>
          </w:rPr>
          <w:t>13</w:t>
        </w:r>
        <w:r w:rsidR="00E24BF3">
          <w:rPr>
            <w:noProof/>
            <w:webHidden/>
          </w:rPr>
          <w:fldChar w:fldCharType="end"/>
        </w:r>
      </w:hyperlink>
    </w:p>
    <w:p w14:paraId="4777D5EC" w14:textId="58B39351" w:rsidR="00E24BF3" w:rsidRDefault="00C50DD9">
      <w:pPr>
        <w:pStyle w:val="TOC1"/>
        <w:rPr>
          <w:rFonts w:asciiTheme="minorHAnsi" w:eastAsiaTheme="minorEastAsia" w:hAnsiTheme="minorHAnsi" w:cstheme="minorBidi"/>
          <w:b w:val="0"/>
          <w:noProof/>
          <w:sz w:val="22"/>
          <w:szCs w:val="22"/>
        </w:rPr>
      </w:pPr>
      <w:hyperlink w:anchor="_Toc496876339" w:history="1">
        <w:r w:rsidR="00E24BF3" w:rsidRPr="005B068A">
          <w:rPr>
            <w:rStyle w:val="Hyperlink"/>
            <w:noProof/>
          </w:rPr>
          <w:t>XVIII.</w:t>
        </w:r>
        <w:r w:rsidR="00E24BF3">
          <w:rPr>
            <w:rFonts w:asciiTheme="minorHAnsi" w:eastAsiaTheme="minorEastAsia" w:hAnsiTheme="minorHAnsi" w:cstheme="minorBidi"/>
            <w:b w:val="0"/>
            <w:noProof/>
            <w:sz w:val="22"/>
            <w:szCs w:val="22"/>
          </w:rPr>
          <w:tab/>
        </w:r>
        <w:r w:rsidR="00E24BF3" w:rsidRPr="005B068A">
          <w:rPr>
            <w:rStyle w:val="Hyperlink"/>
            <w:noProof/>
          </w:rPr>
          <w:t>PROCEDURAL RIGHTS</w:t>
        </w:r>
        <w:r w:rsidR="00E24BF3">
          <w:rPr>
            <w:noProof/>
            <w:webHidden/>
          </w:rPr>
          <w:tab/>
        </w:r>
        <w:r w:rsidR="00E24BF3">
          <w:rPr>
            <w:noProof/>
            <w:webHidden/>
          </w:rPr>
          <w:fldChar w:fldCharType="begin"/>
        </w:r>
        <w:r w:rsidR="00E24BF3">
          <w:rPr>
            <w:noProof/>
            <w:webHidden/>
          </w:rPr>
          <w:instrText xml:space="preserve"> PAGEREF _Toc496876339 \h </w:instrText>
        </w:r>
        <w:r w:rsidR="00E24BF3">
          <w:rPr>
            <w:noProof/>
            <w:webHidden/>
          </w:rPr>
        </w:r>
        <w:r w:rsidR="00E24BF3">
          <w:rPr>
            <w:noProof/>
            <w:webHidden/>
          </w:rPr>
          <w:fldChar w:fldCharType="separate"/>
        </w:r>
        <w:r w:rsidR="00E24BF3">
          <w:rPr>
            <w:noProof/>
            <w:webHidden/>
          </w:rPr>
          <w:t>14</w:t>
        </w:r>
        <w:r w:rsidR="00E24BF3">
          <w:rPr>
            <w:noProof/>
            <w:webHidden/>
          </w:rPr>
          <w:fldChar w:fldCharType="end"/>
        </w:r>
      </w:hyperlink>
    </w:p>
    <w:p w14:paraId="5B569161" w14:textId="2A9E0C7A" w:rsidR="00E24BF3" w:rsidRDefault="00C50DD9">
      <w:pPr>
        <w:pStyle w:val="TOC1"/>
        <w:rPr>
          <w:rFonts w:asciiTheme="minorHAnsi" w:eastAsiaTheme="minorEastAsia" w:hAnsiTheme="minorHAnsi" w:cstheme="minorBidi"/>
          <w:b w:val="0"/>
          <w:noProof/>
          <w:sz w:val="22"/>
          <w:szCs w:val="22"/>
        </w:rPr>
      </w:pPr>
      <w:hyperlink w:anchor="_Toc496876340" w:history="1">
        <w:r w:rsidR="00E24BF3" w:rsidRPr="005B068A">
          <w:rPr>
            <w:rStyle w:val="Hyperlink"/>
            <w:noProof/>
          </w:rPr>
          <w:t>XIX.</w:t>
        </w:r>
        <w:r w:rsidR="00E24BF3">
          <w:rPr>
            <w:rFonts w:asciiTheme="minorHAnsi" w:eastAsiaTheme="minorEastAsia" w:hAnsiTheme="minorHAnsi" w:cstheme="minorBidi"/>
            <w:b w:val="0"/>
            <w:noProof/>
            <w:sz w:val="22"/>
            <w:szCs w:val="22"/>
          </w:rPr>
          <w:tab/>
        </w:r>
        <w:r w:rsidR="00E24BF3" w:rsidRPr="005B068A">
          <w:rPr>
            <w:rStyle w:val="Hyperlink"/>
            <w:noProof/>
          </w:rPr>
          <w:t>AGENCY ADDRESSES FOR POST-CERTIFICATION SUBMITTALS AND NOTICES</w:t>
        </w:r>
        <w:r w:rsidR="00E24BF3">
          <w:rPr>
            <w:noProof/>
            <w:webHidden/>
          </w:rPr>
          <w:tab/>
        </w:r>
        <w:r w:rsidR="00E24BF3">
          <w:rPr>
            <w:noProof/>
            <w:webHidden/>
          </w:rPr>
          <w:fldChar w:fldCharType="begin"/>
        </w:r>
        <w:r w:rsidR="00E24BF3">
          <w:rPr>
            <w:noProof/>
            <w:webHidden/>
          </w:rPr>
          <w:instrText xml:space="preserve"> PAGEREF _Toc496876340 \h </w:instrText>
        </w:r>
        <w:r w:rsidR="00E24BF3">
          <w:rPr>
            <w:noProof/>
            <w:webHidden/>
          </w:rPr>
        </w:r>
        <w:r w:rsidR="00E24BF3">
          <w:rPr>
            <w:noProof/>
            <w:webHidden/>
          </w:rPr>
          <w:fldChar w:fldCharType="separate"/>
        </w:r>
        <w:r w:rsidR="00E24BF3">
          <w:rPr>
            <w:noProof/>
            <w:webHidden/>
          </w:rPr>
          <w:t>14</w:t>
        </w:r>
        <w:r w:rsidR="00E24BF3">
          <w:rPr>
            <w:noProof/>
            <w:webHidden/>
          </w:rPr>
          <w:fldChar w:fldCharType="end"/>
        </w:r>
      </w:hyperlink>
    </w:p>
    <w:p w14:paraId="23141D7E" w14:textId="383E1DB1" w:rsidR="00E24BF3" w:rsidRDefault="00C50DD9">
      <w:pPr>
        <w:pStyle w:val="TOC1"/>
        <w:rPr>
          <w:rFonts w:asciiTheme="minorHAnsi" w:eastAsiaTheme="minorEastAsia" w:hAnsiTheme="minorHAnsi" w:cstheme="minorBidi"/>
          <w:b w:val="0"/>
          <w:noProof/>
          <w:sz w:val="22"/>
          <w:szCs w:val="22"/>
        </w:rPr>
      </w:pPr>
      <w:hyperlink w:anchor="_Toc496876341" w:history="1">
        <w:r w:rsidR="00E24BF3" w:rsidRPr="005B068A">
          <w:rPr>
            <w:rStyle w:val="Hyperlink"/>
            <w:noProof/>
          </w:rPr>
          <w:t>XX.</w:t>
        </w:r>
        <w:r w:rsidR="00E24BF3">
          <w:rPr>
            <w:rFonts w:asciiTheme="minorHAnsi" w:eastAsiaTheme="minorEastAsia" w:hAnsiTheme="minorHAnsi" w:cstheme="minorBidi"/>
            <w:b w:val="0"/>
            <w:noProof/>
            <w:sz w:val="22"/>
            <w:szCs w:val="22"/>
          </w:rPr>
          <w:tab/>
        </w:r>
        <w:r w:rsidR="00E24BF3" w:rsidRPr="005B068A">
          <w:rPr>
            <w:rStyle w:val="Hyperlink"/>
            <w:noProof/>
          </w:rPr>
          <w:t>PROCEDURES FOR POST-CERTIFICATION SUBMITTALS</w:t>
        </w:r>
        <w:r w:rsidR="00E24BF3">
          <w:rPr>
            <w:noProof/>
            <w:webHidden/>
          </w:rPr>
          <w:tab/>
        </w:r>
        <w:r w:rsidR="00E24BF3">
          <w:rPr>
            <w:noProof/>
            <w:webHidden/>
          </w:rPr>
          <w:fldChar w:fldCharType="begin"/>
        </w:r>
        <w:r w:rsidR="00E24BF3">
          <w:rPr>
            <w:noProof/>
            <w:webHidden/>
          </w:rPr>
          <w:instrText xml:space="preserve"> PAGEREF _Toc496876341 \h </w:instrText>
        </w:r>
        <w:r w:rsidR="00E24BF3">
          <w:rPr>
            <w:noProof/>
            <w:webHidden/>
          </w:rPr>
        </w:r>
        <w:r w:rsidR="00E24BF3">
          <w:rPr>
            <w:noProof/>
            <w:webHidden/>
          </w:rPr>
          <w:fldChar w:fldCharType="separate"/>
        </w:r>
        <w:r w:rsidR="00E24BF3">
          <w:rPr>
            <w:noProof/>
            <w:webHidden/>
          </w:rPr>
          <w:t>15</w:t>
        </w:r>
        <w:r w:rsidR="00E24BF3">
          <w:rPr>
            <w:noProof/>
            <w:webHidden/>
          </w:rPr>
          <w:fldChar w:fldCharType="end"/>
        </w:r>
      </w:hyperlink>
    </w:p>
    <w:p w14:paraId="55BC29CA" w14:textId="7F5997C2" w:rsidR="00E24BF3" w:rsidRDefault="00C50DD9">
      <w:pPr>
        <w:pStyle w:val="TOC2"/>
        <w:rPr>
          <w:rFonts w:asciiTheme="minorHAnsi" w:eastAsiaTheme="minorEastAsia" w:hAnsiTheme="minorHAnsi" w:cstheme="minorBidi"/>
          <w:noProof/>
          <w:sz w:val="22"/>
          <w:szCs w:val="22"/>
        </w:rPr>
      </w:pPr>
      <w:hyperlink w:anchor="_Toc496876342"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Purpose of Submittals</w:t>
        </w:r>
        <w:r w:rsidR="00E24BF3">
          <w:rPr>
            <w:noProof/>
            <w:webHidden/>
          </w:rPr>
          <w:tab/>
        </w:r>
        <w:r w:rsidR="00E24BF3">
          <w:rPr>
            <w:noProof/>
            <w:webHidden/>
          </w:rPr>
          <w:fldChar w:fldCharType="begin"/>
        </w:r>
        <w:r w:rsidR="00E24BF3">
          <w:rPr>
            <w:noProof/>
            <w:webHidden/>
          </w:rPr>
          <w:instrText xml:space="preserve"> PAGEREF _Toc496876342 \h </w:instrText>
        </w:r>
        <w:r w:rsidR="00E24BF3">
          <w:rPr>
            <w:noProof/>
            <w:webHidden/>
          </w:rPr>
        </w:r>
        <w:r w:rsidR="00E24BF3">
          <w:rPr>
            <w:noProof/>
            <w:webHidden/>
          </w:rPr>
          <w:fldChar w:fldCharType="separate"/>
        </w:r>
        <w:r w:rsidR="00E24BF3">
          <w:rPr>
            <w:noProof/>
            <w:webHidden/>
          </w:rPr>
          <w:t>15</w:t>
        </w:r>
        <w:r w:rsidR="00E24BF3">
          <w:rPr>
            <w:noProof/>
            <w:webHidden/>
          </w:rPr>
          <w:fldChar w:fldCharType="end"/>
        </w:r>
      </w:hyperlink>
    </w:p>
    <w:p w14:paraId="2E9BFB02" w14:textId="0EF442D6" w:rsidR="00E24BF3" w:rsidRDefault="00C50DD9">
      <w:pPr>
        <w:pStyle w:val="TOC2"/>
        <w:rPr>
          <w:rFonts w:asciiTheme="minorHAnsi" w:eastAsiaTheme="minorEastAsia" w:hAnsiTheme="minorHAnsi" w:cstheme="minorBidi"/>
          <w:noProof/>
          <w:sz w:val="22"/>
          <w:szCs w:val="22"/>
        </w:rPr>
      </w:pPr>
      <w:hyperlink w:anchor="_Toc496876343"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Filings</w:t>
        </w:r>
        <w:r w:rsidR="00E24BF3">
          <w:rPr>
            <w:noProof/>
            <w:webHidden/>
          </w:rPr>
          <w:tab/>
        </w:r>
        <w:r w:rsidR="00E24BF3">
          <w:rPr>
            <w:noProof/>
            <w:webHidden/>
          </w:rPr>
          <w:fldChar w:fldCharType="begin"/>
        </w:r>
        <w:r w:rsidR="00E24BF3">
          <w:rPr>
            <w:noProof/>
            <w:webHidden/>
          </w:rPr>
          <w:instrText xml:space="preserve"> PAGEREF _Toc496876343 \h </w:instrText>
        </w:r>
        <w:r w:rsidR="00E24BF3">
          <w:rPr>
            <w:noProof/>
            <w:webHidden/>
          </w:rPr>
        </w:r>
        <w:r w:rsidR="00E24BF3">
          <w:rPr>
            <w:noProof/>
            <w:webHidden/>
          </w:rPr>
          <w:fldChar w:fldCharType="separate"/>
        </w:r>
        <w:r w:rsidR="00E24BF3">
          <w:rPr>
            <w:noProof/>
            <w:webHidden/>
          </w:rPr>
          <w:t>15</w:t>
        </w:r>
        <w:r w:rsidR="00E24BF3">
          <w:rPr>
            <w:noProof/>
            <w:webHidden/>
          </w:rPr>
          <w:fldChar w:fldCharType="end"/>
        </w:r>
      </w:hyperlink>
    </w:p>
    <w:p w14:paraId="30F9404A" w14:textId="0930424F" w:rsidR="00E24BF3" w:rsidRDefault="00C50DD9">
      <w:pPr>
        <w:pStyle w:val="TOC2"/>
        <w:rPr>
          <w:rFonts w:asciiTheme="minorHAnsi" w:eastAsiaTheme="minorEastAsia" w:hAnsiTheme="minorHAnsi" w:cstheme="minorBidi"/>
          <w:noProof/>
          <w:sz w:val="22"/>
          <w:szCs w:val="22"/>
        </w:rPr>
      </w:pPr>
      <w:hyperlink w:anchor="_Toc496876344"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Completeness</w:t>
        </w:r>
        <w:r w:rsidR="00E24BF3">
          <w:rPr>
            <w:noProof/>
            <w:webHidden/>
          </w:rPr>
          <w:tab/>
        </w:r>
        <w:r w:rsidR="00E24BF3">
          <w:rPr>
            <w:noProof/>
            <w:webHidden/>
          </w:rPr>
          <w:fldChar w:fldCharType="begin"/>
        </w:r>
        <w:r w:rsidR="00E24BF3">
          <w:rPr>
            <w:noProof/>
            <w:webHidden/>
          </w:rPr>
          <w:instrText xml:space="preserve"> PAGEREF _Toc496876344 \h </w:instrText>
        </w:r>
        <w:r w:rsidR="00E24BF3">
          <w:rPr>
            <w:noProof/>
            <w:webHidden/>
          </w:rPr>
        </w:r>
        <w:r w:rsidR="00E24BF3">
          <w:rPr>
            <w:noProof/>
            <w:webHidden/>
          </w:rPr>
          <w:fldChar w:fldCharType="separate"/>
        </w:r>
        <w:r w:rsidR="00E24BF3">
          <w:rPr>
            <w:noProof/>
            <w:webHidden/>
          </w:rPr>
          <w:t>16</w:t>
        </w:r>
        <w:r w:rsidR="00E24BF3">
          <w:rPr>
            <w:noProof/>
            <w:webHidden/>
          </w:rPr>
          <w:fldChar w:fldCharType="end"/>
        </w:r>
      </w:hyperlink>
    </w:p>
    <w:p w14:paraId="65241213" w14:textId="34310966" w:rsidR="00E24BF3" w:rsidRDefault="00C50DD9">
      <w:pPr>
        <w:pStyle w:val="TOC2"/>
        <w:rPr>
          <w:rFonts w:asciiTheme="minorHAnsi" w:eastAsiaTheme="minorEastAsia" w:hAnsiTheme="minorHAnsi" w:cstheme="minorBidi"/>
          <w:noProof/>
          <w:sz w:val="22"/>
          <w:szCs w:val="22"/>
        </w:rPr>
      </w:pPr>
      <w:hyperlink w:anchor="_Toc496876345"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Interagency Meetings</w:t>
        </w:r>
        <w:r w:rsidR="00E24BF3">
          <w:rPr>
            <w:noProof/>
            <w:webHidden/>
          </w:rPr>
          <w:tab/>
        </w:r>
        <w:r w:rsidR="00E24BF3">
          <w:rPr>
            <w:noProof/>
            <w:webHidden/>
          </w:rPr>
          <w:fldChar w:fldCharType="begin"/>
        </w:r>
        <w:r w:rsidR="00E24BF3">
          <w:rPr>
            <w:noProof/>
            <w:webHidden/>
          </w:rPr>
          <w:instrText xml:space="preserve"> PAGEREF _Toc496876345 \h </w:instrText>
        </w:r>
        <w:r w:rsidR="00E24BF3">
          <w:rPr>
            <w:noProof/>
            <w:webHidden/>
          </w:rPr>
        </w:r>
        <w:r w:rsidR="00E24BF3">
          <w:rPr>
            <w:noProof/>
            <w:webHidden/>
          </w:rPr>
          <w:fldChar w:fldCharType="separate"/>
        </w:r>
        <w:r w:rsidR="00E24BF3">
          <w:rPr>
            <w:noProof/>
            <w:webHidden/>
          </w:rPr>
          <w:t>16</w:t>
        </w:r>
        <w:r w:rsidR="00E24BF3">
          <w:rPr>
            <w:noProof/>
            <w:webHidden/>
          </w:rPr>
          <w:fldChar w:fldCharType="end"/>
        </w:r>
      </w:hyperlink>
    </w:p>
    <w:p w14:paraId="33D64FC6" w14:textId="1D73277D" w:rsidR="00E24BF3" w:rsidRDefault="00C50DD9">
      <w:pPr>
        <w:pStyle w:val="TOC2"/>
        <w:rPr>
          <w:rFonts w:asciiTheme="minorHAnsi" w:eastAsiaTheme="minorEastAsia" w:hAnsiTheme="minorHAnsi" w:cstheme="minorBidi"/>
          <w:noProof/>
          <w:sz w:val="22"/>
          <w:szCs w:val="22"/>
        </w:rPr>
      </w:pPr>
      <w:hyperlink w:anchor="_Toc496876346" w:history="1">
        <w:r w:rsidR="00E24BF3" w:rsidRPr="005B068A">
          <w:rPr>
            <w:rStyle w:val="Hyperlink"/>
            <w:noProof/>
          </w:rPr>
          <w:t>E.</w:t>
        </w:r>
        <w:r w:rsidR="00E24BF3">
          <w:rPr>
            <w:rFonts w:asciiTheme="minorHAnsi" w:eastAsiaTheme="minorEastAsia" w:hAnsiTheme="minorHAnsi" w:cstheme="minorBidi"/>
            <w:noProof/>
            <w:sz w:val="22"/>
            <w:szCs w:val="22"/>
          </w:rPr>
          <w:tab/>
        </w:r>
        <w:r w:rsidR="00E24BF3" w:rsidRPr="005B068A">
          <w:rPr>
            <w:rStyle w:val="Hyperlink"/>
            <w:noProof/>
          </w:rPr>
          <w:t>Determination of Compliance</w:t>
        </w:r>
        <w:r w:rsidR="00E24BF3">
          <w:rPr>
            <w:noProof/>
            <w:webHidden/>
          </w:rPr>
          <w:tab/>
        </w:r>
        <w:r w:rsidR="00E24BF3">
          <w:rPr>
            <w:noProof/>
            <w:webHidden/>
          </w:rPr>
          <w:fldChar w:fldCharType="begin"/>
        </w:r>
        <w:r w:rsidR="00E24BF3">
          <w:rPr>
            <w:noProof/>
            <w:webHidden/>
          </w:rPr>
          <w:instrText xml:space="preserve"> PAGEREF _Toc496876346 \h </w:instrText>
        </w:r>
        <w:r w:rsidR="00E24BF3">
          <w:rPr>
            <w:noProof/>
            <w:webHidden/>
          </w:rPr>
        </w:r>
        <w:r w:rsidR="00E24BF3">
          <w:rPr>
            <w:noProof/>
            <w:webHidden/>
          </w:rPr>
          <w:fldChar w:fldCharType="separate"/>
        </w:r>
        <w:r w:rsidR="00E24BF3">
          <w:rPr>
            <w:noProof/>
            <w:webHidden/>
          </w:rPr>
          <w:t>16</w:t>
        </w:r>
        <w:r w:rsidR="00E24BF3">
          <w:rPr>
            <w:noProof/>
            <w:webHidden/>
          </w:rPr>
          <w:fldChar w:fldCharType="end"/>
        </w:r>
      </w:hyperlink>
    </w:p>
    <w:p w14:paraId="3FBF35D9" w14:textId="61EBF0C5" w:rsidR="00E24BF3" w:rsidRDefault="00C50DD9">
      <w:pPr>
        <w:pStyle w:val="TOC2"/>
        <w:rPr>
          <w:rFonts w:asciiTheme="minorHAnsi" w:eastAsiaTheme="minorEastAsia" w:hAnsiTheme="minorHAnsi" w:cstheme="minorBidi"/>
          <w:noProof/>
          <w:sz w:val="22"/>
          <w:szCs w:val="22"/>
        </w:rPr>
      </w:pPr>
      <w:hyperlink w:anchor="_Toc496876347" w:history="1">
        <w:r w:rsidR="00E24BF3" w:rsidRPr="005B068A">
          <w:rPr>
            <w:rStyle w:val="Hyperlink"/>
            <w:noProof/>
          </w:rPr>
          <w:t>F.</w:t>
        </w:r>
        <w:r w:rsidR="00E24BF3">
          <w:rPr>
            <w:rFonts w:asciiTheme="minorHAnsi" w:eastAsiaTheme="minorEastAsia" w:hAnsiTheme="minorHAnsi" w:cstheme="minorBidi"/>
            <w:noProof/>
            <w:sz w:val="22"/>
            <w:szCs w:val="22"/>
          </w:rPr>
          <w:tab/>
        </w:r>
        <w:r w:rsidR="00E24BF3" w:rsidRPr="005B068A">
          <w:rPr>
            <w:rStyle w:val="Hyperlink"/>
            <w:noProof/>
          </w:rPr>
          <w:t>Commencement of Construction</w:t>
        </w:r>
        <w:r w:rsidR="00E24BF3">
          <w:rPr>
            <w:noProof/>
            <w:webHidden/>
          </w:rPr>
          <w:tab/>
        </w:r>
        <w:r w:rsidR="00E24BF3">
          <w:rPr>
            <w:noProof/>
            <w:webHidden/>
          </w:rPr>
          <w:fldChar w:fldCharType="begin"/>
        </w:r>
        <w:r w:rsidR="00E24BF3">
          <w:rPr>
            <w:noProof/>
            <w:webHidden/>
          </w:rPr>
          <w:instrText xml:space="preserve"> PAGEREF _Toc496876347 \h </w:instrText>
        </w:r>
        <w:r w:rsidR="00E24BF3">
          <w:rPr>
            <w:noProof/>
            <w:webHidden/>
          </w:rPr>
        </w:r>
        <w:r w:rsidR="00E24BF3">
          <w:rPr>
            <w:noProof/>
            <w:webHidden/>
          </w:rPr>
          <w:fldChar w:fldCharType="separate"/>
        </w:r>
        <w:r w:rsidR="00E24BF3">
          <w:rPr>
            <w:noProof/>
            <w:webHidden/>
          </w:rPr>
          <w:t>16</w:t>
        </w:r>
        <w:r w:rsidR="00E24BF3">
          <w:rPr>
            <w:noProof/>
            <w:webHidden/>
          </w:rPr>
          <w:fldChar w:fldCharType="end"/>
        </w:r>
      </w:hyperlink>
    </w:p>
    <w:p w14:paraId="25819449" w14:textId="0A970681" w:rsidR="00E24BF3" w:rsidRDefault="00C50DD9">
      <w:pPr>
        <w:pStyle w:val="TOC2"/>
        <w:rPr>
          <w:rFonts w:asciiTheme="minorHAnsi" w:eastAsiaTheme="minorEastAsia" w:hAnsiTheme="minorHAnsi" w:cstheme="minorBidi"/>
          <w:noProof/>
          <w:sz w:val="22"/>
          <w:szCs w:val="22"/>
        </w:rPr>
      </w:pPr>
      <w:hyperlink w:anchor="_Toc496876348" w:history="1">
        <w:r w:rsidR="00E24BF3" w:rsidRPr="005B068A">
          <w:rPr>
            <w:rStyle w:val="Hyperlink"/>
            <w:noProof/>
          </w:rPr>
          <w:t>G.</w:t>
        </w:r>
        <w:r w:rsidR="00E24BF3">
          <w:rPr>
            <w:rFonts w:asciiTheme="minorHAnsi" w:eastAsiaTheme="minorEastAsia" w:hAnsiTheme="minorHAnsi" w:cstheme="minorBidi"/>
            <w:noProof/>
            <w:sz w:val="22"/>
            <w:szCs w:val="22"/>
          </w:rPr>
          <w:tab/>
        </w:r>
        <w:r w:rsidR="00E24BF3" w:rsidRPr="005B068A">
          <w:rPr>
            <w:rStyle w:val="Hyperlink"/>
            <w:noProof/>
          </w:rPr>
          <w:t>Revisions to Design Previously Reviewed for Compliance</w:t>
        </w:r>
        <w:r w:rsidR="00E24BF3">
          <w:rPr>
            <w:noProof/>
            <w:webHidden/>
          </w:rPr>
          <w:tab/>
        </w:r>
        <w:r w:rsidR="00E24BF3">
          <w:rPr>
            <w:noProof/>
            <w:webHidden/>
          </w:rPr>
          <w:fldChar w:fldCharType="begin"/>
        </w:r>
        <w:r w:rsidR="00E24BF3">
          <w:rPr>
            <w:noProof/>
            <w:webHidden/>
          </w:rPr>
          <w:instrText xml:space="preserve"> PAGEREF _Toc496876348 \h </w:instrText>
        </w:r>
        <w:r w:rsidR="00E24BF3">
          <w:rPr>
            <w:noProof/>
            <w:webHidden/>
          </w:rPr>
        </w:r>
        <w:r w:rsidR="00E24BF3">
          <w:rPr>
            <w:noProof/>
            <w:webHidden/>
          </w:rPr>
          <w:fldChar w:fldCharType="separate"/>
        </w:r>
        <w:r w:rsidR="00E24BF3">
          <w:rPr>
            <w:noProof/>
            <w:webHidden/>
          </w:rPr>
          <w:t>16</w:t>
        </w:r>
        <w:r w:rsidR="00E24BF3">
          <w:rPr>
            <w:noProof/>
            <w:webHidden/>
          </w:rPr>
          <w:fldChar w:fldCharType="end"/>
        </w:r>
      </w:hyperlink>
    </w:p>
    <w:p w14:paraId="77226ED0" w14:textId="4E7D11EF" w:rsidR="00E24BF3" w:rsidRDefault="00C50DD9">
      <w:pPr>
        <w:pStyle w:val="TOC2"/>
        <w:rPr>
          <w:rFonts w:asciiTheme="minorHAnsi" w:eastAsiaTheme="minorEastAsia" w:hAnsiTheme="minorHAnsi" w:cstheme="minorBidi"/>
          <w:noProof/>
          <w:sz w:val="22"/>
          <w:szCs w:val="22"/>
        </w:rPr>
      </w:pPr>
      <w:hyperlink w:anchor="_Toc496876349" w:history="1">
        <w:r w:rsidR="00E24BF3" w:rsidRPr="005B068A">
          <w:rPr>
            <w:rStyle w:val="Hyperlink"/>
            <w:noProof/>
          </w:rPr>
          <w:t>H.</w:t>
        </w:r>
        <w:r w:rsidR="00E24BF3">
          <w:rPr>
            <w:rFonts w:asciiTheme="minorHAnsi" w:eastAsiaTheme="minorEastAsia" w:hAnsiTheme="minorHAnsi" w:cstheme="minorBidi"/>
            <w:noProof/>
            <w:sz w:val="22"/>
            <w:szCs w:val="22"/>
          </w:rPr>
          <w:tab/>
        </w:r>
        <w:r w:rsidR="00E24BF3" w:rsidRPr="005B068A">
          <w:rPr>
            <w:rStyle w:val="Hyperlink"/>
            <w:noProof/>
          </w:rPr>
          <w:t>Variation to Submittal Requirements</w:t>
        </w:r>
        <w:r w:rsidR="00E24BF3">
          <w:rPr>
            <w:noProof/>
            <w:webHidden/>
          </w:rPr>
          <w:tab/>
        </w:r>
        <w:r w:rsidR="00E24BF3">
          <w:rPr>
            <w:noProof/>
            <w:webHidden/>
          </w:rPr>
          <w:fldChar w:fldCharType="begin"/>
        </w:r>
        <w:r w:rsidR="00E24BF3">
          <w:rPr>
            <w:noProof/>
            <w:webHidden/>
          </w:rPr>
          <w:instrText xml:space="preserve"> PAGEREF _Toc496876349 \h </w:instrText>
        </w:r>
        <w:r w:rsidR="00E24BF3">
          <w:rPr>
            <w:noProof/>
            <w:webHidden/>
          </w:rPr>
        </w:r>
        <w:r w:rsidR="00E24BF3">
          <w:rPr>
            <w:noProof/>
            <w:webHidden/>
          </w:rPr>
          <w:fldChar w:fldCharType="separate"/>
        </w:r>
        <w:r w:rsidR="00E24BF3">
          <w:rPr>
            <w:noProof/>
            <w:webHidden/>
          </w:rPr>
          <w:t>16</w:t>
        </w:r>
        <w:r w:rsidR="00E24BF3">
          <w:rPr>
            <w:noProof/>
            <w:webHidden/>
          </w:rPr>
          <w:fldChar w:fldCharType="end"/>
        </w:r>
      </w:hyperlink>
    </w:p>
    <w:p w14:paraId="7F020789" w14:textId="1A0E0B0B" w:rsidR="00E24BF3" w:rsidRDefault="00C50DD9">
      <w:pPr>
        <w:pStyle w:val="TOC1"/>
        <w:rPr>
          <w:rFonts w:asciiTheme="minorHAnsi" w:eastAsiaTheme="minorEastAsia" w:hAnsiTheme="minorHAnsi" w:cstheme="minorBidi"/>
          <w:b w:val="0"/>
          <w:noProof/>
          <w:sz w:val="22"/>
          <w:szCs w:val="22"/>
        </w:rPr>
      </w:pPr>
      <w:hyperlink w:anchor="_Toc496876350" w:history="1">
        <w:r w:rsidR="00E24BF3" w:rsidRPr="005B068A">
          <w:rPr>
            <w:rStyle w:val="Hyperlink"/>
            <w:noProof/>
          </w:rPr>
          <w:t>XXI.</w:t>
        </w:r>
        <w:r w:rsidR="00E24BF3">
          <w:rPr>
            <w:rFonts w:asciiTheme="minorHAnsi" w:eastAsiaTheme="minorEastAsia" w:hAnsiTheme="minorHAnsi" w:cstheme="minorBidi"/>
            <w:b w:val="0"/>
            <w:noProof/>
            <w:sz w:val="22"/>
            <w:szCs w:val="22"/>
          </w:rPr>
          <w:tab/>
        </w:r>
        <w:r w:rsidR="00E24BF3" w:rsidRPr="005B068A">
          <w:rPr>
            <w:rStyle w:val="Hyperlink"/>
            <w:noProof/>
          </w:rPr>
          <w:t>POST-CERTIFICATION SUBMITTAL REQUIREMENTS SUMMARY</w:t>
        </w:r>
        <w:r w:rsidR="00E24BF3">
          <w:rPr>
            <w:noProof/>
            <w:webHidden/>
          </w:rPr>
          <w:tab/>
        </w:r>
        <w:r w:rsidR="00E24BF3">
          <w:rPr>
            <w:noProof/>
            <w:webHidden/>
          </w:rPr>
          <w:fldChar w:fldCharType="begin"/>
        </w:r>
        <w:r w:rsidR="00E24BF3">
          <w:rPr>
            <w:noProof/>
            <w:webHidden/>
          </w:rPr>
          <w:instrText xml:space="preserve"> PAGEREF _Toc496876350 \h </w:instrText>
        </w:r>
        <w:r w:rsidR="00E24BF3">
          <w:rPr>
            <w:noProof/>
            <w:webHidden/>
          </w:rPr>
        </w:r>
        <w:r w:rsidR="00E24BF3">
          <w:rPr>
            <w:noProof/>
            <w:webHidden/>
          </w:rPr>
          <w:fldChar w:fldCharType="separate"/>
        </w:r>
        <w:r w:rsidR="00E24BF3">
          <w:rPr>
            <w:noProof/>
            <w:webHidden/>
          </w:rPr>
          <w:t>17</w:t>
        </w:r>
        <w:r w:rsidR="00E24BF3">
          <w:rPr>
            <w:noProof/>
            <w:webHidden/>
          </w:rPr>
          <w:fldChar w:fldCharType="end"/>
        </w:r>
      </w:hyperlink>
    </w:p>
    <w:p w14:paraId="0BE81B38" w14:textId="44668AFB" w:rsidR="00E24BF3" w:rsidRDefault="00C50DD9">
      <w:pPr>
        <w:pStyle w:val="TOC1"/>
        <w:rPr>
          <w:rFonts w:asciiTheme="minorHAnsi" w:eastAsiaTheme="minorEastAsia" w:hAnsiTheme="minorHAnsi" w:cstheme="minorBidi"/>
          <w:b w:val="0"/>
          <w:noProof/>
          <w:sz w:val="22"/>
          <w:szCs w:val="22"/>
        </w:rPr>
      </w:pPr>
      <w:hyperlink w:anchor="_Toc496876351" w:history="1">
        <w:r w:rsidR="00E24BF3" w:rsidRPr="005B068A">
          <w:rPr>
            <w:rStyle w:val="Hyperlink"/>
            <w:noProof/>
          </w:rPr>
          <w:t>XXII.</w:t>
        </w:r>
        <w:r w:rsidR="00E24BF3">
          <w:rPr>
            <w:rFonts w:asciiTheme="minorHAnsi" w:eastAsiaTheme="minorEastAsia" w:hAnsiTheme="minorHAnsi" w:cstheme="minorBidi"/>
            <w:b w:val="0"/>
            <w:noProof/>
            <w:sz w:val="22"/>
            <w:szCs w:val="22"/>
          </w:rPr>
          <w:tab/>
        </w:r>
        <w:r w:rsidR="00E24BF3" w:rsidRPr="005B068A">
          <w:rPr>
            <w:rStyle w:val="Hyperlink"/>
            <w:noProof/>
          </w:rPr>
          <w:t>POST CERTIFICATION AMENDMENTS</w:t>
        </w:r>
        <w:r w:rsidR="00E24BF3">
          <w:rPr>
            <w:noProof/>
            <w:webHidden/>
          </w:rPr>
          <w:tab/>
        </w:r>
        <w:r w:rsidR="00E24BF3">
          <w:rPr>
            <w:noProof/>
            <w:webHidden/>
          </w:rPr>
          <w:fldChar w:fldCharType="begin"/>
        </w:r>
        <w:r w:rsidR="00E24BF3">
          <w:rPr>
            <w:noProof/>
            <w:webHidden/>
          </w:rPr>
          <w:instrText xml:space="preserve"> PAGEREF _Toc496876351 \h </w:instrText>
        </w:r>
        <w:r w:rsidR="00E24BF3">
          <w:rPr>
            <w:noProof/>
            <w:webHidden/>
          </w:rPr>
        </w:r>
        <w:r w:rsidR="00E24BF3">
          <w:rPr>
            <w:noProof/>
            <w:webHidden/>
          </w:rPr>
          <w:fldChar w:fldCharType="separate"/>
        </w:r>
        <w:r w:rsidR="00E24BF3">
          <w:rPr>
            <w:noProof/>
            <w:webHidden/>
          </w:rPr>
          <w:t>17</w:t>
        </w:r>
        <w:r w:rsidR="00E24BF3">
          <w:rPr>
            <w:noProof/>
            <w:webHidden/>
          </w:rPr>
          <w:fldChar w:fldCharType="end"/>
        </w:r>
      </w:hyperlink>
    </w:p>
    <w:p w14:paraId="6268DDFA" w14:textId="31236090" w:rsidR="00E24BF3" w:rsidRDefault="00C50DD9">
      <w:pPr>
        <w:pStyle w:val="TOC1"/>
        <w:rPr>
          <w:rFonts w:asciiTheme="minorHAnsi" w:eastAsiaTheme="minorEastAsia" w:hAnsiTheme="minorHAnsi" w:cstheme="minorBidi"/>
          <w:b w:val="0"/>
          <w:noProof/>
          <w:sz w:val="22"/>
          <w:szCs w:val="22"/>
        </w:rPr>
      </w:pPr>
      <w:hyperlink w:anchor="_Toc496876352" w:history="1">
        <w:r w:rsidR="00E24BF3" w:rsidRPr="005B068A">
          <w:rPr>
            <w:rStyle w:val="Hyperlink"/>
            <w:noProof/>
          </w:rPr>
          <w:t>XXIII.</w:t>
        </w:r>
        <w:r w:rsidR="00E24BF3">
          <w:rPr>
            <w:rFonts w:asciiTheme="minorHAnsi" w:eastAsiaTheme="minorEastAsia" w:hAnsiTheme="minorHAnsi" w:cstheme="minorBidi"/>
            <w:b w:val="0"/>
            <w:noProof/>
            <w:sz w:val="22"/>
            <w:szCs w:val="22"/>
          </w:rPr>
          <w:tab/>
        </w:r>
        <w:r w:rsidR="00E24BF3" w:rsidRPr="005B068A">
          <w:rPr>
            <w:rStyle w:val="Hyperlink"/>
            <w:noProof/>
          </w:rPr>
          <w:t>MODIFICATION OF CERTIFICATION</w:t>
        </w:r>
        <w:r w:rsidR="00E24BF3">
          <w:rPr>
            <w:noProof/>
            <w:webHidden/>
          </w:rPr>
          <w:tab/>
        </w:r>
        <w:r w:rsidR="00E24BF3">
          <w:rPr>
            <w:noProof/>
            <w:webHidden/>
          </w:rPr>
          <w:fldChar w:fldCharType="begin"/>
        </w:r>
        <w:r w:rsidR="00E24BF3">
          <w:rPr>
            <w:noProof/>
            <w:webHidden/>
          </w:rPr>
          <w:instrText xml:space="preserve"> PAGEREF _Toc496876352 \h </w:instrText>
        </w:r>
        <w:r w:rsidR="00E24BF3">
          <w:rPr>
            <w:noProof/>
            <w:webHidden/>
          </w:rPr>
        </w:r>
        <w:r w:rsidR="00E24BF3">
          <w:rPr>
            <w:noProof/>
            <w:webHidden/>
          </w:rPr>
          <w:fldChar w:fldCharType="separate"/>
        </w:r>
        <w:r w:rsidR="00E24BF3">
          <w:rPr>
            <w:noProof/>
            <w:webHidden/>
          </w:rPr>
          <w:t>18</w:t>
        </w:r>
        <w:r w:rsidR="00E24BF3">
          <w:rPr>
            <w:noProof/>
            <w:webHidden/>
          </w:rPr>
          <w:fldChar w:fldCharType="end"/>
        </w:r>
      </w:hyperlink>
    </w:p>
    <w:p w14:paraId="6C18A738" w14:textId="49BDB89B" w:rsidR="00E24BF3" w:rsidRDefault="00C50DD9">
      <w:pPr>
        <w:pStyle w:val="TOC1"/>
        <w:rPr>
          <w:rFonts w:asciiTheme="minorHAnsi" w:eastAsiaTheme="minorEastAsia" w:hAnsiTheme="minorHAnsi" w:cstheme="minorBidi"/>
          <w:b w:val="0"/>
          <w:noProof/>
          <w:sz w:val="22"/>
          <w:szCs w:val="22"/>
        </w:rPr>
      </w:pPr>
      <w:hyperlink w:anchor="_Toc496876353" w:history="1">
        <w:r w:rsidR="00E24BF3" w:rsidRPr="005B068A">
          <w:rPr>
            <w:rStyle w:val="Hyperlink"/>
            <w:noProof/>
          </w:rPr>
          <w:t>XXIV.</w:t>
        </w:r>
        <w:r w:rsidR="00E24BF3">
          <w:rPr>
            <w:rFonts w:asciiTheme="minorHAnsi" w:eastAsiaTheme="minorEastAsia" w:hAnsiTheme="minorHAnsi" w:cstheme="minorBidi"/>
            <w:b w:val="0"/>
            <w:noProof/>
            <w:sz w:val="22"/>
            <w:szCs w:val="22"/>
          </w:rPr>
          <w:tab/>
        </w:r>
        <w:r w:rsidR="00E24BF3" w:rsidRPr="005B068A">
          <w:rPr>
            <w:rStyle w:val="Hyperlink"/>
            <w:noProof/>
          </w:rPr>
          <w:t>COASTAL ZONE CONSISTENCY</w:t>
        </w:r>
        <w:r w:rsidR="00E24BF3">
          <w:rPr>
            <w:noProof/>
            <w:webHidden/>
          </w:rPr>
          <w:tab/>
        </w:r>
        <w:r w:rsidR="00E24BF3">
          <w:rPr>
            <w:noProof/>
            <w:webHidden/>
          </w:rPr>
          <w:fldChar w:fldCharType="begin"/>
        </w:r>
        <w:r w:rsidR="00E24BF3">
          <w:rPr>
            <w:noProof/>
            <w:webHidden/>
          </w:rPr>
          <w:instrText xml:space="preserve"> PAGEREF _Toc496876353 \h </w:instrText>
        </w:r>
        <w:r w:rsidR="00E24BF3">
          <w:rPr>
            <w:noProof/>
            <w:webHidden/>
          </w:rPr>
        </w:r>
        <w:r w:rsidR="00E24BF3">
          <w:rPr>
            <w:noProof/>
            <w:webHidden/>
          </w:rPr>
          <w:fldChar w:fldCharType="separate"/>
        </w:r>
        <w:r w:rsidR="00E24BF3">
          <w:rPr>
            <w:noProof/>
            <w:webHidden/>
          </w:rPr>
          <w:t>18</w:t>
        </w:r>
        <w:r w:rsidR="00E24BF3">
          <w:rPr>
            <w:noProof/>
            <w:webHidden/>
          </w:rPr>
          <w:fldChar w:fldCharType="end"/>
        </w:r>
      </w:hyperlink>
    </w:p>
    <w:p w14:paraId="08D402A9" w14:textId="25183F15" w:rsidR="00E24BF3" w:rsidRDefault="00C50DD9">
      <w:pPr>
        <w:pStyle w:val="TOC1"/>
        <w:rPr>
          <w:rFonts w:asciiTheme="minorHAnsi" w:eastAsiaTheme="minorEastAsia" w:hAnsiTheme="minorHAnsi" w:cstheme="minorBidi"/>
          <w:b w:val="0"/>
          <w:noProof/>
          <w:sz w:val="22"/>
          <w:szCs w:val="22"/>
        </w:rPr>
      </w:pPr>
      <w:hyperlink w:anchor="_Toc496876354" w:history="1">
        <w:r w:rsidR="00E24BF3" w:rsidRPr="005B068A">
          <w:rPr>
            <w:rStyle w:val="Hyperlink"/>
            <w:noProof/>
          </w:rPr>
          <w:t>XXV.</w:t>
        </w:r>
        <w:r w:rsidR="00E24BF3">
          <w:rPr>
            <w:rFonts w:asciiTheme="minorHAnsi" w:eastAsiaTheme="minorEastAsia" w:hAnsiTheme="minorHAnsi" w:cstheme="minorBidi"/>
            <w:b w:val="0"/>
            <w:noProof/>
            <w:sz w:val="22"/>
            <w:szCs w:val="22"/>
          </w:rPr>
          <w:tab/>
        </w:r>
        <w:r w:rsidR="00E24BF3" w:rsidRPr="005B068A">
          <w:rPr>
            <w:rStyle w:val="Hyperlink"/>
            <w:noProof/>
          </w:rPr>
          <w:t>TRANSFER OF CERTIFICATION</w:t>
        </w:r>
        <w:r w:rsidR="00E24BF3">
          <w:rPr>
            <w:noProof/>
            <w:webHidden/>
          </w:rPr>
          <w:tab/>
        </w:r>
        <w:r w:rsidR="00E24BF3">
          <w:rPr>
            <w:noProof/>
            <w:webHidden/>
          </w:rPr>
          <w:fldChar w:fldCharType="begin"/>
        </w:r>
        <w:r w:rsidR="00E24BF3">
          <w:rPr>
            <w:noProof/>
            <w:webHidden/>
          </w:rPr>
          <w:instrText xml:space="preserve"> PAGEREF _Toc496876354 \h </w:instrText>
        </w:r>
        <w:r w:rsidR="00E24BF3">
          <w:rPr>
            <w:noProof/>
            <w:webHidden/>
          </w:rPr>
        </w:r>
        <w:r w:rsidR="00E24BF3">
          <w:rPr>
            <w:noProof/>
            <w:webHidden/>
          </w:rPr>
          <w:fldChar w:fldCharType="separate"/>
        </w:r>
        <w:r w:rsidR="00E24BF3">
          <w:rPr>
            <w:noProof/>
            <w:webHidden/>
          </w:rPr>
          <w:t>18</w:t>
        </w:r>
        <w:r w:rsidR="00E24BF3">
          <w:rPr>
            <w:noProof/>
            <w:webHidden/>
          </w:rPr>
          <w:fldChar w:fldCharType="end"/>
        </w:r>
      </w:hyperlink>
    </w:p>
    <w:p w14:paraId="4876D5DA" w14:textId="59D8D2AC" w:rsidR="00E24BF3" w:rsidRDefault="00C50DD9">
      <w:pPr>
        <w:pStyle w:val="TOC1"/>
        <w:rPr>
          <w:rFonts w:asciiTheme="minorHAnsi" w:eastAsiaTheme="minorEastAsia" w:hAnsiTheme="minorHAnsi" w:cstheme="minorBidi"/>
          <w:b w:val="0"/>
          <w:noProof/>
          <w:sz w:val="22"/>
          <w:szCs w:val="22"/>
        </w:rPr>
      </w:pPr>
      <w:hyperlink w:anchor="_Toc496876355" w:history="1">
        <w:r w:rsidR="00E24BF3" w:rsidRPr="005B068A">
          <w:rPr>
            <w:rStyle w:val="Hyperlink"/>
            <w:noProof/>
          </w:rPr>
          <w:t>XXVI.</w:t>
        </w:r>
        <w:r w:rsidR="00E24BF3">
          <w:rPr>
            <w:rFonts w:asciiTheme="minorHAnsi" w:eastAsiaTheme="minorEastAsia" w:hAnsiTheme="minorHAnsi" w:cstheme="minorBidi"/>
            <w:b w:val="0"/>
            <w:noProof/>
            <w:sz w:val="22"/>
            <w:szCs w:val="22"/>
          </w:rPr>
          <w:tab/>
        </w:r>
        <w:r w:rsidR="00E24BF3" w:rsidRPr="005B068A">
          <w:rPr>
            <w:rStyle w:val="Hyperlink"/>
            <w:noProof/>
          </w:rPr>
          <w:t>LABORATORIES AND QUALITY ASSURANCE</w:t>
        </w:r>
        <w:r w:rsidR="00E24BF3">
          <w:rPr>
            <w:noProof/>
            <w:webHidden/>
          </w:rPr>
          <w:tab/>
        </w:r>
        <w:r w:rsidR="00E24BF3">
          <w:rPr>
            <w:noProof/>
            <w:webHidden/>
          </w:rPr>
          <w:fldChar w:fldCharType="begin"/>
        </w:r>
        <w:r w:rsidR="00E24BF3">
          <w:rPr>
            <w:noProof/>
            <w:webHidden/>
          </w:rPr>
          <w:instrText xml:space="preserve"> PAGEREF _Toc496876355 \h </w:instrText>
        </w:r>
        <w:r w:rsidR="00E24BF3">
          <w:rPr>
            <w:noProof/>
            <w:webHidden/>
          </w:rPr>
        </w:r>
        <w:r w:rsidR="00E24BF3">
          <w:rPr>
            <w:noProof/>
            <w:webHidden/>
          </w:rPr>
          <w:fldChar w:fldCharType="separate"/>
        </w:r>
        <w:r w:rsidR="00E24BF3">
          <w:rPr>
            <w:noProof/>
            <w:webHidden/>
          </w:rPr>
          <w:t>19</w:t>
        </w:r>
        <w:r w:rsidR="00E24BF3">
          <w:rPr>
            <w:noProof/>
            <w:webHidden/>
          </w:rPr>
          <w:fldChar w:fldCharType="end"/>
        </w:r>
      </w:hyperlink>
    </w:p>
    <w:p w14:paraId="11F6D87A" w14:textId="76448748" w:rsidR="00E24BF3" w:rsidRDefault="00C50DD9">
      <w:pPr>
        <w:pStyle w:val="TOC1"/>
        <w:rPr>
          <w:rFonts w:asciiTheme="minorHAnsi" w:eastAsiaTheme="minorEastAsia" w:hAnsiTheme="minorHAnsi" w:cstheme="minorBidi"/>
          <w:b w:val="0"/>
          <w:noProof/>
          <w:sz w:val="22"/>
          <w:szCs w:val="22"/>
        </w:rPr>
      </w:pPr>
      <w:hyperlink w:anchor="_Toc496876356" w:history="1">
        <w:r w:rsidR="00E24BF3" w:rsidRPr="005B068A">
          <w:rPr>
            <w:rStyle w:val="Hyperlink"/>
            <w:noProof/>
          </w:rPr>
          <w:t>XXVII.</w:t>
        </w:r>
        <w:r w:rsidR="00E24BF3">
          <w:rPr>
            <w:rFonts w:asciiTheme="minorHAnsi" w:eastAsiaTheme="minorEastAsia" w:hAnsiTheme="minorHAnsi" w:cstheme="minorBidi"/>
            <w:b w:val="0"/>
            <w:noProof/>
            <w:sz w:val="22"/>
            <w:szCs w:val="22"/>
          </w:rPr>
          <w:tab/>
        </w:r>
        <w:r w:rsidR="00E24BF3" w:rsidRPr="005B068A">
          <w:rPr>
            <w:rStyle w:val="Hyperlink"/>
            <w:noProof/>
          </w:rPr>
          <w:t>ENVIRONMENTAL RESOURCES</w:t>
        </w:r>
        <w:r w:rsidR="00E24BF3">
          <w:rPr>
            <w:noProof/>
            <w:webHidden/>
          </w:rPr>
          <w:tab/>
        </w:r>
        <w:r w:rsidR="00E24BF3">
          <w:rPr>
            <w:noProof/>
            <w:webHidden/>
          </w:rPr>
          <w:fldChar w:fldCharType="begin"/>
        </w:r>
        <w:r w:rsidR="00E24BF3">
          <w:rPr>
            <w:noProof/>
            <w:webHidden/>
          </w:rPr>
          <w:instrText xml:space="preserve"> PAGEREF _Toc496876356 \h </w:instrText>
        </w:r>
        <w:r w:rsidR="00E24BF3">
          <w:rPr>
            <w:noProof/>
            <w:webHidden/>
          </w:rPr>
        </w:r>
        <w:r w:rsidR="00E24BF3">
          <w:rPr>
            <w:noProof/>
            <w:webHidden/>
          </w:rPr>
          <w:fldChar w:fldCharType="separate"/>
        </w:r>
        <w:r w:rsidR="00E24BF3">
          <w:rPr>
            <w:noProof/>
            <w:webHidden/>
          </w:rPr>
          <w:t>19</w:t>
        </w:r>
        <w:r w:rsidR="00E24BF3">
          <w:rPr>
            <w:noProof/>
            <w:webHidden/>
          </w:rPr>
          <w:fldChar w:fldCharType="end"/>
        </w:r>
      </w:hyperlink>
    </w:p>
    <w:p w14:paraId="45DB7059" w14:textId="2AAEB999" w:rsidR="00E24BF3" w:rsidRDefault="00C50DD9">
      <w:pPr>
        <w:pStyle w:val="TOC2"/>
        <w:rPr>
          <w:rFonts w:asciiTheme="minorHAnsi" w:eastAsiaTheme="minorEastAsia" w:hAnsiTheme="minorHAnsi" w:cstheme="minorBidi"/>
          <w:noProof/>
          <w:sz w:val="22"/>
          <w:szCs w:val="22"/>
        </w:rPr>
      </w:pPr>
      <w:hyperlink w:anchor="_Toc496876357"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General</w:t>
        </w:r>
        <w:r w:rsidR="00E24BF3">
          <w:rPr>
            <w:noProof/>
            <w:webHidden/>
          </w:rPr>
          <w:tab/>
        </w:r>
        <w:r w:rsidR="00E24BF3">
          <w:rPr>
            <w:noProof/>
            <w:webHidden/>
          </w:rPr>
          <w:fldChar w:fldCharType="begin"/>
        </w:r>
        <w:r w:rsidR="00E24BF3">
          <w:rPr>
            <w:noProof/>
            <w:webHidden/>
          </w:rPr>
          <w:instrText xml:space="preserve"> PAGEREF _Toc496876357 \h </w:instrText>
        </w:r>
        <w:r w:rsidR="00E24BF3">
          <w:rPr>
            <w:noProof/>
            <w:webHidden/>
          </w:rPr>
        </w:r>
        <w:r w:rsidR="00E24BF3">
          <w:rPr>
            <w:noProof/>
            <w:webHidden/>
          </w:rPr>
          <w:fldChar w:fldCharType="separate"/>
        </w:r>
        <w:r w:rsidR="00E24BF3">
          <w:rPr>
            <w:noProof/>
            <w:webHidden/>
          </w:rPr>
          <w:t>19</w:t>
        </w:r>
        <w:r w:rsidR="00E24BF3">
          <w:rPr>
            <w:noProof/>
            <w:webHidden/>
          </w:rPr>
          <w:fldChar w:fldCharType="end"/>
        </w:r>
      </w:hyperlink>
    </w:p>
    <w:p w14:paraId="0E71F0BC" w14:textId="4FC92AE3" w:rsidR="00E24BF3" w:rsidRDefault="00C50DD9">
      <w:pPr>
        <w:pStyle w:val="TOC2"/>
        <w:rPr>
          <w:rFonts w:asciiTheme="minorHAnsi" w:eastAsiaTheme="minorEastAsia" w:hAnsiTheme="minorHAnsi" w:cstheme="minorBidi"/>
          <w:noProof/>
          <w:sz w:val="22"/>
          <w:szCs w:val="22"/>
        </w:rPr>
      </w:pPr>
      <w:hyperlink w:anchor="_Toc496876358"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Surface Water Management Systems</w:t>
        </w:r>
        <w:r w:rsidR="00E24BF3">
          <w:rPr>
            <w:noProof/>
            <w:webHidden/>
          </w:rPr>
          <w:tab/>
        </w:r>
        <w:r w:rsidR="00E24BF3">
          <w:rPr>
            <w:noProof/>
            <w:webHidden/>
          </w:rPr>
          <w:fldChar w:fldCharType="begin"/>
        </w:r>
        <w:r w:rsidR="00E24BF3">
          <w:rPr>
            <w:noProof/>
            <w:webHidden/>
          </w:rPr>
          <w:instrText xml:space="preserve"> PAGEREF _Toc496876358 \h </w:instrText>
        </w:r>
        <w:r w:rsidR="00E24BF3">
          <w:rPr>
            <w:noProof/>
            <w:webHidden/>
          </w:rPr>
        </w:r>
        <w:r w:rsidR="00E24BF3">
          <w:rPr>
            <w:noProof/>
            <w:webHidden/>
          </w:rPr>
          <w:fldChar w:fldCharType="separate"/>
        </w:r>
        <w:r w:rsidR="00E24BF3">
          <w:rPr>
            <w:noProof/>
            <w:webHidden/>
          </w:rPr>
          <w:t>20</w:t>
        </w:r>
        <w:r w:rsidR="00E24BF3">
          <w:rPr>
            <w:noProof/>
            <w:webHidden/>
          </w:rPr>
          <w:fldChar w:fldCharType="end"/>
        </w:r>
      </w:hyperlink>
    </w:p>
    <w:p w14:paraId="442D0D13" w14:textId="6CB49F6E" w:rsidR="00E24BF3" w:rsidRDefault="00C50DD9">
      <w:pPr>
        <w:pStyle w:val="TOC2"/>
        <w:rPr>
          <w:rFonts w:asciiTheme="minorHAnsi" w:eastAsiaTheme="minorEastAsia" w:hAnsiTheme="minorHAnsi" w:cstheme="minorBidi"/>
          <w:noProof/>
          <w:sz w:val="22"/>
          <w:szCs w:val="22"/>
        </w:rPr>
      </w:pPr>
      <w:hyperlink w:anchor="_Toc496876359"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Wetland and Other Surface Water Impacts</w:t>
        </w:r>
        <w:r w:rsidR="00E24BF3">
          <w:rPr>
            <w:noProof/>
            <w:webHidden/>
          </w:rPr>
          <w:tab/>
        </w:r>
        <w:r w:rsidR="00E24BF3">
          <w:rPr>
            <w:noProof/>
            <w:webHidden/>
          </w:rPr>
          <w:fldChar w:fldCharType="begin"/>
        </w:r>
        <w:r w:rsidR="00E24BF3">
          <w:rPr>
            <w:noProof/>
            <w:webHidden/>
          </w:rPr>
          <w:instrText xml:space="preserve"> PAGEREF _Toc496876359 \h </w:instrText>
        </w:r>
        <w:r w:rsidR="00E24BF3">
          <w:rPr>
            <w:noProof/>
            <w:webHidden/>
          </w:rPr>
        </w:r>
        <w:r w:rsidR="00E24BF3">
          <w:rPr>
            <w:noProof/>
            <w:webHidden/>
          </w:rPr>
          <w:fldChar w:fldCharType="separate"/>
        </w:r>
        <w:r w:rsidR="00E24BF3">
          <w:rPr>
            <w:noProof/>
            <w:webHidden/>
          </w:rPr>
          <w:t>22</w:t>
        </w:r>
        <w:r w:rsidR="00E24BF3">
          <w:rPr>
            <w:noProof/>
            <w:webHidden/>
          </w:rPr>
          <w:fldChar w:fldCharType="end"/>
        </w:r>
      </w:hyperlink>
    </w:p>
    <w:p w14:paraId="0F5B7543" w14:textId="07E31632" w:rsidR="00E24BF3" w:rsidRDefault="00C50DD9">
      <w:pPr>
        <w:pStyle w:val="TOC1"/>
        <w:rPr>
          <w:rFonts w:asciiTheme="minorHAnsi" w:eastAsiaTheme="minorEastAsia" w:hAnsiTheme="minorHAnsi" w:cstheme="minorBidi"/>
          <w:b w:val="0"/>
          <w:noProof/>
          <w:sz w:val="22"/>
          <w:szCs w:val="22"/>
        </w:rPr>
      </w:pPr>
      <w:hyperlink w:anchor="_Toc496876360" w:history="1">
        <w:r w:rsidR="00E24BF3" w:rsidRPr="005B068A">
          <w:rPr>
            <w:rStyle w:val="Hyperlink"/>
            <w:noProof/>
          </w:rPr>
          <w:t>XXVIII.</w:t>
        </w:r>
        <w:r w:rsidR="00E24BF3">
          <w:rPr>
            <w:rFonts w:asciiTheme="minorHAnsi" w:eastAsiaTheme="minorEastAsia" w:hAnsiTheme="minorHAnsi" w:cstheme="minorBidi"/>
            <w:b w:val="0"/>
            <w:noProof/>
            <w:sz w:val="22"/>
            <w:szCs w:val="22"/>
          </w:rPr>
          <w:tab/>
        </w:r>
        <w:r w:rsidR="00E24BF3" w:rsidRPr="005B068A">
          <w:rPr>
            <w:rStyle w:val="Hyperlink"/>
            <w:noProof/>
          </w:rPr>
          <w:t>THIRD PARTY IMPACTS</w:t>
        </w:r>
        <w:r w:rsidR="00E24BF3">
          <w:rPr>
            <w:noProof/>
            <w:webHidden/>
          </w:rPr>
          <w:tab/>
        </w:r>
        <w:r w:rsidR="00E24BF3">
          <w:rPr>
            <w:noProof/>
            <w:webHidden/>
          </w:rPr>
          <w:fldChar w:fldCharType="begin"/>
        </w:r>
        <w:r w:rsidR="00E24BF3">
          <w:rPr>
            <w:noProof/>
            <w:webHidden/>
          </w:rPr>
          <w:instrText xml:space="preserve"> PAGEREF _Toc496876360 \h </w:instrText>
        </w:r>
        <w:r w:rsidR="00E24BF3">
          <w:rPr>
            <w:noProof/>
            <w:webHidden/>
          </w:rPr>
        </w:r>
        <w:r w:rsidR="00E24BF3">
          <w:rPr>
            <w:noProof/>
            <w:webHidden/>
          </w:rPr>
          <w:fldChar w:fldCharType="separate"/>
        </w:r>
        <w:r w:rsidR="00E24BF3">
          <w:rPr>
            <w:noProof/>
            <w:webHidden/>
          </w:rPr>
          <w:t>22</w:t>
        </w:r>
        <w:r w:rsidR="00E24BF3">
          <w:rPr>
            <w:noProof/>
            <w:webHidden/>
          </w:rPr>
          <w:fldChar w:fldCharType="end"/>
        </w:r>
      </w:hyperlink>
    </w:p>
    <w:p w14:paraId="42AE3945" w14:textId="45EA01FC" w:rsidR="00E24BF3" w:rsidRDefault="00C50DD9">
      <w:pPr>
        <w:pStyle w:val="TOC1"/>
        <w:rPr>
          <w:rFonts w:asciiTheme="minorHAnsi" w:eastAsiaTheme="minorEastAsia" w:hAnsiTheme="minorHAnsi" w:cstheme="minorBidi"/>
          <w:b w:val="0"/>
          <w:noProof/>
          <w:sz w:val="22"/>
          <w:szCs w:val="22"/>
        </w:rPr>
      </w:pPr>
      <w:hyperlink w:anchor="_Toc496876361" w:history="1">
        <w:r w:rsidR="00E24BF3" w:rsidRPr="005B068A">
          <w:rPr>
            <w:rStyle w:val="Hyperlink"/>
            <w:noProof/>
          </w:rPr>
          <w:t>XXIX.</w:t>
        </w:r>
        <w:r w:rsidR="00E24BF3">
          <w:rPr>
            <w:rFonts w:asciiTheme="minorHAnsi" w:eastAsiaTheme="minorEastAsia" w:hAnsiTheme="minorHAnsi" w:cstheme="minorBidi"/>
            <w:b w:val="0"/>
            <w:noProof/>
            <w:sz w:val="22"/>
            <w:szCs w:val="22"/>
          </w:rPr>
          <w:tab/>
        </w:r>
        <w:r w:rsidR="00E24BF3" w:rsidRPr="005B068A">
          <w:rPr>
            <w:rStyle w:val="Hyperlink"/>
            <w:noProof/>
          </w:rPr>
          <w:t>FACILITY OPERATION</w:t>
        </w:r>
        <w:r w:rsidR="00E24BF3">
          <w:rPr>
            <w:noProof/>
            <w:webHidden/>
          </w:rPr>
          <w:tab/>
        </w:r>
        <w:r w:rsidR="00E24BF3">
          <w:rPr>
            <w:noProof/>
            <w:webHidden/>
          </w:rPr>
          <w:fldChar w:fldCharType="begin"/>
        </w:r>
        <w:r w:rsidR="00E24BF3">
          <w:rPr>
            <w:noProof/>
            <w:webHidden/>
          </w:rPr>
          <w:instrText xml:space="preserve"> PAGEREF _Toc496876361 \h </w:instrText>
        </w:r>
        <w:r w:rsidR="00E24BF3">
          <w:rPr>
            <w:noProof/>
            <w:webHidden/>
          </w:rPr>
        </w:r>
        <w:r w:rsidR="00E24BF3">
          <w:rPr>
            <w:noProof/>
            <w:webHidden/>
          </w:rPr>
          <w:fldChar w:fldCharType="separate"/>
        </w:r>
        <w:r w:rsidR="00E24BF3">
          <w:rPr>
            <w:noProof/>
            <w:webHidden/>
          </w:rPr>
          <w:t>22</w:t>
        </w:r>
        <w:r w:rsidR="00E24BF3">
          <w:rPr>
            <w:noProof/>
            <w:webHidden/>
          </w:rPr>
          <w:fldChar w:fldCharType="end"/>
        </w:r>
      </w:hyperlink>
    </w:p>
    <w:p w14:paraId="30D7F32B" w14:textId="167560EB" w:rsidR="00E24BF3" w:rsidRDefault="00C50DD9">
      <w:pPr>
        <w:pStyle w:val="TOC1"/>
        <w:rPr>
          <w:rFonts w:asciiTheme="minorHAnsi" w:eastAsiaTheme="minorEastAsia" w:hAnsiTheme="minorHAnsi" w:cstheme="minorBidi"/>
          <w:b w:val="0"/>
          <w:noProof/>
          <w:sz w:val="22"/>
          <w:szCs w:val="22"/>
        </w:rPr>
      </w:pPr>
      <w:hyperlink w:anchor="_Toc496876362" w:history="1">
        <w:r w:rsidR="00E24BF3" w:rsidRPr="005B068A">
          <w:rPr>
            <w:rStyle w:val="Hyperlink"/>
            <w:noProof/>
          </w:rPr>
          <w:t>XXX.</w:t>
        </w:r>
        <w:r w:rsidR="00E24BF3">
          <w:rPr>
            <w:rFonts w:asciiTheme="minorHAnsi" w:eastAsiaTheme="minorEastAsia" w:hAnsiTheme="minorHAnsi" w:cstheme="minorBidi"/>
            <w:b w:val="0"/>
            <w:noProof/>
            <w:sz w:val="22"/>
            <w:szCs w:val="22"/>
          </w:rPr>
          <w:tab/>
        </w:r>
        <w:r w:rsidR="00E24BF3" w:rsidRPr="005B068A">
          <w:rPr>
            <w:rStyle w:val="Hyperlink"/>
            <w:noProof/>
          </w:rPr>
          <w:t>RECORDS MAINTAINED AT THE FACILITY</w:t>
        </w:r>
        <w:r w:rsidR="00E24BF3">
          <w:rPr>
            <w:noProof/>
            <w:webHidden/>
          </w:rPr>
          <w:tab/>
        </w:r>
        <w:r w:rsidR="00E24BF3">
          <w:rPr>
            <w:noProof/>
            <w:webHidden/>
          </w:rPr>
          <w:fldChar w:fldCharType="begin"/>
        </w:r>
        <w:r w:rsidR="00E24BF3">
          <w:rPr>
            <w:noProof/>
            <w:webHidden/>
          </w:rPr>
          <w:instrText xml:space="preserve"> PAGEREF _Toc496876362 \h </w:instrText>
        </w:r>
        <w:r w:rsidR="00E24BF3">
          <w:rPr>
            <w:noProof/>
            <w:webHidden/>
          </w:rPr>
        </w:r>
        <w:r w:rsidR="00E24BF3">
          <w:rPr>
            <w:noProof/>
            <w:webHidden/>
          </w:rPr>
          <w:fldChar w:fldCharType="separate"/>
        </w:r>
        <w:r w:rsidR="00E24BF3">
          <w:rPr>
            <w:noProof/>
            <w:webHidden/>
          </w:rPr>
          <w:t>22</w:t>
        </w:r>
        <w:r w:rsidR="00E24BF3">
          <w:rPr>
            <w:noProof/>
            <w:webHidden/>
          </w:rPr>
          <w:fldChar w:fldCharType="end"/>
        </w:r>
      </w:hyperlink>
    </w:p>
    <w:p w14:paraId="6798900F" w14:textId="408510CC" w:rsidR="00E24BF3" w:rsidRDefault="00C50DD9">
      <w:pPr>
        <w:pStyle w:val="TOC1"/>
        <w:rPr>
          <w:rFonts w:asciiTheme="minorHAnsi" w:eastAsiaTheme="minorEastAsia" w:hAnsiTheme="minorHAnsi" w:cstheme="minorBidi"/>
          <w:b w:val="0"/>
          <w:noProof/>
          <w:sz w:val="22"/>
          <w:szCs w:val="22"/>
        </w:rPr>
      </w:pPr>
      <w:hyperlink w:anchor="_Toc496876363" w:history="1">
        <w:r w:rsidR="00E24BF3" w:rsidRPr="005B068A">
          <w:rPr>
            <w:rStyle w:val="Hyperlink"/>
            <w:noProof/>
          </w:rPr>
          <w:t>XXXI.</w:t>
        </w:r>
        <w:r w:rsidR="00E24BF3">
          <w:rPr>
            <w:rFonts w:asciiTheme="minorHAnsi" w:eastAsiaTheme="minorEastAsia" w:hAnsiTheme="minorHAnsi" w:cstheme="minorBidi"/>
            <w:b w:val="0"/>
            <w:noProof/>
            <w:sz w:val="22"/>
            <w:szCs w:val="22"/>
          </w:rPr>
          <w:tab/>
        </w:r>
        <w:r w:rsidR="00E24BF3" w:rsidRPr="005B068A">
          <w:rPr>
            <w:rStyle w:val="Hyperlink"/>
            <w:noProof/>
          </w:rPr>
          <w:t>WATER DISCHARGES</w:t>
        </w:r>
        <w:r w:rsidR="00E24BF3">
          <w:rPr>
            <w:noProof/>
            <w:webHidden/>
          </w:rPr>
          <w:tab/>
        </w:r>
        <w:r w:rsidR="00E24BF3">
          <w:rPr>
            <w:noProof/>
            <w:webHidden/>
          </w:rPr>
          <w:fldChar w:fldCharType="begin"/>
        </w:r>
        <w:r w:rsidR="00E24BF3">
          <w:rPr>
            <w:noProof/>
            <w:webHidden/>
          </w:rPr>
          <w:instrText xml:space="preserve"> PAGEREF _Toc496876363 \h </w:instrText>
        </w:r>
        <w:r w:rsidR="00E24BF3">
          <w:rPr>
            <w:noProof/>
            <w:webHidden/>
          </w:rPr>
        </w:r>
        <w:r w:rsidR="00E24BF3">
          <w:rPr>
            <w:noProof/>
            <w:webHidden/>
          </w:rPr>
          <w:fldChar w:fldCharType="separate"/>
        </w:r>
        <w:r w:rsidR="00E24BF3">
          <w:rPr>
            <w:noProof/>
            <w:webHidden/>
          </w:rPr>
          <w:t>23</w:t>
        </w:r>
        <w:r w:rsidR="00E24BF3">
          <w:rPr>
            <w:noProof/>
            <w:webHidden/>
          </w:rPr>
          <w:fldChar w:fldCharType="end"/>
        </w:r>
      </w:hyperlink>
    </w:p>
    <w:p w14:paraId="62DB8EAD" w14:textId="25BCEBEB" w:rsidR="00E24BF3" w:rsidRDefault="00C50DD9">
      <w:pPr>
        <w:pStyle w:val="TOC2"/>
        <w:rPr>
          <w:rFonts w:asciiTheme="minorHAnsi" w:eastAsiaTheme="minorEastAsia" w:hAnsiTheme="minorHAnsi" w:cstheme="minorBidi"/>
          <w:noProof/>
          <w:sz w:val="22"/>
          <w:szCs w:val="22"/>
        </w:rPr>
      </w:pPr>
      <w:hyperlink w:anchor="_Toc496876364"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Discharges</w:t>
        </w:r>
        <w:r w:rsidR="00E24BF3">
          <w:rPr>
            <w:noProof/>
            <w:webHidden/>
          </w:rPr>
          <w:tab/>
        </w:r>
        <w:r w:rsidR="00E24BF3">
          <w:rPr>
            <w:noProof/>
            <w:webHidden/>
          </w:rPr>
          <w:fldChar w:fldCharType="begin"/>
        </w:r>
        <w:r w:rsidR="00E24BF3">
          <w:rPr>
            <w:noProof/>
            <w:webHidden/>
          </w:rPr>
          <w:instrText xml:space="preserve"> PAGEREF _Toc496876364 \h </w:instrText>
        </w:r>
        <w:r w:rsidR="00E24BF3">
          <w:rPr>
            <w:noProof/>
            <w:webHidden/>
          </w:rPr>
        </w:r>
        <w:r w:rsidR="00E24BF3">
          <w:rPr>
            <w:noProof/>
            <w:webHidden/>
          </w:rPr>
          <w:fldChar w:fldCharType="separate"/>
        </w:r>
        <w:r w:rsidR="00E24BF3">
          <w:rPr>
            <w:noProof/>
            <w:webHidden/>
          </w:rPr>
          <w:t>23</w:t>
        </w:r>
        <w:r w:rsidR="00E24BF3">
          <w:rPr>
            <w:noProof/>
            <w:webHidden/>
          </w:rPr>
          <w:fldChar w:fldCharType="end"/>
        </w:r>
      </w:hyperlink>
    </w:p>
    <w:p w14:paraId="1BFD6D06" w14:textId="0C4B56C6" w:rsidR="00E24BF3" w:rsidRDefault="00C50DD9">
      <w:pPr>
        <w:pStyle w:val="TOC1"/>
        <w:rPr>
          <w:rFonts w:asciiTheme="minorHAnsi" w:eastAsiaTheme="minorEastAsia" w:hAnsiTheme="minorHAnsi" w:cstheme="minorBidi"/>
          <w:b w:val="0"/>
          <w:noProof/>
          <w:sz w:val="22"/>
          <w:szCs w:val="22"/>
        </w:rPr>
      </w:pPr>
      <w:hyperlink w:anchor="_Toc496876365" w:history="1">
        <w:r w:rsidR="00E24BF3" w:rsidRPr="005B068A">
          <w:rPr>
            <w:rStyle w:val="Hyperlink"/>
            <w:noProof/>
          </w:rPr>
          <w:t>XXXII.</w:t>
        </w:r>
        <w:r w:rsidR="00E24BF3">
          <w:rPr>
            <w:rFonts w:asciiTheme="minorHAnsi" w:eastAsiaTheme="minorEastAsia" w:hAnsiTheme="minorHAnsi" w:cstheme="minorBidi"/>
            <w:b w:val="0"/>
            <w:noProof/>
            <w:sz w:val="22"/>
            <w:szCs w:val="22"/>
          </w:rPr>
          <w:tab/>
        </w:r>
        <w:r w:rsidR="00E24BF3" w:rsidRPr="005B068A">
          <w:rPr>
            <w:rStyle w:val="Hyperlink"/>
            <w:noProof/>
          </w:rPr>
          <w:t>SOLID AND HAZARDOUS WASTE</w:t>
        </w:r>
        <w:r w:rsidR="00E24BF3">
          <w:rPr>
            <w:noProof/>
            <w:webHidden/>
          </w:rPr>
          <w:tab/>
        </w:r>
        <w:r w:rsidR="00E24BF3">
          <w:rPr>
            <w:noProof/>
            <w:webHidden/>
          </w:rPr>
          <w:fldChar w:fldCharType="begin"/>
        </w:r>
        <w:r w:rsidR="00E24BF3">
          <w:rPr>
            <w:noProof/>
            <w:webHidden/>
          </w:rPr>
          <w:instrText xml:space="preserve"> PAGEREF _Toc496876365 \h </w:instrText>
        </w:r>
        <w:r w:rsidR="00E24BF3">
          <w:rPr>
            <w:noProof/>
            <w:webHidden/>
          </w:rPr>
        </w:r>
        <w:r w:rsidR="00E24BF3">
          <w:rPr>
            <w:noProof/>
            <w:webHidden/>
          </w:rPr>
          <w:fldChar w:fldCharType="separate"/>
        </w:r>
        <w:r w:rsidR="00E24BF3">
          <w:rPr>
            <w:noProof/>
            <w:webHidden/>
          </w:rPr>
          <w:t>23</w:t>
        </w:r>
        <w:r w:rsidR="00E24BF3">
          <w:rPr>
            <w:noProof/>
            <w:webHidden/>
          </w:rPr>
          <w:fldChar w:fldCharType="end"/>
        </w:r>
      </w:hyperlink>
    </w:p>
    <w:p w14:paraId="644C416A" w14:textId="254FA51C" w:rsidR="00E24BF3" w:rsidRDefault="00C50DD9">
      <w:pPr>
        <w:pStyle w:val="TOC2"/>
        <w:rPr>
          <w:rFonts w:asciiTheme="minorHAnsi" w:eastAsiaTheme="minorEastAsia" w:hAnsiTheme="minorHAnsi" w:cstheme="minorBidi"/>
          <w:noProof/>
          <w:sz w:val="22"/>
          <w:szCs w:val="22"/>
        </w:rPr>
      </w:pPr>
      <w:hyperlink w:anchor="_Toc496876366"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Solid Waste</w:t>
        </w:r>
        <w:r w:rsidR="00E24BF3">
          <w:rPr>
            <w:noProof/>
            <w:webHidden/>
          </w:rPr>
          <w:tab/>
        </w:r>
        <w:r w:rsidR="00E24BF3">
          <w:rPr>
            <w:noProof/>
            <w:webHidden/>
          </w:rPr>
          <w:fldChar w:fldCharType="begin"/>
        </w:r>
        <w:r w:rsidR="00E24BF3">
          <w:rPr>
            <w:noProof/>
            <w:webHidden/>
          </w:rPr>
          <w:instrText xml:space="preserve"> PAGEREF _Toc496876366 \h </w:instrText>
        </w:r>
        <w:r w:rsidR="00E24BF3">
          <w:rPr>
            <w:noProof/>
            <w:webHidden/>
          </w:rPr>
        </w:r>
        <w:r w:rsidR="00E24BF3">
          <w:rPr>
            <w:noProof/>
            <w:webHidden/>
          </w:rPr>
          <w:fldChar w:fldCharType="separate"/>
        </w:r>
        <w:r w:rsidR="00E24BF3">
          <w:rPr>
            <w:noProof/>
            <w:webHidden/>
          </w:rPr>
          <w:t>23</w:t>
        </w:r>
        <w:r w:rsidR="00E24BF3">
          <w:rPr>
            <w:noProof/>
            <w:webHidden/>
          </w:rPr>
          <w:fldChar w:fldCharType="end"/>
        </w:r>
      </w:hyperlink>
    </w:p>
    <w:p w14:paraId="5C766F39" w14:textId="3380952D" w:rsidR="00E24BF3" w:rsidRDefault="00C50DD9">
      <w:pPr>
        <w:pStyle w:val="TOC2"/>
        <w:rPr>
          <w:rFonts w:asciiTheme="minorHAnsi" w:eastAsiaTheme="minorEastAsia" w:hAnsiTheme="minorHAnsi" w:cstheme="minorBidi"/>
          <w:noProof/>
          <w:sz w:val="22"/>
          <w:szCs w:val="22"/>
        </w:rPr>
      </w:pPr>
      <w:hyperlink w:anchor="_Toc496876367"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Hazardous Waste, Used Oil, Petroleum Contact Water and Spent Mercury</w:t>
        </w:r>
        <w:r w:rsidR="00E24BF3">
          <w:rPr>
            <w:noProof/>
            <w:webHidden/>
          </w:rPr>
          <w:tab/>
        </w:r>
        <w:r w:rsidR="00E24BF3">
          <w:rPr>
            <w:noProof/>
            <w:webHidden/>
          </w:rPr>
          <w:fldChar w:fldCharType="begin"/>
        </w:r>
        <w:r w:rsidR="00E24BF3">
          <w:rPr>
            <w:noProof/>
            <w:webHidden/>
          </w:rPr>
          <w:instrText xml:space="preserve"> PAGEREF _Toc496876367 \h </w:instrText>
        </w:r>
        <w:r w:rsidR="00E24BF3">
          <w:rPr>
            <w:noProof/>
            <w:webHidden/>
          </w:rPr>
        </w:r>
        <w:r w:rsidR="00E24BF3">
          <w:rPr>
            <w:noProof/>
            <w:webHidden/>
          </w:rPr>
          <w:fldChar w:fldCharType="separate"/>
        </w:r>
        <w:r w:rsidR="00E24BF3">
          <w:rPr>
            <w:noProof/>
            <w:webHidden/>
          </w:rPr>
          <w:t>24</w:t>
        </w:r>
        <w:r w:rsidR="00E24BF3">
          <w:rPr>
            <w:noProof/>
            <w:webHidden/>
          </w:rPr>
          <w:fldChar w:fldCharType="end"/>
        </w:r>
      </w:hyperlink>
    </w:p>
    <w:p w14:paraId="4695D73E" w14:textId="4CE5F609" w:rsidR="00E24BF3" w:rsidRDefault="00C50DD9">
      <w:pPr>
        <w:pStyle w:val="TOC2"/>
        <w:rPr>
          <w:rFonts w:asciiTheme="minorHAnsi" w:eastAsiaTheme="minorEastAsia" w:hAnsiTheme="minorHAnsi" w:cstheme="minorBidi"/>
          <w:noProof/>
          <w:sz w:val="22"/>
          <w:szCs w:val="22"/>
        </w:rPr>
      </w:pPr>
      <w:hyperlink w:anchor="_Toc496876368"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Hazardous Substance Release Notification</w:t>
        </w:r>
        <w:r w:rsidR="00E24BF3">
          <w:rPr>
            <w:noProof/>
            <w:webHidden/>
          </w:rPr>
          <w:tab/>
        </w:r>
        <w:r w:rsidR="00E24BF3">
          <w:rPr>
            <w:noProof/>
            <w:webHidden/>
          </w:rPr>
          <w:fldChar w:fldCharType="begin"/>
        </w:r>
        <w:r w:rsidR="00E24BF3">
          <w:rPr>
            <w:noProof/>
            <w:webHidden/>
          </w:rPr>
          <w:instrText xml:space="preserve"> PAGEREF _Toc496876368 \h </w:instrText>
        </w:r>
        <w:r w:rsidR="00E24BF3">
          <w:rPr>
            <w:noProof/>
            <w:webHidden/>
          </w:rPr>
        </w:r>
        <w:r w:rsidR="00E24BF3">
          <w:rPr>
            <w:noProof/>
            <w:webHidden/>
          </w:rPr>
          <w:fldChar w:fldCharType="separate"/>
        </w:r>
        <w:r w:rsidR="00E24BF3">
          <w:rPr>
            <w:noProof/>
            <w:webHidden/>
          </w:rPr>
          <w:t>24</w:t>
        </w:r>
        <w:r w:rsidR="00E24BF3">
          <w:rPr>
            <w:noProof/>
            <w:webHidden/>
          </w:rPr>
          <w:fldChar w:fldCharType="end"/>
        </w:r>
      </w:hyperlink>
    </w:p>
    <w:p w14:paraId="7D6F30D3" w14:textId="75E088EE" w:rsidR="00E24BF3" w:rsidRDefault="00C50DD9">
      <w:pPr>
        <w:pStyle w:val="TOC2"/>
        <w:rPr>
          <w:rFonts w:asciiTheme="minorHAnsi" w:eastAsiaTheme="minorEastAsia" w:hAnsiTheme="minorHAnsi" w:cstheme="minorBidi"/>
          <w:noProof/>
          <w:sz w:val="22"/>
          <w:szCs w:val="22"/>
        </w:rPr>
      </w:pPr>
      <w:hyperlink w:anchor="_Toc496876369"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Contaminated Site Cleanup</w:t>
        </w:r>
        <w:r w:rsidR="00E24BF3">
          <w:rPr>
            <w:noProof/>
            <w:webHidden/>
          </w:rPr>
          <w:tab/>
        </w:r>
        <w:r w:rsidR="00E24BF3">
          <w:rPr>
            <w:noProof/>
            <w:webHidden/>
          </w:rPr>
          <w:fldChar w:fldCharType="begin"/>
        </w:r>
        <w:r w:rsidR="00E24BF3">
          <w:rPr>
            <w:noProof/>
            <w:webHidden/>
          </w:rPr>
          <w:instrText xml:space="preserve"> PAGEREF _Toc496876369 \h </w:instrText>
        </w:r>
        <w:r w:rsidR="00E24BF3">
          <w:rPr>
            <w:noProof/>
            <w:webHidden/>
          </w:rPr>
        </w:r>
        <w:r w:rsidR="00E24BF3">
          <w:rPr>
            <w:noProof/>
            <w:webHidden/>
          </w:rPr>
          <w:fldChar w:fldCharType="separate"/>
        </w:r>
        <w:r w:rsidR="00E24BF3">
          <w:rPr>
            <w:noProof/>
            <w:webHidden/>
          </w:rPr>
          <w:t>24</w:t>
        </w:r>
        <w:r w:rsidR="00E24BF3">
          <w:rPr>
            <w:noProof/>
            <w:webHidden/>
          </w:rPr>
          <w:fldChar w:fldCharType="end"/>
        </w:r>
      </w:hyperlink>
    </w:p>
    <w:p w14:paraId="2DB0FD8C" w14:textId="105740F1" w:rsidR="00E24BF3" w:rsidRDefault="00C50DD9">
      <w:pPr>
        <w:pStyle w:val="TOC1"/>
        <w:rPr>
          <w:rFonts w:asciiTheme="minorHAnsi" w:eastAsiaTheme="minorEastAsia" w:hAnsiTheme="minorHAnsi" w:cstheme="minorBidi"/>
          <w:b w:val="0"/>
          <w:noProof/>
          <w:sz w:val="22"/>
          <w:szCs w:val="22"/>
        </w:rPr>
      </w:pPr>
      <w:hyperlink w:anchor="_Toc496876370" w:history="1">
        <w:r w:rsidR="00E24BF3" w:rsidRPr="005B068A">
          <w:rPr>
            <w:rStyle w:val="Hyperlink"/>
            <w:noProof/>
          </w:rPr>
          <w:t>XXXIII.</w:t>
        </w:r>
        <w:r w:rsidR="00E24BF3">
          <w:rPr>
            <w:rFonts w:asciiTheme="minorHAnsi" w:eastAsiaTheme="minorEastAsia" w:hAnsiTheme="minorHAnsi" w:cstheme="minorBidi"/>
            <w:b w:val="0"/>
            <w:noProof/>
            <w:sz w:val="22"/>
            <w:szCs w:val="22"/>
          </w:rPr>
          <w:tab/>
        </w:r>
        <w:r w:rsidR="00E24BF3" w:rsidRPr="005B068A">
          <w:rPr>
            <w:rStyle w:val="Hyperlink"/>
            <w:noProof/>
          </w:rPr>
          <w:t>STORAGE TANK SYSTEMS</w:t>
        </w:r>
        <w:r w:rsidR="00E24BF3">
          <w:rPr>
            <w:noProof/>
            <w:webHidden/>
          </w:rPr>
          <w:tab/>
        </w:r>
        <w:r w:rsidR="00E24BF3">
          <w:rPr>
            <w:noProof/>
            <w:webHidden/>
          </w:rPr>
          <w:fldChar w:fldCharType="begin"/>
        </w:r>
        <w:r w:rsidR="00E24BF3">
          <w:rPr>
            <w:noProof/>
            <w:webHidden/>
          </w:rPr>
          <w:instrText xml:space="preserve"> PAGEREF _Toc496876370 \h </w:instrText>
        </w:r>
        <w:r w:rsidR="00E24BF3">
          <w:rPr>
            <w:noProof/>
            <w:webHidden/>
          </w:rPr>
        </w:r>
        <w:r w:rsidR="00E24BF3">
          <w:rPr>
            <w:noProof/>
            <w:webHidden/>
          </w:rPr>
          <w:fldChar w:fldCharType="separate"/>
        </w:r>
        <w:r w:rsidR="00E24BF3">
          <w:rPr>
            <w:noProof/>
            <w:webHidden/>
          </w:rPr>
          <w:t>24</w:t>
        </w:r>
        <w:r w:rsidR="00E24BF3">
          <w:rPr>
            <w:noProof/>
            <w:webHidden/>
          </w:rPr>
          <w:fldChar w:fldCharType="end"/>
        </w:r>
      </w:hyperlink>
    </w:p>
    <w:p w14:paraId="79FBB71A" w14:textId="0777B7F1" w:rsidR="00E24BF3" w:rsidRDefault="00C50DD9">
      <w:pPr>
        <w:pStyle w:val="TOC2"/>
        <w:rPr>
          <w:rFonts w:asciiTheme="minorHAnsi" w:eastAsiaTheme="minorEastAsia" w:hAnsiTheme="minorHAnsi" w:cstheme="minorBidi"/>
          <w:noProof/>
          <w:sz w:val="22"/>
          <w:szCs w:val="22"/>
        </w:rPr>
      </w:pPr>
      <w:hyperlink w:anchor="_Toc496876371"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Incident Notification Requirements.</w:t>
        </w:r>
        <w:r w:rsidR="00E24BF3">
          <w:rPr>
            <w:noProof/>
            <w:webHidden/>
          </w:rPr>
          <w:tab/>
        </w:r>
        <w:r w:rsidR="00E24BF3">
          <w:rPr>
            <w:noProof/>
            <w:webHidden/>
          </w:rPr>
          <w:fldChar w:fldCharType="begin"/>
        </w:r>
        <w:r w:rsidR="00E24BF3">
          <w:rPr>
            <w:noProof/>
            <w:webHidden/>
          </w:rPr>
          <w:instrText xml:space="preserve"> PAGEREF _Toc496876371 \h </w:instrText>
        </w:r>
        <w:r w:rsidR="00E24BF3">
          <w:rPr>
            <w:noProof/>
            <w:webHidden/>
          </w:rPr>
        </w:r>
        <w:r w:rsidR="00E24BF3">
          <w:rPr>
            <w:noProof/>
            <w:webHidden/>
          </w:rPr>
          <w:fldChar w:fldCharType="separate"/>
        </w:r>
        <w:r w:rsidR="00E24BF3">
          <w:rPr>
            <w:noProof/>
            <w:webHidden/>
          </w:rPr>
          <w:t>25</w:t>
        </w:r>
        <w:r w:rsidR="00E24BF3">
          <w:rPr>
            <w:noProof/>
            <w:webHidden/>
          </w:rPr>
          <w:fldChar w:fldCharType="end"/>
        </w:r>
      </w:hyperlink>
    </w:p>
    <w:p w14:paraId="48AC5914" w14:textId="04315C5D" w:rsidR="00E24BF3" w:rsidRDefault="00C50DD9">
      <w:pPr>
        <w:pStyle w:val="TOC2"/>
        <w:rPr>
          <w:rFonts w:asciiTheme="minorHAnsi" w:eastAsiaTheme="minorEastAsia" w:hAnsiTheme="minorHAnsi" w:cstheme="minorBidi"/>
          <w:noProof/>
          <w:sz w:val="22"/>
          <w:szCs w:val="22"/>
        </w:rPr>
      </w:pPr>
      <w:hyperlink w:anchor="_Toc496876372"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Discharge Reporting Requirements</w:t>
        </w:r>
        <w:r w:rsidR="00E24BF3">
          <w:rPr>
            <w:noProof/>
            <w:webHidden/>
          </w:rPr>
          <w:tab/>
        </w:r>
        <w:r w:rsidR="00E24BF3">
          <w:rPr>
            <w:noProof/>
            <w:webHidden/>
          </w:rPr>
          <w:fldChar w:fldCharType="begin"/>
        </w:r>
        <w:r w:rsidR="00E24BF3">
          <w:rPr>
            <w:noProof/>
            <w:webHidden/>
          </w:rPr>
          <w:instrText xml:space="preserve"> PAGEREF _Toc496876372 \h </w:instrText>
        </w:r>
        <w:r w:rsidR="00E24BF3">
          <w:rPr>
            <w:noProof/>
            <w:webHidden/>
          </w:rPr>
        </w:r>
        <w:r w:rsidR="00E24BF3">
          <w:rPr>
            <w:noProof/>
            <w:webHidden/>
          </w:rPr>
          <w:fldChar w:fldCharType="separate"/>
        </w:r>
        <w:r w:rsidR="00E24BF3">
          <w:rPr>
            <w:noProof/>
            <w:webHidden/>
          </w:rPr>
          <w:t>25</w:t>
        </w:r>
        <w:r w:rsidR="00E24BF3">
          <w:rPr>
            <w:noProof/>
            <w:webHidden/>
          </w:rPr>
          <w:fldChar w:fldCharType="end"/>
        </w:r>
      </w:hyperlink>
    </w:p>
    <w:p w14:paraId="16E23F31" w14:textId="0DC4611A" w:rsidR="00E24BF3" w:rsidRDefault="00C50DD9">
      <w:pPr>
        <w:pStyle w:val="TOC2"/>
        <w:rPr>
          <w:rFonts w:asciiTheme="minorHAnsi" w:eastAsiaTheme="minorEastAsia" w:hAnsiTheme="minorHAnsi" w:cstheme="minorBidi"/>
          <w:noProof/>
          <w:sz w:val="22"/>
          <w:szCs w:val="22"/>
        </w:rPr>
      </w:pPr>
      <w:hyperlink w:anchor="_Toc496876373"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Discharge Cleanup</w:t>
        </w:r>
        <w:r w:rsidR="00E24BF3">
          <w:rPr>
            <w:noProof/>
            <w:webHidden/>
          </w:rPr>
          <w:tab/>
        </w:r>
        <w:r w:rsidR="00E24BF3">
          <w:rPr>
            <w:noProof/>
            <w:webHidden/>
          </w:rPr>
          <w:fldChar w:fldCharType="begin"/>
        </w:r>
        <w:r w:rsidR="00E24BF3">
          <w:rPr>
            <w:noProof/>
            <w:webHidden/>
          </w:rPr>
          <w:instrText xml:space="preserve"> PAGEREF _Toc496876373 \h </w:instrText>
        </w:r>
        <w:r w:rsidR="00E24BF3">
          <w:rPr>
            <w:noProof/>
            <w:webHidden/>
          </w:rPr>
        </w:r>
        <w:r w:rsidR="00E24BF3">
          <w:rPr>
            <w:noProof/>
            <w:webHidden/>
          </w:rPr>
          <w:fldChar w:fldCharType="separate"/>
        </w:r>
        <w:r w:rsidR="00E24BF3">
          <w:rPr>
            <w:noProof/>
            <w:webHidden/>
          </w:rPr>
          <w:t>25</w:t>
        </w:r>
        <w:r w:rsidR="00E24BF3">
          <w:rPr>
            <w:noProof/>
            <w:webHidden/>
          </w:rPr>
          <w:fldChar w:fldCharType="end"/>
        </w:r>
      </w:hyperlink>
    </w:p>
    <w:p w14:paraId="009EF600" w14:textId="4D7C00CC" w:rsidR="00E24BF3" w:rsidRDefault="00C50DD9">
      <w:pPr>
        <w:pStyle w:val="TOC2"/>
        <w:rPr>
          <w:rFonts w:asciiTheme="minorHAnsi" w:eastAsiaTheme="minorEastAsia" w:hAnsiTheme="minorHAnsi" w:cstheme="minorBidi"/>
          <w:noProof/>
          <w:sz w:val="22"/>
          <w:szCs w:val="22"/>
        </w:rPr>
      </w:pPr>
      <w:hyperlink w:anchor="_Toc496876374"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Out of Service and Closure Requirements</w:t>
        </w:r>
        <w:r w:rsidR="00E24BF3">
          <w:rPr>
            <w:noProof/>
            <w:webHidden/>
          </w:rPr>
          <w:tab/>
        </w:r>
        <w:r w:rsidR="00E24BF3">
          <w:rPr>
            <w:noProof/>
            <w:webHidden/>
          </w:rPr>
          <w:fldChar w:fldCharType="begin"/>
        </w:r>
        <w:r w:rsidR="00E24BF3">
          <w:rPr>
            <w:noProof/>
            <w:webHidden/>
          </w:rPr>
          <w:instrText xml:space="preserve"> PAGEREF _Toc496876374 \h </w:instrText>
        </w:r>
        <w:r w:rsidR="00E24BF3">
          <w:rPr>
            <w:noProof/>
            <w:webHidden/>
          </w:rPr>
        </w:r>
        <w:r w:rsidR="00E24BF3">
          <w:rPr>
            <w:noProof/>
            <w:webHidden/>
          </w:rPr>
          <w:fldChar w:fldCharType="separate"/>
        </w:r>
        <w:r w:rsidR="00E24BF3">
          <w:rPr>
            <w:noProof/>
            <w:webHidden/>
          </w:rPr>
          <w:t>25</w:t>
        </w:r>
        <w:r w:rsidR="00E24BF3">
          <w:rPr>
            <w:noProof/>
            <w:webHidden/>
          </w:rPr>
          <w:fldChar w:fldCharType="end"/>
        </w:r>
      </w:hyperlink>
    </w:p>
    <w:p w14:paraId="6D4FFE24" w14:textId="69B655FB" w:rsidR="00E24BF3" w:rsidRDefault="00C50DD9">
      <w:pPr>
        <w:pStyle w:val="TOC1"/>
        <w:rPr>
          <w:rFonts w:asciiTheme="minorHAnsi" w:eastAsiaTheme="minorEastAsia" w:hAnsiTheme="minorHAnsi" w:cstheme="minorBidi"/>
          <w:b w:val="0"/>
          <w:noProof/>
          <w:sz w:val="22"/>
          <w:szCs w:val="22"/>
        </w:rPr>
      </w:pPr>
      <w:hyperlink w:anchor="_Toc496876375" w:history="1">
        <w:r w:rsidR="00E24BF3" w:rsidRPr="005B068A">
          <w:rPr>
            <w:rStyle w:val="Hyperlink"/>
            <w:noProof/>
          </w:rPr>
          <w:t>SECTION B:  SPECIFIC CONDITIONS</w:t>
        </w:r>
        <w:r w:rsidR="00E24BF3">
          <w:rPr>
            <w:noProof/>
            <w:webHidden/>
          </w:rPr>
          <w:tab/>
        </w:r>
        <w:r w:rsidR="00E24BF3">
          <w:rPr>
            <w:noProof/>
            <w:webHidden/>
          </w:rPr>
          <w:fldChar w:fldCharType="begin"/>
        </w:r>
        <w:r w:rsidR="00E24BF3">
          <w:rPr>
            <w:noProof/>
            <w:webHidden/>
          </w:rPr>
          <w:instrText xml:space="preserve"> PAGEREF _Toc496876375 \h </w:instrText>
        </w:r>
        <w:r w:rsidR="00E24BF3">
          <w:rPr>
            <w:noProof/>
            <w:webHidden/>
          </w:rPr>
        </w:r>
        <w:r w:rsidR="00E24BF3">
          <w:rPr>
            <w:noProof/>
            <w:webHidden/>
          </w:rPr>
          <w:fldChar w:fldCharType="separate"/>
        </w:r>
        <w:r w:rsidR="00E24BF3">
          <w:rPr>
            <w:noProof/>
            <w:webHidden/>
          </w:rPr>
          <w:t>26</w:t>
        </w:r>
        <w:r w:rsidR="00E24BF3">
          <w:rPr>
            <w:noProof/>
            <w:webHidden/>
          </w:rPr>
          <w:fldChar w:fldCharType="end"/>
        </w:r>
      </w:hyperlink>
    </w:p>
    <w:p w14:paraId="30D5A85C" w14:textId="6CD331DE" w:rsidR="00E24BF3" w:rsidRDefault="00C50DD9">
      <w:pPr>
        <w:pStyle w:val="TOC1"/>
        <w:rPr>
          <w:rFonts w:asciiTheme="minorHAnsi" w:eastAsiaTheme="minorEastAsia" w:hAnsiTheme="minorHAnsi" w:cstheme="minorBidi"/>
          <w:b w:val="0"/>
          <w:noProof/>
          <w:sz w:val="22"/>
          <w:szCs w:val="22"/>
        </w:rPr>
      </w:pPr>
      <w:hyperlink w:anchor="_Toc496876376" w:history="1">
        <w:r w:rsidR="00E24BF3" w:rsidRPr="005B068A">
          <w:rPr>
            <w:rStyle w:val="Hyperlink"/>
            <w:noProof/>
          </w:rPr>
          <w:t>I.</w:t>
        </w:r>
        <w:r w:rsidR="00E24BF3">
          <w:rPr>
            <w:rFonts w:asciiTheme="minorHAnsi" w:eastAsiaTheme="minorEastAsia" w:hAnsiTheme="minorHAnsi" w:cstheme="minorBidi"/>
            <w:b w:val="0"/>
            <w:noProof/>
            <w:sz w:val="22"/>
            <w:szCs w:val="22"/>
          </w:rPr>
          <w:tab/>
        </w:r>
        <w:r w:rsidR="00E24BF3" w:rsidRPr="005B068A">
          <w:rPr>
            <w:rStyle w:val="Hyperlink"/>
            <w:noProof/>
          </w:rPr>
          <w:t>DEPARTMENT OF ENVIRONMENTAL PROTECTION - CREC Units 4 &amp; 5</w:t>
        </w:r>
        <w:r w:rsidR="00E24BF3">
          <w:rPr>
            <w:noProof/>
            <w:webHidden/>
          </w:rPr>
          <w:tab/>
        </w:r>
        <w:r w:rsidR="00E24BF3">
          <w:rPr>
            <w:noProof/>
            <w:webHidden/>
          </w:rPr>
          <w:fldChar w:fldCharType="begin"/>
        </w:r>
        <w:r w:rsidR="00E24BF3">
          <w:rPr>
            <w:noProof/>
            <w:webHidden/>
          </w:rPr>
          <w:instrText xml:space="preserve"> PAGEREF _Toc496876376 \h </w:instrText>
        </w:r>
        <w:r w:rsidR="00E24BF3">
          <w:rPr>
            <w:noProof/>
            <w:webHidden/>
          </w:rPr>
        </w:r>
        <w:r w:rsidR="00E24BF3">
          <w:rPr>
            <w:noProof/>
            <w:webHidden/>
          </w:rPr>
          <w:fldChar w:fldCharType="separate"/>
        </w:r>
        <w:r w:rsidR="00E24BF3">
          <w:rPr>
            <w:noProof/>
            <w:webHidden/>
          </w:rPr>
          <w:t>26</w:t>
        </w:r>
        <w:r w:rsidR="00E24BF3">
          <w:rPr>
            <w:noProof/>
            <w:webHidden/>
          </w:rPr>
          <w:fldChar w:fldCharType="end"/>
        </w:r>
      </w:hyperlink>
    </w:p>
    <w:p w14:paraId="0FA8AB6A" w14:textId="050EFF86" w:rsidR="00E24BF3" w:rsidRDefault="00C50DD9">
      <w:pPr>
        <w:pStyle w:val="TOC2"/>
        <w:rPr>
          <w:rFonts w:asciiTheme="minorHAnsi" w:eastAsiaTheme="minorEastAsia" w:hAnsiTheme="minorHAnsi" w:cstheme="minorBidi"/>
          <w:noProof/>
          <w:sz w:val="22"/>
          <w:szCs w:val="22"/>
        </w:rPr>
      </w:pPr>
      <w:hyperlink w:anchor="_Toc496876377"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Air - Reserved</w:t>
        </w:r>
        <w:r w:rsidR="00E24BF3">
          <w:rPr>
            <w:noProof/>
            <w:webHidden/>
          </w:rPr>
          <w:tab/>
        </w:r>
        <w:r w:rsidR="00E24BF3">
          <w:rPr>
            <w:noProof/>
            <w:webHidden/>
          </w:rPr>
          <w:fldChar w:fldCharType="begin"/>
        </w:r>
        <w:r w:rsidR="00E24BF3">
          <w:rPr>
            <w:noProof/>
            <w:webHidden/>
          </w:rPr>
          <w:instrText xml:space="preserve"> PAGEREF _Toc496876377 \h </w:instrText>
        </w:r>
        <w:r w:rsidR="00E24BF3">
          <w:rPr>
            <w:noProof/>
            <w:webHidden/>
          </w:rPr>
        </w:r>
        <w:r w:rsidR="00E24BF3">
          <w:rPr>
            <w:noProof/>
            <w:webHidden/>
          </w:rPr>
          <w:fldChar w:fldCharType="separate"/>
        </w:r>
        <w:r w:rsidR="00E24BF3">
          <w:rPr>
            <w:noProof/>
            <w:webHidden/>
          </w:rPr>
          <w:t>26</w:t>
        </w:r>
        <w:r w:rsidR="00E24BF3">
          <w:rPr>
            <w:noProof/>
            <w:webHidden/>
          </w:rPr>
          <w:fldChar w:fldCharType="end"/>
        </w:r>
      </w:hyperlink>
    </w:p>
    <w:p w14:paraId="54C4BAC1" w14:textId="205E5FFE" w:rsidR="00E24BF3" w:rsidRDefault="00C50DD9">
      <w:pPr>
        <w:pStyle w:val="TOC2"/>
        <w:rPr>
          <w:rFonts w:asciiTheme="minorHAnsi" w:eastAsiaTheme="minorEastAsia" w:hAnsiTheme="minorHAnsi" w:cstheme="minorBidi"/>
          <w:noProof/>
          <w:sz w:val="22"/>
          <w:szCs w:val="22"/>
        </w:rPr>
      </w:pPr>
      <w:hyperlink w:anchor="_Toc496876378"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Water Discharges</w:t>
        </w:r>
        <w:r w:rsidR="00E24BF3">
          <w:rPr>
            <w:noProof/>
            <w:webHidden/>
          </w:rPr>
          <w:tab/>
        </w:r>
        <w:r w:rsidR="00E24BF3">
          <w:rPr>
            <w:noProof/>
            <w:webHidden/>
          </w:rPr>
          <w:fldChar w:fldCharType="begin"/>
        </w:r>
        <w:r w:rsidR="00E24BF3">
          <w:rPr>
            <w:noProof/>
            <w:webHidden/>
          </w:rPr>
          <w:instrText xml:space="preserve"> PAGEREF _Toc496876378 \h </w:instrText>
        </w:r>
        <w:r w:rsidR="00E24BF3">
          <w:rPr>
            <w:noProof/>
            <w:webHidden/>
          </w:rPr>
        </w:r>
        <w:r w:rsidR="00E24BF3">
          <w:rPr>
            <w:noProof/>
            <w:webHidden/>
          </w:rPr>
          <w:fldChar w:fldCharType="separate"/>
        </w:r>
        <w:r w:rsidR="00E24BF3">
          <w:rPr>
            <w:noProof/>
            <w:webHidden/>
          </w:rPr>
          <w:t>26</w:t>
        </w:r>
        <w:r w:rsidR="00E24BF3">
          <w:rPr>
            <w:noProof/>
            <w:webHidden/>
          </w:rPr>
          <w:fldChar w:fldCharType="end"/>
        </w:r>
      </w:hyperlink>
    </w:p>
    <w:p w14:paraId="1A3D4F43" w14:textId="52EB62AB" w:rsidR="00E24BF3" w:rsidRDefault="00C50DD9">
      <w:pPr>
        <w:pStyle w:val="TOC2"/>
        <w:rPr>
          <w:rFonts w:asciiTheme="minorHAnsi" w:eastAsiaTheme="minorEastAsia" w:hAnsiTheme="minorHAnsi" w:cstheme="minorBidi"/>
          <w:noProof/>
          <w:sz w:val="22"/>
          <w:szCs w:val="22"/>
        </w:rPr>
      </w:pPr>
      <w:hyperlink w:anchor="_Toc496876379"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Sludge/Solids Management Requirements</w:t>
        </w:r>
        <w:r w:rsidR="00E24BF3">
          <w:rPr>
            <w:noProof/>
            <w:webHidden/>
          </w:rPr>
          <w:tab/>
        </w:r>
        <w:r w:rsidR="00E24BF3">
          <w:rPr>
            <w:noProof/>
            <w:webHidden/>
          </w:rPr>
          <w:fldChar w:fldCharType="begin"/>
        </w:r>
        <w:r w:rsidR="00E24BF3">
          <w:rPr>
            <w:noProof/>
            <w:webHidden/>
          </w:rPr>
          <w:instrText xml:space="preserve"> PAGEREF _Toc496876379 \h </w:instrText>
        </w:r>
        <w:r w:rsidR="00E24BF3">
          <w:rPr>
            <w:noProof/>
            <w:webHidden/>
          </w:rPr>
        </w:r>
        <w:r w:rsidR="00E24BF3">
          <w:rPr>
            <w:noProof/>
            <w:webHidden/>
          </w:rPr>
          <w:fldChar w:fldCharType="separate"/>
        </w:r>
        <w:r w:rsidR="00E24BF3">
          <w:rPr>
            <w:noProof/>
            <w:webHidden/>
          </w:rPr>
          <w:t>26</w:t>
        </w:r>
        <w:r w:rsidR="00E24BF3">
          <w:rPr>
            <w:noProof/>
            <w:webHidden/>
          </w:rPr>
          <w:fldChar w:fldCharType="end"/>
        </w:r>
      </w:hyperlink>
    </w:p>
    <w:p w14:paraId="3D168C51" w14:textId="54226FE4" w:rsidR="00E24BF3" w:rsidRDefault="00C50DD9">
      <w:pPr>
        <w:pStyle w:val="TOC2"/>
        <w:rPr>
          <w:rFonts w:asciiTheme="minorHAnsi" w:eastAsiaTheme="minorEastAsia" w:hAnsiTheme="minorHAnsi" w:cstheme="minorBidi"/>
          <w:noProof/>
          <w:sz w:val="22"/>
          <w:szCs w:val="22"/>
        </w:rPr>
      </w:pPr>
      <w:hyperlink w:anchor="_Toc496876380"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Environmental Resource Permitting (Gypsum Handling/Storage Pad)</w:t>
        </w:r>
        <w:r w:rsidR="00E24BF3">
          <w:rPr>
            <w:noProof/>
            <w:webHidden/>
          </w:rPr>
          <w:tab/>
        </w:r>
        <w:r w:rsidR="00E24BF3">
          <w:rPr>
            <w:noProof/>
            <w:webHidden/>
          </w:rPr>
          <w:fldChar w:fldCharType="begin"/>
        </w:r>
        <w:r w:rsidR="00E24BF3">
          <w:rPr>
            <w:noProof/>
            <w:webHidden/>
          </w:rPr>
          <w:instrText xml:space="preserve"> PAGEREF _Toc496876380 \h </w:instrText>
        </w:r>
        <w:r w:rsidR="00E24BF3">
          <w:rPr>
            <w:noProof/>
            <w:webHidden/>
          </w:rPr>
        </w:r>
        <w:r w:rsidR="00E24BF3">
          <w:rPr>
            <w:noProof/>
            <w:webHidden/>
          </w:rPr>
          <w:fldChar w:fldCharType="separate"/>
        </w:r>
        <w:r w:rsidR="00E24BF3">
          <w:rPr>
            <w:noProof/>
            <w:webHidden/>
          </w:rPr>
          <w:t>28</w:t>
        </w:r>
        <w:r w:rsidR="00E24BF3">
          <w:rPr>
            <w:noProof/>
            <w:webHidden/>
          </w:rPr>
          <w:fldChar w:fldCharType="end"/>
        </w:r>
      </w:hyperlink>
    </w:p>
    <w:p w14:paraId="2511C423" w14:textId="5F80C33C" w:rsidR="00E24BF3" w:rsidRDefault="00C50DD9">
      <w:pPr>
        <w:pStyle w:val="TOC2"/>
        <w:rPr>
          <w:rFonts w:asciiTheme="minorHAnsi" w:eastAsiaTheme="minorEastAsia" w:hAnsiTheme="minorHAnsi" w:cstheme="minorBidi"/>
          <w:noProof/>
          <w:sz w:val="22"/>
          <w:szCs w:val="22"/>
        </w:rPr>
      </w:pPr>
      <w:hyperlink w:anchor="_Toc496876381" w:history="1">
        <w:r w:rsidR="00E24BF3" w:rsidRPr="005B068A">
          <w:rPr>
            <w:rStyle w:val="Hyperlink"/>
            <w:noProof/>
          </w:rPr>
          <w:t>E.</w:t>
        </w:r>
        <w:r w:rsidR="00E24BF3">
          <w:rPr>
            <w:rFonts w:asciiTheme="minorHAnsi" w:eastAsiaTheme="minorEastAsia" w:hAnsiTheme="minorHAnsi" w:cstheme="minorBidi"/>
            <w:noProof/>
            <w:sz w:val="22"/>
            <w:szCs w:val="22"/>
          </w:rPr>
          <w:tab/>
        </w:r>
        <w:r w:rsidR="00E24BF3" w:rsidRPr="005B068A">
          <w:rPr>
            <w:rStyle w:val="Hyperlink"/>
            <w:noProof/>
          </w:rPr>
          <w:t>Solid Wastes Management Plan</w:t>
        </w:r>
        <w:r w:rsidR="00E24BF3">
          <w:rPr>
            <w:noProof/>
            <w:webHidden/>
          </w:rPr>
          <w:tab/>
        </w:r>
        <w:r w:rsidR="00E24BF3">
          <w:rPr>
            <w:noProof/>
            <w:webHidden/>
          </w:rPr>
          <w:fldChar w:fldCharType="begin"/>
        </w:r>
        <w:r w:rsidR="00E24BF3">
          <w:rPr>
            <w:noProof/>
            <w:webHidden/>
          </w:rPr>
          <w:instrText xml:space="preserve"> PAGEREF _Toc496876381 \h </w:instrText>
        </w:r>
        <w:r w:rsidR="00E24BF3">
          <w:rPr>
            <w:noProof/>
            <w:webHidden/>
          </w:rPr>
        </w:r>
        <w:r w:rsidR="00E24BF3">
          <w:rPr>
            <w:noProof/>
            <w:webHidden/>
          </w:rPr>
          <w:fldChar w:fldCharType="separate"/>
        </w:r>
        <w:r w:rsidR="00E24BF3">
          <w:rPr>
            <w:noProof/>
            <w:webHidden/>
          </w:rPr>
          <w:t>28</w:t>
        </w:r>
        <w:r w:rsidR="00E24BF3">
          <w:rPr>
            <w:noProof/>
            <w:webHidden/>
          </w:rPr>
          <w:fldChar w:fldCharType="end"/>
        </w:r>
      </w:hyperlink>
    </w:p>
    <w:p w14:paraId="359E3BD9" w14:textId="3CBB11D0" w:rsidR="00E24BF3" w:rsidRDefault="00C50DD9">
      <w:pPr>
        <w:pStyle w:val="TOC2"/>
        <w:rPr>
          <w:rFonts w:asciiTheme="minorHAnsi" w:eastAsiaTheme="minorEastAsia" w:hAnsiTheme="minorHAnsi" w:cstheme="minorBidi"/>
          <w:noProof/>
          <w:sz w:val="22"/>
          <w:szCs w:val="22"/>
        </w:rPr>
      </w:pPr>
      <w:hyperlink w:anchor="_Toc496876382" w:history="1">
        <w:r w:rsidR="00E24BF3" w:rsidRPr="005B068A">
          <w:rPr>
            <w:rStyle w:val="Hyperlink"/>
            <w:noProof/>
          </w:rPr>
          <w:t>F.</w:t>
        </w:r>
        <w:r w:rsidR="00E24BF3">
          <w:rPr>
            <w:rFonts w:asciiTheme="minorHAnsi" w:eastAsiaTheme="minorEastAsia" w:hAnsiTheme="minorHAnsi" w:cstheme="minorBidi"/>
            <w:noProof/>
            <w:sz w:val="22"/>
            <w:szCs w:val="22"/>
          </w:rPr>
          <w:tab/>
        </w:r>
        <w:r w:rsidR="00E24BF3" w:rsidRPr="005B068A">
          <w:rPr>
            <w:rStyle w:val="Hyperlink"/>
            <w:noProof/>
          </w:rPr>
          <w:t>Ash Landfill and Coal Storage Area</w:t>
        </w:r>
        <w:r w:rsidR="00E24BF3">
          <w:rPr>
            <w:noProof/>
            <w:webHidden/>
          </w:rPr>
          <w:tab/>
        </w:r>
        <w:r w:rsidR="00E24BF3">
          <w:rPr>
            <w:noProof/>
            <w:webHidden/>
          </w:rPr>
          <w:fldChar w:fldCharType="begin"/>
        </w:r>
        <w:r w:rsidR="00E24BF3">
          <w:rPr>
            <w:noProof/>
            <w:webHidden/>
          </w:rPr>
          <w:instrText xml:space="preserve"> PAGEREF _Toc496876382 \h </w:instrText>
        </w:r>
        <w:r w:rsidR="00E24BF3">
          <w:rPr>
            <w:noProof/>
            <w:webHidden/>
          </w:rPr>
        </w:r>
        <w:r w:rsidR="00E24BF3">
          <w:rPr>
            <w:noProof/>
            <w:webHidden/>
          </w:rPr>
          <w:fldChar w:fldCharType="separate"/>
        </w:r>
        <w:r w:rsidR="00E24BF3">
          <w:rPr>
            <w:noProof/>
            <w:webHidden/>
          </w:rPr>
          <w:t>29</w:t>
        </w:r>
        <w:r w:rsidR="00E24BF3">
          <w:rPr>
            <w:noProof/>
            <w:webHidden/>
          </w:rPr>
          <w:fldChar w:fldCharType="end"/>
        </w:r>
      </w:hyperlink>
    </w:p>
    <w:p w14:paraId="126AB21A" w14:textId="2DA47818" w:rsidR="00E24BF3" w:rsidRDefault="00C50DD9">
      <w:pPr>
        <w:pStyle w:val="TOC2"/>
        <w:rPr>
          <w:rFonts w:asciiTheme="minorHAnsi" w:eastAsiaTheme="minorEastAsia" w:hAnsiTheme="minorHAnsi" w:cstheme="minorBidi"/>
          <w:noProof/>
          <w:sz w:val="22"/>
          <w:szCs w:val="22"/>
        </w:rPr>
      </w:pPr>
      <w:hyperlink w:anchor="_Toc496876383" w:history="1">
        <w:r w:rsidR="00E24BF3" w:rsidRPr="005B068A">
          <w:rPr>
            <w:rStyle w:val="Hyperlink"/>
            <w:noProof/>
          </w:rPr>
          <w:t>G.</w:t>
        </w:r>
        <w:r w:rsidR="00E24BF3">
          <w:rPr>
            <w:rFonts w:asciiTheme="minorHAnsi" w:eastAsiaTheme="minorEastAsia" w:hAnsiTheme="minorHAnsi" w:cstheme="minorBidi"/>
            <w:noProof/>
            <w:sz w:val="22"/>
            <w:szCs w:val="22"/>
          </w:rPr>
          <w:tab/>
        </w:r>
        <w:r w:rsidR="00E24BF3" w:rsidRPr="005B068A">
          <w:rPr>
            <w:rStyle w:val="Hyperlink"/>
            <w:noProof/>
          </w:rPr>
          <w:t>Domestic Waste Water Treatment System</w:t>
        </w:r>
        <w:r w:rsidR="00E24BF3">
          <w:rPr>
            <w:noProof/>
            <w:webHidden/>
          </w:rPr>
          <w:tab/>
        </w:r>
        <w:r w:rsidR="00E24BF3">
          <w:rPr>
            <w:noProof/>
            <w:webHidden/>
          </w:rPr>
          <w:fldChar w:fldCharType="begin"/>
        </w:r>
        <w:r w:rsidR="00E24BF3">
          <w:rPr>
            <w:noProof/>
            <w:webHidden/>
          </w:rPr>
          <w:instrText xml:space="preserve"> PAGEREF _Toc496876383 \h </w:instrText>
        </w:r>
        <w:r w:rsidR="00E24BF3">
          <w:rPr>
            <w:noProof/>
            <w:webHidden/>
          </w:rPr>
        </w:r>
        <w:r w:rsidR="00E24BF3">
          <w:rPr>
            <w:noProof/>
            <w:webHidden/>
          </w:rPr>
          <w:fldChar w:fldCharType="separate"/>
        </w:r>
        <w:r w:rsidR="00E24BF3">
          <w:rPr>
            <w:noProof/>
            <w:webHidden/>
          </w:rPr>
          <w:t>31</w:t>
        </w:r>
        <w:r w:rsidR="00E24BF3">
          <w:rPr>
            <w:noProof/>
            <w:webHidden/>
          </w:rPr>
          <w:fldChar w:fldCharType="end"/>
        </w:r>
      </w:hyperlink>
    </w:p>
    <w:p w14:paraId="223F40C0" w14:textId="3723514F" w:rsidR="00E24BF3" w:rsidRDefault="00C50DD9">
      <w:pPr>
        <w:pStyle w:val="TOC2"/>
        <w:rPr>
          <w:rFonts w:asciiTheme="minorHAnsi" w:eastAsiaTheme="minorEastAsia" w:hAnsiTheme="minorHAnsi" w:cstheme="minorBidi"/>
          <w:noProof/>
          <w:sz w:val="22"/>
          <w:szCs w:val="22"/>
        </w:rPr>
      </w:pPr>
      <w:hyperlink w:anchor="_Toc496876384" w:history="1">
        <w:r w:rsidR="00E24BF3" w:rsidRPr="005B068A">
          <w:rPr>
            <w:rStyle w:val="Hyperlink"/>
            <w:noProof/>
          </w:rPr>
          <w:t>H.</w:t>
        </w:r>
        <w:r w:rsidR="00E24BF3">
          <w:rPr>
            <w:rFonts w:asciiTheme="minorHAnsi" w:eastAsiaTheme="minorEastAsia" w:hAnsiTheme="minorHAnsi" w:cstheme="minorBidi"/>
            <w:noProof/>
            <w:sz w:val="22"/>
            <w:szCs w:val="22"/>
          </w:rPr>
          <w:tab/>
        </w:r>
        <w:r w:rsidR="00E24BF3" w:rsidRPr="005B068A">
          <w:rPr>
            <w:rStyle w:val="Hyperlink"/>
            <w:noProof/>
          </w:rPr>
          <w:t>Crystal River North Area Specific Environmental Resource Conditions</w:t>
        </w:r>
        <w:r w:rsidR="00E24BF3">
          <w:rPr>
            <w:noProof/>
            <w:webHidden/>
          </w:rPr>
          <w:tab/>
        </w:r>
        <w:r w:rsidR="00E24BF3">
          <w:rPr>
            <w:noProof/>
            <w:webHidden/>
          </w:rPr>
          <w:fldChar w:fldCharType="begin"/>
        </w:r>
        <w:r w:rsidR="00E24BF3">
          <w:rPr>
            <w:noProof/>
            <w:webHidden/>
          </w:rPr>
          <w:instrText xml:space="preserve"> PAGEREF _Toc496876384 \h </w:instrText>
        </w:r>
        <w:r w:rsidR="00E24BF3">
          <w:rPr>
            <w:noProof/>
            <w:webHidden/>
          </w:rPr>
        </w:r>
        <w:r w:rsidR="00E24BF3">
          <w:rPr>
            <w:noProof/>
            <w:webHidden/>
          </w:rPr>
          <w:fldChar w:fldCharType="separate"/>
        </w:r>
        <w:r w:rsidR="00E24BF3">
          <w:rPr>
            <w:noProof/>
            <w:webHidden/>
          </w:rPr>
          <w:t>40</w:t>
        </w:r>
        <w:r w:rsidR="00E24BF3">
          <w:rPr>
            <w:noProof/>
            <w:webHidden/>
          </w:rPr>
          <w:fldChar w:fldCharType="end"/>
        </w:r>
      </w:hyperlink>
    </w:p>
    <w:p w14:paraId="6FA3CD27" w14:textId="48EB3769" w:rsidR="00E24BF3" w:rsidRDefault="00C50DD9">
      <w:pPr>
        <w:pStyle w:val="TOC1"/>
        <w:rPr>
          <w:rFonts w:asciiTheme="minorHAnsi" w:eastAsiaTheme="minorEastAsia" w:hAnsiTheme="minorHAnsi" w:cstheme="minorBidi"/>
          <w:b w:val="0"/>
          <w:noProof/>
          <w:sz w:val="22"/>
          <w:szCs w:val="22"/>
        </w:rPr>
      </w:pPr>
      <w:hyperlink w:anchor="_Toc496876385" w:history="1">
        <w:r w:rsidR="00E24BF3" w:rsidRPr="005B068A">
          <w:rPr>
            <w:rStyle w:val="Hyperlink"/>
            <w:noProof/>
          </w:rPr>
          <w:t>II.</w:t>
        </w:r>
        <w:r w:rsidR="00E24BF3">
          <w:rPr>
            <w:rFonts w:asciiTheme="minorHAnsi" w:eastAsiaTheme="minorEastAsia" w:hAnsiTheme="minorHAnsi" w:cstheme="minorBidi"/>
            <w:b w:val="0"/>
            <w:noProof/>
            <w:sz w:val="22"/>
            <w:szCs w:val="22"/>
          </w:rPr>
          <w:tab/>
        </w:r>
        <w:r w:rsidR="00E24BF3" w:rsidRPr="005B068A">
          <w:rPr>
            <w:rStyle w:val="Hyperlink"/>
            <w:noProof/>
          </w:rPr>
          <w:t>DEPARMENT ENVIRONMENTAL PROTECTION - CREC Unit 3</w:t>
        </w:r>
        <w:r w:rsidR="00E24BF3">
          <w:rPr>
            <w:noProof/>
            <w:webHidden/>
          </w:rPr>
          <w:tab/>
        </w:r>
        <w:r w:rsidR="00E24BF3">
          <w:rPr>
            <w:noProof/>
            <w:webHidden/>
          </w:rPr>
          <w:fldChar w:fldCharType="begin"/>
        </w:r>
        <w:r w:rsidR="00E24BF3">
          <w:rPr>
            <w:noProof/>
            <w:webHidden/>
          </w:rPr>
          <w:instrText xml:space="preserve"> PAGEREF _Toc496876385 \h </w:instrText>
        </w:r>
        <w:r w:rsidR="00E24BF3">
          <w:rPr>
            <w:noProof/>
            <w:webHidden/>
          </w:rPr>
        </w:r>
        <w:r w:rsidR="00E24BF3">
          <w:rPr>
            <w:noProof/>
            <w:webHidden/>
          </w:rPr>
          <w:fldChar w:fldCharType="separate"/>
        </w:r>
        <w:r w:rsidR="00E24BF3">
          <w:rPr>
            <w:noProof/>
            <w:webHidden/>
          </w:rPr>
          <w:t>40</w:t>
        </w:r>
        <w:r w:rsidR="00E24BF3">
          <w:rPr>
            <w:noProof/>
            <w:webHidden/>
          </w:rPr>
          <w:fldChar w:fldCharType="end"/>
        </w:r>
      </w:hyperlink>
    </w:p>
    <w:p w14:paraId="7A025557" w14:textId="695FC58D" w:rsidR="00E24BF3" w:rsidRDefault="00C50DD9">
      <w:pPr>
        <w:pStyle w:val="TOC2"/>
        <w:rPr>
          <w:rFonts w:asciiTheme="minorHAnsi" w:eastAsiaTheme="minorEastAsia" w:hAnsiTheme="minorHAnsi" w:cstheme="minorBidi"/>
          <w:noProof/>
          <w:sz w:val="22"/>
          <w:szCs w:val="22"/>
        </w:rPr>
      </w:pPr>
      <w:hyperlink w:anchor="_Toc496876386"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Water Discharges</w:t>
        </w:r>
        <w:r w:rsidR="00E24BF3">
          <w:rPr>
            <w:noProof/>
            <w:webHidden/>
          </w:rPr>
          <w:tab/>
        </w:r>
        <w:r w:rsidR="00E24BF3">
          <w:rPr>
            <w:noProof/>
            <w:webHidden/>
          </w:rPr>
          <w:fldChar w:fldCharType="begin"/>
        </w:r>
        <w:r w:rsidR="00E24BF3">
          <w:rPr>
            <w:noProof/>
            <w:webHidden/>
          </w:rPr>
          <w:instrText xml:space="preserve"> PAGEREF _Toc496876386 \h </w:instrText>
        </w:r>
        <w:r w:rsidR="00E24BF3">
          <w:rPr>
            <w:noProof/>
            <w:webHidden/>
          </w:rPr>
        </w:r>
        <w:r w:rsidR="00E24BF3">
          <w:rPr>
            <w:noProof/>
            <w:webHidden/>
          </w:rPr>
          <w:fldChar w:fldCharType="separate"/>
        </w:r>
        <w:r w:rsidR="00E24BF3">
          <w:rPr>
            <w:noProof/>
            <w:webHidden/>
          </w:rPr>
          <w:t>40</w:t>
        </w:r>
        <w:r w:rsidR="00E24BF3">
          <w:rPr>
            <w:noProof/>
            <w:webHidden/>
          </w:rPr>
          <w:fldChar w:fldCharType="end"/>
        </w:r>
      </w:hyperlink>
    </w:p>
    <w:p w14:paraId="4690D454" w14:textId="3F369345" w:rsidR="00E24BF3" w:rsidRDefault="00C50DD9">
      <w:pPr>
        <w:pStyle w:val="TOC2"/>
        <w:rPr>
          <w:rFonts w:asciiTheme="minorHAnsi" w:eastAsiaTheme="minorEastAsia" w:hAnsiTheme="minorHAnsi" w:cstheme="minorBidi"/>
          <w:noProof/>
          <w:sz w:val="22"/>
          <w:szCs w:val="22"/>
        </w:rPr>
      </w:pPr>
      <w:hyperlink w:anchor="_Toc496876387"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Environmental Resource Review for South Cooling Tower and Unit 3 Laydown/Parking Areas</w:t>
        </w:r>
        <w:r w:rsidR="00E24BF3">
          <w:rPr>
            <w:noProof/>
            <w:webHidden/>
          </w:rPr>
          <w:tab/>
        </w:r>
        <w:r w:rsidR="00E24BF3">
          <w:rPr>
            <w:noProof/>
            <w:webHidden/>
          </w:rPr>
          <w:fldChar w:fldCharType="begin"/>
        </w:r>
        <w:r w:rsidR="00E24BF3">
          <w:rPr>
            <w:noProof/>
            <w:webHidden/>
          </w:rPr>
          <w:instrText xml:space="preserve"> PAGEREF _Toc496876387 \h </w:instrText>
        </w:r>
        <w:r w:rsidR="00E24BF3">
          <w:rPr>
            <w:noProof/>
            <w:webHidden/>
          </w:rPr>
        </w:r>
        <w:r w:rsidR="00E24BF3">
          <w:rPr>
            <w:noProof/>
            <w:webHidden/>
          </w:rPr>
          <w:fldChar w:fldCharType="separate"/>
        </w:r>
        <w:r w:rsidR="00E24BF3">
          <w:rPr>
            <w:noProof/>
            <w:webHidden/>
          </w:rPr>
          <w:t>40</w:t>
        </w:r>
        <w:r w:rsidR="00E24BF3">
          <w:rPr>
            <w:noProof/>
            <w:webHidden/>
          </w:rPr>
          <w:fldChar w:fldCharType="end"/>
        </w:r>
      </w:hyperlink>
    </w:p>
    <w:p w14:paraId="3D2E7FBF" w14:textId="2F72555C" w:rsidR="00E24BF3" w:rsidRDefault="00C50DD9">
      <w:pPr>
        <w:pStyle w:val="TOC2"/>
        <w:rPr>
          <w:rFonts w:asciiTheme="minorHAnsi" w:eastAsiaTheme="minorEastAsia" w:hAnsiTheme="minorHAnsi" w:cstheme="minorBidi"/>
          <w:noProof/>
          <w:sz w:val="22"/>
          <w:szCs w:val="22"/>
        </w:rPr>
      </w:pPr>
      <w:hyperlink w:anchor="_Toc496876388"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Domestic Wastewater Treatment</w:t>
        </w:r>
        <w:r w:rsidR="00E24BF3">
          <w:rPr>
            <w:noProof/>
            <w:webHidden/>
          </w:rPr>
          <w:tab/>
        </w:r>
        <w:r w:rsidR="00E24BF3">
          <w:rPr>
            <w:noProof/>
            <w:webHidden/>
          </w:rPr>
          <w:fldChar w:fldCharType="begin"/>
        </w:r>
        <w:r w:rsidR="00E24BF3">
          <w:rPr>
            <w:noProof/>
            <w:webHidden/>
          </w:rPr>
          <w:instrText xml:space="preserve"> PAGEREF _Toc496876388 \h </w:instrText>
        </w:r>
        <w:r w:rsidR="00E24BF3">
          <w:rPr>
            <w:noProof/>
            <w:webHidden/>
          </w:rPr>
        </w:r>
        <w:r w:rsidR="00E24BF3">
          <w:rPr>
            <w:noProof/>
            <w:webHidden/>
          </w:rPr>
          <w:fldChar w:fldCharType="separate"/>
        </w:r>
        <w:r w:rsidR="00E24BF3">
          <w:rPr>
            <w:noProof/>
            <w:webHidden/>
          </w:rPr>
          <w:t>41</w:t>
        </w:r>
        <w:r w:rsidR="00E24BF3">
          <w:rPr>
            <w:noProof/>
            <w:webHidden/>
          </w:rPr>
          <w:fldChar w:fldCharType="end"/>
        </w:r>
      </w:hyperlink>
    </w:p>
    <w:p w14:paraId="3BE78513" w14:textId="6B3A42FB" w:rsidR="00E24BF3" w:rsidRDefault="00C50DD9">
      <w:pPr>
        <w:pStyle w:val="TOC2"/>
        <w:rPr>
          <w:rFonts w:asciiTheme="minorHAnsi" w:eastAsiaTheme="minorEastAsia" w:hAnsiTheme="minorHAnsi" w:cstheme="minorBidi"/>
          <w:noProof/>
          <w:sz w:val="22"/>
          <w:szCs w:val="22"/>
        </w:rPr>
      </w:pPr>
      <w:hyperlink w:anchor="_Toc496876389"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Radiological</w:t>
        </w:r>
        <w:r w:rsidR="00E24BF3">
          <w:rPr>
            <w:noProof/>
            <w:webHidden/>
          </w:rPr>
          <w:tab/>
        </w:r>
        <w:r w:rsidR="00E24BF3">
          <w:rPr>
            <w:noProof/>
            <w:webHidden/>
          </w:rPr>
          <w:fldChar w:fldCharType="begin"/>
        </w:r>
        <w:r w:rsidR="00E24BF3">
          <w:rPr>
            <w:noProof/>
            <w:webHidden/>
          </w:rPr>
          <w:instrText xml:space="preserve"> PAGEREF _Toc496876389 \h </w:instrText>
        </w:r>
        <w:r w:rsidR="00E24BF3">
          <w:rPr>
            <w:noProof/>
            <w:webHidden/>
          </w:rPr>
        </w:r>
        <w:r w:rsidR="00E24BF3">
          <w:rPr>
            <w:noProof/>
            <w:webHidden/>
          </w:rPr>
          <w:fldChar w:fldCharType="separate"/>
        </w:r>
        <w:r w:rsidR="00E24BF3">
          <w:rPr>
            <w:noProof/>
            <w:webHidden/>
          </w:rPr>
          <w:t>41</w:t>
        </w:r>
        <w:r w:rsidR="00E24BF3">
          <w:rPr>
            <w:noProof/>
            <w:webHidden/>
          </w:rPr>
          <w:fldChar w:fldCharType="end"/>
        </w:r>
      </w:hyperlink>
    </w:p>
    <w:p w14:paraId="3BE8F6B4" w14:textId="7D899379" w:rsidR="00E24BF3" w:rsidRDefault="00C50DD9">
      <w:pPr>
        <w:pStyle w:val="TOC2"/>
        <w:rPr>
          <w:rFonts w:asciiTheme="minorHAnsi" w:eastAsiaTheme="minorEastAsia" w:hAnsiTheme="minorHAnsi" w:cstheme="minorBidi"/>
          <w:noProof/>
          <w:sz w:val="22"/>
          <w:szCs w:val="22"/>
        </w:rPr>
      </w:pPr>
      <w:hyperlink w:anchor="_Toc496876390" w:history="1">
        <w:r w:rsidR="00E24BF3" w:rsidRPr="005B068A">
          <w:rPr>
            <w:rStyle w:val="Hyperlink"/>
            <w:noProof/>
          </w:rPr>
          <w:t>E.</w:t>
        </w:r>
        <w:r w:rsidR="00E24BF3">
          <w:rPr>
            <w:rFonts w:asciiTheme="minorHAnsi" w:eastAsiaTheme="minorEastAsia" w:hAnsiTheme="minorHAnsi" w:cstheme="minorBidi"/>
            <w:noProof/>
            <w:sz w:val="22"/>
            <w:szCs w:val="22"/>
          </w:rPr>
          <w:tab/>
        </w:r>
        <w:r w:rsidR="00E24BF3" w:rsidRPr="005B068A">
          <w:rPr>
            <w:rStyle w:val="Hyperlink"/>
            <w:noProof/>
          </w:rPr>
          <w:t>Independent Spent Fuel Storage Installation Surface Water Management System</w:t>
        </w:r>
        <w:r w:rsidR="00E24BF3">
          <w:rPr>
            <w:noProof/>
            <w:webHidden/>
          </w:rPr>
          <w:tab/>
        </w:r>
        <w:r w:rsidR="00E24BF3">
          <w:rPr>
            <w:noProof/>
            <w:webHidden/>
          </w:rPr>
          <w:tab/>
        </w:r>
        <w:r w:rsidR="00E24BF3">
          <w:rPr>
            <w:noProof/>
            <w:webHidden/>
          </w:rPr>
          <w:fldChar w:fldCharType="begin"/>
        </w:r>
        <w:r w:rsidR="00E24BF3">
          <w:rPr>
            <w:noProof/>
            <w:webHidden/>
          </w:rPr>
          <w:instrText xml:space="preserve"> PAGEREF _Toc496876390 \h </w:instrText>
        </w:r>
        <w:r w:rsidR="00E24BF3">
          <w:rPr>
            <w:noProof/>
            <w:webHidden/>
          </w:rPr>
        </w:r>
        <w:r w:rsidR="00E24BF3">
          <w:rPr>
            <w:noProof/>
            <w:webHidden/>
          </w:rPr>
          <w:fldChar w:fldCharType="separate"/>
        </w:r>
        <w:r w:rsidR="00E24BF3">
          <w:rPr>
            <w:noProof/>
            <w:webHidden/>
          </w:rPr>
          <w:t>43</w:t>
        </w:r>
        <w:r w:rsidR="00E24BF3">
          <w:rPr>
            <w:noProof/>
            <w:webHidden/>
          </w:rPr>
          <w:fldChar w:fldCharType="end"/>
        </w:r>
      </w:hyperlink>
    </w:p>
    <w:p w14:paraId="734D3832" w14:textId="3E759988" w:rsidR="00E24BF3" w:rsidRDefault="00C50DD9">
      <w:pPr>
        <w:pStyle w:val="TOC1"/>
        <w:rPr>
          <w:rFonts w:asciiTheme="minorHAnsi" w:eastAsiaTheme="minorEastAsia" w:hAnsiTheme="minorHAnsi" w:cstheme="minorBidi"/>
          <w:b w:val="0"/>
          <w:noProof/>
          <w:sz w:val="22"/>
          <w:szCs w:val="22"/>
        </w:rPr>
      </w:pPr>
      <w:hyperlink w:anchor="_Toc496876391" w:history="1">
        <w:r w:rsidR="00E24BF3" w:rsidRPr="005B068A">
          <w:rPr>
            <w:rStyle w:val="Hyperlink"/>
            <w:noProof/>
          </w:rPr>
          <w:t>III.</w:t>
        </w:r>
        <w:r w:rsidR="00E24BF3">
          <w:rPr>
            <w:rFonts w:asciiTheme="minorHAnsi" w:eastAsiaTheme="minorEastAsia" w:hAnsiTheme="minorHAnsi" w:cstheme="minorBidi"/>
            <w:b w:val="0"/>
            <w:noProof/>
            <w:sz w:val="22"/>
            <w:szCs w:val="22"/>
          </w:rPr>
          <w:tab/>
        </w:r>
        <w:r w:rsidR="00E24BF3" w:rsidRPr="005B068A">
          <w:rPr>
            <w:rStyle w:val="Hyperlink"/>
            <w:noProof/>
          </w:rPr>
          <w:t>DEPARTMENT ENVIRONMENTAL PROTECTION - CCCP Units 1 and 2</w:t>
        </w:r>
        <w:r w:rsidR="00E24BF3">
          <w:rPr>
            <w:noProof/>
            <w:webHidden/>
          </w:rPr>
          <w:tab/>
        </w:r>
        <w:r w:rsidR="00E24BF3">
          <w:rPr>
            <w:noProof/>
            <w:webHidden/>
          </w:rPr>
          <w:fldChar w:fldCharType="begin"/>
        </w:r>
        <w:r w:rsidR="00E24BF3">
          <w:rPr>
            <w:noProof/>
            <w:webHidden/>
          </w:rPr>
          <w:instrText xml:space="preserve"> PAGEREF _Toc496876391 \h </w:instrText>
        </w:r>
        <w:r w:rsidR="00E24BF3">
          <w:rPr>
            <w:noProof/>
            <w:webHidden/>
          </w:rPr>
        </w:r>
        <w:r w:rsidR="00E24BF3">
          <w:rPr>
            <w:noProof/>
            <w:webHidden/>
          </w:rPr>
          <w:fldChar w:fldCharType="separate"/>
        </w:r>
        <w:r w:rsidR="00E24BF3">
          <w:rPr>
            <w:noProof/>
            <w:webHidden/>
          </w:rPr>
          <w:t>44</w:t>
        </w:r>
        <w:r w:rsidR="00E24BF3">
          <w:rPr>
            <w:noProof/>
            <w:webHidden/>
          </w:rPr>
          <w:fldChar w:fldCharType="end"/>
        </w:r>
      </w:hyperlink>
    </w:p>
    <w:p w14:paraId="7471CA13" w14:textId="18F331BC" w:rsidR="00E24BF3" w:rsidRDefault="00C50DD9">
      <w:pPr>
        <w:pStyle w:val="TOC2"/>
        <w:rPr>
          <w:rFonts w:asciiTheme="minorHAnsi" w:eastAsiaTheme="minorEastAsia" w:hAnsiTheme="minorHAnsi" w:cstheme="minorBidi"/>
          <w:noProof/>
          <w:sz w:val="22"/>
          <w:szCs w:val="22"/>
        </w:rPr>
      </w:pPr>
      <w:hyperlink w:anchor="_Toc496876392"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Potable Water</w:t>
        </w:r>
        <w:r w:rsidR="00E24BF3">
          <w:rPr>
            <w:noProof/>
            <w:webHidden/>
          </w:rPr>
          <w:tab/>
        </w:r>
        <w:r w:rsidR="00E24BF3">
          <w:rPr>
            <w:noProof/>
            <w:webHidden/>
          </w:rPr>
          <w:fldChar w:fldCharType="begin"/>
        </w:r>
        <w:r w:rsidR="00E24BF3">
          <w:rPr>
            <w:noProof/>
            <w:webHidden/>
          </w:rPr>
          <w:instrText xml:space="preserve"> PAGEREF _Toc496876392 \h </w:instrText>
        </w:r>
        <w:r w:rsidR="00E24BF3">
          <w:rPr>
            <w:noProof/>
            <w:webHidden/>
          </w:rPr>
        </w:r>
        <w:r w:rsidR="00E24BF3">
          <w:rPr>
            <w:noProof/>
            <w:webHidden/>
          </w:rPr>
          <w:fldChar w:fldCharType="separate"/>
        </w:r>
        <w:r w:rsidR="00E24BF3">
          <w:rPr>
            <w:noProof/>
            <w:webHidden/>
          </w:rPr>
          <w:t>44</w:t>
        </w:r>
        <w:r w:rsidR="00E24BF3">
          <w:rPr>
            <w:noProof/>
            <w:webHidden/>
          </w:rPr>
          <w:fldChar w:fldCharType="end"/>
        </w:r>
      </w:hyperlink>
    </w:p>
    <w:p w14:paraId="4C623B1B" w14:textId="52B374C4" w:rsidR="00E24BF3" w:rsidRDefault="00C50DD9">
      <w:pPr>
        <w:pStyle w:val="TOC2"/>
        <w:rPr>
          <w:rFonts w:asciiTheme="minorHAnsi" w:eastAsiaTheme="minorEastAsia" w:hAnsiTheme="minorHAnsi" w:cstheme="minorBidi"/>
          <w:noProof/>
          <w:sz w:val="22"/>
          <w:szCs w:val="22"/>
        </w:rPr>
      </w:pPr>
      <w:hyperlink w:anchor="_Toc496876393"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Domestic Wastewater</w:t>
        </w:r>
        <w:r w:rsidR="00E24BF3">
          <w:rPr>
            <w:noProof/>
            <w:webHidden/>
          </w:rPr>
          <w:tab/>
        </w:r>
        <w:r w:rsidR="00E24BF3">
          <w:rPr>
            <w:noProof/>
            <w:webHidden/>
          </w:rPr>
          <w:fldChar w:fldCharType="begin"/>
        </w:r>
        <w:r w:rsidR="00E24BF3">
          <w:rPr>
            <w:noProof/>
            <w:webHidden/>
          </w:rPr>
          <w:instrText xml:space="preserve"> PAGEREF _Toc496876393 \h </w:instrText>
        </w:r>
        <w:r w:rsidR="00E24BF3">
          <w:rPr>
            <w:noProof/>
            <w:webHidden/>
          </w:rPr>
        </w:r>
        <w:r w:rsidR="00E24BF3">
          <w:rPr>
            <w:noProof/>
            <w:webHidden/>
          </w:rPr>
          <w:fldChar w:fldCharType="separate"/>
        </w:r>
        <w:r w:rsidR="00E24BF3">
          <w:rPr>
            <w:noProof/>
            <w:webHidden/>
          </w:rPr>
          <w:t>44</w:t>
        </w:r>
        <w:r w:rsidR="00E24BF3">
          <w:rPr>
            <w:noProof/>
            <w:webHidden/>
          </w:rPr>
          <w:fldChar w:fldCharType="end"/>
        </w:r>
      </w:hyperlink>
    </w:p>
    <w:p w14:paraId="6F824C8E" w14:textId="1FC10702" w:rsidR="00E24BF3" w:rsidRDefault="00C50DD9">
      <w:pPr>
        <w:pStyle w:val="TOC1"/>
        <w:rPr>
          <w:rFonts w:asciiTheme="minorHAnsi" w:eastAsiaTheme="minorEastAsia" w:hAnsiTheme="minorHAnsi" w:cstheme="minorBidi"/>
          <w:b w:val="0"/>
          <w:noProof/>
          <w:sz w:val="22"/>
          <w:szCs w:val="22"/>
        </w:rPr>
      </w:pPr>
      <w:hyperlink w:anchor="_Toc496876394" w:history="1">
        <w:r w:rsidR="00E24BF3" w:rsidRPr="005B068A">
          <w:rPr>
            <w:rStyle w:val="Hyperlink"/>
            <w:noProof/>
          </w:rPr>
          <w:t>IV.</w:t>
        </w:r>
        <w:r w:rsidR="00E24BF3">
          <w:rPr>
            <w:rFonts w:asciiTheme="minorHAnsi" w:eastAsiaTheme="minorEastAsia" w:hAnsiTheme="minorHAnsi" w:cstheme="minorBidi"/>
            <w:b w:val="0"/>
            <w:noProof/>
            <w:sz w:val="22"/>
            <w:szCs w:val="22"/>
          </w:rPr>
          <w:tab/>
        </w:r>
        <w:r w:rsidR="00E24BF3" w:rsidRPr="005B068A">
          <w:rPr>
            <w:rStyle w:val="Hyperlink"/>
            <w:noProof/>
          </w:rPr>
          <w:t>DEPARTMENT ENVIRONMENTAL PROTECTION —Facility Wide (CREC Units 3-5 and CCCP Units 1 and 2)</w:t>
        </w:r>
        <w:r w:rsidR="00E24BF3">
          <w:rPr>
            <w:noProof/>
            <w:webHidden/>
          </w:rPr>
          <w:tab/>
        </w:r>
        <w:r w:rsidR="00E24BF3">
          <w:rPr>
            <w:noProof/>
            <w:webHidden/>
          </w:rPr>
          <w:fldChar w:fldCharType="begin"/>
        </w:r>
        <w:r w:rsidR="00E24BF3">
          <w:rPr>
            <w:noProof/>
            <w:webHidden/>
          </w:rPr>
          <w:instrText xml:space="preserve"> PAGEREF _Toc496876394 \h </w:instrText>
        </w:r>
        <w:r w:rsidR="00E24BF3">
          <w:rPr>
            <w:noProof/>
            <w:webHidden/>
          </w:rPr>
        </w:r>
        <w:r w:rsidR="00E24BF3">
          <w:rPr>
            <w:noProof/>
            <w:webHidden/>
          </w:rPr>
          <w:fldChar w:fldCharType="separate"/>
        </w:r>
        <w:r w:rsidR="00E24BF3">
          <w:rPr>
            <w:noProof/>
            <w:webHidden/>
          </w:rPr>
          <w:t>44</w:t>
        </w:r>
        <w:r w:rsidR="00E24BF3">
          <w:rPr>
            <w:noProof/>
            <w:webHidden/>
          </w:rPr>
          <w:fldChar w:fldCharType="end"/>
        </w:r>
      </w:hyperlink>
    </w:p>
    <w:p w14:paraId="74BFC3F1" w14:textId="2C68C7F9" w:rsidR="00E24BF3" w:rsidRDefault="00C50DD9">
      <w:pPr>
        <w:pStyle w:val="TOC2"/>
        <w:rPr>
          <w:rFonts w:asciiTheme="minorHAnsi" w:eastAsiaTheme="minorEastAsia" w:hAnsiTheme="minorHAnsi" w:cstheme="minorBidi"/>
          <w:noProof/>
          <w:sz w:val="22"/>
          <w:szCs w:val="22"/>
        </w:rPr>
      </w:pPr>
      <w:hyperlink w:anchor="_Toc496876395"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Groundwater Monitoring Requirements</w:t>
        </w:r>
        <w:r w:rsidR="00E24BF3">
          <w:rPr>
            <w:noProof/>
            <w:webHidden/>
          </w:rPr>
          <w:tab/>
        </w:r>
        <w:r w:rsidR="00E24BF3">
          <w:rPr>
            <w:noProof/>
            <w:webHidden/>
          </w:rPr>
          <w:fldChar w:fldCharType="begin"/>
        </w:r>
        <w:r w:rsidR="00E24BF3">
          <w:rPr>
            <w:noProof/>
            <w:webHidden/>
          </w:rPr>
          <w:instrText xml:space="preserve"> PAGEREF _Toc496876395 \h </w:instrText>
        </w:r>
        <w:r w:rsidR="00E24BF3">
          <w:rPr>
            <w:noProof/>
            <w:webHidden/>
          </w:rPr>
        </w:r>
        <w:r w:rsidR="00E24BF3">
          <w:rPr>
            <w:noProof/>
            <w:webHidden/>
          </w:rPr>
          <w:fldChar w:fldCharType="separate"/>
        </w:r>
        <w:r w:rsidR="00E24BF3">
          <w:rPr>
            <w:noProof/>
            <w:webHidden/>
          </w:rPr>
          <w:t>44</w:t>
        </w:r>
        <w:r w:rsidR="00E24BF3">
          <w:rPr>
            <w:noProof/>
            <w:webHidden/>
          </w:rPr>
          <w:fldChar w:fldCharType="end"/>
        </w:r>
      </w:hyperlink>
    </w:p>
    <w:p w14:paraId="7BCCE52A" w14:textId="5E0E704F" w:rsidR="00E24BF3" w:rsidRDefault="00C50DD9">
      <w:pPr>
        <w:pStyle w:val="TOC2"/>
        <w:rPr>
          <w:rFonts w:asciiTheme="minorHAnsi" w:eastAsiaTheme="minorEastAsia" w:hAnsiTheme="minorHAnsi" w:cstheme="minorBidi"/>
          <w:noProof/>
          <w:sz w:val="22"/>
          <w:szCs w:val="22"/>
        </w:rPr>
      </w:pPr>
      <w:hyperlink w:anchor="_Toc496876396"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Water Quality Criteria Exemptions</w:t>
        </w:r>
        <w:r w:rsidR="00E24BF3">
          <w:rPr>
            <w:noProof/>
            <w:webHidden/>
          </w:rPr>
          <w:tab/>
        </w:r>
        <w:r w:rsidR="00E24BF3">
          <w:rPr>
            <w:noProof/>
            <w:webHidden/>
          </w:rPr>
          <w:fldChar w:fldCharType="begin"/>
        </w:r>
        <w:r w:rsidR="00E24BF3">
          <w:rPr>
            <w:noProof/>
            <w:webHidden/>
          </w:rPr>
          <w:instrText xml:space="preserve"> PAGEREF _Toc496876396 \h </w:instrText>
        </w:r>
        <w:r w:rsidR="00E24BF3">
          <w:rPr>
            <w:noProof/>
            <w:webHidden/>
          </w:rPr>
        </w:r>
        <w:r w:rsidR="00E24BF3">
          <w:rPr>
            <w:noProof/>
            <w:webHidden/>
          </w:rPr>
          <w:fldChar w:fldCharType="separate"/>
        </w:r>
        <w:r w:rsidR="00E24BF3">
          <w:rPr>
            <w:noProof/>
            <w:webHidden/>
          </w:rPr>
          <w:t>46</w:t>
        </w:r>
        <w:r w:rsidR="00E24BF3">
          <w:rPr>
            <w:noProof/>
            <w:webHidden/>
          </w:rPr>
          <w:fldChar w:fldCharType="end"/>
        </w:r>
      </w:hyperlink>
    </w:p>
    <w:p w14:paraId="7E807CC2" w14:textId="5B5EB642" w:rsidR="00E24BF3" w:rsidRDefault="00C50DD9">
      <w:pPr>
        <w:pStyle w:val="TOC2"/>
        <w:rPr>
          <w:rFonts w:asciiTheme="minorHAnsi" w:eastAsiaTheme="minorEastAsia" w:hAnsiTheme="minorHAnsi" w:cstheme="minorBidi"/>
          <w:noProof/>
          <w:sz w:val="22"/>
          <w:szCs w:val="22"/>
        </w:rPr>
      </w:pPr>
      <w:hyperlink w:anchor="_Toc496876397"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Transformer and Electric Switching Gear</w:t>
        </w:r>
        <w:r w:rsidR="00E24BF3">
          <w:rPr>
            <w:noProof/>
            <w:webHidden/>
          </w:rPr>
          <w:tab/>
        </w:r>
        <w:r w:rsidR="00E24BF3">
          <w:rPr>
            <w:noProof/>
            <w:webHidden/>
          </w:rPr>
          <w:fldChar w:fldCharType="begin"/>
        </w:r>
        <w:r w:rsidR="00E24BF3">
          <w:rPr>
            <w:noProof/>
            <w:webHidden/>
          </w:rPr>
          <w:instrText xml:space="preserve"> PAGEREF _Toc496876397 \h </w:instrText>
        </w:r>
        <w:r w:rsidR="00E24BF3">
          <w:rPr>
            <w:noProof/>
            <w:webHidden/>
          </w:rPr>
        </w:r>
        <w:r w:rsidR="00E24BF3">
          <w:rPr>
            <w:noProof/>
            <w:webHidden/>
          </w:rPr>
          <w:fldChar w:fldCharType="separate"/>
        </w:r>
        <w:r w:rsidR="00E24BF3">
          <w:rPr>
            <w:noProof/>
            <w:webHidden/>
          </w:rPr>
          <w:t>47</w:t>
        </w:r>
        <w:r w:rsidR="00E24BF3">
          <w:rPr>
            <w:noProof/>
            <w:webHidden/>
          </w:rPr>
          <w:fldChar w:fldCharType="end"/>
        </w:r>
      </w:hyperlink>
    </w:p>
    <w:p w14:paraId="223F0C19" w14:textId="4A2759F3" w:rsidR="00E24BF3" w:rsidRDefault="00C50DD9">
      <w:pPr>
        <w:pStyle w:val="TOC2"/>
        <w:rPr>
          <w:rFonts w:asciiTheme="minorHAnsi" w:eastAsiaTheme="minorEastAsia" w:hAnsiTheme="minorHAnsi" w:cstheme="minorBidi"/>
          <w:noProof/>
          <w:sz w:val="22"/>
          <w:szCs w:val="22"/>
        </w:rPr>
      </w:pPr>
      <w:hyperlink w:anchor="_Toc496876398"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Public Water System</w:t>
        </w:r>
        <w:r w:rsidR="00E24BF3">
          <w:rPr>
            <w:noProof/>
            <w:webHidden/>
          </w:rPr>
          <w:tab/>
        </w:r>
        <w:r w:rsidR="00E24BF3">
          <w:rPr>
            <w:noProof/>
            <w:webHidden/>
          </w:rPr>
          <w:fldChar w:fldCharType="begin"/>
        </w:r>
        <w:r w:rsidR="00E24BF3">
          <w:rPr>
            <w:noProof/>
            <w:webHidden/>
          </w:rPr>
          <w:instrText xml:space="preserve"> PAGEREF _Toc496876398 \h </w:instrText>
        </w:r>
        <w:r w:rsidR="00E24BF3">
          <w:rPr>
            <w:noProof/>
            <w:webHidden/>
          </w:rPr>
        </w:r>
        <w:r w:rsidR="00E24BF3">
          <w:rPr>
            <w:noProof/>
            <w:webHidden/>
          </w:rPr>
          <w:fldChar w:fldCharType="separate"/>
        </w:r>
        <w:r w:rsidR="00E24BF3">
          <w:rPr>
            <w:noProof/>
            <w:webHidden/>
          </w:rPr>
          <w:t>47</w:t>
        </w:r>
        <w:r w:rsidR="00E24BF3">
          <w:rPr>
            <w:noProof/>
            <w:webHidden/>
          </w:rPr>
          <w:fldChar w:fldCharType="end"/>
        </w:r>
      </w:hyperlink>
    </w:p>
    <w:p w14:paraId="67BFEB07" w14:textId="58E9B3CD" w:rsidR="00E24BF3" w:rsidRDefault="00C50DD9">
      <w:pPr>
        <w:pStyle w:val="TOC1"/>
        <w:rPr>
          <w:rFonts w:asciiTheme="minorHAnsi" w:eastAsiaTheme="minorEastAsia" w:hAnsiTheme="minorHAnsi" w:cstheme="minorBidi"/>
          <w:b w:val="0"/>
          <w:noProof/>
          <w:sz w:val="22"/>
          <w:szCs w:val="22"/>
        </w:rPr>
      </w:pPr>
      <w:hyperlink w:anchor="_Toc496876399" w:history="1">
        <w:r w:rsidR="00E24BF3" w:rsidRPr="005B068A">
          <w:rPr>
            <w:rStyle w:val="Hyperlink"/>
            <w:noProof/>
          </w:rPr>
          <w:t>V.</w:t>
        </w:r>
        <w:r w:rsidR="00E24BF3">
          <w:rPr>
            <w:rFonts w:asciiTheme="minorHAnsi" w:eastAsiaTheme="minorEastAsia" w:hAnsiTheme="minorHAnsi" w:cstheme="minorBidi"/>
            <w:b w:val="0"/>
            <w:noProof/>
            <w:sz w:val="22"/>
            <w:szCs w:val="22"/>
          </w:rPr>
          <w:tab/>
        </w:r>
        <w:r w:rsidR="00E24BF3" w:rsidRPr="005B068A">
          <w:rPr>
            <w:rStyle w:val="Hyperlink"/>
            <w:noProof/>
          </w:rPr>
          <w:t>DEPARTMENT OF TRANSPORTATION- Facility-Wide (CREC Units 3-5 and CCCP Units 1 and 2)</w:t>
        </w:r>
        <w:r w:rsidR="00E24BF3">
          <w:rPr>
            <w:noProof/>
            <w:webHidden/>
          </w:rPr>
          <w:tab/>
        </w:r>
        <w:r w:rsidR="00E24BF3">
          <w:rPr>
            <w:noProof/>
            <w:webHidden/>
          </w:rPr>
          <w:fldChar w:fldCharType="begin"/>
        </w:r>
        <w:r w:rsidR="00E24BF3">
          <w:rPr>
            <w:noProof/>
            <w:webHidden/>
          </w:rPr>
          <w:instrText xml:space="preserve"> PAGEREF _Toc496876399 \h </w:instrText>
        </w:r>
        <w:r w:rsidR="00E24BF3">
          <w:rPr>
            <w:noProof/>
            <w:webHidden/>
          </w:rPr>
        </w:r>
        <w:r w:rsidR="00E24BF3">
          <w:rPr>
            <w:noProof/>
            <w:webHidden/>
          </w:rPr>
          <w:fldChar w:fldCharType="separate"/>
        </w:r>
        <w:r w:rsidR="00E24BF3">
          <w:rPr>
            <w:noProof/>
            <w:webHidden/>
          </w:rPr>
          <w:t>48</w:t>
        </w:r>
        <w:r w:rsidR="00E24BF3">
          <w:rPr>
            <w:noProof/>
            <w:webHidden/>
          </w:rPr>
          <w:fldChar w:fldCharType="end"/>
        </w:r>
      </w:hyperlink>
    </w:p>
    <w:p w14:paraId="48A8647A" w14:textId="5A778E13" w:rsidR="00E24BF3" w:rsidRDefault="00C50DD9">
      <w:pPr>
        <w:pStyle w:val="TOC2"/>
        <w:rPr>
          <w:rFonts w:asciiTheme="minorHAnsi" w:eastAsiaTheme="minorEastAsia" w:hAnsiTheme="minorHAnsi" w:cstheme="minorBidi"/>
          <w:noProof/>
          <w:sz w:val="22"/>
          <w:szCs w:val="22"/>
        </w:rPr>
      </w:pPr>
      <w:hyperlink w:anchor="_Toc496876400"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Access Management to the State Highway System</w:t>
        </w:r>
        <w:r w:rsidR="00E24BF3">
          <w:rPr>
            <w:noProof/>
            <w:webHidden/>
          </w:rPr>
          <w:tab/>
        </w:r>
        <w:r w:rsidR="00E24BF3">
          <w:rPr>
            <w:noProof/>
            <w:webHidden/>
          </w:rPr>
          <w:fldChar w:fldCharType="begin"/>
        </w:r>
        <w:r w:rsidR="00E24BF3">
          <w:rPr>
            <w:noProof/>
            <w:webHidden/>
          </w:rPr>
          <w:instrText xml:space="preserve"> PAGEREF _Toc496876400 \h </w:instrText>
        </w:r>
        <w:r w:rsidR="00E24BF3">
          <w:rPr>
            <w:noProof/>
            <w:webHidden/>
          </w:rPr>
        </w:r>
        <w:r w:rsidR="00E24BF3">
          <w:rPr>
            <w:noProof/>
            <w:webHidden/>
          </w:rPr>
          <w:fldChar w:fldCharType="separate"/>
        </w:r>
        <w:r w:rsidR="00E24BF3">
          <w:rPr>
            <w:noProof/>
            <w:webHidden/>
          </w:rPr>
          <w:t>48</w:t>
        </w:r>
        <w:r w:rsidR="00E24BF3">
          <w:rPr>
            <w:noProof/>
            <w:webHidden/>
          </w:rPr>
          <w:fldChar w:fldCharType="end"/>
        </w:r>
      </w:hyperlink>
    </w:p>
    <w:p w14:paraId="7F237C9A" w14:textId="29063F3D" w:rsidR="00E24BF3" w:rsidRDefault="00C50DD9">
      <w:pPr>
        <w:pStyle w:val="TOC2"/>
        <w:rPr>
          <w:rFonts w:asciiTheme="minorHAnsi" w:eastAsiaTheme="minorEastAsia" w:hAnsiTheme="minorHAnsi" w:cstheme="minorBidi"/>
          <w:noProof/>
          <w:sz w:val="22"/>
          <w:szCs w:val="22"/>
        </w:rPr>
      </w:pPr>
      <w:hyperlink w:anchor="_Toc496876401"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Overweight or Overdimensional Loads</w:t>
        </w:r>
        <w:r w:rsidR="00E24BF3">
          <w:rPr>
            <w:noProof/>
            <w:webHidden/>
          </w:rPr>
          <w:tab/>
        </w:r>
        <w:r w:rsidR="00E24BF3">
          <w:rPr>
            <w:noProof/>
            <w:webHidden/>
          </w:rPr>
          <w:fldChar w:fldCharType="begin"/>
        </w:r>
        <w:r w:rsidR="00E24BF3">
          <w:rPr>
            <w:noProof/>
            <w:webHidden/>
          </w:rPr>
          <w:instrText xml:space="preserve"> PAGEREF _Toc496876401 \h </w:instrText>
        </w:r>
        <w:r w:rsidR="00E24BF3">
          <w:rPr>
            <w:noProof/>
            <w:webHidden/>
          </w:rPr>
        </w:r>
        <w:r w:rsidR="00E24BF3">
          <w:rPr>
            <w:noProof/>
            <w:webHidden/>
          </w:rPr>
          <w:fldChar w:fldCharType="separate"/>
        </w:r>
        <w:r w:rsidR="00E24BF3">
          <w:rPr>
            <w:noProof/>
            <w:webHidden/>
          </w:rPr>
          <w:t>48</w:t>
        </w:r>
        <w:r w:rsidR="00E24BF3">
          <w:rPr>
            <w:noProof/>
            <w:webHidden/>
          </w:rPr>
          <w:fldChar w:fldCharType="end"/>
        </w:r>
      </w:hyperlink>
    </w:p>
    <w:p w14:paraId="0F700973" w14:textId="24D0C5C9" w:rsidR="00E24BF3" w:rsidRDefault="00C50DD9">
      <w:pPr>
        <w:pStyle w:val="TOC2"/>
        <w:rPr>
          <w:rFonts w:asciiTheme="minorHAnsi" w:eastAsiaTheme="minorEastAsia" w:hAnsiTheme="minorHAnsi" w:cstheme="minorBidi"/>
          <w:noProof/>
          <w:sz w:val="22"/>
          <w:szCs w:val="22"/>
        </w:rPr>
      </w:pPr>
      <w:hyperlink w:anchor="_Toc496876402" w:history="1">
        <w:r w:rsidR="00E24BF3" w:rsidRPr="005B068A">
          <w:rPr>
            <w:rStyle w:val="Hyperlink"/>
            <w:noProof/>
          </w:rPr>
          <w:t>C.</w:t>
        </w:r>
        <w:r w:rsidR="00E24BF3">
          <w:rPr>
            <w:rFonts w:asciiTheme="minorHAnsi" w:eastAsiaTheme="minorEastAsia" w:hAnsiTheme="minorHAnsi" w:cstheme="minorBidi"/>
            <w:noProof/>
            <w:sz w:val="22"/>
            <w:szCs w:val="22"/>
          </w:rPr>
          <w:tab/>
        </w:r>
        <w:r w:rsidR="00E24BF3" w:rsidRPr="005B068A">
          <w:rPr>
            <w:rStyle w:val="Hyperlink"/>
            <w:noProof/>
          </w:rPr>
          <w:t>Use of State of Florida Right of Way or Transportation Facilities</w:t>
        </w:r>
        <w:r w:rsidR="00E24BF3">
          <w:rPr>
            <w:noProof/>
            <w:webHidden/>
          </w:rPr>
          <w:tab/>
        </w:r>
        <w:r w:rsidR="00E24BF3">
          <w:rPr>
            <w:noProof/>
            <w:webHidden/>
          </w:rPr>
          <w:fldChar w:fldCharType="begin"/>
        </w:r>
        <w:r w:rsidR="00E24BF3">
          <w:rPr>
            <w:noProof/>
            <w:webHidden/>
          </w:rPr>
          <w:instrText xml:space="preserve"> PAGEREF _Toc496876402 \h </w:instrText>
        </w:r>
        <w:r w:rsidR="00E24BF3">
          <w:rPr>
            <w:noProof/>
            <w:webHidden/>
          </w:rPr>
        </w:r>
        <w:r w:rsidR="00E24BF3">
          <w:rPr>
            <w:noProof/>
            <w:webHidden/>
          </w:rPr>
          <w:fldChar w:fldCharType="separate"/>
        </w:r>
        <w:r w:rsidR="00E24BF3">
          <w:rPr>
            <w:noProof/>
            <w:webHidden/>
          </w:rPr>
          <w:t>48</w:t>
        </w:r>
        <w:r w:rsidR="00E24BF3">
          <w:rPr>
            <w:noProof/>
            <w:webHidden/>
          </w:rPr>
          <w:fldChar w:fldCharType="end"/>
        </w:r>
      </w:hyperlink>
    </w:p>
    <w:p w14:paraId="58272AA9" w14:textId="44BB3EDB" w:rsidR="00E24BF3" w:rsidRDefault="00C50DD9">
      <w:pPr>
        <w:pStyle w:val="TOC2"/>
        <w:rPr>
          <w:rFonts w:asciiTheme="minorHAnsi" w:eastAsiaTheme="minorEastAsia" w:hAnsiTheme="minorHAnsi" w:cstheme="minorBidi"/>
          <w:noProof/>
          <w:sz w:val="22"/>
          <w:szCs w:val="22"/>
        </w:rPr>
      </w:pPr>
      <w:hyperlink w:anchor="_Toc496876403" w:history="1">
        <w:r w:rsidR="00E24BF3" w:rsidRPr="005B068A">
          <w:rPr>
            <w:rStyle w:val="Hyperlink"/>
            <w:noProof/>
          </w:rPr>
          <w:t>D.</w:t>
        </w:r>
        <w:r w:rsidR="00E24BF3">
          <w:rPr>
            <w:rFonts w:asciiTheme="minorHAnsi" w:eastAsiaTheme="minorEastAsia" w:hAnsiTheme="minorHAnsi" w:cstheme="minorBidi"/>
            <w:noProof/>
            <w:sz w:val="22"/>
            <w:szCs w:val="22"/>
          </w:rPr>
          <w:tab/>
        </w:r>
        <w:r w:rsidR="00E24BF3" w:rsidRPr="005B068A">
          <w:rPr>
            <w:rStyle w:val="Hyperlink"/>
            <w:noProof/>
          </w:rPr>
          <w:t>Standards</w:t>
        </w:r>
        <w:r w:rsidR="00E24BF3">
          <w:rPr>
            <w:noProof/>
            <w:webHidden/>
          </w:rPr>
          <w:tab/>
        </w:r>
        <w:r w:rsidR="00E24BF3">
          <w:rPr>
            <w:noProof/>
            <w:webHidden/>
          </w:rPr>
          <w:fldChar w:fldCharType="begin"/>
        </w:r>
        <w:r w:rsidR="00E24BF3">
          <w:rPr>
            <w:noProof/>
            <w:webHidden/>
          </w:rPr>
          <w:instrText xml:space="preserve"> PAGEREF _Toc496876403 \h </w:instrText>
        </w:r>
        <w:r w:rsidR="00E24BF3">
          <w:rPr>
            <w:noProof/>
            <w:webHidden/>
          </w:rPr>
        </w:r>
        <w:r w:rsidR="00E24BF3">
          <w:rPr>
            <w:noProof/>
            <w:webHidden/>
          </w:rPr>
          <w:fldChar w:fldCharType="separate"/>
        </w:r>
        <w:r w:rsidR="00E24BF3">
          <w:rPr>
            <w:noProof/>
            <w:webHidden/>
          </w:rPr>
          <w:t>48</w:t>
        </w:r>
        <w:r w:rsidR="00E24BF3">
          <w:rPr>
            <w:noProof/>
            <w:webHidden/>
          </w:rPr>
          <w:fldChar w:fldCharType="end"/>
        </w:r>
      </w:hyperlink>
    </w:p>
    <w:p w14:paraId="719C83D6" w14:textId="41463F0C" w:rsidR="00E24BF3" w:rsidRDefault="00C50DD9">
      <w:pPr>
        <w:pStyle w:val="TOC2"/>
        <w:rPr>
          <w:rFonts w:asciiTheme="minorHAnsi" w:eastAsiaTheme="minorEastAsia" w:hAnsiTheme="minorHAnsi" w:cstheme="minorBidi"/>
          <w:noProof/>
          <w:sz w:val="22"/>
          <w:szCs w:val="22"/>
        </w:rPr>
      </w:pPr>
      <w:hyperlink w:anchor="_Toc496876404" w:history="1">
        <w:r w:rsidR="00E24BF3" w:rsidRPr="005B068A">
          <w:rPr>
            <w:rStyle w:val="Hyperlink"/>
            <w:noProof/>
          </w:rPr>
          <w:t>E.</w:t>
        </w:r>
        <w:r w:rsidR="00E24BF3">
          <w:rPr>
            <w:rFonts w:asciiTheme="minorHAnsi" w:eastAsiaTheme="minorEastAsia" w:hAnsiTheme="minorHAnsi" w:cstheme="minorBidi"/>
            <w:noProof/>
            <w:sz w:val="22"/>
            <w:szCs w:val="22"/>
          </w:rPr>
          <w:tab/>
        </w:r>
        <w:r w:rsidR="00E24BF3" w:rsidRPr="005B068A">
          <w:rPr>
            <w:rStyle w:val="Hyperlink"/>
            <w:noProof/>
          </w:rPr>
          <w:t>Drainage</w:t>
        </w:r>
        <w:r w:rsidR="00E24BF3">
          <w:rPr>
            <w:noProof/>
            <w:webHidden/>
          </w:rPr>
          <w:tab/>
        </w:r>
        <w:r w:rsidR="00E24BF3">
          <w:rPr>
            <w:noProof/>
            <w:webHidden/>
          </w:rPr>
          <w:fldChar w:fldCharType="begin"/>
        </w:r>
        <w:r w:rsidR="00E24BF3">
          <w:rPr>
            <w:noProof/>
            <w:webHidden/>
          </w:rPr>
          <w:instrText xml:space="preserve"> PAGEREF _Toc496876404 \h </w:instrText>
        </w:r>
        <w:r w:rsidR="00E24BF3">
          <w:rPr>
            <w:noProof/>
            <w:webHidden/>
          </w:rPr>
        </w:r>
        <w:r w:rsidR="00E24BF3">
          <w:rPr>
            <w:noProof/>
            <w:webHidden/>
          </w:rPr>
          <w:fldChar w:fldCharType="separate"/>
        </w:r>
        <w:r w:rsidR="00E24BF3">
          <w:rPr>
            <w:noProof/>
            <w:webHidden/>
          </w:rPr>
          <w:t>48</w:t>
        </w:r>
        <w:r w:rsidR="00E24BF3">
          <w:rPr>
            <w:noProof/>
            <w:webHidden/>
          </w:rPr>
          <w:fldChar w:fldCharType="end"/>
        </w:r>
      </w:hyperlink>
    </w:p>
    <w:p w14:paraId="1C7A9EE8" w14:textId="5D5AE1CF" w:rsidR="00E24BF3" w:rsidRDefault="00C50DD9">
      <w:pPr>
        <w:pStyle w:val="TOC2"/>
        <w:rPr>
          <w:rFonts w:asciiTheme="minorHAnsi" w:eastAsiaTheme="minorEastAsia" w:hAnsiTheme="minorHAnsi" w:cstheme="minorBidi"/>
          <w:noProof/>
          <w:sz w:val="22"/>
          <w:szCs w:val="22"/>
        </w:rPr>
      </w:pPr>
      <w:hyperlink w:anchor="_Toc496876405" w:history="1">
        <w:r w:rsidR="00E24BF3" w:rsidRPr="005B068A">
          <w:rPr>
            <w:rStyle w:val="Hyperlink"/>
            <w:noProof/>
          </w:rPr>
          <w:t>F.</w:t>
        </w:r>
        <w:r w:rsidR="00E24BF3">
          <w:rPr>
            <w:rFonts w:asciiTheme="minorHAnsi" w:eastAsiaTheme="minorEastAsia" w:hAnsiTheme="minorHAnsi" w:cstheme="minorBidi"/>
            <w:noProof/>
            <w:sz w:val="22"/>
            <w:szCs w:val="22"/>
          </w:rPr>
          <w:tab/>
        </w:r>
        <w:r w:rsidR="00E24BF3" w:rsidRPr="005B068A">
          <w:rPr>
            <w:rStyle w:val="Hyperlink"/>
            <w:noProof/>
          </w:rPr>
          <w:t>Use of Air Space</w:t>
        </w:r>
        <w:r w:rsidR="00E24BF3">
          <w:rPr>
            <w:noProof/>
            <w:webHidden/>
          </w:rPr>
          <w:tab/>
        </w:r>
        <w:r w:rsidR="00E24BF3">
          <w:rPr>
            <w:noProof/>
            <w:webHidden/>
          </w:rPr>
          <w:fldChar w:fldCharType="begin"/>
        </w:r>
        <w:r w:rsidR="00E24BF3">
          <w:rPr>
            <w:noProof/>
            <w:webHidden/>
          </w:rPr>
          <w:instrText xml:space="preserve"> PAGEREF _Toc496876405 \h </w:instrText>
        </w:r>
        <w:r w:rsidR="00E24BF3">
          <w:rPr>
            <w:noProof/>
            <w:webHidden/>
          </w:rPr>
        </w:r>
        <w:r w:rsidR="00E24BF3">
          <w:rPr>
            <w:noProof/>
            <w:webHidden/>
          </w:rPr>
          <w:fldChar w:fldCharType="separate"/>
        </w:r>
        <w:r w:rsidR="00E24BF3">
          <w:rPr>
            <w:noProof/>
            <w:webHidden/>
          </w:rPr>
          <w:t>49</w:t>
        </w:r>
        <w:r w:rsidR="00E24BF3">
          <w:rPr>
            <w:noProof/>
            <w:webHidden/>
          </w:rPr>
          <w:fldChar w:fldCharType="end"/>
        </w:r>
      </w:hyperlink>
    </w:p>
    <w:p w14:paraId="272EEEFE" w14:textId="7954E7F2" w:rsidR="00E24BF3" w:rsidRDefault="00C50DD9">
      <w:pPr>
        <w:pStyle w:val="TOC2"/>
        <w:rPr>
          <w:rFonts w:asciiTheme="minorHAnsi" w:eastAsiaTheme="minorEastAsia" w:hAnsiTheme="minorHAnsi" w:cstheme="minorBidi"/>
          <w:noProof/>
          <w:sz w:val="22"/>
          <w:szCs w:val="22"/>
        </w:rPr>
      </w:pPr>
      <w:hyperlink w:anchor="_Toc496876406" w:history="1">
        <w:r w:rsidR="00E24BF3" w:rsidRPr="005B068A">
          <w:rPr>
            <w:rStyle w:val="Hyperlink"/>
            <w:noProof/>
          </w:rPr>
          <w:t>G.</w:t>
        </w:r>
        <w:r w:rsidR="00E24BF3">
          <w:rPr>
            <w:rFonts w:asciiTheme="minorHAnsi" w:eastAsiaTheme="minorEastAsia" w:hAnsiTheme="minorHAnsi" w:cstheme="minorBidi"/>
            <w:noProof/>
            <w:sz w:val="22"/>
            <w:szCs w:val="22"/>
          </w:rPr>
          <w:tab/>
        </w:r>
        <w:r w:rsidR="00E24BF3" w:rsidRPr="005B068A">
          <w:rPr>
            <w:rStyle w:val="Hyperlink"/>
            <w:noProof/>
          </w:rPr>
          <w:t>Best Management Practices</w:t>
        </w:r>
        <w:r w:rsidR="00E24BF3">
          <w:rPr>
            <w:noProof/>
            <w:webHidden/>
          </w:rPr>
          <w:tab/>
        </w:r>
        <w:r w:rsidR="00E24BF3">
          <w:rPr>
            <w:noProof/>
            <w:webHidden/>
          </w:rPr>
          <w:fldChar w:fldCharType="begin"/>
        </w:r>
        <w:r w:rsidR="00E24BF3">
          <w:rPr>
            <w:noProof/>
            <w:webHidden/>
          </w:rPr>
          <w:instrText xml:space="preserve"> PAGEREF _Toc496876406 \h </w:instrText>
        </w:r>
        <w:r w:rsidR="00E24BF3">
          <w:rPr>
            <w:noProof/>
            <w:webHidden/>
          </w:rPr>
        </w:r>
        <w:r w:rsidR="00E24BF3">
          <w:rPr>
            <w:noProof/>
            <w:webHidden/>
          </w:rPr>
          <w:fldChar w:fldCharType="separate"/>
        </w:r>
        <w:r w:rsidR="00E24BF3">
          <w:rPr>
            <w:noProof/>
            <w:webHidden/>
          </w:rPr>
          <w:t>49</w:t>
        </w:r>
        <w:r w:rsidR="00E24BF3">
          <w:rPr>
            <w:noProof/>
            <w:webHidden/>
          </w:rPr>
          <w:fldChar w:fldCharType="end"/>
        </w:r>
      </w:hyperlink>
    </w:p>
    <w:p w14:paraId="4E934F67" w14:textId="19B8072D" w:rsidR="00E24BF3" w:rsidRDefault="00C50DD9">
      <w:pPr>
        <w:pStyle w:val="TOC1"/>
        <w:rPr>
          <w:rFonts w:asciiTheme="minorHAnsi" w:eastAsiaTheme="minorEastAsia" w:hAnsiTheme="minorHAnsi" w:cstheme="minorBidi"/>
          <w:b w:val="0"/>
          <w:noProof/>
          <w:sz w:val="22"/>
          <w:szCs w:val="22"/>
        </w:rPr>
      </w:pPr>
      <w:hyperlink w:anchor="_Toc496876407" w:history="1">
        <w:r w:rsidR="00E24BF3" w:rsidRPr="005B068A">
          <w:rPr>
            <w:rStyle w:val="Hyperlink"/>
            <w:noProof/>
          </w:rPr>
          <w:t>VI.</w:t>
        </w:r>
        <w:r w:rsidR="00E24BF3">
          <w:rPr>
            <w:rFonts w:asciiTheme="minorHAnsi" w:eastAsiaTheme="minorEastAsia" w:hAnsiTheme="minorHAnsi" w:cstheme="minorBidi"/>
            <w:b w:val="0"/>
            <w:noProof/>
            <w:sz w:val="22"/>
            <w:szCs w:val="22"/>
          </w:rPr>
          <w:tab/>
        </w:r>
        <w:r w:rsidR="00E24BF3" w:rsidRPr="005B068A">
          <w:rPr>
            <w:rStyle w:val="Hyperlink"/>
            <w:noProof/>
          </w:rPr>
          <w:t>FLORIDA FISH AND WILDLIFE CONSERVATION COMMISSION</w:t>
        </w:r>
        <w:r w:rsidR="00E24BF3">
          <w:rPr>
            <w:noProof/>
            <w:webHidden/>
          </w:rPr>
          <w:tab/>
        </w:r>
        <w:r w:rsidR="00E24BF3">
          <w:rPr>
            <w:noProof/>
            <w:webHidden/>
          </w:rPr>
          <w:fldChar w:fldCharType="begin"/>
        </w:r>
        <w:r w:rsidR="00E24BF3">
          <w:rPr>
            <w:noProof/>
            <w:webHidden/>
          </w:rPr>
          <w:instrText xml:space="preserve"> PAGEREF _Toc496876407 \h </w:instrText>
        </w:r>
        <w:r w:rsidR="00E24BF3">
          <w:rPr>
            <w:noProof/>
            <w:webHidden/>
          </w:rPr>
        </w:r>
        <w:r w:rsidR="00E24BF3">
          <w:rPr>
            <w:noProof/>
            <w:webHidden/>
          </w:rPr>
          <w:fldChar w:fldCharType="separate"/>
        </w:r>
        <w:r w:rsidR="00E24BF3">
          <w:rPr>
            <w:noProof/>
            <w:webHidden/>
          </w:rPr>
          <w:t>49</w:t>
        </w:r>
        <w:r w:rsidR="00E24BF3">
          <w:rPr>
            <w:noProof/>
            <w:webHidden/>
          </w:rPr>
          <w:fldChar w:fldCharType="end"/>
        </w:r>
      </w:hyperlink>
    </w:p>
    <w:p w14:paraId="045A070D" w14:textId="5A5BA12E" w:rsidR="00E24BF3" w:rsidRDefault="00C50DD9">
      <w:pPr>
        <w:pStyle w:val="TOC2"/>
        <w:rPr>
          <w:rFonts w:asciiTheme="minorHAnsi" w:eastAsiaTheme="minorEastAsia" w:hAnsiTheme="minorHAnsi" w:cstheme="minorBidi"/>
          <w:noProof/>
          <w:sz w:val="22"/>
          <w:szCs w:val="22"/>
        </w:rPr>
      </w:pPr>
      <w:hyperlink w:anchor="_Toc496876408"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CREC Units 3-5</w:t>
        </w:r>
        <w:r w:rsidR="00E24BF3">
          <w:rPr>
            <w:noProof/>
            <w:webHidden/>
          </w:rPr>
          <w:tab/>
        </w:r>
        <w:r w:rsidR="00E24BF3">
          <w:rPr>
            <w:noProof/>
            <w:webHidden/>
          </w:rPr>
          <w:fldChar w:fldCharType="begin"/>
        </w:r>
        <w:r w:rsidR="00E24BF3">
          <w:rPr>
            <w:noProof/>
            <w:webHidden/>
          </w:rPr>
          <w:instrText xml:space="preserve"> PAGEREF _Toc496876408 \h </w:instrText>
        </w:r>
        <w:r w:rsidR="00E24BF3">
          <w:rPr>
            <w:noProof/>
            <w:webHidden/>
          </w:rPr>
        </w:r>
        <w:r w:rsidR="00E24BF3">
          <w:rPr>
            <w:noProof/>
            <w:webHidden/>
          </w:rPr>
          <w:fldChar w:fldCharType="separate"/>
        </w:r>
        <w:r w:rsidR="00E24BF3">
          <w:rPr>
            <w:noProof/>
            <w:webHidden/>
          </w:rPr>
          <w:t>50</w:t>
        </w:r>
        <w:r w:rsidR="00E24BF3">
          <w:rPr>
            <w:noProof/>
            <w:webHidden/>
          </w:rPr>
          <w:fldChar w:fldCharType="end"/>
        </w:r>
      </w:hyperlink>
    </w:p>
    <w:p w14:paraId="0CCD2F07" w14:textId="0F6853CC" w:rsidR="00E24BF3" w:rsidRDefault="00C50DD9">
      <w:pPr>
        <w:pStyle w:val="TOC3"/>
        <w:rPr>
          <w:rFonts w:asciiTheme="minorHAnsi" w:eastAsiaTheme="minorEastAsia" w:hAnsiTheme="minorHAnsi" w:cstheme="minorBidi"/>
          <w:i w:val="0"/>
          <w:noProof/>
          <w:sz w:val="22"/>
          <w:szCs w:val="22"/>
        </w:rPr>
      </w:pPr>
      <w:hyperlink w:anchor="_Toc496876409" w:history="1">
        <w:r w:rsidR="00E24BF3" w:rsidRPr="005B068A">
          <w:rPr>
            <w:rStyle w:val="Hyperlink"/>
            <w:noProof/>
          </w:rPr>
          <w:t>1.</w:t>
        </w:r>
        <w:r w:rsidR="00E24BF3">
          <w:rPr>
            <w:rFonts w:asciiTheme="minorHAnsi" w:eastAsiaTheme="minorEastAsia" w:hAnsiTheme="minorHAnsi" w:cstheme="minorBidi"/>
            <w:i w:val="0"/>
            <w:noProof/>
            <w:sz w:val="22"/>
            <w:szCs w:val="22"/>
          </w:rPr>
          <w:tab/>
        </w:r>
        <w:r w:rsidR="00E24BF3" w:rsidRPr="005B068A">
          <w:rPr>
            <w:rStyle w:val="Hyperlink"/>
            <w:noProof/>
          </w:rPr>
          <w:t>Listed Species Survey</w:t>
        </w:r>
        <w:r w:rsidR="00E24BF3">
          <w:rPr>
            <w:noProof/>
            <w:webHidden/>
          </w:rPr>
          <w:tab/>
        </w:r>
        <w:r w:rsidR="00E24BF3">
          <w:rPr>
            <w:noProof/>
            <w:webHidden/>
          </w:rPr>
          <w:fldChar w:fldCharType="begin"/>
        </w:r>
        <w:r w:rsidR="00E24BF3">
          <w:rPr>
            <w:noProof/>
            <w:webHidden/>
          </w:rPr>
          <w:instrText xml:space="preserve"> PAGEREF _Toc496876409 \h </w:instrText>
        </w:r>
        <w:r w:rsidR="00E24BF3">
          <w:rPr>
            <w:noProof/>
            <w:webHidden/>
          </w:rPr>
        </w:r>
        <w:r w:rsidR="00E24BF3">
          <w:rPr>
            <w:noProof/>
            <w:webHidden/>
          </w:rPr>
          <w:fldChar w:fldCharType="separate"/>
        </w:r>
        <w:r w:rsidR="00E24BF3">
          <w:rPr>
            <w:noProof/>
            <w:webHidden/>
          </w:rPr>
          <w:t>50</w:t>
        </w:r>
        <w:r w:rsidR="00E24BF3">
          <w:rPr>
            <w:noProof/>
            <w:webHidden/>
          </w:rPr>
          <w:fldChar w:fldCharType="end"/>
        </w:r>
      </w:hyperlink>
    </w:p>
    <w:p w14:paraId="3691E6F3" w14:textId="50998043" w:rsidR="00E24BF3" w:rsidRDefault="00C50DD9">
      <w:pPr>
        <w:pStyle w:val="TOC3"/>
        <w:rPr>
          <w:rFonts w:asciiTheme="minorHAnsi" w:eastAsiaTheme="minorEastAsia" w:hAnsiTheme="minorHAnsi" w:cstheme="minorBidi"/>
          <w:i w:val="0"/>
          <w:noProof/>
          <w:sz w:val="22"/>
          <w:szCs w:val="22"/>
        </w:rPr>
      </w:pPr>
      <w:hyperlink w:anchor="_Toc496876410" w:history="1">
        <w:r w:rsidR="00E24BF3" w:rsidRPr="005B068A">
          <w:rPr>
            <w:rStyle w:val="Hyperlink"/>
            <w:noProof/>
          </w:rPr>
          <w:t>2.</w:t>
        </w:r>
        <w:r w:rsidR="00E24BF3">
          <w:rPr>
            <w:rFonts w:asciiTheme="minorHAnsi" w:eastAsiaTheme="minorEastAsia" w:hAnsiTheme="minorHAnsi" w:cstheme="minorBidi"/>
            <w:i w:val="0"/>
            <w:noProof/>
            <w:sz w:val="22"/>
            <w:szCs w:val="22"/>
          </w:rPr>
          <w:tab/>
        </w:r>
        <w:r w:rsidR="00E24BF3" w:rsidRPr="005B068A">
          <w:rPr>
            <w:rStyle w:val="Hyperlink"/>
            <w:noProof/>
          </w:rPr>
          <w:t>Listed Species Locations</w:t>
        </w:r>
        <w:r w:rsidR="00E24BF3">
          <w:rPr>
            <w:noProof/>
            <w:webHidden/>
          </w:rPr>
          <w:tab/>
        </w:r>
        <w:r w:rsidR="00E24BF3">
          <w:rPr>
            <w:noProof/>
            <w:webHidden/>
          </w:rPr>
          <w:fldChar w:fldCharType="begin"/>
        </w:r>
        <w:r w:rsidR="00E24BF3">
          <w:rPr>
            <w:noProof/>
            <w:webHidden/>
          </w:rPr>
          <w:instrText xml:space="preserve"> PAGEREF _Toc496876410 \h </w:instrText>
        </w:r>
        <w:r w:rsidR="00E24BF3">
          <w:rPr>
            <w:noProof/>
            <w:webHidden/>
          </w:rPr>
        </w:r>
        <w:r w:rsidR="00E24BF3">
          <w:rPr>
            <w:noProof/>
            <w:webHidden/>
          </w:rPr>
          <w:fldChar w:fldCharType="separate"/>
        </w:r>
        <w:r w:rsidR="00E24BF3">
          <w:rPr>
            <w:noProof/>
            <w:webHidden/>
          </w:rPr>
          <w:t>50</w:t>
        </w:r>
        <w:r w:rsidR="00E24BF3">
          <w:rPr>
            <w:noProof/>
            <w:webHidden/>
          </w:rPr>
          <w:fldChar w:fldCharType="end"/>
        </w:r>
      </w:hyperlink>
    </w:p>
    <w:p w14:paraId="1655D617" w14:textId="07CAC727" w:rsidR="00E24BF3" w:rsidRDefault="00C50DD9">
      <w:pPr>
        <w:pStyle w:val="TOC2"/>
        <w:rPr>
          <w:rFonts w:asciiTheme="minorHAnsi" w:eastAsiaTheme="minorEastAsia" w:hAnsiTheme="minorHAnsi" w:cstheme="minorBidi"/>
          <w:noProof/>
          <w:sz w:val="22"/>
          <w:szCs w:val="22"/>
        </w:rPr>
      </w:pPr>
      <w:hyperlink w:anchor="_Toc496876411"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CCCP Units 1 and 2</w:t>
        </w:r>
        <w:r w:rsidR="00E24BF3">
          <w:rPr>
            <w:noProof/>
            <w:webHidden/>
          </w:rPr>
          <w:tab/>
        </w:r>
        <w:r w:rsidR="00E24BF3">
          <w:rPr>
            <w:noProof/>
            <w:webHidden/>
          </w:rPr>
          <w:fldChar w:fldCharType="begin"/>
        </w:r>
        <w:r w:rsidR="00E24BF3">
          <w:rPr>
            <w:noProof/>
            <w:webHidden/>
          </w:rPr>
          <w:instrText xml:space="preserve"> PAGEREF _Toc496876411 \h </w:instrText>
        </w:r>
        <w:r w:rsidR="00E24BF3">
          <w:rPr>
            <w:noProof/>
            <w:webHidden/>
          </w:rPr>
        </w:r>
        <w:r w:rsidR="00E24BF3">
          <w:rPr>
            <w:noProof/>
            <w:webHidden/>
          </w:rPr>
          <w:fldChar w:fldCharType="separate"/>
        </w:r>
        <w:r w:rsidR="00E24BF3">
          <w:rPr>
            <w:noProof/>
            <w:webHidden/>
          </w:rPr>
          <w:t>51</w:t>
        </w:r>
        <w:r w:rsidR="00E24BF3">
          <w:rPr>
            <w:noProof/>
            <w:webHidden/>
          </w:rPr>
          <w:fldChar w:fldCharType="end"/>
        </w:r>
      </w:hyperlink>
    </w:p>
    <w:p w14:paraId="7602F3B7" w14:textId="08912009" w:rsidR="00E24BF3" w:rsidRDefault="00C50DD9">
      <w:pPr>
        <w:pStyle w:val="TOC3"/>
        <w:rPr>
          <w:rFonts w:asciiTheme="minorHAnsi" w:eastAsiaTheme="minorEastAsia" w:hAnsiTheme="minorHAnsi" w:cstheme="minorBidi"/>
          <w:i w:val="0"/>
          <w:noProof/>
          <w:sz w:val="22"/>
          <w:szCs w:val="22"/>
        </w:rPr>
      </w:pPr>
      <w:hyperlink w:anchor="_Toc496876412" w:history="1">
        <w:r w:rsidR="00E24BF3" w:rsidRPr="005B068A">
          <w:rPr>
            <w:rStyle w:val="Hyperlink"/>
            <w:noProof/>
          </w:rPr>
          <w:t>1.</w:t>
        </w:r>
        <w:r w:rsidR="00E24BF3">
          <w:rPr>
            <w:rFonts w:asciiTheme="minorHAnsi" w:eastAsiaTheme="minorEastAsia" w:hAnsiTheme="minorHAnsi" w:cstheme="minorBidi"/>
            <w:i w:val="0"/>
            <w:noProof/>
            <w:sz w:val="22"/>
            <w:szCs w:val="22"/>
          </w:rPr>
          <w:tab/>
        </w:r>
        <w:r w:rsidR="00E24BF3" w:rsidRPr="005B068A">
          <w:rPr>
            <w:rStyle w:val="Hyperlink"/>
            <w:noProof/>
          </w:rPr>
          <w:t>Listed Species</w:t>
        </w:r>
        <w:r w:rsidR="00E24BF3">
          <w:rPr>
            <w:noProof/>
            <w:webHidden/>
          </w:rPr>
          <w:tab/>
        </w:r>
        <w:r w:rsidR="00E24BF3">
          <w:rPr>
            <w:noProof/>
            <w:webHidden/>
          </w:rPr>
          <w:fldChar w:fldCharType="begin"/>
        </w:r>
        <w:r w:rsidR="00E24BF3">
          <w:rPr>
            <w:noProof/>
            <w:webHidden/>
          </w:rPr>
          <w:instrText xml:space="preserve"> PAGEREF _Toc496876412 \h </w:instrText>
        </w:r>
        <w:r w:rsidR="00E24BF3">
          <w:rPr>
            <w:noProof/>
            <w:webHidden/>
          </w:rPr>
        </w:r>
        <w:r w:rsidR="00E24BF3">
          <w:rPr>
            <w:noProof/>
            <w:webHidden/>
          </w:rPr>
          <w:fldChar w:fldCharType="separate"/>
        </w:r>
        <w:r w:rsidR="00E24BF3">
          <w:rPr>
            <w:noProof/>
            <w:webHidden/>
          </w:rPr>
          <w:t>51</w:t>
        </w:r>
        <w:r w:rsidR="00E24BF3">
          <w:rPr>
            <w:noProof/>
            <w:webHidden/>
          </w:rPr>
          <w:fldChar w:fldCharType="end"/>
        </w:r>
      </w:hyperlink>
    </w:p>
    <w:p w14:paraId="6A4C98A2" w14:textId="1089E65A" w:rsidR="00E24BF3" w:rsidRDefault="00C50DD9">
      <w:pPr>
        <w:pStyle w:val="TOC3"/>
        <w:rPr>
          <w:rFonts w:asciiTheme="minorHAnsi" w:eastAsiaTheme="minorEastAsia" w:hAnsiTheme="minorHAnsi" w:cstheme="minorBidi"/>
          <w:i w:val="0"/>
          <w:noProof/>
          <w:sz w:val="22"/>
          <w:szCs w:val="22"/>
        </w:rPr>
      </w:pPr>
      <w:hyperlink w:anchor="_Toc496876413" w:history="1">
        <w:r w:rsidR="00E24BF3" w:rsidRPr="005B068A">
          <w:rPr>
            <w:rStyle w:val="Hyperlink"/>
            <w:noProof/>
          </w:rPr>
          <w:t>2.</w:t>
        </w:r>
        <w:r w:rsidR="00E24BF3">
          <w:rPr>
            <w:rFonts w:asciiTheme="minorHAnsi" w:eastAsiaTheme="minorEastAsia" w:hAnsiTheme="minorHAnsi" w:cstheme="minorBidi"/>
            <w:i w:val="0"/>
            <w:noProof/>
            <w:sz w:val="22"/>
            <w:szCs w:val="22"/>
          </w:rPr>
          <w:tab/>
        </w:r>
        <w:r w:rsidR="00E24BF3" w:rsidRPr="005B068A">
          <w:rPr>
            <w:rStyle w:val="Hyperlink"/>
            <w:noProof/>
          </w:rPr>
          <w:t>General Listed Species Survey</w:t>
        </w:r>
        <w:r w:rsidR="00E24BF3">
          <w:rPr>
            <w:noProof/>
            <w:webHidden/>
          </w:rPr>
          <w:tab/>
        </w:r>
        <w:r w:rsidR="00E24BF3">
          <w:rPr>
            <w:noProof/>
            <w:webHidden/>
          </w:rPr>
          <w:fldChar w:fldCharType="begin"/>
        </w:r>
        <w:r w:rsidR="00E24BF3">
          <w:rPr>
            <w:noProof/>
            <w:webHidden/>
          </w:rPr>
          <w:instrText xml:space="preserve"> PAGEREF _Toc496876413 \h </w:instrText>
        </w:r>
        <w:r w:rsidR="00E24BF3">
          <w:rPr>
            <w:noProof/>
            <w:webHidden/>
          </w:rPr>
        </w:r>
        <w:r w:rsidR="00E24BF3">
          <w:rPr>
            <w:noProof/>
            <w:webHidden/>
          </w:rPr>
          <w:fldChar w:fldCharType="separate"/>
        </w:r>
        <w:r w:rsidR="00E24BF3">
          <w:rPr>
            <w:noProof/>
            <w:webHidden/>
          </w:rPr>
          <w:t>52</w:t>
        </w:r>
        <w:r w:rsidR="00E24BF3">
          <w:rPr>
            <w:noProof/>
            <w:webHidden/>
          </w:rPr>
          <w:fldChar w:fldCharType="end"/>
        </w:r>
      </w:hyperlink>
    </w:p>
    <w:p w14:paraId="17886116" w14:textId="17FE54D3" w:rsidR="00E24BF3" w:rsidRDefault="00C50DD9">
      <w:pPr>
        <w:pStyle w:val="TOC3"/>
        <w:rPr>
          <w:rFonts w:asciiTheme="minorHAnsi" w:eastAsiaTheme="minorEastAsia" w:hAnsiTheme="minorHAnsi" w:cstheme="minorBidi"/>
          <w:i w:val="0"/>
          <w:noProof/>
          <w:sz w:val="22"/>
          <w:szCs w:val="22"/>
        </w:rPr>
      </w:pPr>
      <w:hyperlink w:anchor="_Toc496876414" w:history="1">
        <w:r w:rsidR="00E24BF3" w:rsidRPr="005B068A">
          <w:rPr>
            <w:rStyle w:val="Hyperlink"/>
            <w:noProof/>
          </w:rPr>
          <w:t>3.</w:t>
        </w:r>
        <w:r w:rsidR="00E24BF3">
          <w:rPr>
            <w:rFonts w:asciiTheme="minorHAnsi" w:eastAsiaTheme="minorEastAsia" w:hAnsiTheme="minorHAnsi" w:cstheme="minorBidi"/>
            <w:i w:val="0"/>
            <w:noProof/>
            <w:sz w:val="22"/>
            <w:szCs w:val="22"/>
          </w:rPr>
          <w:tab/>
        </w:r>
        <w:r w:rsidR="00E24BF3" w:rsidRPr="005B068A">
          <w:rPr>
            <w:rStyle w:val="Hyperlink"/>
            <w:noProof/>
          </w:rPr>
          <w:t>Specific Listed Species Survey</w:t>
        </w:r>
        <w:r w:rsidR="00E24BF3">
          <w:rPr>
            <w:noProof/>
            <w:webHidden/>
          </w:rPr>
          <w:tab/>
        </w:r>
        <w:r w:rsidR="00E24BF3">
          <w:rPr>
            <w:noProof/>
            <w:webHidden/>
          </w:rPr>
          <w:fldChar w:fldCharType="begin"/>
        </w:r>
        <w:r w:rsidR="00E24BF3">
          <w:rPr>
            <w:noProof/>
            <w:webHidden/>
          </w:rPr>
          <w:instrText xml:space="preserve"> PAGEREF _Toc496876414 \h </w:instrText>
        </w:r>
        <w:r w:rsidR="00E24BF3">
          <w:rPr>
            <w:noProof/>
            <w:webHidden/>
          </w:rPr>
        </w:r>
        <w:r w:rsidR="00E24BF3">
          <w:rPr>
            <w:noProof/>
            <w:webHidden/>
          </w:rPr>
          <w:fldChar w:fldCharType="separate"/>
        </w:r>
        <w:r w:rsidR="00E24BF3">
          <w:rPr>
            <w:noProof/>
            <w:webHidden/>
          </w:rPr>
          <w:t>53</w:t>
        </w:r>
        <w:r w:rsidR="00E24BF3">
          <w:rPr>
            <w:noProof/>
            <w:webHidden/>
          </w:rPr>
          <w:fldChar w:fldCharType="end"/>
        </w:r>
      </w:hyperlink>
    </w:p>
    <w:p w14:paraId="6601417C" w14:textId="611DEDFA" w:rsidR="00E24BF3" w:rsidRDefault="00C50DD9">
      <w:pPr>
        <w:pStyle w:val="TOC3"/>
        <w:rPr>
          <w:rFonts w:asciiTheme="minorHAnsi" w:eastAsiaTheme="minorEastAsia" w:hAnsiTheme="minorHAnsi" w:cstheme="minorBidi"/>
          <w:i w:val="0"/>
          <w:noProof/>
          <w:sz w:val="22"/>
          <w:szCs w:val="22"/>
        </w:rPr>
      </w:pPr>
      <w:hyperlink w:anchor="_Toc496876415" w:history="1">
        <w:r w:rsidR="00E24BF3" w:rsidRPr="005B068A">
          <w:rPr>
            <w:rStyle w:val="Hyperlink"/>
            <w:noProof/>
          </w:rPr>
          <w:t>4.</w:t>
        </w:r>
        <w:r w:rsidR="00E24BF3">
          <w:rPr>
            <w:rFonts w:asciiTheme="minorHAnsi" w:eastAsiaTheme="minorEastAsia" w:hAnsiTheme="minorHAnsi" w:cstheme="minorBidi"/>
            <w:i w:val="0"/>
            <w:noProof/>
            <w:sz w:val="22"/>
            <w:szCs w:val="22"/>
          </w:rPr>
          <w:tab/>
        </w:r>
        <w:r w:rsidR="00E24BF3" w:rsidRPr="005B068A">
          <w:rPr>
            <w:rStyle w:val="Hyperlink"/>
            <w:noProof/>
          </w:rPr>
          <w:t>Listed Species Location</w:t>
        </w:r>
        <w:r w:rsidR="00E24BF3">
          <w:rPr>
            <w:noProof/>
            <w:webHidden/>
          </w:rPr>
          <w:tab/>
        </w:r>
        <w:r w:rsidR="00E24BF3">
          <w:rPr>
            <w:noProof/>
            <w:webHidden/>
          </w:rPr>
          <w:fldChar w:fldCharType="begin"/>
        </w:r>
        <w:r w:rsidR="00E24BF3">
          <w:rPr>
            <w:noProof/>
            <w:webHidden/>
          </w:rPr>
          <w:instrText xml:space="preserve"> PAGEREF _Toc496876415 \h </w:instrText>
        </w:r>
        <w:r w:rsidR="00E24BF3">
          <w:rPr>
            <w:noProof/>
            <w:webHidden/>
          </w:rPr>
        </w:r>
        <w:r w:rsidR="00E24BF3">
          <w:rPr>
            <w:noProof/>
            <w:webHidden/>
          </w:rPr>
          <w:fldChar w:fldCharType="separate"/>
        </w:r>
        <w:r w:rsidR="00E24BF3">
          <w:rPr>
            <w:noProof/>
            <w:webHidden/>
          </w:rPr>
          <w:t>54</w:t>
        </w:r>
        <w:r w:rsidR="00E24BF3">
          <w:rPr>
            <w:noProof/>
            <w:webHidden/>
          </w:rPr>
          <w:fldChar w:fldCharType="end"/>
        </w:r>
      </w:hyperlink>
    </w:p>
    <w:p w14:paraId="593A3099" w14:textId="68C579F8" w:rsidR="00E24BF3" w:rsidRDefault="00C50DD9">
      <w:pPr>
        <w:pStyle w:val="TOC3"/>
        <w:rPr>
          <w:rFonts w:asciiTheme="minorHAnsi" w:eastAsiaTheme="minorEastAsia" w:hAnsiTheme="minorHAnsi" w:cstheme="minorBidi"/>
          <w:i w:val="0"/>
          <w:noProof/>
          <w:sz w:val="22"/>
          <w:szCs w:val="22"/>
        </w:rPr>
      </w:pPr>
      <w:hyperlink w:anchor="_Toc496876416" w:history="1">
        <w:r w:rsidR="00E24BF3" w:rsidRPr="005B068A">
          <w:rPr>
            <w:rStyle w:val="Hyperlink"/>
            <w:noProof/>
          </w:rPr>
          <w:t>5.</w:t>
        </w:r>
        <w:r w:rsidR="00E24BF3">
          <w:rPr>
            <w:rFonts w:asciiTheme="minorHAnsi" w:eastAsiaTheme="minorEastAsia" w:hAnsiTheme="minorHAnsi" w:cstheme="minorBidi"/>
            <w:i w:val="0"/>
            <w:noProof/>
            <w:sz w:val="22"/>
            <w:szCs w:val="22"/>
          </w:rPr>
          <w:tab/>
        </w:r>
        <w:r w:rsidR="00E24BF3" w:rsidRPr="005B068A">
          <w:rPr>
            <w:rStyle w:val="Hyperlink"/>
            <w:noProof/>
          </w:rPr>
          <w:t>Bald Eagle</w:t>
        </w:r>
        <w:r w:rsidR="00E24BF3">
          <w:rPr>
            <w:noProof/>
            <w:webHidden/>
          </w:rPr>
          <w:tab/>
        </w:r>
        <w:r w:rsidR="00E24BF3">
          <w:rPr>
            <w:noProof/>
            <w:webHidden/>
          </w:rPr>
          <w:fldChar w:fldCharType="begin"/>
        </w:r>
        <w:r w:rsidR="00E24BF3">
          <w:rPr>
            <w:noProof/>
            <w:webHidden/>
          </w:rPr>
          <w:instrText xml:space="preserve"> PAGEREF _Toc496876416 \h </w:instrText>
        </w:r>
        <w:r w:rsidR="00E24BF3">
          <w:rPr>
            <w:noProof/>
            <w:webHidden/>
          </w:rPr>
        </w:r>
        <w:r w:rsidR="00E24BF3">
          <w:rPr>
            <w:noProof/>
            <w:webHidden/>
          </w:rPr>
          <w:fldChar w:fldCharType="separate"/>
        </w:r>
        <w:r w:rsidR="00E24BF3">
          <w:rPr>
            <w:noProof/>
            <w:webHidden/>
          </w:rPr>
          <w:t>54</w:t>
        </w:r>
        <w:r w:rsidR="00E24BF3">
          <w:rPr>
            <w:noProof/>
            <w:webHidden/>
          </w:rPr>
          <w:fldChar w:fldCharType="end"/>
        </w:r>
      </w:hyperlink>
    </w:p>
    <w:p w14:paraId="286755C5" w14:textId="55B6BFED" w:rsidR="00E24BF3" w:rsidRDefault="00C50DD9">
      <w:pPr>
        <w:pStyle w:val="TOC3"/>
        <w:rPr>
          <w:rFonts w:asciiTheme="minorHAnsi" w:eastAsiaTheme="minorEastAsia" w:hAnsiTheme="minorHAnsi" w:cstheme="minorBidi"/>
          <w:i w:val="0"/>
          <w:noProof/>
          <w:sz w:val="22"/>
          <w:szCs w:val="22"/>
        </w:rPr>
      </w:pPr>
      <w:hyperlink w:anchor="_Toc496876417" w:history="1">
        <w:r w:rsidR="00E24BF3" w:rsidRPr="005B068A">
          <w:rPr>
            <w:rStyle w:val="Hyperlink"/>
            <w:noProof/>
          </w:rPr>
          <w:t>6.</w:t>
        </w:r>
        <w:r w:rsidR="00E24BF3">
          <w:rPr>
            <w:rFonts w:asciiTheme="minorHAnsi" w:eastAsiaTheme="minorEastAsia" w:hAnsiTheme="minorHAnsi" w:cstheme="minorBidi"/>
            <w:i w:val="0"/>
            <w:noProof/>
            <w:sz w:val="22"/>
            <w:szCs w:val="22"/>
          </w:rPr>
          <w:tab/>
        </w:r>
        <w:r w:rsidR="00E24BF3" w:rsidRPr="005B068A">
          <w:rPr>
            <w:rStyle w:val="Hyperlink"/>
            <w:noProof/>
          </w:rPr>
          <w:t>Gopher Tortoise</w:t>
        </w:r>
        <w:r w:rsidR="00E24BF3">
          <w:rPr>
            <w:noProof/>
            <w:webHidden/>
          </w:rPr>
          <w:tab/>
        </w:r>
        <w:r w:rsidR="00E24BF3">
          <w:rPr>
            <w:noProof/>
            <w:webHidden/>
          </w:rPr>
          <w:fldChar w:fldCharType="begin"/>
        </w:r>
        <w:r w:rsidR="00E24BF3">
          <w:rPr>
            <w:noProof/>
            <w:webHidden/>
          </w:rPr>
          <w:instrText xml:space="preserve"> PAGEREF _Toc496876417 \h </w:instrText>
        </w:r>
        <w:r w:rsidR="00E24BF3">
          <w:rPr>
            <w:noProof/>
            <w:webHidden/>
          </w:rPr>
        </w:r>
        <w:r w:rsidR="00E24BF3">
          <w:rPr>
            <w:noProof/>
            <w:webHidden/>
          </w:rPr>
          <w:fldChar w:fldCharType="separate"/>
        </w:r>
        <w:r w:rsidR="00E24BF3">
          <w:rPr>
            <w:noProof/>
            <w:webHidden/>
          </w:rPr>
          <w:t>55</w:t>
        </w:r>
        <w:r w:rsidR="00E24BF3">
          <w:rPr>
            <w:noProof/>
            <w:webHidden/>
          </w:rPr>
          <w:fldChar w:fldCharType="end"/>
        </w:r>
      </w:hyperlink>
    </w:p>
    <w:p w14:paraId="1F522788" w14:textId="0D286FD7" w:rsidR="00E24BF3" w:rsidRDefault="00C50DD9">
      <w:pPr>
        <w:pStyle w:val="TOC3"/>
        <w:rPr>
          <w:rFonts w:asciiTheme="minorHAnsi" w:eastAsiaTheme="minorEastAsia" w:hAnsiTheme="minorHAnsi" w:cstheme="minorBidi"/>
          <w:i w:val="0"/>
          <w:noProof/>
          <w:sz w:val="22"/>
          <w:szCs w:val="22"/>
        </w:rPr>
      </w:pPr>
      <w:hyperlink w:anchor="_Toc496876418" w:history="1">
        <w:r w:rsidR="00E24BF3" w:rsidRPr="005B068A">
          <w:rPr>
            <w:rStyle w:val="Hyperlink"/>
            <w:noProof/>
          </w:rPr>
          <w:t>7.</w:t>
        </w:r>
        <w:r w:rsidR="00E24BF3">
          <w:rPr>
            <w:rFonts w:asciiTheme="minorHAnsi" w:eastAsiaTheme="minorEastAsia" w:hAnsiTheme="minorHAnsi" w:cstheme="minorBidi"/>
            <w:i w:val="0"/>
            <w:noProof/>
            <w:sz w:val="22"/>
            <w:szCs w:val="22"/>
          </w:rPr>
          <w:tab/>
        </w:r>
        <w:r w:rsidR="00E24BF3" w:rsidRPr="005B068A">
          <w:rPr>
            <w:rStyle w:val="Hyperlink"/>
            <w:noProof/>
          </w:rPr>
          <w:t>Least Tern</w:t>
        </w:r>
        <w:r w:rsidR="00E24BF3">
          <w:rPr>
            <w:noProof/>
            <w:webHidden/>
          </w:rPr>
          <w:tab/>
        </w:r>
        <w:r w:rsidR="00E24BF3">
          <w:rPr>
            <w:noProof/>
            <w:webHidden/>
          </w:rPr>
          <w:fldChar w:fldCharType="begin"/>
        </w:r>
        <w:r w:rsidR="00E24BF3">
          <w:rPr>
            <w:noProof/>
            <w:webHidden/>
          </w:rPr>
          <w:instrText xml:space="preserve"> PAGEREF _Toc496876418 \h </w:instrText>
        </w:r>
        <w:r w:rsidR="00E24BF3">
          <w:rPr>
            <w:noProof/>
            <w:webHidden/>
          </w:rPr>
        </w:r>
        <w:r w:rsidR="00E24BF3">
          <w:rPr>
            <w:noProof/>
            <w:webHidden/>
          </w:rPr>
          <w:fldChar w:fldCharType="separate"/>
        </w:r>
        <w:r w:rsidR="00E24BF3">
          <w:rPr>
            <w:noProof/>
            <w:webHidden/>
          </w:rPr>
          <w:t>56</w:t>
        </w:r>
        <w:r w:rsidR="00E24BF3">
          <w:rPr>
            <w:noProof/>
            <w:webHidden/>
          </w:rPr>
          <w:fldChar w:fldCharType="end"/>
        </w:r>
      </w:hyperlink>
    </w:p>
    <w:p w14:paraId="2DC35264" w14:textId="44981C85" w:rsidR="00E24BF3" w:rsidRDefault="00C50DD9">
      <w:pPr>
        <w:pStyle w:val="TOC3"/>
        <w:rPr>
          <w:rFonts w:asciiTheme="minorHAnsi" w:eastAsiaTheme="minorEastAsia" w:hAnsiTheme="minorHAnsi" w:cstheme="minorBidi"/>
          <w:i w:val="0"/>
          <w:noProof/>
          <w:sz w:val="22"/>
          <w:szCs w:val="22"/>
        </w:rPr>
      </w:pPr>
      <w:hyperlink w:anchor="_Toc496876419" w:history="1">
        <w:r w:rsidR="00E24BF3" w:rsidRPr="005B068A">
          <w:rPr>
            <w:rStyle w:val="Hyperlink"/>
            <w:noProof/>
          </w:rPr>
          <w:t>8.</w:t>
        </w:r>
        <w:r w:rsidR="00E24BF3">
          <w:rPr>
            <w:rFonts w:asciiTheme="minorHAnsi" w:eastAsiaTheme="minorEastAsia" w:hAnsiTheme="minorHAnsi" w:cstheme="minorBidi"/>
            <w:i w:val="0"/>
            <w:noProof/>
            <w:sz w:val="22"/>
            <w:szCs w:val="22"/>
          </w:rPr>
          <w:tab/>
        </w:r>
        <w:r w:rsidR="00E24BF3" w:rsidRPr="005B068A">
          <w:rPr>
            <w:rStyle w:val="Hyperlink"/>
            <w:noProof/>
          </w:rPr>
          <w:t>Florida Black Bear</w:t>
        </w:r>
        <w:r w:rsidR="00E24BF3">
          <w:rPr>
            <w:noProof/>
            <w:webHidden/>
          </w:rPr>
          <w:tab/>
        </w:r>
        <w:r w:rsidR="00E24BF3">
          <w:rPr>
            <w:noProof/>
            <w:webHidden/>
          </w:rPr>
          <w:fldChar w:fldCharType="begin"/>
        </w:r>
        <w:r w:rsidR="00E24BF3">
          <w:rPr>
            <w:noProof/>
            <w:webHidden/>
          </w:rPr>
          <w:instrText xml:space="preserve"> PAGEREF _Toc496876419 \h </w:instrText>
        </w:r>
        <w:r w:rsidR="00E24BF3">
          <w:rPr>
            <w:noProof/>
            <w:webHidden/>
          </w:rPr>
        </w:r>
        <w:r w:rsidR="00E24BF3">
          <w:rPr>
            <w:noProof/>
            <w:webHidden/>
          </w:rPr>
          <w:fldChar w:fldCharType="separate"/>
        </w:r>
        <w:r w:rsidR="00E24BF3">
          <w:rPr>
            <w:noProof/>
            <w:webHidden/>
          </w:rPr>
          <w:t>56</w:t>
        </w:r>
        <w:r w:rsidR="00E24BF3">
          <w:rPr>
            <w:noProof/>
            <w:webHidden/>
          </w:rPr>
          <w:fldChar w:fldCharType="end"/>
        </w:r>
      </w:hyperlink>
    </w:p>
    <w:p w14:paraId="393C92D5" w14:textId="695CB71E" w:rsidR="00E24BF3" w:rsidRDefault="00C50DD9">
      <w:pPr>
        <w:pStyle w:val="TOC3"/>
        <w:rPr>
          <w:rFonts w:asciiTheme="minorHAnsi" w:eastAsiaTheme="minorEastAsia" w:hAnsiTheme="minorHAnsi" w:cstheme="minorBidi"/>
          <w:i w:val="0"/>
          <w:noProof/>
          <w:sz w:val="22"/>
          <w:szCs w:val="22"/>
        </w:rPr>
      </w:pPr>
      <w:hyperlink w:anchor="_Toc496876420" w:history="1">
        <w:r w:rsidR="00E24BF3" w:rsidRPr="005B068A">
          <w:rPr>
            <w:rStyle w:val="Hyperlink"/>
            <w:noProof/>
          </w:rPr>
          <w:t>9.</w:t>
        </w:r>
        <w:r w:rsidR="00E24BF3">
          <w:rPr>
            <w:rFonts w:asciiTheme="minorHAnsi" w:eastAsiaTheme="minorEastAsia" w:hAnsiTheme="minorHAnsi" w:cstheme="minorBidi"/>
            <w:i w:val="0"/>
            <w:noProof/>
            <w:sz w:val="22"/>
            <w:szCs w:val="22"/>
          </w:rPr>
          <w:tab/>
        </w:r>
        <w:r w:rsidR="00E24BF3" w:rsidRPr="005B068A">
          <w:rPr>
            <w:rStyle w:val="Hyperlink"/>
            <w:noProof/>
          </w:rPr>
          <w:t>Eastern Indigo Snake</w:t>
        </w:r>
        <w:r w:rsidR="00E24BF3">
          <w:rPr>
            <w:noProof/>
            <w:webHidden/>
          </w:rPr>
          <w:tab/>
        </w:r>
        <w:r w:rsidR="00E24BF3">
          <w:rPr>
            <w:noProof/>
            <w:webHidden/>
          </w:rPr>
          <w:fldChar w:fldCharType="begin"/>
        </w:r>
        <w:r w:rsidR="00E24BF3">
          <w:rPr>
            <w:noProof/>
            <w:webHidden/>
          </w:rPr>
          <w:instrText xml:space="preserve"> PAGEREF _Toc496876420 \h </w:instrText>
        </w:r>
        <w:r w:rsidR="00E24BF3">
          <w:rPr>
            <w:noProof/>
            <w:webHidden/>
          </w:rPr>
        </w:r>
        <w:r w:rsidR="00E24BF3">
          <w:rPr>
            <w:noProof/>
            <w:webHidden/>
          </w:rPr>
          <w:fldChar w:fldCharType="separate"/>
        </w:r>
        <w:r w:rsidR="00E24BF3">
          <w:rPr>
            <w:noProof/>
            <w:webHidden/>
          </w:rPr>
          <w:t>56</w:t>
        </w:r>
        <w:r w:rsidR="00E24BF3">
          <w:rPr>
            <w:noProof/>
            <w:webHidden/>
          </w:rPr>
          <w:fldChar w:fldCharType="end"/>
        </w:r>
      </w:hyperlink>
    </w:p>
    <w:p w14:paraId="63D9BA50" w14:textId="0580FEA9" w:rsidR="00E24BF3" w:rsidRDefault="00C50DD9">
      <w:pPr>
        <w:pStyle w:val="TOC3"/>
        <w:tabs>
          <w:tab w:val="left" w:pos="2230"/>
        </w:tabs>
        <w:rPr>
          <w:rFonts w:asciiTheme="minorHAnsi" w:eastAsiaTheme="minorEastAsia" w:hAnsiTheme="minorHAnsi" w:cstheme="minorBidi"/>
          <w:i w:val="0"/>
          <w:noProof/>
          <w:sz w:val="22"/>
          <w:szCs w:val="22"/>
        </w:rPr>
      </w:pPr>
      <w:hyperlink w:anchor="_Toc496876421" w:history="1">
        <w:r w:rsidR="00E24BF3" w:rsidRPr="005B068A">
          <w:rPr>
            <w:rStyle w:val="Hyperlink"/>
            <w:noProof/>
          </w:rPr>
          <w:t>10.</w:t>
        </w:r>
        <w:r w:rsidR="00E24BF3">
          <w:rPr>
            <w:rFonts w:asciiTheme="minorHAnsi" w:eastAsiaTheme="minorEastAsia" w:hAnsiTheme="minorHAnsi" w:cstheme="minorBidi"/>
            <w:i w:val="0"/>
            <w:noProof/>
            <w:sz w:val="22"/>
            <w:szCs w:val="22"/>
          </w:rPr>
          <w:tab/>
        </w:r>
        <w:r w:rsidR="00E24BF3" w:rsidRPr="005B068A">
          <w:rPr>
            <w:rStyle w:val="Hyperlink"/>
            <w:noProof/>
          </w:rPr>
          <w:t>Florida Manatee</w:t>
        </w:r>
        <w:r w:rsidR="00E24BF3">
          <w:rPr>
            <w:noProof/>
            <w:webHidden/>
          </w:rPr>
          <w:tab/>
        </w:r>
        <w:r w:rsidR="00E24BF3">
          <w:rPr>
            <w:noProof/>
            <w:webHidden/>
          </w:rPr>
          <w:fldChar w:fldCharType="begin"/>
        </w:r>
        <w:r w:rsidR="00E24BF3">
          <w:rPr>
            <w:noProof/>
            <w:webHidden/>
          </w:rPr>
          <w:instrText xml:space="preserve"> PAGEREF _Toc496876421 \h </w:instrText>
        </w:r>
        <w:r w:rsidR="00E24BF3">
          <w:rPr>
            <w:noProof/>
            <w:webHidden/>
          </w:rPr>
        </w:r>
        <w:r w:rsidR="00E24BF3">
          <w:rPr>
            <w:noProof/>
            <w:webHidden/>
          </w:rPr>
          <w:fldChar w:fldCharType="separate"/>
        </w:r>
        <w:r w:rsidR="00E24BF3">
          <w:rPr>
            <w:noProof/>
            <w:webHidden/>
          </w:rPr>
          <w:t>57</w:t>
        </w:r>
        <w:r w:rsidR="00E24BF3">
          <w:rPr>
            <w:noProof/>
            <w:webHidden/>
          </w:rPr>
          <w:fldChar w:fldCharType="end"/>
        </w:r>
      </w:hyperlink>
    </w:p>
    <w:p w14:paraId="32CD6D19" w14:textId="2215C285" w:rsidR="00E24BF3" w:rsidRDefault="00C50DD9">
      <w:pPr>
        <w:pStyle w:val="TOC3"/>
        <w:tabs>
          <w:tab w:val="left" w:pos="2230"/>
        </w:tabs>
        <w:rPr>
          <w:rFonts w:asciiTheme="minorHAnsi" w:eastAsiaTheme="minorEastAsia" w:hAnsiTheme="minorHAnsi" w:cstheme="minorBidi"/>
          <w:i w:val="0"/>
          <w:noProof/>
          <w:sz w:val="22"/>
          <w:szCs w:val="22"/>
        </w:rPr>
      </w:pPr>
      <w:hyperlink w:anchor="_Toc496876422" w:history="1">
        <w:r w:rsidR="00E24BF3" w:rsidRPr="005B068A">
          <w:rPr>
            <w:rStyle w:val="Hyperlink"/>
            <w:noProof/>
          </w:rPr>
          <w:t>11.</w:t>
        </w:r>
        <w:r w:rsidR="00E24BF3">
          <w:rPr>
            <w:rFonts w:asciiTheme="minorHAnsi" w:eastAsiaTheme="minorEastAsia" w:hAnsiTheme="minorHAnsi" w:cstheme="minorBidi"/>
            <w:i w:val="0"/>
            <w:noProof/>
            <w:sz w:val="22"/>
            <w:szCs w:val="22"/>
          </w:rPr>
          <w:tab/>
        </w:r>
        <w:r w:rsidR="00E24BF3" w:rsidRPr="005B068A">
          <w:rPr>
            <w:rStyle w:val="Hyperlink"/>
            <w:noProof/>
          </w:rPr>
          <w:t>Smalltooth sawfish, Gulf sturgeon, Sea turtles</w:t>
        </w:r>
        <w:r w:rsidR="00E24BF3">
          <w:rPr>
            <w:noProof/>
            <w:webHidden/>
          </w:rPr>
          <w:tab/>
        </w:r>
        <w:r w:rsidR="00E24BF3">
          <w:rPr>
            <w:noProof/>
            <w:webHidden/>
          </w:rPr>
          <w:fldChar w:fldCharType="begin"/>
        </w:r>
        <w:r w:rsidR="00E24BF3">
          <w:rPr>
            <w:noProof/>
            <w:webHidden/>
          </w:rPr>
          <w:instrText xml:space="preserve"> PAGEREF _Toc496876422 \h </w:instrText>
        </w:r>
        <w:r w:rsidR="00E24BF3">
          <w:rPr>
            <w:noProof/>
            <w:webHidden/>
          </w:rPr>
        </w:r>
        <w:r w:rsidR="00E24BF3">
          <w:rPr>
            <w:noProof/>
            <w:webHidden/>
          </w:rPr>
          <w:fldChar w:fldCharType="separate"/>
        </w:r>
        <w:r w:rsidR="00E24BF3">
          <w:rPr>
            <w:noProof/>
            <w:webHidden/>
          </w:rPr>
          <w:t>57</w:t>
        </w:r>
        <w:r w:rsidR="00E24BF3">
          <w:rPr>
            <w:noProof/>
            <w:webHidden/>
          </w:rPr>
          <w:fldChar w:fldCharType="end"/>
        </w:r>
      </w:hyperlink>
    </w:p>
    <w:p w14:paraId="0DDF305A" w14:textId="6C81957A" w:rsidR="00E24BF3" w:rsidRDefault="00C50DD9">
      <w:pPr>
        <w:pStyle w:val="TOC3"/>
        <w:tabs>
          <w:tab w:val="left" w:pos="2230"/>
        </w:tabs>
        <w:rPr>
          <w:rFonts w:asciiTheme="minorHAnsi" w:eastAsiaTheme="minorEastAsia" w:hAnsiTheme="minorHAnsi" w:cstheme="minorBidi"/>
          <w:i w:val="0"/>
          <w:noProof/>
          <w:sz w:val="22"/>
          <w:szCs w:val="22"/>
        </w:rPr>
      </w:pPr>
      <w:hyperlink w:anchor="_Toc496876423" w:history="1">
        <w:r w:rsidR="00E24BF3" w:rsidRPr="005B068A">
          <w:rPr>
            <w:rStyle w:val="Hyperlink"/>
            <w:noProof/>
          </w:rPr>
          <w:t>12.</w:t>
        </w:r>
        <w:r w:rsidR="00E24BF3">
          <w:rPr>
            <w:rFonts w:asciiTheme="minorHAnsi" w:eastAsiaTheme="minorEastAsia" w:hAnsiTheme="minorHAnsi" w:cstheme="minorBidi"/>
            <w:i w:val="0"/>
            <w:noProof/>
            <w:sz w:val="22"/>
            <w:szCs w:val="22"/>
          </w:rPr>
          <w:tab/>
        </w:r>
        <w:r w:rsidR="00E24BF3" w:rsidRPr="005B068A">
          <w:rPr>
            <w:rStyle w:val="Hyperlink"/>
            <w:noProof/>
          </w:rPr>
          <w:t>Biological Survey and Monitoring Conditions</w:t>
        </w:r>
        <w:r w:rsidR="00E24BF3">
          <w:rPr>
            <w:noProof/>
            <w:webHidden/>
          </w:rPr>
          <w:tab/>
        </w:r>
        <w:r w:rsidR="00E24BF3">
          <w:rPr>
            <w:noProof/>
            <w:webHidden/>
          </w:rPr>
          <w:fldChar w:fldCharType="begin"/>
        </w:r>
        <w:r w:rsidR="00E24BF3">
          <w:rPr>
            <w:noProof/>
            <w:webHidden/>
          </w:rPr>
          <w:instrText xml:space="preserve"> PAGEREF _Toc496876423 \h </w:instrText>
        </w:r>
        <w:r w:rsidR="00E24BF3">
          <w:rPr>
            <w:noProof/>
            <w:webHidden/>
          </w:rPr>
        </w:r>
        <w:r w:rsidR="00E24BF3">
          <w:rPr>
            <w:noProof/>
            <w:webHidden/>
          </w:rPr>
          <w:fldChar w:fldCharType="separate"/>
        </w:r>
        <w:r w:rsidR="00E24BF3">
          <w:rPr>
            <w:noProof/>
            <w:webHidden/>
          </w:rPr>
          <w:t>57</w:t>
        </w:r>
        <w:r w:rsidR="00E24BF3">
          <w:rPr>
            <w:noProof/>
            <w:webHidden/>
          </w:rPr>
          <w:fldChar w:fldCharType="end"/>
        </w:r>
      </w:hyperlink>
    </w:p>
    <w:p w14:paraId="464E9F1F" w14:textId="6267C4CC" w:rsidR="00E24BF3" w:rsidRDefault="00C50DD9">
      <w:pPr>
        <w:pStyle w:val="TOC1"/>
        <w:rPr>
          <w:rFonts w:asciiTheme="minorHAnsi" w:eastAsiaTheme="minorEastAsia" w:hAnsiTheme="minorHAnsi" w:cstheme="minorBidi"/>
          <w:b w:val="0"/>
          <w:noProof/>
          <w:sz w:val="22"/>
          <w:szCs w:val="22"/>
        </w:rPr>
      </w:pPr>
      <w:hyperlink w:anchor="_Toc496876424" w:history="1">
        <w:r w:rsidR="00E24BF3" w:rsidRPr="005B068A">
          <w:rPr>
            <w:rStyle w:val="Hyperlink"/>
            <w:noProof/>
          </w:rPr>
          <w:t>VII.</w:t>
        </w:r>
        <w:r w:rsidR="00E24BF3">
          <w:rPr>
            <w:rFonts w:asciiTheme="minorHAnsi" w:eastAsiaTheme="minorEastAsia" w:hAnsiTheme="minorHAnsi" w:cstheme="minorBidi"/>
            <w:b w:val="0"/>
            <w:noProof/>
            <w:sz w:val="22"/>
            <w:szCs w:val="22"/>
          </w:rPr>
          <w:tab/>
        </w:r>
        <w:r w:rsidR="00E24BF3" w:rsidRPr="005B068A">
          <w:rPr>
            <w:rStyle w:val="Hyperlink"/>
            <w:noProof/>
          </w:rPr>
          <w:t>DEPARTMENT OF STATE – DIVISION OF HISTORICAL RESOURCES –Facility-Wide (CREC Units 3-5 and CCCP Units 1 and 2)</w:t>
        </w:r>
        <w:r w:rsidR="00E24BF3">
          <w:rPr>
            <w:noProof/>
            <w:webHidden/>
          </w:rPr>
          <w:tab/>
        </w:r>
        <w:r w:rsidR="00E24BF3">
          <w:rPr>
            <w:noProof/>
            <w:webHidden/>
          </w:rPr>
          <w:fldChar w:fldCharType="begin"/>
        </w:r>
        <w:r w:rsidR="00E24BF3">
          <w:rPr>
            <w:noProof/>
            <w:webHidden/>
          </w:rPr>
          <w:instrText xml:space="preserve"> PAGEREF _Toc496876424 \h </w:instrText>
        </w:r>
        <w:r w:rsidR="00E24BF3">
          <w:rPr>
            <w:noProof/>
            <w:webHidden/>
          </w:rPr>
        </w:r>
        <w:r w:rsidR="00E24BF3">
          <w:rPr>
            <w:noProof/>
            <w:webHidden/>
          </w:rPr>
          <w:fldChar w:fldCharType="separate"/>
        </w:r>
        <w:r w:rsidR="00E24BF3">
          <w:rPr>
            <w:noProof/>
            <w:webHidden/>
          </w:rPr>
          <w:t>59</w:t>
        </w:r>
        <w:r w:rsidR="00E24BF3">
          <w:rPr>
            <w:noProof/>
            <w:webHidden/>
          </w:rPr>
          <w:fldChar w:fldCharType="end"/>
        </w:r>
      </w:hyperlink>
    </w:p>
    <w:p w14:paraId="513B4B77" w14:textId="613194E4" w:rsidR="00E24BF3" w:rsidRDefault="00C50DD9">
      <w:pPr>
        <w:pStyle w:val="TOC1"/>
        <w:rPr>
          <w:rFonts w:asciiTheme="minorHAnsi" w:eastAsiaTheme="minorEastAsia" w:hAnsiTheme="minorHAnsi" w:cstheme="minorBidi"/>
          <w:b w:val="0"/>
          <w:noProof/>
          <w:sz w:val="22"/>
          <w:szCs w:val="22"/>
        </w:rPr>
      </w:pPr>
      <w:hyperlink w:anchor="_Toc496876425" w:history="1">
        <w:r w:rsidR="00E24BF3" w:rsidRPr="005B068A">
          <w:rPr>
            <w:rStyle w:val="Hyperlink"/>
            <w:noProof/>
          </w:rPr>
          <w:t>VIII.</w:t>
        </w:r>
        <w:r w:rsidR="00E24BF3">
          <w:rPr>
            <w:rFonts w:asciiTheme="minorHAnsi" w:eastAsiaTheme="minorEastAsia" w:hAnsiTheme="minorHAnsi" w:cstheme="minorBidi"/>
            <w:b w:val="0"/>
            <w:noProof/>
            <w:sz w:val="22"/>
            <w:szCs w:val="22"/>
          </w:rPr>
          <w:tab/>
        </w:r>
        <w:r w:rsidR="00E24BF3" w:rsidRPr="005B068A">
          <w:rPr>
            <w:rStyle w:val="Hyperlink"/>
            <w:noProof/>
          </w:rPr>
          <w:t>DEPARTMENT OF AGRICULTURE AND CONSUMER SERVICES – Facility-Wide (CREC Units 3-5 and CCCP Units 1 and 2)</w:t>
        </w:r>
        <w:r w:rsidR="00E24BF3">
          <w:rPr>
            <w:noProof/>
            <w:webHidden/>
          </w:rPr>
          <w:tab/>
        </w:r>
        <w:r w:rsidR="00E24BF3">
          <w:rPr>
            <w:noProof/>
            <w:webHidden/>
          </w:rPr>
          <w:fldChar w:fldCharType="begin"/>
        </w:r>
        <w:r w:rsidR="00E24BF3">
          <w:rPr>
            <w:noProof/>
            <w:webHidden/>
          </w:rPr>
          <w:instrText xml:space="preserve"> PAGEREF _Toc496876425 \h </w:instrText>
        </w:r>
        <w:r w:rsidR="00E24BF3">
          <w:rPr>
            <w:noProof/>
            <w:webHidden/>
          </w:rPr>
        </w:r>
        <w:r w:rsidR="00E24BF3">
          <w:rPr>
            <w:noProof/>
            <w:webHidden/>
          </w:rPr>
          <w:fldChar w:fldCharType="separate"/>
        </w:r>
        <w:r w:rsidR="00E24BF3">
          <w:rPr>
            <w:noProof/>
            <w:webHidden/>
          </w:rPr>
          <w:t>59</w:t>
        </w:r>
        <w:r w:rsidR="00E24BF3">
          <w:rPr>
            <w:noProof/>
            <w:webHidden/>
          </w:rPr>
          <w:fldChar w:fldCharType="end"/>
        </w:r>
      </w:hyperlink>
    </w:p>
    <w:p w14:paraId="6ACB00F3" w14:textId="2630458B" w:rsidR="00E24BF3" w:rsidRDefault="00C50DD9">
      <w:pPr>
        <w:pStyle w:val="TOC1"/>
        <w:rPr>
          <w:rFonts w:asciiTheme="minorHAnsi" w:eastAsiaTheme="minorEastAsia" w:hAnsiTheme="minorHAnsi" w:cstheme="minorBidi"/>
          <w:b w:val="0"/>
          <w:noProof/>
          <w:sz w:val="22"/>
          <w:szCs w:val="22"/>
        </w:rPr>
      </w:pPr>
      <w:hyperlink w:anchor="_Toc496876426" w:history="1">
        <w:r w:rsidR="00E24BF3" w:rsidRPr="005B068A">
          <w:rPr>
            <w:rStyle w:val="Hyperlink"/>
            <w:noProof/>
          </w:rPr>
          <w:t>IX.</w:t>
        </w:r>
        <w:r w:rsidR="00E24BF3">
          <w:rPr>
            <w:rFonts w:asciiTheme="minorHAnsi" w:eastAsiaTheme="minorEastAsia" w:hAnsiTheme="minorHAnsi" w:cstheme="minorBidi"/>
            <w:b w:val="0"/>
            <w:noProof/>
            <w:sz w:val="22"/>
            <w:szCs w:val="22"/>
          </w:rPr>
          <w:tab/>
        </w:r>
        <w:r w:rsidR="00E24BF3" w:rsidRPr="005B068A">
          <w:rPr>
            <w:rStyle w:val="Hyperlink"/>
            <w:noProof/>
          </w:rPr>
          <w:t>SOUTHWEST FLORIDA WATER MANAGEMENT DISTRICT - Facility Wide (CREC Units 3-5 and CCCP Units 1 and 2)</w:t>
        </w:r>
        <w:r w:rsidR="00E24BF3">
          <w:rPr>
            <w:noProof/>
            <w:webHidden/>
          </w:rPr>
          <w:tab/>
        </w:r>
        <w:r w:rsidR="00E24BF3">
          <w:rPr>
            <w:noProof/>
            <w:webHidden/>
          </w:rPr>
          <w:fldChar w:fldCharType="begin"/>
        </w:r>
        <w:r w:rsidR="00E24BF3">
          <w:rPr>
            <w:noProof/>
            <w:webHidden/>
          </w:rPr>
          <w:instrText xml:space="preserve"> PAGEREF _Toc496876426 \h </w:instrText>
        </w:r>
        <w:r w:rsidR="00E24BF3">
          <w:rPr>
            <w:noProof/>
            <w:webHidden/>
          </w:rPr>
        </w:r>
        <w:r w:rsidR="00E24BF3">
          <w:rPr>
            <w:noProof/>
            <w:webHidden/>
          </w:rPr>
          <w:fldChar w:fldCharType="separate"/>
        </w:r>
        <w:r w:rsidR="00E24BF3">
          <w:rPr>
            <w:noProof/>
            <w:webHidden/>
          </w:rPr>
          <w:t>59</w:t>
        </w:r>
        <w:r w:rsidR="00E24BF3">
          <w:rPr>
            <w:noProof/>
            <w:webHidden/>
          </w:rPr>
          <w:fldChar w:fldCharType="end"/>
        </w:r>
      </w:hyperlink>
    </w:p>
    <w:p w14:paraId="08F059A0" w14:textId="4D995A24" w:rsidR="00E24BF3" w:rsidRDefault="00C50DD9">
      <w:pPr>
        <w:pStyle w:val="TOC1"/>
        <w:rPr>
          <w:rFonts w:asciiTheme="minorHAnsi" w:eastAsiaTheme="minorEastAsia" w:hAnsiTheme="minorHAnsi" w:cstheme="minorBidi"/>
          <w:b w:val="0"/>
          <w:noProof/>
          <w:sz w:val="22"/>
          <w:szCs w:val="22"/>
        </w:rPr>
      </w:pPr>
      <w:hyperlink w:anchor="_Toc496876427" w:history="1">
        <w:r w:rsidR="00E24BF3" w:rsidRPr="005B068A">
          <w:rPr>
            <w:rStyle w:val="Hyperlink"/>
            <w:noProof/>
          </w:rPr>
          <w:t>X.</w:t>
        </w:r>
        <w:r w:rsidR="00E24BF3">
          <w:rPr>
            <w:rFonts w:asciiTheme="minorHAnsi" w:eastAsiaTheme="minorEastAsia" w:hAnsiTheme="minorHAnsi" w:cstheme="minorBidi"/>
            <w:b w:val="0"/>
            <w:noProof/>
            <w:sz w:val="22"/>
            <w:szCs w:val="22"/>
          </w:rPr>
          <w:tab/>
        </w:r>
        <w:r w:rsidR="00E24BF3" w:rsidRPr="005B068A">
          <w:rPr>
            <w:rStyle w:val="Hyperlink"/>
            <w:noProof/>
          </w:rPr>
          <w:t>CITRUS COUNTY</w:t>
        </w:r>
        <w:r w:rsidR="00E24BF3">
          <w:rPr>
            <w:noProof/>
            <w:webHidden/>
          </w:rPr>
          <w:tab/>
        </w:r>
        <w:r w:rsidR="00E24BF3">
          <w:rPr>
            <w:noProof/>
            <w:webHidden/>
          </w:rPr>
          <w:fldChar w:fldCharType="begin"/>
        </w:r>
        <w:r w:rsidR="00E24BF3">
          <w:rPr>
            <w:noProof/>
            <w:webHidden/>
          </w:rPr>
          <w:instrText xml:space="preserve"> PAGEREF _Toc496876427 \h </w:instrText>
        </w:r>
        <w:r w:rsidR="00E24BF3">
          <w:rPr>
            <w:noProof/>
            <w:webHidden/>
          </w:rPr>
        </w:r>
        <w:r w:rsidR="00E24BF3">
          <w:rPr>
            <w:noProof/>
            <w:webHidden/>
          </w:rPr>
          <w:fldChar w:fldCharType="separate"/>
        </w:r>
        <w:r w:rsidR="00E24BF3">
          <w:rPr>
            <w:noProof/>
            <w:webHidden/>
          </w:rPr>
          <w:t>62</w:t>
        </w:r>
        <w:r w:rsidR="00E24BF3">
          <w:rPr>
            <w:noProof/>
            <w:webHidden/>
          </w:rPr>
          <w:fldChar w:fldCharType="end"/>
        </w:r>
      </w:hyperlink>
    </w:p>
    <w:p w14:paraId="07AAFF9B" w14:textId="3CC205F1" w:rsidR="00E24BF3" w:rsidRDefault="00C50DD9">
      <w:pPr>
        <w:pStyle w:val="TOC2"/>
        <w:rPr>
          <w:rFonts w:asciiTheme="minorHAnsi" w:eastAsiaTheme="minorEastAsia" w:hAnsiTheme="minorHAnsi" w:cstheme="minorBidi"/>
          <w:noProof/>
          <w:sz w:val="22"/>
          <w:szCs w:val="22"/>
        </w:rPr>
      </w:pPr>
      <w:hyperlink w:anchor="_Toc496876428" w:history="1">
        <w:r w:rsidR="00E24BF3" w:rsidRPr="005B068A">
          <w:rPr>
            <w:rStyle w:val="Hyperlink"/>
            <w:noProof/>
          </w:rPr>
          <w:t>A.</w:t>
        </w:r>
        <w:r w:rsidR="00E24BF3">
          <w:rPr>
            <w:rFonts w:asciiTheme="minorHAnsi" w:eastAsiaTheme="minorEastAsia" w:hAnsiTheme="minorHAnsi" w:cstheme="minorBidi"/>
            <w:noProof/>
            <w:sz w:val="22"/>
            <w:szCs w:val="22"/>
          </w:rPr>
          <w:tab/>
        </w:r>
        <w:r w:rsidR="00E24BF3" w:rsidRPr="005B068A">
          <w:rPr>
            <w:rStyle w:val="Hyperlink"/>
            <w:noProof/>
          </w:rPr>
          <w:t>CREC Units 3-5</w:t>
        </w:r>
        <w:r w:rsidR="00E24BF3">
          <w:rPr>
            <w:noProof/>
            <w:webHidden/>
          </w:rPr>
          <w:tab/>
        </w:r>
        <w:r w:rsidR="00E24BF3">
          <w:rPr>
            <w:noProof/>
            <w:webHidden/>
          </w:rPr>
          <w:fldChar w:fldCharType="begin"/>
        </w:r>
        <w:r w:rsidR="00E24BF3">
          <w:rPr>
            <w:noProof/>
            <w:webHidden/>
          </w:rPr>
          <w:instrText xml:space="preserve"> PAGEREF _Toc496876428 \h </w:instrText>
        </w:r>
        <w:r w:rsidR="00E24BF3">
          <w:rPr>
            <w:noProof/>
            <w:webHidden/>
          </w:rPr>
        </w:r>
        <w:r w:rsidR="00E24BF3">
          <w:rPr>
            <w:noProof/>
            <w:webHidden/>
          </w:rPr>
          <w:fldChar w:fldCharType="separate"/>
        </w:r>
        <w:r w:rsidR="00E24BF3">
          <w:rPr>
            <w:noProof/>
            <w:webHidden/>
          </w:rPr>
          <w:t>62</w:t>
        </w:r>
        <w:r w:rsidR="00E24BF3">
          <w:rPr>
            <w:noProof/>
            <w:webHidden/>
          </w:rPr>
          <w:fldChar w:fldCharType="end"/>
        </w:r>
      </w:hyperlink>
    </w:p>
    <w:p w14:paraId="461CA4CA" w14:textId="01AD9DC6" w:rsidR="00E24BF3" w:rsidRDefault="00C50DD9">
      <w:pPr>
        <w:pStyle w:val="TOC2"/>
        <w:rPr>
          <w:rFonts w:asciiTheme="minorHAnsi" w:eastAsiaTheme="minorEastAsia" w:hAnsiTheme="minorHAnsi" w:cstheme="minorBidi"/>
          <w:noProof/>
          <w:sz w:val="22"/>
          <w:szCs w:val="22"/>
        </w:rPr>
      </w:pPr>
      <w:hyperlink w:anchor="_Toc496876429" w:history="1">
        <w:r w:rsidR="00E24BF3" w:rsidRPr="005B068A">
          <w:rPr>
            <w:rStyle w:val="Hyperlink"/>
            <w:noProof/>
          </w:rPr>
          <w:t>B.</w:t>
        </w:r>
        <w:r w:rsidR="00E24BF3">
          <w:rPr>
            <w:rFonts w:asciiTheme="minorHAnsi" w:eastAsiaTheme="minorEastAsia" w:hAnsiTheme="minorHAnsi" w:cstheme="minorBidi"/>
            <w:noProof/>
            <w:sz w:val="22"/>
            <w:szCs w:val="22"/>
          </w:rPr>
          <w:tab/>
        </w:r>
        <w:r w:rsidR="00E24BF3" w:rsidRPr="005B068A">
          <w:rPr>
            <w:rStyle w:val="Hyperlink"/>
            <w:noProof/>
          </w:rPr>
          <w:t>CCCP Units 1 and 2</w:t>
        </w:r>
        <w:r w:rsidR="00E24BF3">
          <w:rPr>
            <w:noProof/>
            <w:webHidden/>
          </w:rPr>
          <w:tab/>
        </w:r>
        <w:r w:rsidR="00E24BF3">
          <w:rPr>
            <w:noProof/>
            <w:webHidden/>
          </w:rPr>
          <w:fldChar w:fldCharType="begin"/>
        </w:r>
        <w:r w:rsidR="00E24BF3">
          <w:rPr>
            <w:noProof/>
            <w:webHidden/>
          </w:rPr>
          <w:instrText xml:space="preserve"> PAGEREF _Toc496876429 \h </w:instrText>
        </w:r>
        <w:r w:rsidR="00E24BF3">
          <w:rPr>
            <w:noProof/>
            <w:webHidden/>
          </w:rPr>
        </w:r>
        <w:r w:rsidR="00E24BF3">
          <w:rPr>
            <w:noProof/>
            <w:webHidden/>
          </w:rPr>
          <w:fldChar w:fldCharType="separate"/>
        </w:r>
        <w:r w:rsidR="00E24BF3">
          <w:rPr>
            <w:noProof/>
            <w:webHidden/>
          </w:rPr>
          <w:t>63</w:t>
        </w:r>
        <w:r w:rsidR="00E24BF3">
          <w:rPr>
            <w:noProof/>
            <w:webHidden/>
          </w:rPr>
          <w:fldChar w:fldCharType="end"/>
        </w:r>
      </w:hyperlink>
    </w:p>
    <w:p w14:paraId="53EABE29" w14:textId="25299458" w:rsidR="00E24BF3" w:rsidRDefault="00C50DD9">
      <w:pPr>
        <w:pStyle w:val="TOC1"/>
        <w:rPr>
          <w:rFonts w:asciiTheme="minorHAnsi" w:eastAsiaTheme="minorEastAsia" w:hAnsiTheme="minorHAnsi" w:cstheme="minorBidi"/>
          <w:b w:val="0"/>
          <w:noProof/>
          <w:sz w:val="22"/>
          <w:szCs w:val="22"/>
        </w:rPr>
      </w:pPr>
      <w:hyperlink w:anchor="_Toc496876430" w:history="1">
        <w:r w:rsidR="00E24BF3" w:rsidRPr="005B068A">
          <w:rPr>
            <w:rStyle w:val="Hyperlink"/>
            <w:noProof/>
          </w:rPr>
          <w:t>HISTORY</w:t>
        </w:r>
        <w:r w:rsidR="00E24BF3">
          <w:rPr>
            <w:noProof/>
            <w:webHidden/>
          </w:rPr>
          <w:tab/>
        </w:r>
        <w:r w:rsidR="00E24BF3">
          <w:rPr>
            <w:noProof/>
            <w:webHidden/>
          </w:rPr>
          <w:fldChar w:fldCharType="begin"/>
        </w:r>
        <w:r w:rsidR="00E24BF3">
          <w:rPr>
            <w:noProof/>
            <w:webHidden/>
          </w:rPr>
          <w:instrText xml:space="preserve"> PAGEREF _Toc496876430 \h </w:instrText>
        </w:r>
        <w:r w:rsidR="00E24BF3">
          <w:rPr>
            <w:noProof/>
            <w:webHidden/>
          </w:rPr>
        </w:r>
        <w:r w:rsidR="00E24BF3">
          <w:rPr>
            <w:noProof/>
            <w:webHidden/>
          </w:rPr>
          <w:fldChar w:fldCharType="separate"/>
        </w:r>
        <w:r w:rsidR="00E24BF3">
          <w:rPr>
            <w:noProof/>
            <w:webHidden/>
          </w:rPr>
          <w:t>64</w:t>
        </w:r>
        <w:r w:rsidR="00E24BF3">
          <w:rPr>
            <w:noProof/>
            <w:webHidden/>
          </w:rPr>
          <w:fldChar w:fldCharType="end"/>
        </w:r>
      </w:hyperlink>
    </w:p>
    <w:p w14:paraId="434EE59A" w14:textId="58860DF0" w:rsidR="005E0C9D" w:rsidRDefault="00EA1642" w:rsidP="005E0C9D">
      <w:r>
        <w:fldChar w:fldCharType="end"/>
      </w:r>
      <w:bookmarkStart w:id="0" w:name="_Toc230150046"/>
      <w:bookmarkStart w:id="1" w:name="_Toc230150230"/>
      <w:bookmarkStart w:id="2" w:name="_Toc230582301"/>
      <w:bookmarkStart w:id="3" w:name="_Toc230585900"/>
      <w:bookmarkStart w:id="4" w:name="_Toc231293750"/>
      <w:bookmarkStart w:id="5" w:name="_Toc231723185"/>
      <w:bookmarkStart w:id="6" w:name="_Toc232217217"/>
      <w:bookmarkStart w:id="7" w:name="_Toc232231294"/>
    </w:p>
    <w:p w14:paraId="44CB1724" w14:textId="77777777" w:rsidR="005B104D" w:rsidRDefault="005B104D" w:rsidP="00E760C1">
      <w:pPr>
        <w:pStyle w:val="1Normal"/>
        <w:tabs>
          <w:tab w:val="clear" w:pos="1620"/>
        </w:tabs>
        <w:ind w:right="-720" w:firstLine="0"/>
        <w:jc w:val="center"/>
        <w:rPr>
          <w:b/>
          <w:sz w:val="28"/>
          <w:szCs w:val="28"/>
        </w:rPr>
      </w:pPr>
      <w:bookmarkStart w:id="8" w:name="_Toc257192412"/>
      <w:bookmarkEnd w:id="0"/>
      <w:bookmarkEnd w:id="1"/>
      <w:bookmarkEnd w:id="2"/>
      <w:bookmarkEnd w:id="3"/>
      <w:bookmarkEnd w:id="4"/>
      <w:bookmarkEnd w:id="5"/>
      <w:bookmarkEnd w:id="6"/>
      <w:bookmarkEnd w:id="7"/>
    </w:p>
    <w:p w14:paraId="3E43A3E2" w14:textId="77777777" w:rsidR="00E760C1" w:rsidRPr="00C20654" w:rsidRDefault="00E760C1" w:rsidP="00E760C1">
      <w:pPr>
        <w:pStyle w:val="1Normal"/>
        <w:tabs>
          <w:tab w:val="clear" w:pos="1620"/>
        </w:tabs>
        <w:ind w:right="-720" w:firstLine="0"/>
        <w:jc w:val="center"/>
        <w:rPr>
          <w:b/>
          <w:sz w:val="28"/>
          <w:szCs w:val="28"/>
        </w:rPr>
      </w:pPr>
      <w:bookmarkStart w:id="9" w:name="_Hlk492376957"/>
      <w:r w:rsidRPr="00C20654">
        <w:rPr>
          <w:b/>
          <w:sz w:val="28"/>
          <w:szCs w:val="28"/>
        </w:rPr>
        <w:t>List of Attachments</w:t>
      </w:r>
    </w:p>
    <w:p w14:paraId="43F2ECD8" w14:textId="4B551EA6" w:rsidR="00E760C1" w:rsidRDefault="00E760C1" w:rsidP="0077454E">
      <w:pPr>
        <w:pStyle w:val="1Normal"/>
        <w:tabs>
          <w:tab w:val="clear" w:pos="1620"/>
          <w:tab w:val="left" w:pos="1800"/>
        </w:tabs>
        <w:ind w:right="-720" w:firstLine="0"/>
        <w:jc w:val="both"/>
        <w:rPr>
          <w:b/>
        </w:rPr>
      </w:pPr>
      <w:r w:rsidRPr="00870353">
        <w:rPr>
          <w:b/>
        </w:rPr>
        <w:t xml:space="preserve">Attachment </w:t>
      </w:r>
      <w:r>
        <w:rPr>
          <w:b/>
        </w:rPr>
        <w:t xml:space="preserve">A:  </w:t>
      </w:r>
      <w:r w:rsidR="0077454E">
        <w:rPr>
          <w:b/>
        </w:rPr>
        <w:tab/>
      </w:r>
      <w:r w:rsidR="00036903">
        <w:rPr>
          <w:b/>
        </w:rPr>
        <w:t>Maps</w:t>
      </w:r>
      <w:r>
        <w:rPr>
          <w:b/>
        </w:rPr>
        <w:t xml:space="preserve"> </w:t>
      </w:r>
    </w:p>
    <w:p w14:paraId="7FA7F18F" w14:textId="77777777" w:rsidR="00224FBD" w:rsidRDefault="00E760C1" w:rsidP="0077454E">
      <w:pPr>
        <w:pStyle w:val="1Normal"/>
        <w:tabs>
          <w:tab w:val="clear" w:pos="1620"/>
          <w:tab w:val="left" w:pos="1800"/>
        </w:tabs>
        <w:ind w:right="-720" w:firstLine="0"/>
        <w:jc w:val="both"/>
        <w:rPr>
          <w:b/>
        </w:rPr>
      </w:pPr>
      <w:r w:rsidRPr="00A43986">
        <w:rPr>
          <w:b/>
          <w:strike/>
        </w:rPr>
        <w:t xml:space="preserve">Attachment </w:t>
      </w:r>
      <w:r w:rsidR="005D119F" w:rsidRPr="00A43986">
        <w:rPr>
          <w:b/>
          <w:strike/>
        </w:rPr>
        <w:t>B</w:t>
      </w:r>
      <w:r w:rsidRPr="00A43986">
        <w:rPr>
          <w:b/>
          <w:strike/>
        </w:rPr>
        <w:t xml:space="preserve">:  </w:t>
      </w:r>
      <w:r w:rsidR="0077454E" w:rsidRPr="00A43986">
        <w:rPr>
          <w:b/>
          <w:strike/>
        </w:rPr>
        <w:tab/>
      </w:r>
      <w:r w:rsidRPr="00A43986">
        <w:rPr>
          <w:b/>
          <w:strike/>
        </w:rPr>
        <w:t>Ambient Air Monitoring Locations</w:t>
      </w:r>
      <w:r w:rsidR="00ED06A1">
        <w:rPr>
          <w:b/>
        </w:rPr>
        <w:t xml:space="preserve"> DELETED</w:t>
      </w:r>
    </w:p>
    <w:p w14:paraId="75158028" w14:textId="075FC226" w:rsidR="00E760C1" w:rsidRDefault="00E760C1" w:rsidP="0077454E">
      <w:pPr>
        <w:pStyle w:val="1Normal"/>
        <w:tabs>
          <w:tab w:val="clear" w:pos="1620"/>
          <w:tab w:val="left" w:pos="1800"/>
        </w:tabs>
        <w:ind w:right="-720" w:firstLine="0"/>
        <w:jc w:val="both"/>
        <w:rPr>
          <w:b/>
        </w:rPr>
      </w:pPr>
      <w:r w:rsidRPr="00870353">
        <w:rPr>
          <w:b/>
        </w:rPr>
        <w:t xml:space="preserve">Attachment </w:t>
      </w:r>
      <w:r w:rsidR="005D119F">
        <w:rPr>
          <w:b/>
        </w:rPr>
        <w:t>C</w:t>
      </w:r>
      <w:r w:rsidRPr="00870353">
        <w:rPr>
          <w:b/>
        </w:rPr>
        <w:t xml:space="preserve">:  </w:t>
      </w:r>
      <w:bookmarkEnd w:id="8"/>
      <w:r w:rsidR="0077454E">
        <w:rPr>
          <w:b/>
        </w:rPr>
        <w:tab/>
      </w:r>
      <w:r w:rsidRPr="00870353">
        <w:rPr>
          <w:b/>
        </w:rPr>
        <w:t>Discharge Monitoring Report</w:t>
      </w:r>
    </w:p>
    <w:p w14:paraId="54E268A1" w14:textId="4F1F27AB" w:rsidR="00E760C1" w:rsidRPr="00870353" w:rsidRDefault="00E760C1" w:rsidP="0077454E">
      <w:pPr>
        <w:pStyle w:val="1Normal"/>
        <w:tabs>
          <w:tab w:val="clear" w:pos="1620"/>
          <w:tab w:val="left" w:pos="1800"/>
        </w:tabs>
        <w:ind w:right="-720" w:firstLine="0"/>
        <w:jc w:val="both"/>
        <w:rPr>
          <w:b/>
        </w:rPr>
      </w:pPr>
      <w:r w:rsidRPr="00870353">
        <w:rPr>
          <w:b/>
        </w:rPr>
        <w:t xml:space="preserve">Attachment </w:t>
      </w:r>
      <w:r w:rsidR="005D119F">
        <w:rPr>
          <w:b/>
        </w:rPr>
        <w:t>D</w:t>
      </w:r>
      <w:r w:rsidRPr="00870353">
        <w:rPr>
          <w:b/>
        </w:rPr>
        <w:t xml:space="preserve">:  </w:t>
      </w:r>
      <w:r w:rsidR="0077454E">
        <w:rPr>
          <w:b/>
        </w:rPr>
        <w:tab/>
      </w:r>
      <w:r w:rsidRPr="00870353">
        <w:rPr>
          <w:b/>
        </w:rPr>
        <w:t>Leachate Monitoring and Testing</w:t>
      </w:r>
      <w:r>
        <w:rPr>
          <w:b/>
        </w:rPr>
        <w:t xml:space="preserve"> Program</w:t>
      </w:r>
    </w:p>
    <w:p w14:paraId="0CD4CA20" w14:textId="7941A329" w:rsidR="00E760C1" w:rsidRDefault="00E760C1" w:rsidP="0077454E">
      <w:pPr>
        <w:pStyle w:val="1Normal"/>
        <w:tabs>
          <w:tab w:val="clear" w:pos="1620"/>
          <w:tab w:val="left" w:pos="1800"/>
        </w:tabs>
        <w:ind w:firstLine="0"/>
        <w:rPr>
          <w:b/>
        </w:rPr>
      </w:pPr>
      <w:r w:rsidRPr="00870353">
        <w:rPr>
          <w:b/>
        </w:rPr>
        <w:t xml:space="preserve">Attachment </w:t>
      </w:r>
      <w:r w:rsidR="005D119F">
        <w:rPr>
          <w:b/>
        </w:rPr>
        <w:t>E</w:t>
      </w:r>
      <w:r w:rsidRPr="00870353">
        <w:rPr>
          <w:b/>
        </w:rPr>
        <w:t xml:space="preserve">: </w:t>
      </w:r>
      <w:r w:rsidR="0077454E">
        <w:rPr>
          <w:b/>
        </w:rPr>
        <w:tab/>
      </w:r>
      <w:r w:rsidR="007E1BDA">
        <w:rPr>
          <w:b/>
        </w:rPr>
        <w:t xml:space="preserve">Storm </w:t>
      </w:r>
      <w:r w:rsidR="00036903">
        <w:rPr>
          <w:b/>
        </w:rPr>
        <w:t>Water</w:t>
      </w:r>
      <w:r w:rsidR="00036903" w:rsidRPr="00870353">
        <w:rPr>
          <w:b/>
        </w:rPr>
        <w:t xml:space="preserve"> </w:t>
      </w:r>
      <w:r>
        <w:rPr>
          <w:b/>
        </w:rPr>
        <w:t>O</w:t>
      </w:r>
      <w:r w:rsidRPr="00870353">
        <w:rPr>
          <w:b/>
        </w:rPr>
        <w:t xml:space="preserve">peration and </w:t>
      </w:r>
      <w:r>
        <w:rPr>
          <w:b/>
        </w:rPr>
        <w:t>M</w:t>
      </w:r>
      <w:r w:rsidRPr="00870353">
        <w:rPr>
          <w:b/>
        </w:rPr>
        <w:t xml:space="preserve">aintenance </w:t>
      </w:r>
      <w:r>
        <w:rPr>
          <w:b/>
        </w:rPr>
        <w:t>P</w:t>
      </w:r>
      <w:r w:rsidRPr="00870353">
        <w:rPr>
          <w:b/>
        </w:rPr>
        <w:t>lan</w:t>
      </w:r>
    </w:p>
    <w:p w14:paraId="5A5AD4BC" w14:textId="77777777" w:rsidR="006345CF" w:rsidRPr="00884018" w:rsidRDefault="006345CF" w:rsidP="0077454E">
      <w:pPr>
        <w:pStyle w:val="1Normal"/>
        <w:tabs>
          <w:tab w:val="clear" w:pos="1620"/>
          <w:tab w:val="left" w:pos="1800"/>
        </w:tabs>
        <w:ind w:firstLine="0"/>
        <w:rPr>
          <w:b/>
        </w:rPr>
      </w:pPr>
      <w:r w:rsidRPr="00884018">
        <w:rPr>
          <w:b/>
        </w:rPr>
        <w:t xml:space="preserve">Attachment </w:t>
      </w:r>
      <w:r w:rsidR="005D119F">
        <w:rPr>
          <w:b/>
        </w:rPr>
        <w:t>F</w:t>
      </w:r>
      <w:r w:rsidRPr="00884018">
        <w:rPr>
          <w:b/>
        </w:rPr>
        <w:t>:</w:t>
      </w:r>
      <w:r w:rsidRPr="00884018">
        <w:rPr>
          <w:b/>
        </w:rPr>
        <w:tab/>
      </w:r>
      <w:r w:rsidR="005D119F" w:rsidRPr="00AD083D">
        <w:rPr>
          <w:b/>
        </w:rPr>
        <w:t>Crystal River North Area (CRN) Drainage Basins</w:t>
      </w:r>
    </w:p>
    <w:p w14:paraId="69A02974" w14:textId="0C035DD4" w:rsidR="006345CF" w:rsidRDefault="006345CF" w:rsidP="0077454E">
      <w:pPr>
        <w:pStyle w:val="1Normal"/>
        <w:tabs>
          <w:tab w:val="clear" w:pos="1620"/>
          <w:tab w:val="left" w:pos="1800"/>
        </w:tabs>
        <w:ind w:firstLine="0"/>
        <w:rPr>
          <w:b/>
        </w:rPr>
      </w:pPr>
      <w:r w:rsidRPr="00A43986">
        <w:rPr>
          <w:b/>
          <w:strike/>
        </w:rPr>
        <w:t xml:space="preserve">Attachment </w:t>
      </w:r>
      <w:r w:rsidR="005D119F" w:rsidRPr="00A43986">
        <w:rPr>
          <w:b/>
          <w:strike/>
        </w:rPr>
        <w:t>G</w:t>
      </w:r>
      <w:r w:rsidRPr="00A43986">
        <w:rPr>
          <w:b/>
          <w:strike/>
        </w:rPr>
        <w:t xml:space="preserve">: </w:t>
      </w:r>
      <w:r w:rsidRPr="00A43986">
        <w:rPr>
          <w:b/>
          <w:strike/>
        </w:rPr>
        <w:tab/>
        <w:t>Final Order Granting a Water Quality Criteria Exemption for Sodium</w:t>
      </w:r>
      <w:r w:rsidR="00E53D01">
        <w:rPr>
          <w:b/>
        </w:rPr>
        <w:t xml:space="preserve"> DELETED</w:t>
      </w:r>
    </w:p>
    <w:p w14:paraId="40633C54" w14:textId="0898D192" w:rsidR="007E1BDA" w:rsidRPr="00AD083D" w:rsidRDefault="007E1BDA" w:rsidP="0077454E">
      <w:pPr>
        <w:pStyle w:val="1Normal"/>
        <w:tabs>
          <w:tab w:val="clear" w:pos="1620"/>
          <w:tab w:val="left" w:pos="1800"/>
        </w:tabs>
        <w:ind w:firstLine="0"/>
        <w:rPr>
          <w:b/>
        </w:rPr>
      </w:pPr>
      <w:r>
        <w:rPr>
          <w:b/>
        </w:rPr>
        <w:t xml:space="preserve">Attachment </w:t>
      </w:r>
      <w:r w:rsidR="005D119F">
        <w:rPr>
          <w:b/>
        </w:rPr>
        <w:t>H</w:t>
      </w:r>
      <w:r>
        <w:rPr>
          <w:b/>
        </w:rPr>
        <w:t xml:space="preserve">: </w:t>
      </w:r>
      <w:r w:rsidR="0077454E">
        <w:rPr>
          <w:b/>
        </w:rPr>
        <w:tab/>
      </w:r>
      <w:r w:rsidR="005D119F" w:rsidRPr="00884018">
        <w:rPr>
          <w:b/>
        </w:rPr>
        <w:t>Groundwater Monitoring</w:t>
      </w:r>
      <w:r w:rsidR="0095555D">
        <w:rPr>
          <w:b/>
        </w:rPr>
        <w:t>, Operation and Maintenance</w:t>
      </w:r>
      <w:r w:rsidR="005D119F" w:rsidRPr="00884018">
        <w:rPr>
          <w:b/>
        </w:rPr>
        <w:t xml:space="preserve"> </w:t>
      </w:r>
      <w:r w:rsidR="005D119F">
        <w:rPr>
          <w:b/>
        </w:rPr>
        <w:t>Requirements</w:t>
      </w:r>
    </w:p>
    <w:p w14:paraId="3A0E3FA7" w14:textId="7896BAC5" w:rsidR="007E1BDA" w:rsidRDefault="007E1BDA" w:rsidP="0077454E">
      <w:pPr>
        <w:pStyle w:val="1Normal"/>
        <w:tabs>
          <w:tab w:val="clear" w:pos="1620"/>
          <w:tab w:val="left" w:pos="1800"/>
        </w:tabs>
        <w:ind w:firstLine="0"/>
        <w:rPr>
          <w:b/>
        </w:rPr>
      </w:pPr>
      <w:r>
        <w:rPr>
          <w:b/>
        </w:rPr>
        <w:t xml:space="preserve">Attachment </w:t>
      </w:r>
      <w:r w:rsidR="005D119F">
        <w:rPr>
          <w:b/>
        </w:rPr>
        <w:t>I</w:t>
      </w:r>
      <w:r>
        <w:rPr>
          <w:b/>
        </w:rPr>
        <w:t xml:space="preserve">: </w:t>
      </w:r>
      <w:r w:rsidR="00036903">
        <w:rPr>
          <w:b/>
        </w:rPr>
        <w:t xml:space="preserve"> </w:t>
      </w:r>
      <w:r w:rsidR="0020620D">
        <w:rPr>
          <w:b/>
        </w:rPr>
        <w:tab/>
      </w:r>
      <w:r w:rsidR="007717D5">
        <w:rPr>
          <w:b/>
        </w:rPr>
        <w:t xml:space="preserve">Crystal River Groundwater Monitoring Wells </w:t>
      </w:r>
    </w:p>
    <w:p w14:paraId="4FACBB0A" w14:textId="49880D5A" w:rsidR="00B747C2" w:rsidRDefault="00B747C2" w:rsidP="0077454E">
      <w:pPr>
        <w:pStyle w:val="1Normal"/>
        <w:tabs>
          <w:tab w:val="clear" w:pos="1620"/>
          <w:tab w:val="left" w:pos="1800"/>
        </w:tabs>
        <w:ind w:firstLine="0"/>
        <w:rPr>
          <w:b/>
        </w:rPr>
      </w:pPr>
      <w:r>
        <w:rPr>
          <w:b/>
        </w:rPr>
        <w:t xml:space="preserve">Attachment J:  </w:t>
      </w:r>
      <w:r w:rsidR="0077454E">
        <w:rPr>
          <w:b/>
        </w:rPr>
        <w:tab/>
      </w:r>
      <w:r>
        <w:rPr>
          <w:b/>
        </w:rPr>
        <w:t xml:space="preserve">SWFWMD Water Supply Plan and Specific Conditions </w:t>
      </w:r>
    </w:p>
    <w:p w14:paraId="30905283" w14:textId="03752438" w:rsidR="00EA2D38" w:rsidRDefault="00EA2D38" w:rsidP="0077454E">
      <w:pPr>
        <w:pStyle w:val="1Normal"/>
        <w:tabs>
          <w:tab w:val="clear" w:pos="1620"/>
          <w:tab w:val="left" w:pos="1800"/>
        </w:tabs>
        <w:ind w:firstLine="0"/>
        <w:rPr>
          <w:b/>
        </w:rPr>
      </w:pPr>
      <w:r>
        <w:rPr>
          <w:b/>
        </w:rPr>
        <w:t xml:space="preserve">Attachment K:  </w:t>
      </w:r>
      <w:r w:rsidR="0077454E">
        <w:rPr>
          <w:b/>
        </w:rPr>
        <w:tab/>
      </w:r>
      <w:r>
        <w:rPr>
          <w:b/>
        </w:rPr>
        <w:t xml:space="preserve">Citrus Combined Cycle Mitigation Plan </w:t>
      </w:r>
      <w:bookmarkEnd w:id="9"/>
    </w:p>
    <w:p w14:paraId="2BBA4A4D" w14:textId="77777777" w:rsidR="00B747C2" w:rsidRPr="00884018" w:rsidRDefault="00B747C2" w:rsidP="00EA2D38">
      <w:pPr>
        <w:pStyle w:val="1Normal"/>
        <w:tabs>
          <w:tab w:val="clear" w:pos="1620"/>
        </w:tabs>
        <w:ind w:left="1620" w:hanging="1620"/>
        <w:rPr>
          <w:b/>
        </w:rPr>
      </w:pPr>
    </w:p>
    <w:p w14:paraId="234A2923" w14:textId="77777777" w:rsidR="00E760C1" w:rsidRPr="00C20654" w:rsidRDefault="00E760C1" w:rsidP="00E760C1">
      <w:pPr>
        <w:spacing w:before="240"/>
        <w:ind w:right="-720"/>
        <w:jc w:val="center"/>
        <w:rPr>
          <w:b/>
          <w:sz w:val="28"/>
          <w:szCs w:val="28"/>
        </w:rPr>
      </w:pPr>
      <w:r w:rsidRPr="00C20654">
        <w:rPr>
          <w:b/>
          <w:sz w:val="28"/>
          <w:szCs w:val="28"/>
        </w:rPr>
        <w:t>List of Appendices</w:t>
      </w:r>
    </w:p>
    <w:p w14:paraId="6F18E3ED" w14:textId="77777777" w:rsidR="00E760C1" w:rsidRDefault="00E760C1" w:rsidP="00E760C1">
      <w:pPr>
        <w:tabs>
          <w:tab w:val="left" w:pos="1800"/>
        </w:tabs>
        <w:ind w:right="-720"/>
        <w:rPr>
          <w:b/>
          <w:szCs w:val="24"/>
        </w:rPr>
      </w:pPr>
      <w:r>
        <w:rPr>
          <w:b/>
          <w:szCs w:val="24"/>
        </w:rPr>
        <w:t>Appendix I:</w:t>
      </w:r>
      <w:r>
        <w:rPr>
          <w:b/>
          <w:szCs w:val="24"/>
        </w:rPr>
        <w:tab/>
        <w:t>a.</w:t>
      </w:r>
      <w:r>
        <w:rPr>
          <w:b/>
          <w:szCs w:val="24"/>
        </w:rPr>
        <w:tab/>
        <w:t>NPDES Permit FL0036366</w:t>
      </w:r>
    </w:p>
    <w:p w14:paraId="28ECEE7D" w14:textId="77777777" w:rsidR="00E760C1" w:rsidRDefault="00E760C1" w:rsidP="00E760C1">
      <w:pPr>
        <w:tabs>
          <w:tab w:val="left" w:pos="1800"/>
        </w:tabs>
        <w:ind w:left="1800" w:right="-720"/>
        <w:rPr>
          <w:b/>
          <w:szCs w:val="24"/>
        </w:rPr>
      </w:pPr>
      <w:r>
        <w:rPr>
          <w:b/>
          <w:szCs w:val="24"/>
        </w:rPr>
        <w:t>b.</w:t>
      </w:r>
      <w:r>
        <w:rPr>
          <w:b/>
          <w:szCs w:val="24"/>
        </w:rPr>
        <w:tab/>
        <w:t>NPDES Permit FL0000159</w:t>
      </w:r>
    </w:p>
    <w:p w14:paraId="43D7FA07" w14:textId="77777777" w:rsidR="003E3910" w:rsidRPr="003E3910" w:rsidRDefault="003E3910" w:rsidP="003E3910"/>
    <w:p w14:paraId="4F9FB96E" w14:textId="77777777" w:rsidR="00C87280" w:rsidRDefault="00C87280" w:rsidP="00C87280"/>
    <w:p w14:paraId="3D999777" w14:textId="77777777" w:rsidR="00C87280" w:rsidRPr="00C87280" w:rsidRDefault="00C87280" w:rsidP="00C87280"/>
    <w:p w14:paraId="4854764A" w14:textId="77777777" w:rsidR="00C87280" w:rsidRPr="00C87280" w:rsidRDefault="00C87280" w:rsidP="00C87280"/>
    <w:p w14:paraId="6B4AC85A" w14:textId="77777777" w:rsidR="00C87280" w:rsidRPr="00C87280" w:rsidRDefault="00C87280" w:rsidP="00C87280"/>
    <w:p w14:paraId="2EF50BDF" w14:textId="77777777" w:rsidR="00D12290" w:rsidRPr="00C87280" w:rsidRDefault="00D12290" w:rsidP="00C87280">
      <w:pPr>
        <w:sectPr w:rsidR="00D12290" w:rsidRPr="00C87280" w:rsidSect="00E84488">
          <w:headerReference w:type="even" r:id="rId10"/>
          <w:headerReference w:type="default" r:id="rId11"/>
          <w:footerReference w:type="default" r:id="rId12"/>
          <w:headerReference w:type="first" r:id="rId13"/>
          <w:pgSz w:w="12240" w:h="15840"/>
          <w:pgMar w:top="1440" w:right="1080" w:bottom="1440" w:left="1800" w:header="720" w:footer="165" w:gutter="0"/>
          <w:pgNumType w:fmt="lowerRoman" w:start="1"/>
          <w:cols w:space="720"/>
          <w:docGrid w:linePitch="360"/>
        </w:sectPr>
      </w:pPr>
    </w:p>
    <w:p w14:paraId="09D54880" w14:textId="77777777" w:rsidR="005B2DC4" w:rsidRDefault="00D63C6A">
      <w:pPr>
        <w:pStyle w:val="Heading1"/>
      </w:pPr>
      <w:bookmarkStart w:id="10" w:name="_Toc496876308"/>
      <w:r w:rsidRPr="006345CF">
        <w:lastRenderedPageBreak/>
        <w:t>SECTION A:  GENERAL CONDITIONS</w:t>
      </w:r>
      <w:r w:rsidR="003256E6">
        <w:t xml:space="preserve"> </w:t>
      </w:r>
      <w:r w:rsidR="002D64CE" w:rsidRPr="00C87280">
        <w:t>(applicable to CREC Units 3-5 and CCCP Units 1-2)</w:t>
      </w:r>
      <w:bookmarkEnd w:id="10"/>
    </w:p>
    <w:p w14:paraId="564B0BD9" w14:textId="77777777" w:rsidR="005B2DC4" w:rsidRDefault="00C62658">
      <w:pPr>
        <w:pStyle w:val="Heading1"/>
      </w:pPr>
      <w:bookmarkStart w:id="11" w:name="_Toc496876309"/>
      <w:r w:rsidRPr="00C62658">
        <w:t>I.</w:t>
      </w:r>
      <w:r w:rsidRPr="00C62658">
        <w:tab/>
      </w:r>
      <w:r w:rsidR="00F27142" w:rsidRPr="00C62658">
        <w:t>SCOPE</w:t>
      </w:r>
      <w:bookmarkEnd w:id="11"/>
    </w:p>
    <w:p w14:paraId="18126A43" w14:textId="77777777" w:rsidR="00835057" w:rsidRDefault="00AC5DF0" w:rsidP="004247B9">
      <w:pPr>
        <w:pStyle w:val="1Normal"/>
      </w:pPr>
      <w:r w:rsidRPr="000E0EB8">
        <w:t>A.</w:t>
      </w:r>
      <w:r w:rsidRPr="000E0EB8">
        <w:tab/>
      </w:r>
      <w:r w:rsidR="009005DA">
        <w:t xml:space="preserve">Pursuant to sections 403.501-518, Florida Statutes (F.S.), the Florida Electrical Power Plant Siting Act (PPSA), this certification is issued to </w:t>
      </w:r>
      <w:r w:rsidR="00835057">
        <w:t xml:space="preserve">Duke </w:t>
      </w:r>
      <w:r w:rsidR="009005DA">
        <w:t>Energy Florida, Inc. (</w:t>
      </w:r>
      <w:r w:rsidR="00835057">
        <w:t>DEF</w:t>
      </w:r>
      <w:r w:rsidR="009005DA">
        <w:t>) as owner/operator of the Crystal River Energy Complex</w:t>
      </w:r>
      <w:r w:rsidR="00835057">
        <w:t xml:space="preserve"> (CREC) and Citrus Combined Cycle Plant (CCCP)</w:t>
      </w:r>
      <w:r w:rsidR="009005DA">
        <w:t xml:space="preserve">.  </w:t>
      </w:r>
    </w:p>
    <w:p w14:paraId="15834B6F" w14:textId="77777777" w:rsidR="00835057" w:rsidRDefault="00835057" w:rsidP="00835057">
      <w:pPr>
        <w:pStyle w:val="1Normal"/>
        <w:ind w:firstLine="0"/>
      </w:pPr>
      <w:r>
        <w:t xml:space="preserve">CREC: </w:t>
      </w:r>
      <w:r w:rsidR="009005DA">
        <w:t xml:space="preserve">Subject to the requirements contained in these Conditions of Certification (Conditions) </w:t>
      </w:r>
      <w:r>
        <w:t xml:space="preserve">DEF </w:t>
      </w:r>
      <w:r w:rsidR="002D64CE" w:rsidRPr="00C87280">
        <w:t>is authorized to</w:t>
      </w:r>
      <w:r w:rsidR="00C53D51">
        <w:t xml:space="preserve"> </w:t>
      </w:r>
      <w:r w:rsidR="009005DA">
        <w:t xml:space="preserve">operate one 1,080 MW (nominal) nuclear plant (Unit 3), and a 1,437 MW (nominal) facility consisting of two coal-fired units (Units 4 </w:t>
      </w:r>
      <w:r w:rsidR="003A75B7">
        <w:t xml:space="preserve">and </w:t>
      </w:r>
      <w:r w:rsidR="009005DA">
        <w:t xml:space="preserve">5) and ancillary equipment.  These units are located on </w:t>
      </w:r>
      <w:r w:rsidR="009005DA" w:rsidRPr="00CE1BA6">
        <w:t>a 4,738-acre site</w:t>
      </w:r>
      <w:r w:rsidR="009005DA">
        <w:t xml:space="preserve"> which </w:t>
      </w:r>
      <w:proofErr w:type="gramStart"/>
      <w:r w:rsidR="009005DA">
        <w:t>is located in</w:t>
      </w:r>
      <w:proofErr w:type="gramEnd"/>
      <w:r w:rsidR="009005DA">
        <w:t xml:space="preserve"> </w:t>
      </w:r>
      <w:smartTag w:uri="urn:schemas-microsoft-com:office:smarttags" w:element="place">
        <w:smartTag w:uri="urn:schemas-microsoft-com:office:smarttags" w:element="City">
          <w:r w:rsidR="009005DA">
            <w:t>Citrus County</w:t>
          </w:r>
        </w:smartTag>
        <w:r w:rsidR="009005DA">
          <w:t xml:space="preserve">, </w:t>
        </w:r>
        <w:smartTag w:uri="urn:schemas-microsoft-com:office:smarttags" w:element="State">
          <w:r w:rsidR="009005DA">
            <w:t>Florida</w:t>
          </w:r>
        </w:smartTag>
      </w:smartTag>
      <w:r w:rsidR="009005DA">
        <w:t xml:space="preserve">.  UTM coordinates </w:t>
      </w:r>
      <w:r w:rsidR="009005DA" w:rsidRPr="00EA34B1">
        <w:t>are:  Zone 17; 334</w:t>
      </w:r>
      <w:r w:rsidR="009005DA">
        <w:t xml:space="preserve">.3 km East; 3,204.5 km North.  </w:t>
      </w:r>
      <w:r w:rsidR="00E74AE5" w:rsidRPr="00E74AE5">
        <w:t xml:space="preserve">The Department recognizes that Nuclear Unit 3 and Fossil Units 4 and 5 are under the control of different divisions of </w:t>
      </w:r>
      <w:r>
        <w:t>D</w:t>
      </w:r>
      <w:r w:rsidRPr="00E74AE5">
        <w:t>EF</w:t>
      </w:r>
      <w:r w:rsidR="00E74AE5" w:rsidRPr="00E74AE5">
        <w:t>.</w:t>
      </w:r>
      <w:r w:rsidR="00E74AE5">
        <w:t xml:space="preserve">  </w:t>
      </w:r>
    </w:p>
    <w:p w14:paraId="68F1928D" w14:textId="77777777" w:rsidR="00835057" w:rsidRDefault="00835057" w:rsidP="00835057">
      <w:pPr>
        <w:pStyle w:val="1Normal"/>
        <w:ind w:firstLine="0"/>
      </w:pPr>
      <w:r>
        <w:t xml:space="preserve">CCCP: Subject to the requirements contained in these Conditions of Certification (Conditions) DEF </w:t>
      </w:r>
      <w:r w:rsidR="002D64CE" w:rsidRPr="00C87280">
        <w:t>is authorized to</w:t>
      </w:r>
      <w:r w:rsidR="00C53D51">
        <w:t xml:space="preserve"> </w:t>
      </w:r>
      <w:r>
        <w:t>operate two 820 MW (nominal) gas fueled combined cycle units</w:t>
      </w:r>
      <w:r w:rsidR="00854E07">
        <w:t xml:space="preserve"> (Units 1 and 2)</w:t>
      </w:r>
      <w:r>
        <w:t xml:space="preserve"> and ancillary equipment.  These units are located on </w:t>
      </w:r>
      <w:r w:rsidRPr="00CE1BA6">
        <w:t xml:space="preserve">a </w:t>
      </w:r>
      <w:r w:rsidR="002D64CE" w:rsidRPr="00C87280">
        <w:t>400</w:t>
      </w:r>
      <w:r w:rsidRPr="00CE1BA6">
        <w:t>-acre site</w:t>
      </w:r>
      <w:r>
        <w:t xml:space="preserve"> which is located in Citrus County, Florida.  </w:t>
      </w:r>
    </w:p>
    <w:p w14:paraId="16901207" w14:textId="77777777" w:rsidR="00CB30D6" w:rsidRDefault="00E74AE5" w:rsidP="00835057">
      <w:pPr>
        <w:pStyle w:val="1Normal"/>
        <w:ind w:firstLine="0"/>
      </w:pPr>
      <w:r w:rsidRPr="00E74AE5">
        <w:t xml:space="preserve">Unless otherwise specified, </w:t>
      </w:r>
      <w:r w:rsidR="00835057">
        <w:t>DEF</w:t>
      </w:r>
      <w:r w:rsidR="00835057" w:rsidRPr="00E74AE5">
        <w:t xml:space="preserve"> </w:t>
      </w:r>
      <w:r w:rsidRPr="00E74AE5">
        <w:t>shall be responsible for the compliance with the conditions herein.</w:t>
      </w:r>
      <w:r>
        <w:t xml:space="preserve">  The </w:t>
      </w:r>
      <w:r w:rsidR="00BC7B81">
        <w:t>Department</w:t>
      </w:r>
      <w:r w:rsidR="00DB5FEE" w:rsidRPr="00775C95">
        <w:t xml:space="preserve"> does not intend, solely by the </w:t>
      </w:r>
      <w:r>
        <w:t xml:space="preserve">March 2010 </w:t>
      </w:r>
      <w:r w:rsidR="00DB5FEE" w:rsidRPr="00775C95">
        <w:t>incorporation of these General Conditions, to require the retrofitting of existing certified facilities.</w:t>
      </w:r>
      <w:r w:rsidR="006355A8">
        <w:t xml:space="preserve">  Violation of any conditions specific to Units 3, 4, or 5 </w:t>
      </w:r>
      <w:r w:rsidR="002D64CE" w:rsidRPr="00C87280">
        <w:t>or CCCP</w:t>
      </w:r>
      <w:r w:rsidR="00DC01E1" w:rsidRPr="00C87280">
        <w:t xml:space="preserve"> </w:t>
      </w:r>
      <w:r w:rsidR="002D64CE" w:rsidRPr="00C87280">
        <w:t>Units 1 and 2</w:t>
      </w:r>
      <w:r w:rsidR="00DC01E1" w:rsidRPr="00C87280">
        <w:t xml:space="preserve"> </w:t>
      </w:r>
      <w:r w:rsidR="006355A8" w:rsidRPr="00C87280">
        <w:t>shall</w:t>
      </w:r>
      <w:r w:rsidR="006355A8">
        <w:t xml:space="preserve"> solely affect the license of the responsible generating units.  These General Conditions shall be applicable to all areas of the certified site.  Compliance with the General Conditions</w:t>
      </w:r>
      <w:r w:rsidR="00D134EF">
        <w:t xml:space="preserve"> for all certified units</w:t>
      </w:r>
      <w:r w:rsidR="006355A8">
        <w:t xml:space="preserve"> shall be the responsibility of </w:t>
      </w:r>
      <w:r w:rsidR="00DC01E1">
        <w:t xml:space="preserve">Duke </w:t>
      </w:r>
      <w:r w:rsidR="006355A8">
        <w:t>Energy</w:t>
      </w:r>
      <w:r w:rsidR="00DC01E1">
        <w:t xml:space="preserve"> Florida</w:t>
      </w:r>
      <w:r w:rsidR="00D134EF">
        <w:t xml:space="preserve">. </w:t>
      </w:r>
      <w:r w:rsidR="006355A8">
        <w:t xml:space="preserve"> Any violation of a General Condition shall be a violation by </w:t>
      </w:r>
      <w:r w:rsidR="00DC01E1">
        <w:t xml:space="preserve">Duke </w:t>
      </w:r>
      <w:r w:rsidR="006355A8">
        <w:t xml:space="preserve">Energy Florida.  </w:t>
      </w:r>
      <w:r w:rsidR="00C50805">
        <w:t>Except</w:t>
      </w:r>
      <w:r>
        <w:t xml:space="preserve"> where otherwise specified, e</w:t>
      </w:r>
      <w:r w:rsidR="006355A8">
        <w:t>xisting</w:t>
      </w:r>
      <w:r w:rsidR="00835057">
        <w:t xml:space="preserve"> CREC</w:t>
      </w:r>
      <w:r w:rsidR="006355A8">
        <w:t xml:space="preserve"> Units 1 and 2 are not subject to this certification or these conditions</w:t>
      </w:r>
      <w:r w:rsidR="00293773">
        <w:t>.</w:t>
      </w:r>
    </w:p>
    <w:p w14:paraId="3010521D" w14:textId="77777777" w:rsidR="00963318" w:rsidRPr="00F0715B" w:rsidRDefault="00963318" w:rsidP="00963318">
      <w:pPr>
        <w:pStyle w:val="1Normal"/>
      </w:pPr>
      <w:r>
        <w:t>B</w:t>
      </w:r>
      <w:r w:rsidRPr="004604A2">
        <w:t>.</w:t>
      </w:r>
      <w:r w:rsidRPr="005F0FC3">
        <w:tab/>
      </w:r>
      <w:r>
        <w:t xml:space="preserve">The </w:t>
      </w:r>
      <w:r w:rsidR="00D574B0">
        <w:t>Certified Facility</w:t>
      </w:r>
      <w:r w:rsidRPr="004604A2">
        <w:t xml:space="preserve"> includes</w:t>
      </w:r>
      <w:r>
        <w:t xml:space="preserve"> but is not limited to</w:t>
      </w:r>
      <w:r w:rsidRPr="004604A2">
        <w:t xml:space="preserve"> the following major associated</w:t>
      </w:r>
      <w:r>
        <w:t xml:space="preserve"> facilities;</w:t>
      </w:r>
    </w:p>
    <w:p w14:paraId="7D2AE585" w14:textId="77777777" w:rsidR="006355A8" w:rsidRDefault="00854E07" w:rsidP="006355A8">
      <w:pPr>
        <w:pStyle w:val="2Normal"/>
      </w:pPr>
      <w:r>
        <w:t xml:space="preserve">CREC </w:t>
      </w:r>
      <w:r w:rsidR="006355A8">
        <w:t>Unit 4 &amp; 5 coal storag</w:t>
      </w:r>
      <w:r w:rsidR="006355A8" w:rsidRPr="00884018">
        <w:t>e area</w:t>
      </w:r>
      <w:r w:rsidR="006345CF" w:rsidRPr="00884018">
        <w:t>, coal storage area runoff treatment ponds</w:t>
      </w:r>
      <w:r w:rsidR="006355A8" w:rsidRPr="00884018">
        <w:t xml:space="preserve"> and</w:t>
      </w:r>
      <w:r w:rsidR="006355A8">
        <w:t xml:space="preserve"> coal conveyor system;</w:t>
      </w:r>
    </w:p>
    <w:p w14:paraId="71B407FD" w14:textId="77777777" w:rsidR="006355A8" w:rsidRDefault="00854E07" w:rsidP="006355A8">
      <w:pPr>
        <w:pStyle w:val="2Normal"/>
      </w:pPr>
      <w:r>
        <w:t xml:space="preserve">CREC </w:t>
      </w:r>
      <w:r w:rsidR="00CE1BA6">
        <w:t xml:space="preserve">Unit 4 &amp; 5 Ash Storage Area; </w:t>
      </w:r>
    </w:p>
    <w:p w14:paraId="22A36BAC" w14:textId="77777777" w:rsidR="006355A8" w:rsidRDefault="00854E07" w:rsidP="006355A8">
      <w:pPr>
        <w:pStyle w:val="2Normal"/>
      </w:pPr>
      <w:r>
        <w:t xml:space="preserve">CREC </w:t>
      </w:r>
      <w:r w:rsidR="006355A8">
        <w:t xml:space="preserve">Unit 4 &amp; 5 </w:t>
      </w:r>
      <w:r w:rsidR="0066366A">
        <w:t xml:space="preserve">Industrial Wastewater (IWW) </w:t>
      </w:r>
      <w:r w:rsidR="006355A8">
        <w:t>Percolation Pond</w:t>
      </w:r>
    </w:p>
    <w:p w14:paraId="72667B93" w14:textId="77777777" w:rsidR="006345CF" w:rsidRPr="00884018" w:rsidRDefault="00854E07" w:rsidP="006345CF">
      <w:pPr>
        <w:pStyle w:val="2Normal"/>
      </w:pPr>
      <w:r>
        <w:t xml:space="preserve">CREC </w:t>
      </w:r>
      <w:r w:rsidR="006345CF" w:rsidRPr="00884018">
        <w:t xml:space="preserve">Units 1, 2, and 3 </w:t>
      </w:r>
      <w:r w:rsidR="00AD74AE" w:rsidRPr="00884018">
        <w:t xml:space="preserve">and FGD </w:t>
      </w:r>
      <w:r w:rsidR="0066366A" w:rsidRPr="00884018">
        <w:t>IWW</w:t>
      </w:r>
      <w:r w:rsidR="00AD74AE" w:rsidRPr="00884018">
        <w:t xml:space="preserve"> disposal</w:t>
      </w:r>
      <w:r w:rsidR="00CE1BA6" w:rsidRPr="00884018">
        <w:t xml:space="preserve"> </w:t>
      </w:r>
      <w:r w:rsidR="006345CF" w:rsidRPr="00884018">
        <w:t xml:space="preserve">Pond System; </w:t>
      </w:r>
    </w:p>
    <w:p w14:paraId="609FAB4A" w14:textId="77777777" w:rsidR="00CE1BA6" w:rsidRDefault="006345CF" w:rsidP="006345CF">
      <w:pPr>
        <w:pStyle w:val="2Normal"/>
      </w:pPr>
      <w:r w:rsidRPr="00884018">
        <w:t>FGD Blowdown Treatment Ponds for Units 4 and 5</w:t>
      </w:r>
      <w:r w:rsidR="00835057">
        <w:t>:</w:t>
      </w:r>
    </w:p>
    <w:p w14:paraId="687B1D82" w14:textId="77777777" w:rsidR="00DC01E1" w:rsidRPr="00C87280" w:rsidRDefault="002D64CE" w:rsidP="00DC01E1">
      <w:pPr>
        <w:pStyle w:val="2Normal"/>
      </w:pPr>
      <w:r w:rsidRPr="00C87280">
        <w:t>CCCP Intake, Augmentation, Blowdown, and Raw Water Pipelines;</w:t>
      </w:r>
    </w:p>
    <w:p w14:paraId="5627E615" w14:textId="77777777" w:rsidR="00C53D51" w:rsidRPr="00C87280" w:rsidRDefault="002D64CE" w:rsidP="00DC01E1">
      <w:pPr>
        <w:pStyle w:val="2Normal"/>
      </w:pPr>
      <w:r w:rsidRPr="00C87280">
        <w:t>CCCP Discharge Structure and Modified CREC Unit 3 Intake Structure;</w:t>
      </w:r>
    </w:p>
    <w:p w14:paraId="53B29602" w14:textId="20B8F712" w:rsidR="00835057" w:rsidRPr="00C87280" w:rsidRDefault="002D64CE" w:rsidP="00DC01E1">
      <w:pPr>
        <w:pStyle w:val="2Normal"/>
      </w:pPr>
      <w:r w:rsidRPr="00C87280">
        <w:t>CCCP Transmission Lines and on-Site Switchyard, including three 500-kV and two 230-kV transmission lines</w:t>
      </w:r>
      <w:r w:rsidR="00C87280" w:rsidRPr="00C87280">
        <w:t>;</w:t>
      </w:r>
      <w:r w:rsidRPr="00C87280">
        <w:rPr>
          <w:sz w:val="16"/>
          <w:szCs w:val="16"/>
        </w:rPr>
        <w:t xml:space="preserve"> </w:t>
      </w:r>
    </w:p>
    <w:p w14:paraId="0531B787" w14:textId="77777777" w:rsidR="00C53D51" w:rsidRPr="00C87280" w:rsidRDefault="002D64CE" w:rsidP="00DC01E1">
      <w:pPr>
        <w:pStyle w:val="2Normal"/>
      </w:pPr>
      <w:r w:rsidRPr="00C87280">
        <w:t>CCCP Administration Building/Warehouse; and</w:t>
      </w:r>
    </w:p>
    <w:p w14:paraId="5F5A5FA0" w14:textId="77777777" w:rsidR="00C53D51" w:rsidRPr="00C87280" w:rsidRDefault="002D64CE" w:rsidP="00DC01E1">
      <w:pPr>
        <w:pStyle w:val="2Normal"/>
      </w:pPr>
      <w:r w:rsidRPr="00C87280">
        <w:t>CCCP Cooling Tower System, including chiller system.</w:t>
      </w:r>
    </w:p>
    <w:p w14:paraId="29137610" w14:textId="77777777" w:rsidR="00527D00" w:rsidRPr="00224FBD" w:rsidRDefault="00963318" w:rsidP="006345CF">
      <w:pPr>
        <w:pStyle w:val="1Normal"/>
      </w:pPr>
      <w:r>
        <w:lastRenderedPageBreak/>
        <w:t>C</w:t>
      </w:r>
      <w:r w:rsidR="00AC5DF0" w:rsidRPr="000E0EB8">
        <w:t>.</w:t>
      </w:r>
      <w:r w:rsidR="00AC5DF0" w:rsidRPr="000E0EB8">
        <w:tab/>
      </w:r>
      <w:r w:rsidR="00527D00" w:rsidRPr="00836DE9">
        <w:t xml:space="preserve">These </w:t>
      </w:r>
      <w:r w:rsidR="00EC5F74">
        <w:t>Conditions</w:t>
      </w:r>
      <w:r w:rsidR="00527D00" w:rsidRPr="00836DE9">
        <w:t>, unless specifically amended or modified, are</w:t>
      </w:r>
      <w:r w:rsidR="00400468" w:rsidRPr="00836DE9">
        <w:t xml:space="preserve"> binding upon </w:t>
      </w:r>
      <w:r w:rsidR="004749A8">
        <w:t xml:space="preserve">the </w:t>
      </w:r>
      <w:r w:rsidR="00BC7B81">
        <w:t>Licensee</w:t>
      </w:r>
      <w:r w:rsidR="00400468" w:rsidRPr="00836DE9">
        <w:t xml:space="preserve"> </w:t>
      </w:r>
      <w:r w:rsidR="00527D00" w:rsidRPr="00836DE9">
        <w:t xml:space="preserve">and shall apply to the construction, operation and maintenance of the </w:t>
      </w:r>
      <w:r w:rsidR="00D574B0">
        <w:t>Certified Facility</w:t>
      </w:r>
      <w:r w:rsidR="00527D00" w:rsidRPr="00750CDD">
        <w:t xml:space="preserve">.  If a conflict should occur between the design criteria of this </w:t>
      </w:r>
      <w:r w:rsidR="00D574B0">
        <w:t>Certified Facility</w:t>
      </w:r>
      <w:r w:rsidR="00527D00" w:rsidRPr="00750CDD">
        <w:t xml:space="preserve"> and the </w:t>
      </w:r>
      <w:r w:rsidR="00EC5F74">
        <w:t>Conditions</w:t>
      </w:r>
      <w:r w:rsidR="00527D00" w:rsidRPr="00750CDD">
        <w:t xml:space="preserve">, the </w:t>
      </w:r>
      <w:r w:rsidR="00EC5F74">
        <w:t>Conditions</w:t>
      </w:r>
      <w:r w:rsidR="00527D00" w:rsidRPr="00750CDD">
        <w:t xml:space="preserve"> shall prevail unless amended or modified.  In any conflict between any of these </w:t>
      </w:r>
      <w:r w:rsidR="00EC5F74">
        <w:t>Conditions</w:t>
      </w:r>
      <w:r w:rsidR="00527D00" w:rsidRPr="00750CDD">
        <w:t>, the more specific condition governs.</w:t>
      </w:r>
      <w:r w:rsidR="00F22181">
        <w:t xml:space="preserve">  </w:t>
      </w:r>
    </w:p>
    <w:p w14:paraId="6AA4FDBB" w14:textId="77777777" w:rsidR="00530326" w:rsidRPr="00224FBD" w:rsidRDefault="00530326" w:rsidP="001532AE">
      <w:pPr>
        <w:pStyle w:val="1Normal"/>
      </w:pPr>
      <w:r w:rsidRPr="00224FBD">
        <w:t>D.</w:t>
      </w:r>
      <w:r w:rsidRPr="00224FBD">
        <w:tab/>
      </w:r>
      <w:r w:rsidR="002D64CE" w:rsidRPr="00224FBD">
        <w:t xml:space="preserve">Within </w:t>
      </w:r>
      <w:r w:rsidR="0004546B" w:rsidRPr="00224FBD">
        <w:t>120</w:t>
      </w:r>
      <w:r w:rsidR="002D64CE" w:rsidRPr="00224FBD">
        <w:t xml:space="preserve"> days after completion of construction of the electrical power plant as defined by 403.503(14), F.S., but excluding off-site linear and non-linear facilities, the Licensee shall provide to the Department in .pdf format a</w:t>
      </w:r>
      <w:r w:rsidR="0066366A" w:rsidRPr="00224FBD">
        <w:t xml:space="preserve"> </w:t>
      </w:r>
      <w:r w:rsidRPr="00224FBD">
        <w:t xml:space="preserve">survey map signed by a professional land surveyor, or acceptable equivalent documentation such as an official legal description, delineating the boundaries of the </w:t>
      </w:r>
      <w:r w:rsidR="002D64CE" w:rsidRPr="00224FBD">
        <w:t>Site</w:t>
      </w:r>
      <w:r w:rsidR="00C647E1" w:rsidRPr="00224FBD">
        <w:t>,</w:t>
      </w:r>
      <w:r w:rsidRPr="00224FBD">
        <w:t xml:space="preserve"> and an aerial photograph delineating the boundaries of the </w:t>
      </w:r>
      <w:r w:rsidR="002D64CE" w:rsidRPr="00224FBD">
        <w:t>Sit</w:t>
      </w:r>
      <w:r w:rsidR="000244B4" w:rsidRPr="00224FBD">
        <w:t xml:space="preserve">e.  </w:t>
      </w:r>
      <w:r w:rsidR="002D64CE" w:rsidRPr="00224FBD">
        <w:t>The survey map and aerial photograph</w:t>
      </w:r>
      <w:r w:rsidRPr="00224FBD">
        <w:t xml:space="preserve"> shall be </w:t>
      </w:r>
      <w:r w:rsidR="001E78DC" w:rsidRPr="00224FBD">
        <w:t xml:space="preserve">identified as </w:t>
      </w:r>
      <w:r w:rsidR="00E6184A" w:rsidRPr="00224FBD">
        <w:t xml:space="preserve">the </w:t>
      </w:r>
      <w:r w:rsidR="00715326" w:rsidRPr="00224FBD">
        <w:t>S</w:t>
      </w:r>
      <w:r w:rsidR="001E78DC" w:rsidRPr="00224FBD">
        <w:t xml:space="preserve">ite </w:t>
      </w:r>
      <w:r w:rsidR="00715326" w:rsidRPr="00224FBD">
        <w:t>D</w:t>
      </w:r>
      <w:r w:rsidRPr="00224FBD">
        <w:t xml:space="preserve">elineation and attached hereto as part of Attachment A.  </w:t>
      </w:r>
    </w:p>
    <w:p w14:paraId="56A6D86E" w14:textId="77777777" w:rsidR="00530326" w:rsidRPr="00224FBD" w:rsidRDefault="00530326" w:rsidP="00D5330B">
      <w:pPr>
        <w:pStyle w:val="2Normal"/>
      </w:pPr>
      <w:r w:rsidRPr="00224FBD">
        <w:t xml:space="preserve">The Licensee shall notify the Department of any change to the </w:t>
      </w:r>
      <w:r w:rsidR="00024C2E" w:rsidRPr="00224FBD">
        <w:t>S</w:t>
      </w:r>
      <w:r w:rsidRPr="00224FBD">
        <w:t xml:space="preserve">ite boundary depicted in </w:t>
      </w:r>
      <w:r w:rsidR="001E78DC" w:rsidRPr="00224FBD">
        <w:t>the site d</w:t>
      </w:r>
      <w:r w:rsidRPr="00224FBD">
        <w:t>elineation in Attachment A.  The notification shall be accompanied by an updated land survey</w:t>
      </w:r>
      <w:r w:rsidR="00024C2E" w:rsidRPr="00224FBD">
        <w:t xml:space="preserve"> map</w:t>
      </w:r>
      <w:r w:rsidRPr="00224FBD">
        <w:t xml:space="preserve"> (or legal description) and aerial photograph delineating the new boundaries of the </w:t>
      </w:r>
      <w:r w:rsidR="00024C2E" w:rsidRPr="00224FBD">
        <w:t>S</w:t>
      </w:r>
      <w:r w:rsidR="00E6184A" w:rsidRPr="00224FBD">
        <w:t>ite</w:t>
      </w:r>
      <w:r w:rsidRPr="00224FBD">
        <w:t xml:space="preserve"> for review by the Department.  Absent the above description/delineation of the </w:t>
      </w:r>
      <w:r w:rsidR="00024C2E" w:rsidRPr="00224FBD">
        <w:t>S</w:t>
      </w:r>
      <w:r w:rsidR="00E6184A" w:rsidRPr="00224FBD">
        <w:t>ite</w:t>
      </w:r>
      <w:r w:rsidRPr="00224FBD">
        <w:t xml:space="preserve">, the Department will consider the perimeter fence line of the property on which the </w:t>
      </w:r>
      <w:r w:rsidR="0076600E" w:rsidRPr="00224FBD">
        <w:t>electrical power plant's generating facility and on</w:t>
      </w:r>
      <w:r w:rsidR="00024C2E" w:rsidRPr="00224FBD">
        <w:t>-S</w:t>
      </w:r>
      <w:r w:rsidR="0076600E" w:rsidRPr="00224FBD">
        <w:t>ite support facilities</w:t>
      </w:r>
      <w:r w:rsidRPr="00224FBD">
        <w:t xml:space="preserve"> </w:t>
      </w:r>
      <w:r w:rsidR="00531F54" w:rsidRPr="00224FBD">
        <w:t>are</w:t>
      </w:r>
      <w:r w:rsidRPr="00224FBD">
        <w:t xml:space="preserve"> located to be the boundaries of the </w:t>
      </w:r>
      <w:r w:rsidR="00024C2E" w:rsidRPr="00224FBD">
        <w:t>S</w:t>
      </w:r>
      <w:r w:rsidR="00E6184A" w:rsidRPr="00224FBD">
        <w:t>ite</w:t>
      </w:r>
      <w:r w:rsidRPr="00224FBD">
        <w:t xml:space="preserve">. </w:t>
      </w:r>
    </w:p>
    <w:p w14:paraId="59C9EA92" w14:textId="77777777" w:rsidR="00530326" w:rsidRPr="00E214CE" w:rsidRDefault="00530326" w:rsidP="00530326">
      <w:pPr>
        <w:pStyle w:val="1Normal"/>
      </w:pPr>
      <w:r w:rsidRPr="00224FBD">
        <w:t>E.</w:t>
      </w:r>
      <w:r w:rsidRPr="00224FBD">
        <w:tab/>
        <w:t xml:space="preserve">If both certified and uncertified facilities lie within the boundaries </w:t>
      </w:r>
      <w:r w:rsidRPr="00E214CE">
        <w:t xml:space="preserve">of the </w:t>
      </w:r>
      <w:r w:rsidR="00024C2E" w:rsidRPr="00E214CE">
        <w:t>S</w:t>
      </w:r>
      <w:r w:rsidR="00E6184A" w:rsidRPr="00E214CE">
        <w:t>ite</w:t>
      </w:r>
      <w:r w:rsidRPr="00E214CE">
        <w:t xml:space="preserve">, the Licensee shall also comply with the </w:t>
      </w:r>
      <w:r w:rsidRPr="00C87280">
        <w:t xml:space="preserve">requirements of this paragraph.  </w:t>
      </w:r>
      <w:r w:rsidR="002D64CE" w:rsidRPr="00C87280">
        <w:t xml:space="preserve">Within </w:t>
      </w:r>
      <w:r w:rsidR="0004546B" w:rsidRPr="00C87280">
        <w:t>120</w:t>
      </w:r>
      <w:r w:rsidR="002D64CE" w:rsidRPr="00C87280">
        <w:t xml:space="preserve"> days after completion of construction of the plant and on-Site associated facilities, but excluding off-Site linear and non-linear associated facilities, t</w:t>
      </w:r>
      <w:r w:rsidR="00E86D3D" w:rsidRPr="00C87280">
        <w:t>he</w:t>
      </w:r>
      <w:r w:rsidR="00E86D3D" w:rsidRPr="00E214CE">
        <w:t xml:space="preserve"> </w:t>
      </w:r>
      <w:r w:rsidRPr="00E214CE">
        <w:t>Licensee shall provide to the Department in .pdf format:  a survey map signed by a professional land surveyor, or acceptable eq</w:t>
      </w:r>
      <w:r w:rsidRPr="004D0A2A">
        <w:t xml:space="preserve">uivalent documentation such as an official legal description, delineating the boundaries of the </w:t>
      </w:r>
      <w:r w:rsidR="00FF788A">
        <w:t>Certified Area</w:t>
      </w:r>
      <w:r>
        <w:t xml:space="preserve">s within the </w:t>
      </w:r>
      <w:r w:rsidR="00024C2E">
        <w:t>S</w:t>
      </w:r>
      <w:r>
        <w:t>ite</w:t>
      </w:r>
      <w:r w:rsidRPr="004D0A2A">
        <w:t xml:space="preserve">; and an aerial photograph delineating the boundaries of the </w:t>
      </w:r>
      <w:r w:rsidR="00FF788A">
        <w:t>Certified Area</w:t>
      </w:r>
      <w:r>
        <w:t xml:space="preserve">s within the </w:t>
      </w:r>
      <w:r w:rsidR="00024C2E">
        <w:t>S</w:t>
      </w:r>
      <w:r w:rsidR="00E6184A">
        <w:t>ite</w:t>
      </w:r>
      <w:r w:rsidR="00300173">
        <w:t xml:space="preserve">.  </w:t>
      </w:r>
      <w:r w:rsidR="00FD5A78">
        <w:t xml:space="preserve">The boundaries of the </w:t>
      </w:r>
      <w:r w:rsidR="00FF788A">
        <w:t>Certified Area</w:t>
      </w:r>
      <w:r w:rsidR="00024C2E">
        <w:t>s within the Site</w:t>
      </w:r>
      <w:r w:rsidR="0076600E">
        <w:t xml:space="preserve"> shall include both the </w:t>
      </w:r>
      <w:r w:rsidR="00024C2E">
        <w:t>c</w:t>
      </w:r>
      <w:r w:rsidR="0076600E">
        <w:t xml:space="preserve">ertified </w:t>
      </w:r>
      <w:r w:rsidR="00857A5E">
        <w:t>electrical power plant’s generating facilitie</w:t>
      </w:r>
      <w:r w:rsidR="00857A5E" w:rsidRPr="00E214CE">
        <w:t>s</w:t>
      </w:r>
      <w:r w:rsidR="00024C2E" w:rsidRPr="00E214CE">
        <w:t xml:space="preserve"> as defined in Section 403.503(28), F.S.</w:t>
      </w:r>
      <w:r w:rsidR="00857A5E" w:rsidRPr="00E214CE">
        <w:t xml:space="preserve"> and </w:t>
      </w:r>
      <w:r w:rsidR="00024C2E" w:rsidRPr="00E214CE">
        <w:t xml:space="preserve">its </w:t>
      </w:r>
      <w:r w:rsidR="0076600E" w:rsidRPr="00E214CE">
        <w:t>on-</w:t>
      </w:r>
      <w:r w:rsidR="00024C2E" w:rsidRPr="00E214CE">
        <w:t>S</w:t>
      </w:r>
      <w:r w:rsidR="0076600E" w:rsidRPr="00E214CE">
        <w:t xml:space="preserve">ite certified associated facilities </w:t>
      </w:r>
      <w:r w:rsidR="00024C2E" w:rsidRPr="00E214CE">
        <w:t xml:space="preserve">(including on-Site linear facilities) </w:t>
      </w:r>
      <w:r w:rsidR="0076600E" w:rsidRPr="00E214CE">
        <w:t>as defined by Section 403.503(7), F.S.</w:t>
      </w:r>
      <w:r w:rsidRPr="00E214CE">
        <w:t xml:space="preserve">  The survey</w:t>
      </w:r>
      <w:r w:rsidR="00024C2E" w:rsidRPr="00E214CE">
        <w:t xml:space="preserve"> map</w:t>
      </w:r>
      <w:r w:rsidRPr="00E214CE">
        <w:t xml:space="preserve"> and the aerial photograph shall be known as </w:t>
      </w:r>
      <w:r w:rsidR="00E6184A" w:rsidRPr="00E214CE">
        <w:t xml:space="preserve">the </w:t>
      </w:r>
      <w:r w:rsidR="00715326" w:rsidRPr="00E214CE">
        <w:t>D</w:t>
      </w:r>
      <w:r w:rsidRPr="00E214CE">
        <w:t xml:space="preserve">elineation of the </w:t>
      </w:r>
      <w:r w:rsidR="00FF788A" w:rsidRPr="00E214CE">
        <w:t>Certified Area</w:t>
      </w:r>
      <w:r w:rsidRPr="00E214CE">
        <w:t xml:space="preserve"> of the </w:t>
      </w:r>
      <w:r w:rsidR="00715326" w:rsidRPr="00E214CE">
        <w:t>S</w:t>
      </w:r>
      <w:r w:rsidR="00E6184A" w:rsidRPr="00E214CE">
        <w:t>ite</w:t>
      </w:r>
      <w:r w:rsidRPr="00E214CE">
        <w:t xml:space="preserve"> and attached hereto as part of Attachment A. </w:t>
      </w:r>
    </w:p>
    <w:p w14:paraId="3238D17C" w14:textId="77777777" w:rsidR="006345CF" w:rsidRPr="00224FBD" w:rsidRDefault="006345CF" w:rsidP="006345CF">
      <w:pPr>
        <w:pStyle w:val="1Normal"/>
      </w:pPr>
      <w:r w:rsidRPr="00E86D3D">
        <w:t>F.</w:t>
      </w:r>
      <w:r w:rsidRPr="00E86D3D">
        <w:tab/>
        <w:t>Within 120 days after completion of construction of any off-Site associated non-linear facilities, the Licensee shall provide to the Department in .pdf format; a survey map signed by a professional land surveyor, or acceptable equivalent documentation such as an official legal description, delineating the boundaries of the Certified Areas for each off-Site non-linear Certified Facility.  The survey map(s) and aerial photographs shall be known as Delineation of the Certified Areas of the Off-Site Non-linear Facilities and attached hereto as part of Attachment A</w:t>
      </w:r>
      <w:r w:rsidRPr="00224FBD">
        <w:t>.</w:t>
      </w:r>
      <w:r w:rsidR="00300173" w:rsidRPr="00224FBD">
        <w:t xml:space="preserve">  </w:t>
      </w:r>
    </w:p>
    <w:p w14:paraId="48C951D8" w14:textId="77777777" w:rsidR="006345CF" w:rsidRPr="00E86D3D" w:rsidRDefault="006345CF" w:rsidP="006345CF">
      <w:pPr>
        <w:pStyle w:val="1Normal"/>
      </w:pPr>
      <w:r w:rsidRPr="00224FBD">
        <w:t>G.</w:t>
      </w:r>
      <w:r w:rsidRPr="00224FBD">
        <w:tab/>
        <w:t xml:space="preserve">Within </w:t>
      </w:r>
      <w:r w:rsidRPr="00E86D3D">
        <w:t xml:space="preserve">180 days after completion of construction of any associated off-Site linear facilities, as defined by Section 403.503(7), F.S., the Licensee shall provide; an aerial photograph(s)/map(s) at a scale of at least 1:400, or acceptable equivalent documentation such as an official legal description or survey map(s) signed by a professional land surveyor, delineating the boundaries of the Certified Area(s), following acquisition of all necessary property interests </w:t>
      </w:r>
      <w:r w:rsidRPr="00E86D3D">
        <w:lastRenderedPageBreak/>
        <w:t xml:space="preserve">and the corridor narrowing as described in Section 403.503(11), F.S., which shall be known as the Delineation of Off-Site Linear Facilities and attached as part of Attachment A.  </w:t>
      </w:r>
    </w:p>
    <w:p w14:paraId="6E55B677" w14:textId="77777777" w:rsidR="006345CF" w:rsidRPr="00E86D3D" w:rsidRDefault="006345CF" w:rsidP="006345CF">
      <w:pPr>
        <w:pStyle w:val="2Normal"/>
      </w:pPr>
      <w:r w:rsidRPr="00E86D3D">
        <w:t xml:space="preserve">Following any post-certification approvals that require a change to the boundaries of the Certified Area(s) depicted in the Delineation of Off-Site Linear Facilities in Attachment A, the Licensee shall submit an updated aerial photograph/map, survey map or legal description.  </w:t>
      </w:r>
    </w:p>
    <w:p w14:paraId="6945DBC1" w14:textId="77777777" w:rsidR="006345CF" w:rsidRPr="00F0715B" w:rsidRDefault="006345CF" w:rsidP="006345CF">
      <w:pPr>
        <w:pStyle w:val="Citation1"/>
      </w:pPr>
      <w:bookmarkStart w:id="12" w:name="_Toc119298474"/>
      <w:bookmarkStart w:id="13" w:name="_Toc119298596"/>
      <w:bookmarkStart w:id="14" w:name="_Toc119298827"/>
      <w:r w:rsidRPr="00F0715B">
        <w:t>[Section</w:t>
      </w:r>
      <w:r>
        <w:t>s</w:t>
      </w:r>
      <w:r w:rsidRPr="00F0715B">
        <w:t xml:space="preserve"> 403.511</w:t>
      </w:r>
      <w:r>
        <w:t>,</w:t>
      </w:r>
      <w:r w:rsidRPr="00F0715B">
        <w:t xml:space="preserve"> F.S.</w:t>
      </w:r>
      <w:bookmarkEnd w:id="12"/>
      <w:bookmarkEnd w:id="13"/>
      <w:bookmarkEnd w:id="14"/>
      <w:r w:rsidRPr="00F0715B">
        <w:t>;</w:t>
      </w:r>
      <w:r>
        <w:t xml:space="preserve"> </w:t>
      </w:r>
      <w:r w:rsidR="007377F8">
        <w:t xml:space="preserve">Rules </w:t>
      </w:r>
      <w:r w:rsidRPr="00F0715B">
        <w:t xml:space="preserve">62-4.160(8) and 62-17.205(2), </w:t>
      </w:r>
      <w:r>
        <w:t>F</w:t>
      </w:r>
      <w:r w:rsidRPr="00F0715B">
        <w:t>.</w:t>
      </w:r>
      <w:r>
        <w:t>A.</w:t>
      </w:r>
      <w:r w:rsidRPr="00F0715B">
        <w:t>C.]</w:t>
      </w:r>
    </w:p>
    <w:p w14:paraId="380C63F0" w14:textId="77777777" w:rsidR="00F23D6C" w:rsidRPr="00750CDD" w:rsidRDefault="00C62658" w:rsidP="006345CF">
      <w:pPr>
        <w:pStyle w:val="Heading1"/>
      </w:pPr>
      <w:bookmarkStart w:id="15" w:name="_Toc496876310"/>
      <w:r>
        <w:t>II.</w:t>
      </w:r>
      <w:r>
        <w:tab/>
      </w:r>
      <w:r w:rsidR="00F23D6C" w:rsidRPr="00750CDD">
        <w:t>APPLICABLE</w:t>
      </w:r>
      <w:r w:rsidR="00F23D6C" w:rsidRPr="00E214CE">
        <w:t xml:space="preserve"> </w:t>
      </w:r>
      <w:r w:rsidR="00715326" w:rsidRPr="00E214CE">
        <w:t xml:space="preserve">DEPARTMENT </w:t>
      </w:r>
      <w:r w:rsidR="00F23D6C" w:rsidRPr="00E214CE">
        <w:t>RULES</w:t>
      </w:r>
      <w:bookmarkEnd w:id="15"/>
      <w:r w:rsidR="00D61095">
        <w:t xml:space="preserve"> </w:t>
      </w:r>
    </w:p>
    <w:p w14:paraId="4E62CC72" w14:textId="77777777" w:rsidR="00E047C0" w:rsidRDefault="009C5D64" w:rsidP="004247B9">
      <w:pPr>
        <w:pStyle w:val="1Normal"/>
      </w:pPr>
      <w:r>
        <w:t xml:space="preserve">The construction, </w:t>
      </w:r>
      <w:r w:rsidR="00F23D6C" w:rsidRPr="000E5AE8">
        <w:t>operation</w:t>
      </w:r>
      <w:r>
        <w:t xml:space="preserve"> and maintenance</w:t>
      </w:r>
      <w:r w:rsidR="00F23D6C" w:rsidRPr="000E5AE8">
        <w:t xml:space="preserve"> of the </w:t>
      </w:r>
      <w:r w:rsidR="00D574B0">
        <w:t>Certified Facility</w:t>
      </w:r>
      <w:r w:rsidR="00F23D6C" w:rsidRPr="000E5AE8">
        <w:t xml:space="preserve"> shall be in accordance with all applicable non-procedural provisions of </w:t>
      </w:r>
      <w:r w:rsidR="004749A8">
        <w:t xml:space="preserve">F.S. </w:t>
      </w:r>
      <w:r w:rsidR="00F23D6C" w:rsidRPr="000E5AE8">
        <w:t>and Florida Administrative Code</w:t>
      </w:r>
      <w:r w:rsidR="004749A8">
        <w:t xml:space="preserve"> (F.A.C.), </w:t>
      </w:r>
      <w:r w:rsidR="00F23D6C" w:rsidRPr="000E5AE8">
        <w:t xml:space="preserve">including, but not limited to, the </w:t>
      </w:r>
      <w:r w:rsidR="00BA7340">
        <w:t xml:space="preserve">applicable </w:t>
      </w:r>
      <w:r w:rsidR="00F23D6C" w:rsidRPr="000E5AE8">
        <w:t>non-procedural portions of the following regulations, except to the extent a variance, exception, exemption or other relief is granted in the final order of certification</w:t>
      </w:r>
      <w:r w:rsidR="00301093">
        <w:t xml:space="preserve"> or in a subsequent modification to the </w:t>
      </w:r>
      <w:r w:rsidR="00EC5F74">
        <w:t>Conditions</w:t>
      </w:r>
      <w:r>
        <w:t xml:space="preserve">, </w:t>
      </w:r>
      <w:r w:rsidRPr="0076600E">
        <w:t>under any federal permit</w:t>
      </w:r>
      <w:r w:rsidR="007F3686" w:rsidRPr="0076600E">
        <w:t xml:space="preserve"> or as otherwise provided under </w:t>
      </w:r>
      <w:r w:rsidRPr="0076600E">
        <w:t>Chapter 403</w:t>
      </w:r>
      <w:r w:rsidR="00F23D6C" w:rsidRPr="0076600E">
        <w:t>:</w:t>
      </w:r>
      <w:r w:rsidR="00F23D6C" w:rsidRPr="000E5AE8">
        <w:t xml:space="preserve">  </w:t>
      </w:r>
    </w:p>
    <w:p w14:paraId="3F4A1E96" w14:textId="77777777" w:rsidR="00AF4715" w:rsidRPr="00AF4715" w:rsidRDefault="00AF4715" w:rsidP="00AF4715">
      <w:pPr>
        <w:pStyle w:val="1Normal"/>
        <w:spacing w:after="0"/>
        <w:rPr>
          <w:b/>
        </w:rPr>
      </w:pPr>
      <w:r w:rsidRPr="00AF4715">
        <w:rPr>
          <w:b/>
        </w:rPr>
        <w:t>Florida Administrative Codes:</w:t>
      </w:r>
    </w:p>
    <w:p w14:paraId="19842CEC" w14:textId="77777777" w:rsidR="006345CF" w:rsidRPr="00E86D3D" w:rsidRDefault="006345CF" w:rsidP="006345CF">
      <w:pPr>
        <w:pStyle w:val="1Normal"/>
        <w:spacing w:after="0"/>
      </w:pPr>
      <w:r w:rsidRPr="00E86D3D">
        <w:t>18-2 (Management of Uplands Vested in the Board of Trustees)</w:t>
      </w:r>
    </w:p>
    <w:p w14:paraId="7EBC17B2" w14:textId="77777777" w:rsidR="006345CF" w:rsidRPr="00E86D3D" w:rsidRDefault="006345CF" w:rsidP="006345CF">
      <w:pPr>
        <w:pStyle w:val="1Normal"/>
        <w:spacing w:after="0"/>
      </w:pPr>
      <w:r w:rsidRPr="00E86D3D">
        <w:t>18-14 (Administrative Fines for Damaging State Lands)</w:t>
      </w:r>
    </w:p>
    <w:p w14:paraId="10E61030" w14:textId="77777777" w:rsidR="006345CF" w:rsidRPr="00E86D3D" w:rsidRDefault="006345CF" w:rsidP="006345CF">
      <w:pPr>
        <w:pStyle w:val="1Normal"/>
        <w:spacing w:after="0"/>
      </w:pPr>
      <w:r w:rsidRPr="00E86D3D">
        <w:t>18-20 (Aquatic Preserves)</w:t>
      </w:r>
    </w:p>
    <w:p w14:paraId="6507B31D" w14:textId="77777777" w:rsidR="006345CF" w:rsidRPr="00E86D3D" w:rsidRDefault="006345CF" w:rsidP="006345CF">
      <w:pPr>
        <w:pStyle w:val="1Normal"/>
        <w:spacing w:after="0"/>
      </w:pPr>
      <w:r w:rsidRPr="00E86D3D">
        <w:t>18-21 (Sovereign Submerged Lands Management)</w:t>
      </w:r>
    </w:p>
    <w:p w14:paraId="736F49C8" w14:textId="77777777" w:rsidR="00E047C0" w:rsidRDefault="00F23D6C" w:rsidP="00AF4715">
      <w:pPr>
        <w:pStyle w:val="1Normal"/>
        <w:spacing w:after="0"/>
      </w:pPr>
      <w:r w:rsidRPr="000E5AE8">
        <w:t xml:space="preserve">62-4 (Permits) </w:t>
      </w:r>
    </w:p>
    <w:p w14:paraId="0F6E6D3A" w14:textId="77777777" w:rsidR="00E047C0" w:rsidRDefault="00F23D6C" w:rsidP="00AF4715">
      <w:pPr>
        <w:pStyle w:val="1Normal"/>
        <w:spacing w:after="0"/>
      </w:pPr>
      <w:r w:rsidRPr="000E5AE8">
        <w:t>62-17 (Electrical Power Plant Siting)</w:t>
      </w:r>
      <w:r w:rsidR="00424DB1">
        <w:t xml:space="preserve"> </w:t>
      </w:r>
    </w:p>
    <w:p w14:paraId="1A610F62" w14:textId="77777777" w:rsidR="00C87280" w:rsidRDefault="00424DB1" w:rsidP="006543A5">
      <w:pPr>
        <w:pStyle w:val="1Normal"/>
        <w:spacing w:after="0"/>
      </w:pPr>
      <w:r>
        <w:t>62-25 (Regulatio</w:t>
      </w:r>
      <w:r w:rsidRPr="00C87280">
        <w:t>n</w:t>
      </w:r>
      <w:r w:rsidR="002D64CE" w:rsidRPr="00C87280">
        <w:t>s</w:t>
      </w:r>
      <w:r>
        <w:t xml:space="preserve"> of Stormwater Discharge) </w:t>
      </w:r>
      <w:r w:rsidR="00F23D6C" w:rsidRPr="000E5AE8">
        <w:t xml:space="preserve"> </w:t>
      </w:r>
    </w:p>
    <w:p w14:paraId="1897D6C1" w14:textId="77777777" w:rsidR="006543A5" w:rsidRPr="0022453D" w:rsidRDefault="006543A5" w:rsidP="006543A5">
      <w:pPr>
        <w:pStyle w:val="1Normal"/>
        <w:spacing w:after="0"/>
      </w:pPr>
      <w:r>
        <w:t>62-150 (Hazardous Substance Release Notification)</w:t>
      </w:r>
    </w:p>
    <w:p w14:paraId="14166DC7" w14:textId="77777777" w:rsidR="006543A5" w:rsidRDefault="006543A5" w:rsidP="006543A5">
      <w:pPr>
        <w:pStyle w:val="1Normal"/>
        <w:spacing w:after="0"/>
      </w:pPr>
      <w:r>
        <w:t>62-160 (Quality Assurance)</w:t>
      </w:r>
    </w:p>
    <w:p w14:paraId="3B7E1F98" w14:textId="77777777" w:rsidR="006543A5" w:rsidRDefault="006543A5" w:rsidP="006543A5">
      <w:pPr>
        <w:pStyle w:val="1Normal"/>
        <w:spacing w:after="0"/>
      </w:pPr>
      <w:r>
        <w:t>62-204 (Air Pollution Control-General Provisions)</w:t>
      </w:r>
    </w:p>
    <w:p w14:paraId="708EDBD0" w14:textId="77777777" w:rsidR="006543A5" w:rsidRDefault="006543A5" w:rsidP="006543A5">
      <w:pPr>
        <w:pStyle w:val="1Normal"/>
        <w:spacing w:after="0"/>
      </w:pPr>
      <w:r>
        <w:t>62-210 (Stationary Sources-General Requirements)</w:t>
      </w:r>
    </w:p>
    <w:p w14:paraId="3393B359" w14:textId="77777777" w:rsidR="006543A5" w:rsidRDefault="006543A5" w:rsidP="006543A5">
      <w:pPr>
        <w:pStyle w:val="CommentText"/>
        <w:spacing w:after="0"/>
        <w:ind w:left="360" w:firstLine="720"/>
      </w:pPr>
      <w:r>
        <w:t>62-212 (Stationary Sources-Preconstruction Review)</w:t>
      </w:r>
    </w:p>
    <w:p w14:paraId="44542FAE" w14:textId="77777777" w:rsidR="006543A5" w:rsidRDefault="006543A5" w:rsidP="006543A5">
      <w:pPr>
        <w:pStyle w:val="1Normal"/>
        <w:spacing w:after="0"/>
      </w:pPr>
      <w:r>
        <w:t>62-213 (Operation Permits for Major Sources of Air Pollution)</w:t>
      </w:r>
    </w:p>
    <w:p w14:paraId="6CB5F196" w14:textId="77777777" w:rsidR="006543A5" w:rsidRDefault="006543A5" w:rsidP="006543A5">
      <w:pPr>
        <w:pStyle w:val="CommentText"/>
        <w:spacing w:after="0"/>
        <w:ind w:left="360" w:firstLine="720"/>
      </w:pPr>
      <w:r>
        <w:t>62-214 (Requirements for Sources Subject to the Federal Acid Rain Program)</w:t>
      </w:r>
    </w:p>
    <w:p w14:paraId="1B01FD5B" w14:textId="77777777" w:rsidR="00E047C0" w:rsidRDefault="00F23D6C" w:rsidP="004B4F0F">
      <w:pPr>
        <w:pStyle w:val="1Normal"/>
        <w:spacing w:after="0"/>
      </w:pPr>
      <w:r w:rsidRPr="000E5AE8">
        <w:t xml:space="preserve">62-256 (Open Burning) </w:t>
      </w:r>
    </w:p>
    <w:p w14:paraId="36615B42" w14:textId="77777777" w:rsidR="00E047C0" w:rsidRDefault="00F23D6C" w:rsidP="004B4F0F">
      <w:pPr>
        <w:pStyle w:val="1Normal"/>
        <w:spacing w:after="0"/>
      </w:pPr>
      <w:r w:rsidRPr="000E5AE8">
        <w:t xml:space="preserve">62-296 (Stationary Sources-Emission Standards) </w:t>
      </w:r>
    </w:p>
    <w:p w14:paraId="4FF6CC97" w14:textId="77777777" w:rsidR="00E047C0" w:rsidRDefault="00F23D6C" w:rsidP="00C87280">
      <w:pPr>
        <w:pStyle w:val="1Normal"/>
        <w:spacing w:after="0"/>
      </w:pPr>
      <w:r w:rsidRPr="000E5AE8">
        <w:t xml:space="preserve">62-297 (Stationary Sources-Emission Monitoring) </w:t>
      </w:r>
    </w:p>
    <w:p w14:paraId="4A139FFC" w14:textId="77777777" w:rsidR="00E047C0" w:rsidRDefault="00F23D6C" w:rsidP="00AF4715">
      <w:pPr>
        <w:pStyle w:val="1Normal"/>
        <w:spacing w:after="0"/>
      </w:pPr>
      <w:r w:rsidRPr="000E5AE8">
        <w:t>62-302 (Surface Water Quality Standards)</w:t>
      </w:r>
    </w:p>
    <w:p w14:paraId="6DED6C4C" w14:textId="77777777" w:rsidR="00E047C0" w:rsidRDefault="000E5AE8" w:rsidP="00AF4715">
      <w:pPr>
        <w:pStyle w:val="1Normal"/>
        <w:spacing w:after="0"/>
      </w:pPr>
      <w:r>
        <w:t>62-304 (Total Maximum Daily Loads)</w:t>
      </w:r>
      <w:r w:rsidR="00184EB3">
        <w:t xml:space="preserve"> </w:t>
      </w:r>
    </w:p>
    <w:p w14:paraId="48609313" w14:textId="77777777" w:rsidR="00E047C0" w:rsidRDefault="00F23D6C" w:rsidP="00AF4715">
      <w:pPr>
        <w:pStyle w:val="1Normal"/>
        <w:spacing w:after="0"/>
      </w:pPr>
      <w:r w:rsidRPr="000E0EB8">
        <w:t xml:space="preserve">62-330 (Environmental Resource Permitting) </w:t>
      </w:r>
    </w:p>
    <w:p w14:paraId="3BF7164C" w14:textId="77777777" w:rsidR="004854CF" w:rsidRDefault="00F23D6C" w:rsidP="00C87280">
      <w:pPr>
        <w:pStyle w:val="1Normal"/>
        <w:spacing w:after="0"/>
      </w:pPr>
      <w:r w:rsidRPr="000E0EB8">
        <w:t xml:space="preserve">62-340 (Delineation of the Landward Extent of Wetlands and Surface Waters) </w:t>
      </w:r>
    </w:p>
    <w:p w14:paraId="111F25A6" w14:textId="77777777" w:rsidR="00854E07" w:rsidRDefault="00854E07" w:rsidP="00AF4715">
      <w:pPr>
        <w:pStyle w:val="1Normal"/>
        <w:spacing w:after="0"/>
      </w:pPr>
      <w:r>
        <w:t>62-342 (Mitigation Banks)</w:t>
      </w:r>
    </w:p>
    <w:p w14:paraId="72F40215" w14:textId="77777777" w:rsidR="00E047C0" w:rsidRDefault="00F23D6C" w:rsidP="00AF4715">
      <w:pPr>
        <w:pStyle w:val="1Normal"/>
        <w:spacing w:after="0"/>
      </w:pPr>
      <w:r w:rsidRPr="000E0EB8">
        <w:t>62-345 (Uniform Mitigation Assessment Method)</w:t>
      </w:r>
      <w:r w:rsidR="00424DB1">
        <w:t xml:space="preserve"> </w:t>
      </w:r>
    </w:p>
    <w:p w14:paraId="1600C2FD" w14:textId="77777777" w:rsidR="00AD79FC" w:rsidRPr="00E86D3D" w:rsidRDefault="00424DB1" w:rsidP="003201BB">
      <w:pPr>
        <w:pStyle w:val="1Normal"/>
        <w:spacing w:after="0"/>
      </w:pPr>
      <w:r>
        <w:t>62-520 (</w:t>
      </w:r>
      <w:r w:rsidRPr="00C87280">
        <w:t>Groundwater Classes</w:t>
      </w:r>
      <w:r w:rsidR="002D64CE" w:rsidRPr="00C87280">
        <w:t>,</w:t>
      </w:r>
      <w:r w:rsidR="000244B4" w:rsidRPr="00C87280">
        <w:t xml:space="preserve"> </w:t>
      </w:r>
      <w:r w:rsidRPr="00C87280">
        <w:t>Standards</w:t>
      </w:r>
      <w:r w:rsidR="000244B4" w:rsidRPr="00C87280">
        <w:t xml:space="preserve">, </w:t>
      </w:r>
      <w:r w:rsidR="002D64CE" w:rsidRPr="00C87280">
        <w:t>and Exemptions</w:t>
      </w:r>
      <w:r w:rsidRPr="00C87280">
        <w:t>)</w:t>
      </w:r>
      <w:r w:rsidRPr="00E86D3D">
        <w:t xml:space="preserve"> </w:t>
      </w:r>
    </w:p>
    <w:p w14:paraId="364511FE" w14:textId="77777777" w:rsidR="00E047C0" w:rsidRDefault="00F23D6C" w:rsidP="004B4F0F">
      <w:pPr>
        <w:pStyle w:val="1Normal"/>
        <w:spacing w:after="0"/>
      </w:pPr>
      <w:r w:rsidRPr="000E0EB8">
        <w:t xml:space="preserve">62-531 (Water Well Contractor Licensing Requirements) </w:t>
      </w:r>
    </w:p>
    <w:p w14:paraId="12D00BF4" w14:textId="77777777" w:rsidR="00E047C0" w:rsidRDefault="00F23D6C" w:rsidP="00AF4715">
      <w:pPr>
        <w:pStyle w:val="1Normal"/>
        <w:spacing w:after="0"/>
      </w:pPr>
      <w:r w:rsidRPr="000E0EB8">
        <w:t xml:space="preserve">62-532 (Water Well Permitting and Construction Requirements) </w:t>
      </w:r>
    </w:p>
    <w:p w14:paraId="5267387A" w14:textId="77777777" w:rsidR="00E047C0" w:rsidRDefault="00F23D6C" w:rsidP="00AF4715">
      <w:pPr>
        <w:pStyle w:val="1Normal"/>
        <w:spacing w:after="0"/>
      </w:pPr>
      <w:r w:rsidRPr="000E0EB8">
        <w:t xml:space="preserve">62-550 (Drinking Water Standards, Monitoring and Reporting) </w:t>
      </w:r>
    </w:p>
    <w:p w14:paraId="5CEE79EF" w14:textId="77777777" w:rsidR="00E047C0" w:rsidRDefault="00F23D6C" w:rsidP="00AF4715">
      <w:pPr>
        <w:pStyle w:val="1Normal"/>
        <w:spacing w:after="0"/>
        <w:ind w:left="1620" w:hanging="540"/>
      </w:pPr>
      <w:r w:rsidRPr="000E0EB8">
        <w:t xml:space="preserve">62-555 (Permitting, Construction, Operation, and Maintenance of Public Water Systems) </w:t>
      </w:r>
    </w:p>
    <w:p w14:paraId="43C8A8F4" w14:textId="77777777" w:rsidR="00E047C0" w:rsidRDefault="00F23D6C" w:rsidP="00AF4715">
      <w:pPr>
        <w:pStyle w:val="1Normal"/>
        <w:spacing w:after="0"/>
      </w:pPr>
      <w:r w:rsidRPr="000E0EB8">
        <w:lastRenderedPageBreak/>
        <w:t xml:space="preserve">62-560 (Requirements for Public Water Systems That Are Out of Compliance) </w:t>
      </w:r>
    </w:p>
    <w:p w14:paraId="04067E66" w14:textId="77777777" w:rsidR="00E047C0" w:rsidRDefault="00F23D6C" w:rsidP="00AF4715">
      <w:pPr>
        <w:pStyle w:val="1Normal"/>
        <w:spacing w:after="0"/>
      </w:pPr>
      <w:r w:rsidRPr="000E0EB8">
        <w:t xml:space="preserve">62-600 (Domestic Wastewater Facilities) </w:t>
      </w:r>
    </w:p>
    <w:p w14:paraId="082BB5CC" w14:textId="77777777" w:rsidR="00E047C0" w:rsidRDefault="00F23D6C" w:rsidP="00AF4715">
      <w:pPr>
        <w:pStyle w:val="1Normal"/>
        <w:spacing w:after="0"/>
      </w:pPr>
      <w:r w:rsidRPr="000E0EB8">
        <w:t xml:space="preserve">62-601 (Domestic Wastewater Treatment Plant Monitoring) </w:t>
      </w:r>
    </w:p>
    <w:p w14:paraId="0FEA0311" w14:textId="77777777" w:rsidR="00E047C0" w:rsidRDefault="00F23D6C" w:rsidP="00AF4715">
      <w:pPr>
        <w:pStyle w:val="1Normal"/>
        <w:spacing w:after="0"/>
      </w:pPr>
      <w:r w:rsidRPr="000E0EB8">
        <w:t xml:space="preserve">62-604 (Collection Systems and Transmission Facilities) </w:t>
      </w:r>
    </w:p>
    <w:p w14:paraId="1F84603F" w14:textId="77777777" w:rsidR="00E047C0" w:rsidRDefault="00F23D6C" w:rsidP="004B4F0F">
      <w:pPr>
        <w:pStyle w:val="1Normal"/>
        <w:spacing w:after="0"/>
      </w:pPr>
      <w:r w:rsidRPr="000E0EB8">
        <w:t xml:space="preserve">62-610 (Reuse of Reclaimed Water and Land Application) </w:t>
      </w:r>
    </w:p>
    <w:p w14:paraId="346D05CA" w14:textId="77777777" w:rsidR="006345CF" w:rsidRPr="00E86D3D" w:rsidRDefault="006345CF" w:rsidP="006345CF">
      <w:pPr>
        <w:pStyle w:val="CommentText"/>
        <w:spacing w:after="0"/>
        <w:ind w:left="360" w:firstLine="720"/>
      </w:pPr>
      <w:r w:rsidRPr="00E86D3D">
        <w:t>62-620 (Wastewater Facility and Activities Permitting)</w:t>
      </w:r>
    </w:p>
    <w:p w14:paraId="5583D300" w14:textId="77777777" w:rsidR="00E047C0" w:rsidRDefault="00F23D6C" w:rsidP="004B4F0F">
      <w:pPr>
        <w:pStyle w:val="1Normal"/>
        <w:spacing w:after="0"/>
      </w:pPr>
      <w:r w:rsidRPr="000E0EB8">
        <w:t xml:space="preserve">62-621 (Generic Permits) </w:t>
      </w:r>
    </w:p>
    <w:p w14:paraId="3D427ED1" w14:textId="77777777" w:rsidR="00E047C0" w:rsidRDefault="00F23D6C" w:rsidP="00AF4715">
      <w:pPr>
        <w:pStyle w:val="1Normal"/>
        <w:spacing w:after="0"/>
      </w:pPr>
      <w:r w:rsidRPr="000E0EB8">
        <w:t xml:space="preserve">62-650 (Water Quality Based Effluent Limitations) </w:t>
      </w:r>
    </w:p>
    <w:p w14:paraId="3B07ED45" w14:textId="77777777" w:rsidR="00E047C0" w:rsidRDefault="00F23D6C" w:rsidP="00AF4715">
      <w:pPr>
        <w:pStyle w:val="1Normal"/>
        <w:spacing w:after="0"/>
      </w:pPr>
      <w:r w:rsidRPr="000E0EB8">
        <w:t xml:space="preserve">62-660 (Industrial Wastewater Facilities) </w:t>
      </w:r>
    </w:p>
    <w:p w14:paraId="3A2645A3" w14:textId="77777777" w:rsidR="00E047C0" w:rsidRDefault="00F23D6C" w:rsidP="00AF4715">
      <w:pPr>
        <w:pStyle w:val="1Normal"/>
        <w:spacing w:after="0"/>
      </w:pPr>
      <w:r w:rsidRPr="000E0EB8">
        <w:t xml:space="preserve">62-699 (Treatment Plant Classification and Staffing) </w:t>
      </w:r>
    </w:p>
    <w:p w14:paraId="694A4253" w14:textId="77777777" w:rsidR="00E047C0" w:rsidRDefault="00F23D6C" w:rsidP="002C6672">
      <w:pPr>
        <w:pStyle w:val="1Normal"/>
        <w:spacing w:after="0"/>
      </w:pPr>
      <w:r w:rsidRPr="000E0EB8">
        <w:t>62-701 (Solid Waste Management Facilities)</w:t>
      </w:r>
    </w:p>
    <w:p w14:paraId="60DF4843" w14:textId="77777777" w:rsidR="006345CF" w:rsidRPr="00E86D3D" w:rsidRDefault="006345CF" w:rsidP="006345CF">
      <w:pPr>
        <w:pStyle w:val="1Normal"/>
        <w:spacing w:after="0"/>
      </w:pPr>
      <w:r w:rsidRPr="00E86D3D">
        <w:t>62-710 (Used Oil Management)</w:t>
      </w:r>
    </w:p>
    <w:p w14:paraId="70E41192" w14:textId="77777777" w:rsidR="00E047C0" w:rsidRDefault="005262FE" w:rsidP="002C6672">
      <w:pPr>
        <w:pStyle w:val="1Normal"/>
        <w:spacing w:after="0"/>
      </w:pPr>
      <w:r>
        <w:t>62-730 (Hazardous Waste)</w:t>
      </w:r>
      <w:r w:rsidR="00F23D6C" w:rsidRPr="000E0EB8">
        <w:t xml:space="preserve"> </w:t>
      </w:r>
    </w:p>
    <w:p w14:paraId="78830911" w14:textId="77777777" w:rsidR="006543A5" w:rsidRDefault="006543A5" w:rsidP="006543A5">
      <w:pPr>
        <w:pStyle w:val="1Normal"/>
        <w:spacing w:after="0"/>
        <w:ind w:left="1080" w:firstLine="0"/>
      </w:pPr>
      <w:r>
        <w:t>62-737 (</w:t>
      </w:r>
      <w:r w:rsidRPr="00DD002C">
        <w:t>Management of Spent Mercury-Containing Lamps and Devices Destined For Recycling</w:t>
      </w:r>
      <w:r>
        <w:t>)</w:t>
      </w:r>
    </w:p>
    <w:p w14:paraId="55FFDB45" w14:textId="77777777" w:rsidR="006543A5" w:rsidRDefault="006543A5" w:rsidP="006543A5">
      <w:pPr>
        <w:pStyle w:val="1Normal"/>
        <w:spacing w:after="0"/>
        <w:ind w:left="1080" w:firstLine="0"/>
      </w:pPr>
      <w:r>
        <w:t>62-740 (Petroleum Contact Water)</w:t>
      </w:r>
    </w:p>
    <w:p w14:paraId="538BB6EA" w14:textId="77777777" w:rsidR="006543A5" w:rsidRDefault="006543A5" w:rsidP="006543A5">
      <w:pPr>
        <w:pStyle w:val="CommentText"/>
        <w:spacing w:after="0"/>
        <w:ind w:left="360" w:firstLine="720"/>
      </w:pPr>
      <w:r>
        <w:t>62-761 (Underground Storage Tank Systems)</w:t>
      </w:r>
    </w:p>
    <w:p w14:paraId="31F50879" w14:textId="77777777" w:rsidR="00E047C0" w:rsidRDefault="00F23D6C" w:rsidP="00AF4715">
      <w:pPr>
        <w:pStyle w:val="1Normal"/>
        <w:spacing w:after="0"/>
      </w:pPr>
      <w:r w:rsidRPr="000E0EB8">
        <w:t xml:space="preserve">62-762 (Aboveground Storage Tank Systems) </w:t>
      </w:r>
    </w:p>
    <w:p w14:paraId="2052DF27" w14:textId="77777777" w:rsidR="00E047C0" w:rsidRDefault="00F23D6C" w:rsidP="00AF4715">
      <w:pPr>
        <w:pStyle w:val="1Normal"/>
        <w:spacing w:after="0"/>
      </w:pPr>
      <w:r w:rsidRPr="000E0EB8">
        <w:t xml:space="preserve">62-769 (Florida Petroleum Liability and Restoration Insurance Program) </w:t>
      </w:r>
    </w:p>
    <w:p w14:paraId="2647A2CD" w14:textId="77777777" w:rsidR="006543A5" w:rsidRDefault="006543A5" w:rsidP="006543A5">
      <w:pPr>
        <w:pStyle w:val="1Normal"/>
        <w:spacing w:after="0"/>
      </w:pPr>
      <w:r>
        <w:t>62-777 (Contaminant Cleanup Target Levels)</w:t>
      </w:r>
    </w:p>
    <w:p w14:paraId="253D5ED4" w14:textId="77777777" w:rsidR="00E047C0" w:rsidRDefault="00F23D6C" w:rsidP="00AF4715">
      <w:pPr>
        <w:pStyle w:val="1Normal"/>
        <w:spacing w:after="0"/>
      </w:pPr>
      <w:r w:rsidRPr="000E0EB8">
        <w:t xml:space="preserve">62-780 (Contaminated Site Clean-Up Criteria) </w:t>
      </w:r>
    </w:p>
    <w:p w14:paraId="3E6BA203" w14:textId="77777777" w:rsidR="00A4298C" w:rsidRPr="00224EEC" w:rsidRDefault="00F23D6C" w:rsidP="00224EEC">
      <w:pPr>
        <w:pStyle w:val="1Normal"/>
        <w:spacing w:after="0"/>
      </w:pPr>
      <w:r w:rsidRPr="000E0EB8">
        <w:t xml:space="preserve">62-814 (Electric and Magnetic Fields) </w:t>
      </w:r>
    </w:p>
    <w:p w14:paraId="4233335E" w14:textId="77777777" w:rsidR="00C244CD" w:rsidRDefault="00C244CD" w:rsidP="00B016AF">
      <w:pPr>
        <w:pStyle w:val="1Normal"/>
        <w:spacing w:after="0"/>
      </w:pPr>
      <w:r w:rsidRPr="000E5AE8">
        <w:t xml:space="preserve">40D- 4 (Individual Environmental Resource Permits) </w:t>
      </w:r>
    </w:p>
    <w:p w14:paraId="414674AA" w14:textId="77777777" w:rsidR="00C244CD" w:rsidRDefault="00C244CD" w:rsidP="00AF4715">
      <w:pPr>
        <w:pStyle w:val="1Normal"/>
        <w:spacing w:after="0"/>
      </w:pPr>
      <w:r w:rsidRPr="000E5AE8">
        <w:t>40D-8 (Water Levels and Rates of Flow)</w:t>
      </w:r>
    </w:p>
    <w:p w14:paraId="46F67D97" w14:textId="77777777" w:rsidR="00F408D9" w:rsidRDefault="00F408D9" w:rsidP="00AF4715">
      <w:pPr>
        <w:pStyle w:val="1Normal"/>
        <w:spacing w:after="0"/>
      </w:pPr>
    </w:p>
    <w:p w14:paraId="793CEFE8" w14:textId="77777777" w:rsidR="00582D3B" w:rsidRPr="009E1102" w:rsidRDefault="00C62658" w:rsidP="006345CF">
      <w:pPr>
        <w:pStyle w:val="Heading1"/>
      </w:pPr>
      <w:bookmarkStart w:id="16" w:name="_Toc496876311"/>
      <w:r>
        <w:t>III.</w:t>
      </w:r>
      <w:r>
        <w:tab/>
      </w:r>
      <w:r w:rsidR="00582D3B" w:rsidRPr="009E1102">
        <w:t xml:space="preserve">REVISIONS TO </w:t>
      </w:r>
      <w:r w:rsidR="00BC7B81" w:rsidRPr="009E1102">
        <w:t>DEPARTMENT</w:t>
      </w:r>
      <w:r w:rsidR="00582D3B" w:rsidRPr="009E1102">
        <w:t xml:space="preserve"> STATUTES AND RULES</w:t>
      </w:r>
      <w:bookmarkEnd w:id="16"/>
    </w:p>
    <w:p w14:paraId="31CC8042" w14:textId="77777777" w:rsidR="00582D3B" w:rsidRPr="00224FBD" w:rsidRDefault="00B91407" w:rsidP="004247B9">
      <w:pPr>
        <w:pStyle w:val="1Normal"/>
      </w:pPr>
      <w:r>
        <w:t>A.</w:t>
      </w:r>
      <w:r>
        <w:tab/>
      </w:r>
      <w:r w:rsidR="00040ECE">
        <w:t xml:space="preserve">The </w:t>
      </w:r>
      <w:r w:rsidR="00BC7B81">
        <w:t>Licensee</w:t>
      </w:r>
      <w:r w:rsidR="00040ECE">
        <w:t xml:space="preserve"> </w:t>
      </w:r>
      <w:r w:rsidR="00040ECE" w:rsidRPr="00676274">
        <w:t>shall comply with rules</w:t>
      </w:r>
      <w:r w:rsidR="00040ECE">
        <w:t xml:space="preserve"> </w:t>
      </w:r>
      <w:r w:rsidR="00040ECE" w:rsidRPr="00676274">
        <w:t xml:space="preserve">adopted by the </w:t>
      </w:r>
      <w:r w:rsidR="00BC7B81">
        <w:t>Department</w:t>
      </w:r>
      <w:r w:rsidR="00040ECE" w:rsidRPr="00676274">
        <w:t xml:space="preserve"> subsequent to the issuance of the 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electrical power plants.  </w:t>
      </w:r>
      <w:r w:rsidR="00582D3B" w:rsidRPr="00676274">
        <w:t xml:space="preserve">Except when express variances, exceptions, exemptions, or other relief have been granted, subsequently adopted </w:t>
      </w:r>
      <w:r w:rsidR="00BC7B81">
        <w:t>Department</w:t>
      </w:r>
      <w:r w:rsidR="007F3686">
        <w:t xml:space="preserve"> </w:t>
      </w:r>
      <w:r w:rsidR="00582D3B" w:rsidRPr="00676274">
        <w:t xml:space="preserve">rules which prescribe new or stricter criteria shall operate as automatic modifications to </w:t>
      </w:r>
      <w:r w:rsidR="00715326">
        <w:t xml:space="preserve">the </w:t>
      </w:r>
      <w:r w:rsidR="00582D3B" w:rsidRPr="00676274">
        <w:t>certification.</w:t>
      </w:r>
      <w:r w:rsidR="00C62658">
        <w:t xml:space="preserve">  </w:t>
      </w:r>
    </w:p>
    <w:p w14:paraId="0D6129E3" w14:textId="77777777" w:rsidR="00B91407" w:rsidRPr="00224FBD" w:rsidRDefault="00B91407" w:rsidP="004247B9">
      <w:pPr>
        <w:pStyle w:val="1Normal"/>
      </w:pPr>
      <w:r w:rsidRPr="00224FBD">
        <w:t>B.</w:t>
      </w:r>
      <w:r w:rsidRPr="00224FBD">
        <w:tab/>
        <w:t xml:space="preserve">Upon written notification to the </w:t>
      </w:r>
      <w:r w:rsidR="00BC7B81" w:rsidRPr="00224FBD">
        <w:t>Department</w:t>
      </w:r>
      <w:r w:rsidRPr="00224FBD">
        <w:t xml:space="preserve">, </w:t>
      </w:r>
      <w:r w:rsidR="00715326" w:rsidRPr="00224FBD">
        <w:t>the Licensee</w:t>
      </w:r>
      <w:r w:rsidRPr="00224FBD">
        <w:t xml:space="preserve"> may choose to operate the certified electrical power plant in compliance with any rule subsequently adopted by the </w:t>
      </w:r>
      <w:r w:rsidR="00BC7B81" w:rsidRPr="00224FBD">
        <w:t>Department</w:t>
      </w:r>
      <w:r w:rsidRPr="00224FBD">
        <w:t xml:space="preserve"> which prescribes criteria more lenient than the criteria required by the terms and conditions in the certification which are not site-specific.</w:t>
      </w:r>
      <w:r w:rsidR="005D0215" w:rsidRPr="00224FBD">
        <w:t xml:space="preserve"> </w:t>
      </w:r>
    </w:p>
    <w:p w14:paraId="6390AEFF" w14:textId="77777777" w:rsidR="00F57E77" w:rsidRPr="00710453" w:rsidRDefault="00F57E77" w:rsidP="004247B9">
      <w:pPr>
        <w:pStyle w:val="Citation1"/>
        <w:rPr>
          <w:highlight w:val="yellow"/>
        </w:rPr>
      </w:pPr>
      <w:r w:rsidRPr="00676274">
        <w:t>[Section 403.511(5)(</w:t>
      </w:r>
      <w:r w:rsidR="009B35C6">
        <w:t>b</w:t>
      </w:r>
      <w:r w:rsidRPr="00676274">
        <w:t>)</w:t>
      </w:r>
      <w:r w:rsidR="008958F1" w:rsidRPr="00676274">
        <w:t>,</w:t>
      </w:r>
      <w:r w:rsidR="008958F1">
        <w:t xml:space="preserve"> </w:t>
      </w:r>
      <w:r w:rsidRPr="00676274">
        <w:t>F.S</w:t>
      </w:r>
      <w:r w:rsidR="00676274" w:rsidRPr="00676274">
        <w:t>;</w:t>
      </w:r>
      <w:r w:rsidR="008958F1">
        <w:t xml:space="preserve"> </w:t>
      </w:r>
      <w:r w:rsidR="007377F8">
        <w:t xml:space="preserve">Rule </w:t>
      </w:r>
      <w:r w:rsidR="00676274" w:rsidRPr="007C3081">
        <w:t>62-4.160(10)</w:t>
      </w:r>
      <w:r w:rsidR="00676274">
        <w:t>,</w:t>
      </w:r>
      <w:r w:rsidR="008958F1">
        <w:t xml:space="preserve"> </w:t>
      </w:r>
      <w:r w:rsidR="00676274">
        <w:t>F.A.C.</w:t>
      </w:r>
      <w:r w:rsidR="00676274" w:rsidRPr="007C3081">
        <w:t>]</w:t>
      </w:r>
    </w:p>
    <w:p w14:paraId="40965C0E" w14:textId="77777777" w:rsidR="00402A6A" w:rsidRPr="000E0EB8" w:rsidRDefault="00C62658" w:rsidP="006345CF">
      <w:pPr>
        <w:pStyle w:val="Heading1"/>
      </w:pPr>
      <w:bookmarkStart w:id="17" w:name="_Toc496876312"/>
      <w:bookmarkStart w:id="18" w:name="_Toc139170959"/>
      <w:r>
        <w:t>IV.</w:t>
      </w:r>
      <w:r>
        <w:tab/>
      </w:r>
      <w:r w:rsidR="00402A6A" w:rsidRPr="004604A2">
        <w:t>DEFINITIONS</w:t>
      </w:r>
      <w:bookmarkEnd w:id="17"/>
    </w:p>
    <w:p w14:paraId="635662BF" w14:textId="77777777" w:rsidR="00402A6A" w:rsidRPr="000E0EB8" w:rsidRDefault="002D64CE" w:rsidP="004247B9">
      <w:pPr>
        <w:pStyle w:val="1Normal"/>
      </w:pPr>
      <w:r w:rsidRPr="00F408D9">
        <w:t>Unless otherwise indicated herein, t</w:t>
      </w:r>
      <w:r w:rsidR="00402A6A" w:rsidRPr="00F408D9">
        <w:t>he</w:t>
      </w:r>
      <w:r w:rsidR="00402A6A" w:rsidRPr="000E0EB8">
        <w:t xml:space="preserve"> meaning of terms used herein shall be governed by the</w:t>
      </w:r>
      <w:r w:rsidR="00337282">
        <w:t xml:space="preserve"> applicable</w:t>
      </w:r>
      <w:r w:rsidR="00402A6A" w:rsidRPr="000E0EB8">
        <w:t xml:space="preserve"> definitions contained in Chapters </w:t>
      </w:r>
      <w:r w:rsidR="001C52F5">
        <w:t xml:space="preserve">253, </w:t>
      </w:r>
      <w:r w:rsidR="00402A6A" w:rsidRPr="000E0EB8">
        <w:t>373</w:t>
      </w:r>
      <w:r w:rsidR="001C52F5">
        <w:t>, 379</w:t>
      </w:r>
      <w:r w:rsidR="00402A6A" w:rsidRPr="000E0EB8">
        <w:t xml:space="preserve"> and 403, F</w:t>
      </w:r>
      <w:r w:rsidR="001572C2">
        <w:t>.</w:t>
      </w:r>
      <w:r w:rsidR="00402A6A" w:rsidRPr="000E0EB8">
        <w:t>S</w:t>
      </w:r>
      <w:r w:rsidR="001572C2">
        <w:t>.</w:t>
      </w:r>
      <w:r w:rsidR="00402A6A" w:rsidRPr="000E0EB8">
        <w:t xml:space="preserve">, and any regulation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w:t>
      </w:r>
      <w:r w:rsidR="00402A6A" w:rsidRPr="000E0EB8">
        <w:lastRenderedPageBreak/>
        <w:t>statute or regulation or, in the alternative</w:t>
      </w:r>
      <w:r w:rsidR="00BA0977">
        <w:t>,</w:t>
      </w:r>
      <w:r w:rsidR="00402A6A" w:rsidRPr="000E0EB8">
        <w:t xml:space="preserve"> by the use of the commonly accepted meaning.  As used herein, the following shall apply:</w:t>
      </w:r>
    </w:p>
    <w:p w14:paraId="0417152E" w14:textId="77777777" w:rsidR="00402A6A" w:rsidRPr="00F408D9" w:rsidRDefault="00402A6A" w:rsidP="004247B9">
      <w:pPr>
        <w:pStyle w:val="1Normal"/>
      </w:pPr>
      <w:r w:rsidRPr="000E0EB8">
        <w:t>A.</w:t>
      </w:r>
      <w:r w:rsidRPr="000E0EB8">
        <w:tab/>
      </w:r>
      <w:r w:rsidR="00D7039B">
        <w:t>“</w:t>
      </w:r>
      <w:r w:rsidR="00F408D9" w:rsidRPr="007F3FBC">
        <w:t>Application</w:t>
      </w:r>
      <w:r w:rsidR="00F408D9" w:rsidRPr="00F408D9">
        <w:t>” as</w:t>
      </w:r>
      <w:r w:rsidR="002D64CE" w:rsidRPr="00F408D9">
        <w:t xml:space="preserve"> defined in Section 403.503(6), F.S.</w:t>
      </w:r>
      <w:r w:rsidR="00676274" w:rsidRPr="00F408D9">
        <w:t xml:space="preserve">  For purposes of this license </w:t>
      </w:r>
      <w:r w:rsidR="002D64CE" w:rsidRPr="00F408D9">
        <w:t>“Application”</w:t>
      </w:r>
      <w:r w:rsidR="00BA0977" w:rsidRPr="00F408D9">
        <w:t xml:space="preserve"> </w:t>
      </w:r>
      <w:r w:rsidR="00676274" w:rsidRPr="00F408D9">
        <w:t xml:space="preserve">shall also include materials submitted for petitions </w:t>
      </w:r>
      <w:r w:rsidR="007A2F8D" w:rsidRPr="00F408D9">
        <w:t>for</w:t>
      </w:r>
      <w:r w:rsidR="00676274" w:rsidRPr="00F408D9">
        <w:t xml:space="preserve"> modification to the </w:t>
      </w:r>
      <w:r w:rsidR="007A2F8D" w:rsidRPr="00F408D9">
        <w:t>C</w:t>
      </w:r>
      <w:r w:rsidR="00676274" w:rsidRPr="00C7261F">
        <w:t xml:space="preserve">onditions of </w:t>
      </w:r>
      <w:r w:rsidR="007A2F8D" w:rsidRPr="00C7261F">
        <w:t>C</w:t>
      </w:r>
      <w:r w:rsidR="00676274" w:rsidRPr="00C7261F">
        <w:t>ertification, as well as supplemental applications.</w:t>
      </w:r>
    </w:p>
    <w:p w14:paraId="04942662" w14:textId="77777777" w:rsidR="005F722E" w:rsidRPr="00C7261F" w:rsidRDefault="00402A6A" w:rsidP="004247B9">
      <w:pPr>
        <w:pStyle w:val="1Normal"/>
      </w:pPr>
      <w:r w:rsidRPr="00C7261F">
        <w:t>B.</w:t>
      </w:r>
      <w:r w:rsidRPr="00C7261F">
        <w:tab/>
      </w:r>
      <w:r w:rsidR="009A3800" w:rsidRPr="00C7261F">
        <w:t>“</w:t>
      </w:r>
      <w:r w:rsidR="005F722E" w:rsidRPr="00F408D9">
        <w:t xml:space="preserve">Associated </w:t>
      </w:r>
      <w:r w:rsidR="00722439" w:rsidRPr="00C7261F">
        <w:t>F</w:t>
      </w:r>
      <w:r w:rsidR="005F722E" w:rsidRPr="00C7261F">
        <w:t>acilities</w:t>
      </w:r>
      <w:r w:rsidR="009A3800" w:rsidRPr="00C7261F">
        <w:t>”</w:t>
      </w:r>
      <w:r w:rsidR="005F722E" w:rsidRPr="00C7261F">
        <w:t xml:space="preserve"> </w:t>
      </w:r>
      <w:r w:rsidR="00722439" w:rsidRPr="00C7261F">
        <w:t>i</w:t>
      </w:r>
      <w:r w:rsidR="00375BE2" w:rsidRPr="00C7261F">
        <w:t>s d</w:t>
      </w:r>
      <w:r w:rsidR="00375BE2" w:rsidRPr="00F408D9">
        <w:t xml:space="preserve">efined by </w:t>
      </w:r>
      <w:r w:rsidR="0029293B" w:rsidRPr="00C7261F">
        <w:t xml:space="preserve">Section </w:t>
      </w:r>
      <w:r w:rsidR="00375BE2" w:rsidRPr="00C7261F">
        <w:t>403.503(7), F.S.</w:t>
      </w:r>
    </w:p>
    <w:p w14:paraId="42913892" w14:textId="77777777" w:rsidR="007B12C5" w:rsidRPr="00F408D9" w:rsidRDefault="005F722E" w:rsidP="004247B9">
      <w:pPr>
        <w:pStyle w:val="1Normal"/>
      </w:pPr>
      <w:r w:rsidRPr="00C7261F">
        <w:t>C.</w:t>
      </w:r>
      <w:r w:rsidRPr="00C7261F">
        <w:tab/>
      </w:r>
      <w:r w:rsidR="007B12C5" w:rsidRPr="00C7261F">
        <w:t>“</w:t>
      </w:r>
      <w:r w:rsidR="00FF788A" w:rsidRPr="00C7261F">
        <w:t>Certified Area</w:t>
      </w:r>
      <w:r w:rsidR="007B12C5" w:rsidRPr="00C7261F">
        <w:t xml:space="preserve">” </w:t>
      </w:r>
      <w:r w:rsidR="00054994" w:rsidRPr="00723D3F">
        <w:t>mean</w:t>
      </w:r>
      <w:r w:rsidR="00C97CDD" w:rsidRPr="00723D3F">
        <w:t>s</w:t>
      </w:r>
      <w:r w:rsidR="00054994" w:rsidRPr="00723D3F">
        <w:t xml:space="preserve"> the area within the </w:t>
      </w:r>
      <w:r w:rsidR="002D64CE" w:rsidRPr="00F408D9">
        <w:t>Sites</w:t>
      </w:r>
      <w:r w:rsidR="00BA0977" w:rsidRPr="00F408D9">
        <w:t xml:space="preserve"> </w:t>
      </w:r>
      <w:r w:rsidR="00054994" w:rsidRPr="00F408D9">
        <w:t>in which the certified facilities are located.</w:t>
      </w:r>
      <w:r w:rsidR="00710453" w:rsidRPr="00F408D9">
        <w:t xml:space="preserve"> </w:t>
      </w:r>
      <w:r w:rsidR="007A2F8D" w:rsidRPr="00F408D9">
        <w:t xml:space="preserve"> </w:t>
      </w:r>
      <w:r w:rsidR="002D64CE" w:rsidRPr="00F408D9">
        <w:t>For off-Site non-linear associated facilities this shall mean the area within which the certified off-Site associated facility is located.</w:t>
      </w:r>
      <w:r w:rsidR="00BA0977" w:rsidRPr="00F408D9">
        <w:t xml:space="preserve">  </w:t>
      </w:r>
      <w:r w:rsidR="00710453" w:rsidRPr="00F408D9">
        <w:t xml:space="preserve">For </w:t>
      </w:r>
      <w:r w:rsidR="002D64CE" w:rsidRPr="00F408D9">
        <w:t>off-Site</w:t>
      </w:r>
      <w:r w:rsidR="00BA0977" w:rsidRPr="00F408D9">
        <w:t xml:space="preserve"> </w:t>
      </w:r>
      <w:r w:rsidR="00710453" w:rsidRPr="00F408D9">
        <w:t xml:space="preserve">linear facilities this </w:t>
      </w:r>
      <w:r w:rsidR="00722439" w:rsidRPr="00F408D9">
        <w:t xml:space="preserve">term </w:t>
      </w:r>
      <w:r w:rsidR="00710453" w:rsidRPr="00F408D9">
        <w:t>shall</w:t>
      </w:r>
      <w:r w:rsidR="00337282" w:rsidRPr="00F408D9">
        <w:t xml:space="preserve"> mean the area encompassed by the boundaries of the certified </w:t>
      </w:r>
      <w:r w:rsidR="002D64CE" w:rsidRPr="00F408D9">
        <w:t>corridors, until such time as all property interests required for ROWs have been acquired, after which time the term will include only the area within the final</w:t>
      </w:r>
      <w:r w:rsidR="00337282" w:rsidRPr="00F408D9">
        <w:t xml:space="preserve"> ROWs</w:t>
      </w:r>
      <w:r w:rsidR="00BA0977" w:rsidRPr="00F408D9">
        <w:t xml:space="preserve"> </w:t>
      </w:r>
      <w:r w:rsidR="002D64CE" w:rsidRPr="00F408D9">
        <w:t>in accordance with Section 403.503(11)</w:t>
      </w:r>
      <w:r w:rsidR="00337282" w:rsidRPr="00F408D9">
        <w:t>.</w:t>
      </w:r>
    </w:p>
    <w:p w14:paraId="58341101" w14:textId="77777777" w:rsidR="00402A6A" w:rsidRPr="000E0EB8" w:rsidRDefault="007B12C5" w:rsidP="004247B9">
      <w:pPr>
        <w:pStyle w:val="1Normal"/>
      </w:pPr>
      <w:r w:rsidRPr="00C7261F">
        <w:t>D.</w:t>
      </w:r>
      <w:r w:rsidRPr="00C7261F">
        <w:tab/>
      </w:r>
      <w:r w:rsidR="00402A6A" w:rsidRPr="00C7261F">
        <w:t>“</w:t>
      </w:r>
      <w:r w:rsidR="00D574B0" w:rsidRPr="00C7261F">
        <w:t>Certified Facility</w:t>
      </w:r>
      <w:r w:rsidR="00402A6A" w:rsidRPr="00C7261F">
        <w:t>” or “Certified Facilities” mean</w:t>
      </w:r>
      <w:r w:rsidR="00C97CDD" w:rsidRPr="00C7261F">
        <w:t>s</w:t>
      </w:r>
      <w:r w:rsidR="00402A6A" w:rsidRPr="00C7261F">
        <w:t xml:space="preserve"> the certifi</w:t>
      </w:r>
      <w:r w:rsidR="00402A6A" w:rsidRPr="00723D3F">
        <w:t>ed electrical power generati</w:t>
      </w:r>
      <w:r w:rsidR="00402A6A" w:rsidRPr="00F408D9">
        <w:t xml:space="preserve">on facilities and </w:t>
      </w:r>
      <w:r w:rsidR="00402A6A" w:rsidRPr="00C7261F">
        <w:t>al</w:t>
      </w:r>
      <w:r w:rsidR="00402A6A" w:rsidRPr="00F408D9">
        <w:t xml:space="preserve">l </w:t>
      </w:r>
      <w:r w:rsidR="00A96ED8" w:rsidRPr="00C7261F">
        <w:t>on</w:t>
      </w:r>
      <w:r w:rsidR="00A96ED8" w:rsidRPr="00F408D9">
        <w:t xml:space="preserve">- or off-site </w:t>
      </w:r>
      <w:r w:rsidR="0029293B" w:rsidRPr="00C7261F">
        <w:t xml:space="preserve">associated </w:t>
      </w:r>
      <w:r w:rsidR="00402A6A" w:rsidRPr="00C7261F">
        <w:t xml:space="preserve">structures </w:t>
      </w:r>
      <w:r w:rsidR="002D64CE" w:rsidRPr="00F408D9">
        <w:t xml:space="preserve">and facilities identified/described in the Application, in the final order of certification, or in a post-certification amendment or modification.  </w:t>
      </w:r>
    </w:p>
    <w:p w14:paraId="607D36A4" w14:textId="77777777" w:rsidR="00402A6A" w:rsidRDefault="007B12C5" w:rsidP="004247B9">
      <w:pPr>
        <w:pStyle w:val="1Normal"/>
      </w:pPr>
      <w:r>
        <w:t>E</w:t>
      </w:r>
      <w:r w:rsidR="00402A6A" w:rsidRPr="000E0EB8">
        <w:t>.</w:t>
      </w:r>
      <w:r w:rsidR="00402A6A" w:rsidRPr="000E0EB8">
        <w:tab/>
      </w:r>
      <w:r w:rsidR="00402A6A">
        <w:t>“</w:t>
      </w:r>
      <w:r w:rsidR="00854E07">
        <w:t>DEO</w:t>
      </w:r>
      <w:r w:rsidR="00402A6A">
        <w:t>” mean</w:t>
      </w:r>
      <w:r w:rsidR="00C97CDD">
        <w:t>s</w:t>
      </w:r>
      <w:r w:rsidR="00402A6A">
        <w:t xml:space="preserve"> the </w:t>
      </w:r>
      <w:r w:rsidR="00722439">
        <w:t xml:space="preserve">Florida </w:t>
      </w:r>
      <w:r w:rsidR="00BC7B81">
        <w:t>Department</w:t>
      </w:r>
      <w:r w:rsidR="00402A6A">
        <w:t xml:space="preserve"> of </w:t>
      </w:r>
      <w:r w:rsidR="00854E07">
        <w:t>Economic Opportunity</w:t>
      </w:r>
      <w:r w:rsidR="00402A6A">
        <w:t>.</w:t>
      </w:r>
    </w:p>
    <w:p w14:paraId="3EA62545" w14:textId="77777777" w:rsidR="006345CF" w:rsidRPr="00E86D3D" w:rsidRDefault="006345CF" w:rsidP="006345CF">
      <w:pPr>
        <w:pStyle w:val="1Normal"/>
      </w:pPr>
      <w:r w:rsidRPr="00E86D3D">
        <w:t>F.</w:t>
      </w:r>
      <w:r w:rsidRPr="00E86D3D">
        <w:tab/>
        <w:t>“DEM” shall mean the Florida Division of Emergency Management.</w:t>
      </w:r>
    </w:p>
    <w:p w14:paraId="06F08CEE" w14:textId="77777777" w:rsidR="00402A6A" w:rsidRPr="000E0EB8" w:rsidRDefault="007150E1" w:rsidP="004247B9">
      <w:pPr>
        <w:pStyle w:val="1Normal"/>
      </w:pPr>
      <w:r>
        <w:t>G.</w:t>
      </w:r>
      <w:r>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555B372A" w14:textId="77777777" w:rsidR="00402A6A" w:rsidRDefault="007150E1" w:rsidP="004247B9">
      <w:pPr>
        <w:pStyle w:val="1Normal"/>
      </w:pPr>
      <w:r>
        <w:t>H</w:t>
      </w:r>
      <w:r w:rsidR="009A3800">
        <w:t>.</w:t>
      </w:r>
      <w:r w:rsidR="009A3800">
        <w:tab/>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276022A5" w14:textId="77777777" w:rsidR="00402A6A" w:rsidRPr="000E0EB8" w:rsidRDefault="007150E1" w:rsidP="004247B9">
      <w:pPr>
        <w:pStyle w:val="1Normal"/>
      </w:pPr>
      <w:r>
        <w:t>I</w:t>
      </w:r>
      <w:r w:rsidR="00402A6A">
        <w:t>.</w:t>
      </w:r>
      <w:r w:rsidR="00402A6A">
        <w:tab/>
        <w:t>“DOT” mean</w:t>
      </w:r>
      <w:r w:rsidR="00C97CDD">
        <w:t>s</w:t>
      </w:r>
      <w:r w:rsidR="00402A6A">
        <w:t xml:space="preserve"> the </w:t>
      </w:r>
      <w:r w:rsidR="00722439">
        <w:t xml:space="preserve">Florida </w:t>
      </w:r>
      <w:r w:rsidR="00BC7B81">
        <w:t>Department</w:t>
      </w:r>
      <w:r w:rsidR="00402A6A">
        <w:t xml:space="preserve"> of Transportation.</w:t>
      </w:r>
    </w:p>
    <w:p w14:paraId="2E1DEC5C" w14:textId="77777777" w:rsidR="00402A6A" w:rsidRPr="000E0EB8" w:rsidRDefault="007150E1" w:rsidP="004247B9">
      <w:pPr>
        <w:pStyle w:val="1Normal"/>
      </w:pPr>
      <w:r>
        <w:t>J</w:t>
      </w:r>
      <w:r w:rsidR="009A3800">
        <w:t>.</w:t>
      </w:r>
      <w:r w:rsidR="009A3800">
        <w:tab/>
        <w:t>“</w:t>
      </w:r>
      <w:r w:rsidR="00402A6A" w:rsidRPr="000E0EB8">
        <w:t>Emergency conditions</w:t>
      </w:r>
      <w:r w:rsidR="009A3800">
        <w:t>”</w:t>
      </w:r>
      <w:r w:rsidR="00F57E77">
        <w:t xml:space="preserve"> or “Emergency reporting”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other calamity</w:t>
      </w:r>
      <w:r w:rsidR="00722439">
        <w:t>.</w:t>
      </w:r>
    </w:p>
    <w:p w14:paraId="4D0145C9" w14:textId="77777777" w:rsidR="00402A6A" w:rsidRPr="000E0EB8" w:rsidRDefault="007150E1" w:rsidP="004247B9">
      <w:pPr>
        <w:pStyle w:val="1Normal"/>
      </w:pPr>
      <w:r>
        <w:t>K</w:t>
      </w:r>
      <w:r w:rsidR="00402A6A" w:rsidRPr="000E0EB8">
        <w:t>.</w:t>
      </w:r>
      <w:r w:rsidR="00402A6A" w:rsidRPr="000E0EB8">
        <w:tab/>
      </w:r>
      <w:r w:rsidR="009A3800" w:rsidRPr="00BD641D">
        <w:t>“</w:t>
      </w:r>
      <w:r w:rsidR="00402A6A" w:rsidRPr="00BD641D">
        <w:t>Feasible</w:t>
      </w:r>
      <w:r w:rsidR="009A3800" w:rsidRPr="00BD641D">
        <w:t>”</w:t>
      </w:r>
      <w:r w:rsidR="00970CB2">
        <w:t xml:space="preserve"> or “practicable”</w:t>
      </w:r>
      <w:r w:rsidR="009A3800" w:rsidRPr="00BD641D">
        <w:t xml:space="preserve"> </w:t>
      </w:r>
      <w:r w:rsidR="00402A6A" w:rsidRPr="000E0EB8">
        <w:t>mean</w:t>
      </w:r>
      <w:r w:rsidR="00C97CDD">
        <w:t>s</w:t>
      </w:r>
      <w:r w:rsidR="00402A6A" w:rsidRPr="000E0EB8">
        <w:t xml:space="preserve"> reasonably achievable considering a balance of land use impacts, environmental impacts, engineering constraints, and costs.</w:t>
      </w:r>
    </w:p>
    <w:p w14:paraId="44DF0AFC" w14:textId="77777777" w:rsidR="00402A6A" w:rsidRPr="000E0EB8" w:rsidRDefault="007150E1" w:rsidP="004247B9">
      <w:pPr>
        <w:pStyle w:val="1Normal"/>
      </w:pPr>
      <w:r>
        <w:t>L</w:t>
      </w:r>
      <w:r w:rsidR="009A3800">
        <w:t>.</w:t>
      </w:r>
      <w:r w:rsidR="009A3800">
        <w:tab/>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3BB52CA8" w14:textId="77777777" w:rsidR="00402A6A" w:rsidRPr="000E0EB8" w:rsidRDefault="007150E1" w:rsidP="004247B9">
      <w:pPr>
        <w:pStyle w:val="1Normal"/>
      </w:pPr>
      <w:bookmarkStart w:id="19" w:name="OLE_LINK4"/>
      <w:bookmarkStart w:id="20" w:name="OLE_LINK5"/>
      <w:r>
        <w:t>M</w:t>
      </w:r>
      <w:r w:rsidR="00402A6A" w:rsidRPr="00C757A2">
        <w:t>.</w:t>
      </w:r>
      <w:r w:rsidR="00402A6A" w:rsidRPr="00C757A2">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an applicant that has obtained a certification order for the subject project.</w:t>
      </w:r>
      <w:r w:rsidR="00402A6A" w:rsidRPr="000E0EB8">
        <w:t xml:space="preserve"> </w:t>
      </w:r>
    </w:p>
    <w:bookmarkEnd w:id="19"/>
    <w:bookmarkEnd w:id="20"/>
    <w:p w14:paraId="307EEAF8" w14:textId="77777777" w:rsidR="00402A6A" w:rsidRPr="000E0EB8" w:rsidRDefault="007150E1" w:rsidP="004247B9">
      <w:pPr>
        <w:pStyle w:val="1Normal"/>
      </w:pPr>
      <w:r>
        <w:t>N</w:t>
      </w:r>
      <w:r w:rsidR="00402A6A">
        <w:t>.</w:t>
      </w:r>
      <w:r w:rsidR="00402A6A" w:rsidRPr="000E0EB8">
        <w:tab/>
        <w:t>“NPDES permit” mean</w:t>
      </w:r>
      <w:r w:rsidR="00C97CDD">
        <w:t>s</w:t>
      </w:r>
      <w:r w:rsidR="00402A6A" w:rsidRPr="000E0EB8">
        <w:t xml:space="preserve"> </w:t>
      </w:r>
      <w:r w:rsidR="00722439">
        <w:t>a</w:t>
      </w:r>
      <w:r w:rsidR="00402A6A" w:rsidRPr="000E0EB8">
        <w:t xml:space="preserve"> federal National Pollutant Discharge </w:t>
      </w:r>
      <w:r w:rsidR="005B5C5E">
        <w:t xml:space="preserve">Elimination </w:t>
      </w:r>
      <w:r w:rsidR="00402A6A" w:rsidRPr="000E0EB8">
        <w:t xml:space="preserve">System permit issued </w:t>
      </w:r>
      <w:r w:rsidR="00BA7340">
        <w:t xml:space="preserve">by DEP </w:t>
      </w:r>
      <w:r w:rsidR="00402A6A" w:rsidRPr="000E0EB8">
        <w:t>in accordance with the federal Clean Water Act.</w:t>
      </w:r>
    </w:p>
    <w:p w14:paraId="1008FFF1" w14:textId="77777777" w:rsidR="003256E6" w:rsidRPr="00F408D9" w:rsidRDefault="0092648E" w:rsidP="004247B9">
      <w:pPr>
        <w:pStyle w:val="1Normal"/>
      </w:pPr>
      <w:r>
        <w:t>O.</w:t>
      </w:r>
      <w:r>
        <w:tab/>
      </w:r>
      <w:r w:rsidR="002D64CE" w:rsidRPr="00F408D9">
        <w:t>“Post-certification submittal” shall mean a submittal made by the Licensee pursuant to a Condition of Certification.</w:t>
      </w:r>
    </w:p>
    <w:p w14:paraId="444F7DD8" w14:textId="77777777" w:rsidR="00402A6A" w:rsidRPr="000E0EB8" w:rsidRDefault="0092648E" w:rsidP="004247B9">
      <w:pPr>
        <w:pStyle w:val="1Normal"/>
      </w:pPr>
      <w:r>
        <w:t>P</w:t>
      </w:r>
      <w:r w:rsidR="00402A6A" w:rsidRPr="000E0EB8">
        <w:t>.</w:t>
      </w:r>
      <w:r w:rsidR="00402A6A" w:rsidRPr="000E0EB8">
        <w:tab/>
        <w:t xml:space="preserve">“PSD permit” </w:t>
      </w:r>
      <w:r w:rsidR="008958F1" w:rsidRPr="000E0EB8">
        <w:t>mean</w:t>
      </w:r>
      <w:r w:rsidR="008958F1">
        <w:t>s</w:t>
      </w:r>
      <w:r w:rsidR="008958F1" w:rsidRPr="000E0EB8">
        <w:t xml:space="preserve"> </w:t>
      </w:r>
      <w:r w:rsidR="008958F1">
        <w:t>a</w:t>
      </w:r>
      <w:r w:rsidR="00402A6A" w:rsidRPr="000E0EB8">
        <w:t xml:space="preserve"> federal Prevention of Significant Deterioration air emissions permit issued </w:t>
      </w:r>
      <w:r w:rsidR="00722439">
        <w:t xml:space="preserve">by DEP </w:t>
      </w:r>
      <w:r w:rsidR="00402A6A" w:rsidRPr="000E0EB8">
        <w:t>in accordance with the federal Clean Air Act.</w:t>
      </w:r>
    </w:p>
    <w:p w14:paraId="389B9146" w14:textId="77777777" w:rsidR="00402A6A" w:rsidRDefault="0092648E" w:rsidP="004247B9">
      <w:pPr>
        <w:pStyle w:val="1Normal"/>
      </w:pPr>
      <w:r>
        <w:t>Q</w:t>
      </w:r>
      <w:r w:rsidR="00402A6A">
        <w:t>.</w:t>
      </w:r>
      <w:r w:rsidR="00402A6A">
        <w:tab/>
      </w:r>
      <w:r w:rsidR="002D64CE" w:rsidRPr="001861D4">
        <w:t xml:space="preserve"> “WRPC” means the Withlacoochee Regional Planning Council.</w:t>
      </w:r>
    </w:p>
    <w:p w14:paraId="4321010C" w14:textId="77777777" w:rsidR="006345CF" w:rsidRPr="008C7F1C" w:rsidRDefault="0092648E" w:rsidP="006345CF">
      <w:pPr>
        <w:pStyle w:val="1Normal"/>
      </w:pPr>
      <w:r>
        <w:lastRenderedPageBreak/>
        <w:t>R</w:t>
      </w:r>
      <w:r w:rsidR="00F42BE8" w:rsidRPr="00F42BE8">
        <w:t>.</w:t>
      </w:r>
      <w:r w:rsidR="00F42BE8" w:rsidRPr="00F42BE8">
        <w:tab/>
        <w:t>“ROW” means the right-of-way to be selected by the Licensee within the certified corridor in accordance with the Conditions of Certification and as defined in Section 403.503(27), F.S.</w:t>
      </w:r>
    </w:p>
    <w:p w14:paraId="6432024C" w14:textId="77777777" w:rsidR="006113F9" w:rsidRPr="008C7F1C" w:rsidRDefault="0092648E" w:rsidP="004247B9">
      <w:pPr>
        <w:pStyle w:val="1Normal"/>
      </w:pPr>
      <w:r>
        <w:t>S</w:t>
      </w:r>
      <w:r w:rsidR="00402A6A" w:rsidRPr="000E0EB8">
        <w:t>.</w:t>
      </w:r>
      <w:r w:rsidR="00402A6A" w:rsidRPr="000E0EB8">
        <w:tab/>
      </w:r>
      <w:r w:rsidR="0077122E">
        <w:t>“</w:t>
      </w:r>
      <w:r w:rsidR="006113F9">
        <w:t>Site</w:t>
      </w:r>
      <w:r w:rsidR="0077122E">
        <w:t>”</w:t>
      </w:r>
      <w:r w:rsidR="006113F9">
        <w:t xml:space="preserve"> </w:t>
      </w:r>
      <w:r w:rsidR="002D64CE" w:rsidRPr="001861D4">
        <w:t>as defined in Section 403.503(28).</w:t>
      </w:r>
    </w:p>
    <w:p w14:paraId="6D8F0EC0" w14:textId="77777777" w:rsidR="003256E6" w:rsidRDefault="0092648E" w:rsidP="00D33BA9">
      <w:pPr>
        <w:pStyle w:val="1Normal"/>
      </w:pPr>
      <w:r>
        <w:t>T.</w:t>
      </w:r>
      <w:r>
        <w:tab/>
      </w:r>
      <w:r w:rsidR="002D64CE" w:rsidRPr="001861D4">
        <w:t>“State water quality standards” shall mean the numerical and narrative criteria applied to specific water uses or classifications set forth in Chapter 62-302, F.A.C.</w:t>
      </w:r>
    </w:p>
    <w:p w14:paraId="2435C03B" w14:textId="77777777" w:rsidR="00D33BA9" w:rsidRPr="008C7F1C" w:rsidRDefault="0092648E" w:rsidP="00D33BA9">
      <w:pPr>
        <w:pStyle w:val="1Normal"/>
      </w:pPr>
      <w:r>
        <w:t>U.</w:t>
      </w:r>
      <w:r w:rsidR="00F42BE8" w:rsidRPr="00F42BE8">
        <w:tab/>
        <w:t>“Surface Water Management System”</w:t>
      </w:r>
      <w:r w:rsidR="006543A5">
        <w:t xml:space="preserve"> or system</w:t>
      </w:r>
      <w:r w:rsidR="00F42BE8" w:rsidRPr="00F42BE8">
        <w:t xml:space="preserve"> means a stormwater management system, dam, impoundment, reservoir, appurtenant work, or works, or any combination thereof. The terms “surface water management system” or “system” include areas of dredging or filling, as those terms are defined in Sections 373.403(13) and (14), F.S.</w:t>
      </w:r>
    </w:p>
    <w:p w14:paraId="3D1C613D" w14:textId="77777777" w:rsidR="003256E6" w:rsidRPr="002961FE" w:rsidRDefault="00EA1642" w:rsidP="004247B9">
      <w:pPr>
        <w:pStyle w:val="1Normal"/>
      </w:pPr>
      <w:r w:rsidRPr="002961FE">
        <w:t>V.</w:t>
      </w:r>
      <w:r w:rsidR="00944942" w:rsidRPr="002961FE">
        <w:tab/>
      </w:r>
      <w:r w:rsidR="002D64CE" w:rsidRPr="002961FE">
        <w:t>“SWD” shall mean the DEP southwest district office.</w:t>
      </w:r>
    </w:p>
    <w:p w14:paraId="04CB37C8" w14:textId="72EB26EE" w:rsidR="00402A6A" w:rsidRPr="002961FE" w:rsidRDefault="00EA1642" w:rsidP="004247B9">
      <w:pPr>
        <w:pStyle w:val="1Normal"/>
      </w:pPr>
      <w:r w:rsidRPr="002961FE">
        <w:t>W</w:t>
      </w:r>
      <w:r w:rsidR="006113F9" w:rsidRPr="002961FE">
        <w:t>.</w:t>
      </w:r>
      <w:r w:rsidR="006113F9" w:rsidRPr="002961FE">
        <w:tab/>
      </w:r>
      <w:r w:rsidR="002D64CE" w:rsidRPr="002961FE">
        <w:t xml:space="preserve">“SWFWMD” means the Southwest </w:t>
      </w:r>
      <w:r w:rsidRPr="002961FE">
        <w:t>Florida Water</w:t>
      </w:r>
      <w:r w:rsidR="004229A5" w:rsidRPr="002961FE">
        <w:t xml:space="preserve"> </w:t>
      </w:r>
      <w:r w:rsidR="002D64CE" w:rsidRPr="002961FE">
        <w:t>Management District</w:t>
      </w:r>
      <w:r w:rsidR="001E78DC" w:rsidRPr="002961FE">
        <w:t>.</w:t>
      </w:r>
    </w:p>
    <w:p w14:paraId="0327A63D" w14:textId="42417DE9" w:rsidR="00402A6A" w:rsidRPr="00724BBE" w:rsidRDefault="00EA1642" w:rsidP="004247B9">
      <w:pPr>
        <w:pStyle w:val="1Normal"/>
      </w:pPr>
      <w:r w:rsidRPr="002961FE">
        <w:t>X</w:t>
      </w:r>
      <w:r w:rsidR="00AA0DC1" w:rsidRPr="002961FE">
        <w:t>.</w:t>
      </w:r>
      <w:r w:rsidR="00AA0DC1" w:rsidRPr="002961FE">
        <w:tab/>
      </w:r>
      <w:r w:rsidR="00402A6A" w:rsidRPr="002961FE">
        <w:t>“Title V permit” mean</w:t>
      </w:r>
      <w:r w:rsidR="00C97CDD" w:rsidRPr="002961FE">
        <w:t>s</w:t>
      </w:r>
      <w:r w:rsidR="00402A6A" w:rsidRPr="002961FE">
        <w:t xml:space="preserve"> </w:t>
      </w:r>
      <w:r w:rsidR="00F63E9E" w:rsidRPr="002961FE">
        <w:t>a</w:t>
      </w:r>
      <w:r w:rsidR="00402A6A" w:rsidRPr="002961FE">
        <w:t xml:space="preserve"> federal permit issued </w:t>
      </w:r>
      <w:r w:rsidR="00F63E9E" w:rsidRPr="002961FE">
        <w:t xml:space="preserve">by DEP </w:t>
      </w:r>
      <w:r w:rsidR="00402A6A" w:rsidRPr="002961FE">
        <w:t xml:space="preserve">in accordance with Title V </w:t>
      </w:r>
      <w:r w:rsidR="00F63E9E" w:rsidRPr="002961FE">
        <w:t xml:space="preserve">provisions </w:t>
      </w:r>
      <w:r w:rsidR="00402A6A" w:rsidRPr="00724BBE">
        <w:t>of the federal Clean Air Act.</w:t>
      </w:r>
    </w:p>
    <w:p w14:paraId="23211694" w14:textId="65881A73" w:rsidR="003256E6" w:rsidRDefault="00EA1642" w:rsidP="004247B9">
      <w:pPr>
        <w:pStyle w:val="1Normal"/>
      </w:pPr>
      <w:r w:rsidRPr="002961FE">
        <w:t>Y</w:t>
      </w:r>
      <w:r w:rsidR="0092648E" w:rsidRPr="002961FE">
        <w:t>.</w:t>
      </w:r>
      <w:r w:rsidR="0092648E" w:rsidRPr="002961FE">
        <w:tab/>
      </w:r>
      <w:r w:rsidR="002D64CE" w:rsidRPr="002961FE">
        <w:t>“Wetlands” shall mean those areas meeting the definition set forth in Section 373.019(27), F.S., as</w:t>
      </w:r>
      <w:r w:rsidR="002D64CE" w:rsidRPr="0092648E">
        <w:t xml:space="preserve"> delineated pursuant to Chapter 62-340, F.A.C.</w:t>
      </w:r>
    </w:p>
    <w:p w14:paraId="476BE9E2" w14:textId="77777777" w:rsidR="00D81A79" w:rsidRPr="00224FBD" w:rsidRDefault="00560485" w:rsidP="006345CF">
      <w:pPr>
        <w:pStyle w:val="Heading1"/>
        <w:rPr>
          <w:b w:val="0"/>
        </w:rPr>
      </w:pPr>
      <w:bookmarkStart w:id="21" w:name="_Toc496876313"/>
      <w:bookmarkStart w:id="22" w:name="OLE_LINK6"/>
      <w:bookmarkStart w:id="23" w:name="OLE_LINK7"/>
      <w:bookmarkEnd w:id="18"/>
      <w:r>
        <w:t>V.</w:t>
      </w:r>
      <w:r>
        <w:tab/>
      </w:r>
      <w:r w:rsidR="00FF788A">
        <w:t xml:space="preserve">DEPARTMENT PERMITS UNDER </w:t>
      </w:r>
      <w:r w:rsidR="00D81A79" w:rsidRPr="004604A2">
        <w:t>FEDERAL P</w:t>
      </w:r>
      <w:r w:rsidR="00FF788A">
        <w:t>ROGRAMS</w:t>
      </w:r>
      <w:bookmarkEnd w:id="21"/>
      <w:r w:rsidR="0023380C">
        <w:t xml:space="preserve"> </w:t>
      </w:r>
    </w:p>
    <w:p w14:paraId="11F863D6" w14:textId="77777777" w:rsidR="005530FC" w:rsidRPr="00E214CE" w:rsidRDefault="00E92249" w:rsidP="001B548C">
      <w:pPr>
        <w:pStyle w:val="1Normal"/>
        <w:tabs>
          <w:tab w:val="clear" w:pos="1620"/>
        </w:tabs>
      </w:pPr>
      <w:r w:rsidRPr="00224FBD">
        <w:t xml:space="preserve">This certification is not a waiver of any other Department approval that may be required under federally delegated or approved programs. </w:t>
      </w:r>
      <w:r w:rsidR="008C7F1C" w:rsidRPr="00224FBD">
        <w:t>The provisions of the following federal permits shall be conditions of this certification to the extent the provisions of those permits apply to the Certified Facility(</w:t>
      </w:r>
      <w:proofErr w:type="spellStart"/>
      <w:r w:rsidR="008C7F1C" w:rsidRPr="00224FBD">
        <w:t>ies</w:t>
      </w:r>
      <w:proofErr w:type="spellEnd"/>
      <w:r w:rsidR="008C7F1C" w:rsidRPr="00224FBD">
        <w:t>).  The Licensee shall comply with the applicable provisions and limitations set forth in the permits listed below, and as those provisions may be modified, amended, or renewed in the future by the Department.  The Department may co</w:t>
      </w:r>
      <w:r w:rsidR="008C7F1C" w:rsidRPr="008C7F1C">
        <w:t>nsider a violation of any of these permits as a violation of this license.</w:t>
      </w:r>
    </w:p>
    <w:p w14:paraId="011ACF54" w14:textId="77777777" w:rsidR="0078662A" w:rsidRDefault="0078662A" w:rsidP="00B07A96">
      <w:pPr>
        <w:pStyle w:val="Heading2"/>
        <w:numPr>
          <w:ilvl w:val="0"/>
          <w:numId w:val="2"/>
        </w:numPr>
        <w:ind w:left="0" w:firstLine="1080"/>
      </w:pPr>
      <w:bookmarkStart w:id="24" w:name="_Toc299717528"/>
      <w:bookmarkStart w:id="25" w:name="_Toc496876314"/>
      <w:r>
        <w:t>Air</w:t>
      </w:r>
      <w:bookmarkEnd w:id="24"/>
      <w:bookmarkEnd w:id="25"/>
      <w:r>
        <w:t xml:space="preserve"> </w:t>
      </w:r>
    </w:p>
    <w:p w14:paraId="7C908109" w14:textId="77777777" w:rsidR="0078662A" w:rsidRDefault="0078662A" w:rsidP="0078662A">
      <w:pPr>
        <w:pStyle w:val="2Normal"/>
        <w:rPr>
          <w:rFonts w:eastAsiaTheme="minorHAnsi"/>
          <w:color w:val="1F497D"/>
        </w:rPr>
      </w:pPr>
      <w:r>
        <w:t xml:space="preserve">All Air Construction Permits and Title V Air Operation Permits in force for the </w:t>
      </w:r>
      <w:r w:rsidR="00933648">
        <w:t xml:space="preserve">certified </w:t>
      </w:r>
      <w:r>
        <w:t xml:space="preserve">parts of facility ID </w:t>
      </w:r>
      <w:r w:rsidR="00180471">
        <w:t xml:space="preserve">0170004 </w:t>
      </w:r>
      <w:r>
        <w:t>are incorporated by reference herein as part of these Conditions.</w:t>
      </w:r>
      <w:r w:rsidR="001B548C">
        <w:t xml:space="preserve"> </w:t>
      </w:r>
      <w:r>
        <w:t xml:space="preserve"> The Air Construction Permits and Title V Air Operation Permits can be found at this web link using the facility ID number listed above: </w:t>
      </w:r>
      <w:hyperlink r:id="rId14" w:history="1">
        <w:r>
          <w:rPr>
            <w:rStyle w:val="Hyperlink"/>
          </w:rPr>
          <w:t>http://appprod.dep.state.fl.us/air/emission/apds/default.asp</w:t>
        </w:r>
      </w:hyperlink>
      <w:r>
        <w:rPr>
          <w:color w:val="1F497D"/>
        </w:rPr>
        <w:t>.</w:t>
      </w:r>
    </w:p>
    <w:p w14:paraId="4EB326F6" w14:textId="77777777" w:rsidR="00B47545" w:rsidRPr="00DE176E" w:rsidRDefault="00EE70C7" w:rsidP="001B548C">
      <w:pPr>
        <w:pStyle w:val="Heading2"/>
      </w:pPr>
      <w:bookmarkStart w:id="26" w:name="_Toc496876315"/>
      <w:r>
        <w:t>B</w:t>
      </w:r>
      <w:r w:rsidR="00D81A79" w:rsidRPr="00DE176E">
        <w:t>.</w:t>
      </w:r>
      <w:r w:rsidR="00D81A79" w:rsidRPr="00DE176E">
        <w:tab/>
      </w:r>
      <w:r w:rsidR="00B47545" w:rsidRPr="00DE176E">
        <w:t>Water</w:t>
      </w:r>
      <w:bookmarkEnd w:id="26"/>
      <w:r w:rsidR="00B47545" w:rsidRPr="00DE176E">
        <w:t xml:space="preserve"> </w:t>
      </w:r>
    </w:p>
    <w:p w14:paraId="49EA97F0" w14:textId="77777777" w:rsidR="00D81A79" w:rsidRPr="008A21A5" w:rsidRDefault="00B47545" w:rsidP="00DD2728">
      <w:pPr>
        <w:pStyle w:val="2Normal"/>
      </w:pPr>
      <w:r w:rsidRPr="008A21A5">
        <w:t>1.</w:t>
      </w:r>
      <w:r w:rsidRPr="008A21A5">
        <w:tab/>
      </w:r>
      <w:r w:rsidR="00BA7340">
        <w:t xml:space="preserve">NPDES </w:t>
      </w:r>
      <w:r w:rsidR="00D81A79" w:rsidRPr="008A21A5">
        <w:t xml:space="preserve">Industrial Wastewater Discharge </w:t>
      </w:r>
    </w:p>
    <w:p w14:paraId="47D3B398" w14:textId="6EA6BE90" w:rsidR="00A640A0" w:rsidRDefault="00A640A0" w:rsidP="00A640A0">
      <w:pPr>
        <w:pStyle w:val="3Normal"/>
      </w:pPr>
      <w:r>
        <w:t xml:space="preserve">Any discharges during operation shall be in accordance with all applicable </w:t>
      </w:r>
      <w:r w:rsidRPr="00E86D3D">
        <w:t>provisions of</w:t>
      </w:r>
      <w:r w:rsidR="002A352B" w:rsidRPr="00E86D3D">
        <w:t xml:space="preserve"> </w:t>
      </w:r>
      <w:r w:rsidRPr="00E86D3D">
        <w:t>NPDES permit FL0036366</w:t>
      </w:r>
      <w:r w:rsidR="002A352B" w:rsidRPr="00E86D3D">
        <w:t xml:space="preserve"> and </w:t>
      </w:r>
      <w:r w:rsidRPr="00E86D3D">
        <w:t>NPDES</w:t>
      </w:r>
      <w:r>
        <w:t xml:space="preserve"> permit FL0000159 (</w:t>
      </w:r>
      <w:r w:rsidR="00933648">
        <w:t xml:space="preserve">both </w:t>
      </w:r>
      <w:r>
        <w:t>attached as Appendix I) as well as any subsequent modifications, amendments and/or renewals.</w:t>
      </w:r>
    </w:p>
    <w:p w14:paraId="1F9DAD28" w14:textId="77777777" w:rsidR="00750CDD" w:rsidRPr="00E8627F" w:rsidRDefault="00DA5362" w:rsidP="00A640A0">
      <w:pPr>
        <w:pStyle w:val="Citation3"/>
      </w:pPr>
      <w:r w:rsidRPr="00E8627F">
        <w:t>[</w:t>
      </w:r>
      <w:r w:rsidR="00E1302A">
        <w:t xml:space="preserve">Chapter </w:t>
      </w:r>
      <w:r w:rsidRPr="00E8627F">
        <w:t>62-62</w:t>
      </w:r>
      <w:r w:rsidR="00425C87">
        <w:t>0</w:t>
      </w:r>
      <w:r w:rsidRPr="00E8627F">
        <w:t>, F.A.C.]</w:t>
      </w:r>
    </w:p>
    <w:p w14:paraId="7F089053" w14:textId="77777777" w:rsidR="00F57E77" w:rsidRPr="00142D88" w:rsidRDefault="00142D88" w:rsidP="00DD2728">
      <w:pPr>
        <w:pStyle w:val="2Normal"/>
      </w:pPr>
      <w:r w:rsidRPr="00142D88">
        <w:t>2</w:t>
      </w:r>
      <w:r w:rsidR="00F57E77" w:rsidRPr="00142D88">
        <w:t>.</w:t>
      </w:r>
      <w:r w:rsidR="00F57E77" w:rsidRPr="00142D88">
        <w:tab/>
      </w:r>
      <w:r w:rsidR="00D23337" w:rsidRPr="00142D88">
        <w:t xml:space="preserve">NPDES </w:t>
      </w:r>
      <w:r w:rsidR="0029293B" w:rsidRPr="00142D88">
        <w:t>Generic Permit for Stormwater Discharge from Large and Small Construction Activities (CGP)</w:t>
      </w:r>
    </w:p>
    <w:p w14:paraId="0695B438" w14:textId="77777777" w:rsidR="0029293B" w:rsidRPr="00142D88" w:rsidRDefault="008D5AD9" w:rsidP="00DD2728">
      <w:pPr>
        <w:pStyle w:val="3Normal"/>
      </w:pPr>
      <w:r>
        <w:lastRenderedPageBreak/>
        <w:t xml:space="preserve">a. </w:t>
      </w:r>
      <w:r w:rsidR="00ED6CEE" w:rsidRPr="00142D88">
        <w:t xml:space="preserve">Any storm water discharges associated with construction activities on the site shall be in accordance with all applicable provisions of </w:t>
      </w:r>
      <w:r w:rsidR="00E1302A" w:rsidRPr="00142D88">
        <w:t xml:space="preserve">Chapter </w:t>
      </w:r>
      <w:r w:rsidR="00ED6CEE" w:rsidRPr="00142D88">
        <w:t xml:space="preserve">62-621, F.A.C.  </w:t>
      </w:r>
      <w:r w:rsidR="00F57E77" w:rsidRPr="00142D88">
        <w:t xml:space="preserve">Prior to </w:t>
      </w:r>
      <w:r w:rsidR="0029293B" w:rsidRPr="00142D88">
        <w:t>commencing construction activities on the site that:</w:t>
      </w:r>
    </w:p>
    <w:p w14:paraId="382F89C2" w14:textId="77777777" w:rsidR="0029293B" w:rsidRPr="00142D88" w:rsidRDefault="0029293B" w:rsidP="003446A1">
      <w:pPr>
        <w:pStyle w:val="3Normal"/>
        <w:numPr>
          <w:ilvl w:val="0"/>
          <w:numId w:val="1"/>
        </w:numPr>
        <w:ind w:left="2700" w:hanging="540"/>
      </w:pPr>
      <w:r w:rsidRPr="00142D88">
        <w:t xml:space="preserve">contribute to stormwater discharges to surface waters of the State or into a municipal separate storm sewer system (MS4); and </w:t>
      </w:r>
    </w:p>
    <w:p w14:paraId="12C4A0E9" w14:textId="77777777" w:rsidR="0029293B" w:rsidRPr="00142D88" w:rsidRDefault="0029293B" w:rsidP="003446A1">
      <w:pPr>
        <w:pStyle w:val="3Normal"/>
        <w:numPr>
          <w:ilvl w:val="0"/>
          <w:numId w:val="1"/>
        </w:numPr>
        <w:ind w:left="2700" w:hanging="540"/>
      </w:pPr>
      <w:r w:rsidRPr="00142D88">
        <w:t>disturb one or more acres of land (less than one acre if the activity is part of a larger common plan of development);</w:t>
      </w:r>
    </w:p>
    <w:p w14:paraId="1C5DBE6C" w14:textId="77777777" w:rsidR="00F57E77" w:rsidRPr="00142D88" w:rsidRDefault="008D5AD9" w:rsidP="0029293B">
      <w:pPr>
        <w:pStyle w:val="3Normal"/>
      </w:pPr>
      <w:r>
        <w:t xml:space="preserve">b. </w:t>
      </w:r>
      <w:r w:rsidR="002A352B">
        <w:t>A</w:t>
      </w:r>
      <w:r w:rsidR="0029293B" w:rsidRPr="00142D88">
        <w:t xml:space="preserve"> Generic Permit for Stormwater Discharge from Large and Small Construction Activities (CGP) must be obtained as applicable</w:t>
      </w:r>
      <w:r w:rsidR="00F57E77" w:rsidRPr="00142D88">
        <w:t>.</w:t>
      </w:r>
    </w:p>
    <w:p w14:paraId="535EFC6A" w14:textId="77777777" w:rsidR="00DA5362" w:rsidRPr="00142D88" w:rsidRDefault="00DA5362" w:rsidP="00DD2728">
      <w:pPr>
        <w:pStyle w:val="Citation3"/>
      </w:pPr>
      <w:r w:rsidRPr="00142D88">
        <w:t>[</w:t>
      </w:r>
      <w:r w:rsidR="00ED6CEE" w:rsidRPr="00142D88">
        <w:t xml:space="preserve">Section 403.0885, F.S.; </w:t>
      </w:r>
      <w:r w:rsidR="00E1302A" w:rsidRPr="00142D88">
        <w:t xml:space="preserve">Rule </w:t>
      </w:r>
      <w:r w:rsidR="00A46934" w:rsidRPr="00142D88">
        <w:t>62-621.300</w:t>
      </w:r>
      <w:r w:rsidR="006C68B9" w:rsidRPr="00142D88">
        <w:t>,</w:t>
      </w:r>
      <w:r w:rsidR="00A46934" w:rsidRPr="00142D88">
        <w:t xml:space="preserve"> </w:t>
      </w:r>
      <w:r w:rsidRPr="00142D88">
        <w:t>F.A.C.]</w:t>
      </w:r>
    </w:p>
    <w:p w14:paraId="7E065DC6" w14:textId="77777777" w:rsidR="00F57E77" w:rsidRPr="007E1BDA" w:rsidRDefault="00142D88" w:rsidP="00DD2728">
      <w:pPr>
        <w:pStyle w:val="2Normal"/>
      </w:pPr>
      <w:r w:rsidRPr="007E1BDA">
        <w:t>3</w:t>
      </w:r>
      <w:r w:rsidR="00F57E77" w:rsidRPr="007E1BDA">
        <w:t>.</w:t>
      </w:r>
      <w:r w:rsidR="00F57E77" w:rsidRPr="007E1BDA">
        <w:tab/>
      </w:r>
      <w:r w:rsidR="00D23337" w:rsidRPr="007E1BDA">
        <w:t xml:space="preserve">NPDES </w:t>
      </w:r>
      <w:r w:rsidR="00F57E77" w:rsidRPr="007E1BDA">
        <w:t>Multi-Sector Generic Permit</w:t>
      </w:r>
      <w:r w:rsidR="00D23337" w:rsidRPr="007E1BDA">
        <w:t xml:space="preserve"> for Stormwater Discharge Associated with Industrial Activity.</w:t>
      </w:r>
      <w:r w:rsidR="006B299C" w:rsidRPr="007E1BDA">
        <w:t xml:space="preserve"> </w:t>
      </w:r>
    </w:p>
    <w:p w14:paraId="55486B04" w14:textId="77777777" w:rsidR="00DA5362" w:rsidRDefault="00DA5362" w:rsidP="00E8627F">
      <w:pPr>
        <w:pStyle w:val="3Normal"/>
      </w:pPr>
      <w:r>
        <w:t xml:space="preserve">Any </w:t>
      </w:r>
      <w:r w:rsidRPr="00DA5362">
        <w:t>storm water discharges associated with industrial activity shall be in accordance with all applicable provisions of</w:t>
      </w:r>
      <w:r>
        <w:t xml:space="preserve"> </w:t>
      </w:r>
      <w:r w:rsidR="00E1302A">
        <w:t xml:space="preserve">Chapter </w:t>
      </w:r>
      <w:r>
        <w:t>62-621</w:t>
      </w:r>
      <w:r w:rsidR="00044705">
        <w:t>,</w:t>
      </w:r>
      <w:r>
        <w:t xml:space="preserve"> F.A.C</w:t>
      </w:r>
      <w:r w:rsidRPr="00C83686">
        <w:t>.</w:t>
      </w:r>
      <w:r w:rsidR="00C83686" w:rsidRPr="00C83686">
        <w:t xml:space="preserve">  For industrial activities at the site that result in a discharge of stormwater to surface waters of the State or into a municipal </w:t>
      </w:r>
      <w:r w:rsidR="000501B2" w:rsidRPr="00C83686">
        <w:t>separate</w:t>
      </w:r>
      <w:r w:rsidR="00C83686" w:rsidRPr="00C83686">
        <w:t xml:space="preserve"> storm sewer system (MS4), and fall under any one of the 11 categories of industrial activities identified in 40 CFR 122.26(b)(14), a Multi-Sector Generic Permit for Stormwater Discharge Associated with Industrial Activity (MSGP) shall be obtained as applicable.</w:t>
      </w:r>
    </w:p>
    <w:p w14:paraId="563E5C7B" w14:textId="77777777" w:rsidR="00462777" w:rsidRDefault="00462777" w:rsidP="00DD2728">
      <w:pPr>
        <w:pStyle w:val="Citation3"/>
      </w:pPr>
      <w:r>
        <w:t>[</w:t>
      </w:r>
      <w:r w:rsidR="00ED6CEE">
        <w:t xml:space="preserve">Section 403.0885, F.S.; </w:t>
      </w:r>
      <w:r w:rsidR="00E1302A">
        <w:t xml:space="preserve">Rule </w:t>
      </w:r>
      <w:r w:rsidR="00A46934">
        <w:t>62-621.300</w:t>
      </w:r>
      <w:r>
        <w:t>, F.A.C.]</w:t>
      </w:r>
    </w:p>
    <w:p w14:paraId="316EC755" w14:textId="77777777" w:rsidR="00163614" w:rsidRDefault="00142D88" w:rsidP="00163614">
      <w:pPr>
        <w:pStyle w:val="2Normal"/>
      </w:pPr>
      <w:r>
        <w:t>4</w:t>
      </w:r>
      <w:r w:rsidR="00163614" w:rsidRPr="008A21A5">
        <w:t>.</w:t>
      </w:r>
      <w:r w:rsidR="00163614" w:rsidRPr="008A21A5">
        <w:tab/>
      </w:r>
      <w:r w:rsidR="00D23337">
        <w:t xml:space="preserve">NPDES </w:t>
      </w:r>
      <w:r w:rsidR="00D23337">
        <w:rPr>
          <w:sz w:val="23"/>
          <w:szCs w:val="23"/>
        </w:rPr>
        <w:t xml:space="preserve">Generic Permit for Discharge of Produced Ground Water </w:t>
      </w:r>
      <w:r w:rsidR="00FF788A">
        <w:rPr>
          <w:sz w:val="23"/>
          <w:szCs w:val="23"/>
        </w:rPr>
        <w:t>f</w:t>
      </w:r>
      <w:r w:rsidR="00D23337">
        <w:rPr>
          <w:sz w:val="23"/>
          <w:szCs w:val="23"/>
        </w:rPr>
        <w:t xml:space="preserve">rom any Non-Contaminated Site Activity </w:t>
      </w:r>
    </w:p>
    <w:p w14:paraId="01E1C9E5" w14:textId="77777777" w:rsidR="00163614" w:rsidRDefault="00163614" w:rsidP="00163614">
      <w:pPr>
        <w:pStyle w:val="3Normal"/>
      </w:pPr>
      <w:r>
        <w:t>Prior to d</w:t>
      </w:r>
      <w:r w:rsidRPr="00A16D23">
        <w:t xml:space="preserve">ischarge </w:t>
      </w:r>
      <w:r>
        <w:t xml:space="preserve">of </w:t>
      </w:r>
      <w:r w:rsidRPr="00A16D23">
        <w:t xml:space="preserve">produced ground water from any non-contaminated site activity which discharges by a point source to surface waters of the State, as defined in Chapter </w:t>
      </w:r>
      <w:r w:rsidRPr="004B4F0F">
        <w:t>62-620</w:t>
      </w:r>
      <w:r w:rsidRPr="00A16D23">
        <w:t xml:space="preserve">, F.A.C., </w:t>
      </w:r>
      <w:r>
        <w:t xml:space="preserve">the </w:t>
      </w:r>
      <w:r w:rsidR="00BC7B81">
        <w:t>Licensee</w:t>
      </w:r>
      <w:r>
        <w:t xml:space="preserve"> must first obtain </w:t>
      </w:r>
      <w:r w:rsidR="00050961">
        <w:t>coverage under the</w:t>
      </w:r>
      <w:r>
        <w:t xml:space="preserve"> </w:t>
      </w:r>
      <w:r w:rsidRPr="00A16D23">
        <w:t>Generic Permit for Discharge of Produced Ground Water From any Non-Contaminated Site Activity.</w:t>
      </w:r>
      <w:r>
        <w:t xml:space="preserve">  </w:t>
      </w:r>
      <w:r w:rsidR="00050961">
        <w:t xml:space="preserve">Similarly, if the activity involves a point source discharge of ground water from a petroleum contaminated site, the </w:t>
      </w:r>
      <w:r w:rsidR="00BC7B81">
        <w:t>Licensee</w:t>
      </w:r>
      <w:r w:rsidR="00050961">
        <w:t xml:space="preserve"> must obtain coverage under the Generic Permit for discharge from petroleum contaminated sites.  </w:t>
      </w:r>
      <w:r w:rsidRPr="00A16D23">
        <w:t xml:space="preserve">Before discharge of ground water can occur from such sites, analytical tests on samples of the proposed untreated discharge water shall be performed </w:t>
      </w:r>
      <w:r w:rsidR="00050961">
        <w:t>as required by Rule 62-621.300, F.A.C</w:t>
      </w:r>
      <w:r w:rsidR="00CD74FA">
        <w:t>.,</w:t>
      </w:r>
      <w:r w:rsidR="00050961">
        <w:t xml:space="preserve"> </w:t>
      </w:r>
      <w:r w:rsidRPr="00A16D23">
        <w:t xml:space="preserve">to determine if </w:t>
      </w:r>
      <w:r w:rsidR="00050961">
        <w:t>the activity can be covered by either permit</w:t>
      </w:r>
      <w:r w:rsidRPr="00A16D23">
        <w:t xml:space="preserve">. </w:t>
      </w:r>
      <w:r>
        <w:t xml:space="preserve"> </w:t>
      </w:r>
    </w:p>
    <w:p w14:paraId="4E0B0AA4" w14:textId="77777777" w:rsidR="00050961" w:rsidRDefault="00050961" w:rsidP="00050961">
      <w:pPr>
        <w:pStyle w:val="3Normal"/>
      </w:pPr>
      <w:r>
        <w:t xml:space="preserve">If the activity cannot be covered by either generic permit, the </w:t>
      </w:r>
      <w:r w:rsidR="00BC7B81">
        <w:t>Licensee</w:t>
      </w:r>
      <w:r>
        <w:t xml:space="preserve"> shall apply for an individual wastewater permit at least ninety (90) days prior to the date discharge to surface waters of the State is expected.  No discharge to surface water is permissible without an effective permit.</w:t>
      </w:r>
    </w:p>
    <w:bookmarkEnd w:id="22"/>
    <w:bookmarkEnd w:id="23"/>
    <w:p w14:paraId="18A4151E" w14:textId="77777777" w:rsidR="008C2DC5" w:rsidRPr="008962A2" w:rsidRDefault="008C2DC5" w:rsidP="008C2DC5">
      <w:pPr>
        <w:pStyle w:val="2Normal"/>
      </w:pPr>
      <w:r w:rsidRPr="008962A2">
        <w:t>5.</w:t>
      </w:r>
      <w:r w:rsidRPr="008962A2">
        <w:tab/>
        <w:t>NPDES Generic Permit for Discharges from Concrete Batch Plants</w:t>
      </w:r>
    </w:p>
    <w:p w14:paraId="69CADAB7" w14:textId="77777777" w:rsidR="008C2DC5" w:rsidRPr="008962A2" w:rsidRDefault="008C2DC5" w:rsidP="008C2DC5">
      <w:pPr>
        <w:pStyle w:val="2Normal"/>
        <w:ind w:firstLine="2160"/>
      </w:pPr>
      <w:r w:rsidRPr="008962A2">
        <w:t xml:space="preserve">Prior to discharges from concrete batch plants which meet the criteria specified in DEP Document 62-621.300(3)(a), (excluding Part III when using any new batch plants and excluding Part II when using any existing batch plants) the Licensee must first obtain coverage under the Generic Permit for Discharges from Concrete Batch Plants.  This generic permit also constitutes authorization to construct and operate closed loop recycling vehicle/equipment washing facilities at concrete batch plants. New and existing concrete batch </w:t>
      </w:r>
      <w:r w:rsidRPr="008962A2">
        <w:lastRenderedPageBreak/>
        <w:t>plants which do not qualify for coverage or do not choose to be covered under this generic permit shall apply for an individual wastewater permit on the appropriate form listed in Rule 62-620.910, F.A.C. and in the manner established in Chapter 62-620, F.A.C. DEP Document number 62-621.300(3)(a) contains specific design and operating requirements for discharges from wastewater and stormwater management systems at concrete batch plants.</w:t>
      </w:r>
    </w:p>
    <w:p w14:paraId="26358EE0" w14:textId="77777777" w:rsidR="008C2DC5" w:rsidRPr="008962A2" w:rsidRDefault="008C2DC5" w:rsidP="008C2DC5">
      <w:pPr>
        <w:pStyle w:val="Citation3"/>
        <w:rPr>
          <w:i w:val="0"/>
        </w:rPr>
      </w:pPr>
      <w:r w:rsidRPr="008962A2">
        <w:rPr>
          <w:i w:val="0"/>
        </w:rPr>
        <w:t>[Section 403.0885, F.S.; Rule 62-621.300, F.A.C.]</w:t>
      </w:r>
    </w:p>
    <w:p w14:paraId="6FB6EC88" w14:textId="77777777" w:rsidR="00F769FE" w:rsidRPr="00224EEC" w:rsidRDefault="003B6CE2" w:rsidP="006345CF">
      <w:pPr>
        <w:pStyle w:val="Heading1"/>
        <w:rPr>
          <w:b w:val="0"/>
          <w:color w:val="FF0000"/>
        </w:rPr>
      </w:pPr>
      <w:bookmarkStart w:id="27" w:name="_Toc496876316"/>
      <w:r>
        <w:t>VI.</w:t>
      </w:r>
      <w:r>
        <w:tab/>
      </w:r>
      <w:r w:rsidR="00F769FE" w:rsidRPr="000E0EB8">
        <w:t>DESIGN AND PERFORMANCE CRITERIA</w:t>
      </w:r>
      <w:bookmarkStart w:id="28" w:name="_Toc139170962"/>
      <w:bookmarkEnd w:id="27"/>
      <w:r w:rsidR="00A85EF6">
        <w:t xml:space="preserve"> </w:t>
      </w:r>
    </w:p>
    <w:p w14:paraId="579D1058" w14:textId="77777777" w:rsidR="00527D00" w:rsidRPr="000E0EB8" w:rsidRDefault="00527D00" w:rsidP="004247B9">
      <w:pPr>
        <w:pStyle w:val="1Normal"/>
      </w:pPr>
      <w:r w:rsidRPr="000E0EB8">
        <w:t xml:space="preserve">Certification, including these </w:t>
      </w:r>
      <w:r w:rsidR="00EC5F74">
        <w:t>Conditions</w:t>
      </w:r>
      <w:r w:rsidRPr="000E0EB8">
        <w:t>, is predicated upon preliminary design</w:t>
      </w:r>
      <w:r w:rsidR="001D0C72">
        <w:t>s, concepts,</w:t>
      </w:r>
      <w:r w:rsidRPr="000E0EB8">
        <w:t xml:space="preserve"> and performance criteria</w:t>
      </w:r>
      <w:r w:rsidR="007F3686">
        <w:t xml:space="preserve"> described in the </w:t>
      </w:r>
      <w:r w:rsidR="00CD74FA">
        <w:t>site certification a</w:t>
      </w:r>
      <w:r w:rsidR="007F3686">
        <w:t>pplication</w:t>
      </w:r>
      <w:r w:rsidR="00CD74FA">
        <w:t xml:space="preserve"> (SCA)</w:t>
      </w:r>
      <w:r w:rsidR="007F3686">
        <w:t xml:space="preserve"> or in </w:t>
      </w:r>
      <w:r w:rsidR="00AB537A">
        <w:t xml:space="preserve">testimony and exhibits in </w:t>
      </w:r>
      <w:r w:rsidR="007F3686">
        <w:t>support of certification</w:t>
      </w:r>
      <w:r w:rsidRPr="000E0EB8">
        <w:t xml:space="preserve">.  Final engineering design will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certification hearing</w:t>
      </w:r>
      <w:r w:rsidR="00B26817">
        <w:t xml:space="preserve"> (if any)</w:t>
      </w:r>
      <w:r w:rsidRPr="000E0EB8">
        <w:t>.  Conformance to those criteria, unless specifically modified in accordance with Section</w:t>
      </w:r>
      <w:r w:rsidR="00493990">
        <w:t>s</w:t>
      </w:r>
      <w:r w:rsidRPr="000E0EB8">
        <w:t xml:space="preserve"> 403.516,</w:t>
      </w:r>
      <w:r w:rsidR="00C97CDD">
        <w:t xml:space="preserve"> 403.5315, 403.9418,</w:t>
      </w:r>
      <w:r w:rsidRPr="000E0EB8">
        <w:t xml:space="preserve"> F.S., and Rule 62-17.211, F.A.C., is binding upon the </w:t>
      </w:r>
      <w:r w:rsidR="00BC7B81">
        <w:t>Licensee</w:t>
      </w:r>
      <w:r w:rsidRPr="000E0EB8">
        <w:t xml:space="preserve"> in the design, construction, operation and maintenance of the </w:t>
      </w:r>
      <w:r w:rsidR="00D574B0">
        <w:t>Certified Facility</w:t>
      </w:r>
      <w:r w:rsidRPr="000E0EB8">
        <w:t xml:space="preserve">.  </w:t>
      </w:r>
    </w:p>
    <w:p w14:paraId="3F88F262" w14:textId="77777777" w:rsidR="00527D00" w:rsidRPr="007C016E" w:rsidRDefault="00527D00" w:rsidP="004247B9">
      <w:pPr>
        <w:pStyle w:val="Citation1"/>
      </w:pPr>
      <w:r w:rsidRPr="007C016E">
        <w:t>[Section</w:t>
      </w:r>
      <w:r w:rsidR="00913990">
        <w:t xml:space="preserve"> </w:t>
      </w:r>
      <w:r w:rsidR="00C97CDD" w:rsidRPr="007C016E">
        <w:t>403.516</w:t>
      </w:r>
      <w:r w:rsidR="00913990">
        <w:t xml:space="preserve">, </w:t>
      </w:r>
      <w:r w:rsidRPr="00D70F87">
        <w:t>F.</w:t>
      </w:r>
      <w:r w:rsidRPr="007C016E">
        <w:t>S.</w:t>
      </w:r>
      <w:r w:rsidR="00C97CDD">
        <w:t>;</w:t>
      </w:r>
      <w:r w:rsidR="00D70F87">
        <w:t xml:space="preserve"> Rule 62-17.211, </w:t>
      </w:r>
      <w:r w:rsidR="00A01A92" w:rsidRPr="007C016E">
        <w:t>F.A.C.</w:t>
      </w:r>
      <w:r w:rsidRPr="007C016E">
        <w:t>]</w:t>
      </w:r>
    </w:p>
    <w:p w14:paraId="03C78175" w14:textId="77777777" w:rsidR="008F4041" w:rsidRPr="00224EEC" w:rsidRDefault="003B6CE2" w:rsidP="006345CF">
      <w:pPr>
        <w:pStyle w:val="Heading1"/>
        <w:rPr>
          <w:color w:val="FF0000"/>
        </w:rPr>
      </w:pPr>
      <w:bookmarkStart w:id="29" w:name="_Toc496876317"/>
      <w:r>
        <w:t>VII.</w:t>
      </w:r>
      <w:r>
        <w:tab/>
      </w:r>
      <w:r w:rsidR="008F4041" w:rsidRPr="00BF18E5">
        <w:t>NOTIFICATION</w:t>
      </w:r>
      <w:bookmarkEnd w:id="29"/>
      <w:r w:rsidR="00A85EF6">
        <w:t xml:space="preserve"> </w:t>
      </w:r>
    </w:p>
    <w:p w14:paraId="17BE0F8B" w14:textId="77777777" w:rsidR="008F4041" w:rsidRPr="00BF18E5" w:rsidRDefault="00BD641D" w:rsidP="004247B9">
      <w:pPr>
        <w:pStyle w:val="1Normal"/>
      </w:pPr>
      <w:r w:rsidRPr="00BF18E5">
        <w:t>A.</w:t>
      </w:r>
      <w:r w:rsidRPr="00BF18E5">
        <w:tab/>
      </w:r>
      <w:r w:rsidR="008F4041" w:rsidRPr="00BF18E5">
        <w:t xml:space="preserve">If, for any reason, the </w:t>
      </w:r>
      <w:r w:rsidR="00BC7B81" w:rsidRPr="00BF18E5">
        <w:t>Licensee</w:t>
      </w:r>
      <w:r w:rsidR="008F4041" w:rsidRPr="00BF18E5">
        <w:t xml:space="preserve"> does not comply with or will be unable to comply with any condition or limitation specified in this </w:t>
      </w:r>
      <w:r w:rsidR="00054994" w:rsidRPr="00BF18E5">
        <w:t>license</w:t>
      </w:r>
      <w:r w:rsidR="008F4041" w:rsidRPr="00BF18E5">
        <w:t xml:space="preserve">, the </w:t>
      </w:r>
      <w:r w:rsidR="00BC7B81" w:rsidRPr="00BF18E5">
        <w:t>Licensee</w:t>
      </w:r>
      <w:r w:rsidR="008F4041" w:rsidRPr="00BF18E5">
        <w:t xml:space="preserve"> shall immediately provide </w:t>
      </w:r>
      <w:r w:rsidR="00B016AF">
        <w:t xml:space="preserve">the </w:t>
      </w:r>
      <w:r w:rsidR="00180821" w:rsidRPr="00BF18E5">
        <w:t xml:space="preserve">appropriate </w:t>
      </w:r>
      <w:r w:rsidR="00B016AF">
        <w:t xml:space="preserve">DEP </w:t>
      </w:r>
      <w:r w:rsidR="00180821" w:rsidRPr="00BF18E5">
        <w:t xml:space="preserve">District Office </w:t>
      </w:r>
      <w:r w:rsidR="008F4041" w:rsidRPr="00BF18E5">
        <w:t>with the following information:</w:t>
      </w:r>
    </w:p>
    <w:p w14:paraId="7166F726" w14:textId="77777777" w:rsidR="008F4041" w:rsidRPr="00BF18E5" w:rsidRDefault="007C016E" w:rsidP="00E26384">
      <w:pPr>
        <w:pStyle w:val="2Normal"/>
      </w:pPr>
      <w:r w:rsidRPr="00BF18E5">
        <w:t>1.</w:t>
      </w:r>
      <w:r w:rsidRPr="00BF18E5">
        <w:tab/>
      </w:r>
      <w:r w:rsidR="008F4041" w:rsidRPr="00BF18E5">
        <w:t>A description of and cause of noncompliance; and</w:t>
      </w:r>
    </w:p>
    <w:p w14:paraId="16245ABA" w14:textId="77777777" w:rsidR="00E26384" w:rsidRPr="00BF18E5" w:rsidRDefault="00BD641D" w:rsidP="00E26384">
      <w:pPr>
        <w:pStyle w:val="2Normal"/>
      </w:pPr>
      <w:r w:rsidRPr="00BF18E5">
        <w:t>2.</w:t>
      </w:r>
      <w:r w:rsidRPr="00BF18E5">
        <w:tab/>
      </w:r>
      <w:r w:rsidR="008F4041" w:rsidRPr="00BF18E5">
        <w:t xml:space="preserve">The period of noncompliance,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any and all damages which may result and may be subject to enforcement action by the </w:t>
      </w:r>
      <w:r w:rsidR="00BC7B81" w:rsidRPr="00BF18E5">
        <w:t>Department</w:t>
      </w:r>
      <w:r w:rsidR="008F4041" w:rsidRPr="00BF18E5">
        <w:t xml:space="preserve"> for penalties or for revocation of this </w:t>
      </w:r>
      <w:r w:rsidR="00D47EE1" w:rsidRPr="00BF18E5">
        <w:t>certification</w:t>
      </w:r>
      <w:r w:rsidR="008F4041" w:rsidRPr="00BF18E5">
        <w:t>.</w:t>
      </w:r>
    </w:p>
    <w:p w14:paraId="0BB95708" w14:textId="77777777" w:rsidR="00BF18E5" w:rsidRPr="00BF18E5" w:rsidRDefault="00BF18E5" w:rsidP="009D06C3">
      <w:pPr>
        <w:pStyle w:val="2Normal"/>
      </w:pPr>
      <w:r w:rsidRPr="00BF18E5">
        <w:t xml:space="preserve">All notifications which are made in writing shall additionally be immediately provided to the Siting </w:t>
      </w:r>
      <w:r w:rsidR="00100759">
        <w:t xml:space="preserve">Coordination </w:t>
      </w:r>
      <w:r w:rsidRPr="00BF18E5">
        <w:t xml:space="preserve">Office </w:t>
      </w:r>
      <w:r w:rsidR="00100759">
        <w:t xml:space="preserve">(SCO) </w:t>
      </w:r>
      <w:r w:rsidRPr="00BF18E5">
        <w:t xml:space="preserve">via email to </w:t>
      </w:r>
      <w:hyperlink r:id="rId15" w:history="1">
        <w:r w:rsidRPr="00BF18E5">
          <w:rPr>
            <w:rStyle w:val="Hyperlink"/>
            <w:u w:val="none"/>
          </w:rPr>
          <w:t>SCO@dep.state.fl.us</w:t>
        </w:r>
      </w:hyperlink>
      <w:r w:rsidRPr="00BF18E5">
        <w:t>.</w:t>
      </w:r>
    </w:p>
    <w:p w14:paraId="604C8FFE" w14:textId="77777777" w:rsidR="00BD641D" w:rsidRPr="00BF18E5" w:rsidRDefault="00BD641D" w:rsidP="00BF18E5">
      <w:pPr>
        <w:pStyle w:val="Citation2"/>
      </w:pPr>
      <w:r w:rsidRPr="00BF18E5">
        <w:t>[</w:t>
      </w:r>
      <w:r w:rsidR="007377F8">
        <w:t xml:space="preserve">Rule </w:t>
      </w:r>
      <w:r w:rsidRPr="00BF18E5">
        <w:t>62-4.160(8)</w:t>
      </w:r>
      <w:r w:rsidR="00BD20F5" w:rsidRPr="00BF18E5">
        <w:t>, F.A.C.</w:t>
      </w:r>
      <w:r w:rsidRPr="00BF18E5">
        <w:t>]</w:t>
      </w:r>
    </w:p>
    <w:p w14:paraId="743CE50D" w14:textId="77777777"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 of any previously submitted information </w:t>
      </w:r>
      <w:r w:rsidR="0006185F" w:rsidRPr="00BF18E5">
        <w:t xml:space="preserve">concerning the </w:t>
      </w:r>
      <w:r w:rsidR="00D574B0">
        <w:t>Certified Facility</w:t>
      </w:r>
      <w:r w:rsidR="00ED6CEE" w:rsidRPr="00BF18E5">
        <w:t xml:space="preserve"> </w:t>
      </w:r>
      <w:r w:rsidRPr="00BF18E5">
        <w:t>that is later discovered to be inaccurate.</w:t>
      </w:r>
    </w:p>
    <w:p w14:paraId="5F2C257F" w14:textId="77777777" w:rsidR="00BD641D" w:rsidRDefault="00BD641D" w:rsidP="00DD2728">
      <w:pPr>
        <w:pStyle w:val="Citation2"/>
      </w:pPr>
      <w:r w:rsidRPr="00BF18E5">
        <w:t>[</w:t>
      </w:r>
      <w:r w:rsidR="007377F8">
        <w:t>Rule</w:t>
      </w:r>
      <w:r w:rsidR="007377F8" w:rsidRPr="00BF18E5">
        <w:t xml:space="preserve"> </w:t>
      </w:r>
      <w:r w:rsidRPr="00BF18E5">
        <w:t>62-</w:t>
      </w:r>
      <w:r w:rsidR="002269C3" w:rsidRPr="00BF18E5">
        <w:t>4.160(15)</w:t>
      </w:r>
      <w:r w:rsidRPr="00BF18E5">
        <w:t>, F.A.C.]</w:t>
      </w:r>
    </w:p>
    <w:p w14:paraId="3BA76A0E" w14:textId="64BC297E" w:rsidR="008C2DC5" w:rsidRPr="008D5AD9" w:rsidRDefault="008C2DC5" w:rsidP="008C2DC5">
      <w:pPr>
        <w:pStyle w:val="1Normal"/>
      </w:pPr>
      <w:r w:rsidRPr="008D5AD9">
        <w:t>C.</w:t>
      </w:r>
      <w:r w:rsidRPr="008D5AD9">
        <w:tab/>
        <w:t xml:space="preserve">Unless specified otherwise in this license, all reports and notifications required by the </w:t>
      </w:r>
      <w:r w:rsidR="000501B2" w:rsidRPr="008D5AD9">
        <w:t xml:space="preserve">Groundwater </w:t>
      </w:r>
      <w:r w:rsidRPr="008D5AD9">
        <w:t>Monitoring</w:t>
      </w:r>
      <w:r w:rsidR="009B42F2">
        <w:t>, Operation and Monitoring</w:t>
      </w:r>
      <w:r w:rsidRPr="008D5AD9">
        <w:t xml:space="preserve"> </w:t>
      </w:r>
      <w:r w:rsidR="008962A2">
        <w:t>Requirements (GW</w:t>
      </w:r>
      <w:r w:rsidR="009B42F2">
        <w:t>MO</w:t>
      </w:r>
      <w:r w:rsidR="008962A2">
        <w:t>MR)</w:t>
      </w:r>
      <w:r w:rsidR="008962A2" w:rsidRPr="008D5AD9">
        <w:t xml:space="preserve"> </w:t>
      </w:r>
      <w:r w:rsidRPr="008D5AD9">
        <w:t xml:space="preserve">(Attachment H), including 24-hour notifications, shall be submitted to or reported to the Southwest District Office at the address specified below: </w:t>
      </w:r>
    </w:p>
    <w:p w14:paraId="209C6AA9" w14:textId="77777777" w:rsidR="008C2DC5" w:rsidRPr="008D5AD9" w:rsidRDefault="008C2DC5" w:rsidP="008C2DC5">
      <w:pPr>
        <w:pStyle w:val="1Normal"/>
        <w:spacing w:after="0"/>
        <w:ind w:firstLine="1620"/>
      </w:pPr>
      <w:r w:rsidRPr="008D5AD9">
        <w:t>Southwest District Office</w:t>
      </w:r>
    </w:p>
    <w:p w14:paraId="2BB4AB7D" w14:textId="77777777" w:rsidR="008C2DC5" w:rsidRPr="008D5AD9" w:rsidRDefault="008C2DC5" w:rsidP="008C2DC5">
      <w:pPr>
        <w:pStyle w:val="1Normal"/>
        <w:spacing w:after="0"/>
        <w:ind w:firstLine="1620"/>
      </w:pPr>
      <w:r w:rsidRPr="008D5AD9">
        <w:t>13051 North Telecom Parkway</w:t>
      </w:r>
    </w:p>
    <w:p w14:paraId="4D23A8EF" w14:textId="77777777" w:rsidR="008C2DC5" w:rsidRPr="008D5AD9" w:rsidRDefault="008C2DC5" w:rsidP="008C2DC5">
      <w:pPr>
        <w:pStyle w:val="1Normal"/>
        <w:spacing w:after="0"/>
        <w:ind w:firstLine="1620"/>
      </w:pPr>
      <w:r w:rsidRPr="008D5AD9">
        <w:t>Temple Terrace, FL 33637-0926</w:t>
      </w:r>
    </w:p>
    <w:p w14:paraId="6C14C073" w14:textId="54979A2F" w:rsidR="008C2DC5" w:rsidRPr="002961FE" w:rsidRDefault="008C2DC5" w:rsidP="008C2DC5">
      <w:pPr>
        <w:pStyle w:val="1Normal"/>
        <w:spacing w:after="0"/>
        <w:ind w:firstLine="1620"/>
      </w:pPr>
      <w:r w:rsidRPr="008D5AD9">
        <w:t>Phone Number- (</w:t>
      </w:r>
      <w:r w:rsidRPr="002961FE">
        <w:t xml:space="preserve">813) </w:t>
      </w:r>
      <w:r w:rsidR="00EA1642" w:rsidRPr="002961FE">
        <w:t>470-5700</w:t>
      </w:r>
    </w:p>
    <w:p w14:paraId="7327DDA2" w14:textId="2423B35C" w:rsidR="008C2DC5" w:rsidRPr="008D5AD9" w:rsidRDefault="008C2DC5" w:rsidP="008C2DC5">
      <w:pPr>
        <w:pStyle w:val="1Normal"/>
        <w:spacing w:after="0"/>
        <w:ind w:firstLine="1620"/>
      </w:pPr>
      <w:r w:rsidRPr="002961FE">
        <w:lastRenderedPageBreak/>
        <w:t xml:space="preserve">FAX Number- (813) </w:t>
      </w:r>
      <w:r w:rsidR="00EA1642" w:rsidRPr="002961FE">
        <w:t>470-5995</w:t>
      </w:r>
    </w:p>
    <w:p w14:paraId="5B6E7262" w14:textId="77777777" w:rsidR="00966B28" w:rsidRPr="008D5AD9" w:rsidRDefault="008C2DC5" w:rsidP="008C2DC5">
      <w:pPr>
        <w:pStyle w:val="1Normal"/>
        <w:rPr>
          <w:i/>
        </w:rPr>
      </w:pPr>
      <w:r w:rsidRPr="008D5AD9">
        <w:rPr>
          <w:i/>
        </w:rPr>
        <w:t xml:space="preserve">[Section 403.5112, F.S.] </w:t>
      </w:r>
    </w:p>
    <w:p w14:paraId="3726EE0C" w14:textId="77777777" w:rsidR="00280B11" w:rsidRPr="00224EEC" w:rsidRDefault="003B6CE2" w:rsidP="006345CF">
      <w:pPr>
        <w:pStyle w:val="Heading1"/>
        <w:rPr>
          <w:b w:val="0"/>
          <w:color w:val="FF0000"/>
        </w:rPr>
      </w:pPr>
      <w:bookmarkStart w:id="30" w:name="_Toc496876318"/>
      <w:bookmarkStart w:id="31" w:name="OLE_LINK1"/>
      <w:bookmarkStart w:id="32" w:name="OLE_LINK3"/>
      <w:r>
        <w:t>VIII.</w:t>
      </w:r>
      <w:r>
        <w:tab/>
      </w:r>
      <w:r w:rsidR="00933648">
        <w:t>EMERGENCY CONDITION NOTIFICATION AND RESTORATION</w:t>
      </w:r>
      <w:bookmarkEnd w:id="30"/>
      <w:r w:rsidR="00A85EF6">
        <w:t xml:space="preserve"> </w:t>
      </w:r>
    </w:p>
    <w:p w14:paraId="6B871108" w14:textId="77777777" w:rsidR="008A24E8" w:rsidRDefault="008A24E8" w:rsidP="008A24E8">
      <w:pPr>
        <w:pStyle w:val="1Normal"/>
      </w:pPr>
      <w:r w:rsidRPr="000C594B">
        <w:t xml:space="preserve">If the </w:t>
      </w:r>
      <w:r>
        <w:t>Licensee</w:t>
      </w:r>
      <w:r w:rsidRPr="000C594B">
        <w:t xml:space="preserve"> is temporarily unable to comply with any of the conditions of the </w:t>
      </w:r>
      <w:r>
        <w:t>License</w:t>
      </w:r>
      <w:r w:rsidRPr="000C594B">
        <w:t xml:space="preserve"> due to breakdown of equipment or destruction by hazard of fire, wind or </w:t>
      </w:r>
      <w:r w:rsidRPr="000B1B91">
        <w:t>following an emergency as defined by Sections 252.34</w:t>
      </w:r>
      <w:r w:rsidR="002D64CE" w:rsidRPr="00F408D9">
        <w:t>(3),</w:t>
      </w:r>
      <w:r w:rsidR="00E85984">
        <w:t xml:space="preserve"> </w:t>
      </w:r>
      <w:r w:rsidRPr="000B1B91">
        <w:t>(6), (7) or (9), F.S.,</w:t>
      </w:r>
      <w:r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facilities. Such notification does not release the </w:t>
      </w:r>
      <w:r>
        <w:t>Licensee</w:t>
      </w:r>
      <w:r w:rsidRPr="000C594B">
        <w:t xml:space="preserve"> from any liability for failure to comply with Department rules</w:t>
      </w:r>
      <w:r>
        <w:t xml:space="preserve">.  </w:t>
      </w:r>
      <w:r w:rsidRPr="00B16935">
        <w:t>Any exceedances</w:t>
      </w:r>
      <w:r>
        <w:t xml:space="preserve"> and/or violations</w:t>
      </w:r>
      <w:r w:rsidRPr="00B16935">
        <w:t xml:space="preserve"> </w:t>
      </w:r>
      <w:r>
        <w:t>recorded during emergency conditions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This acknowledgement by the Department does not constitute a waiver or variance from any requirements of any federal permit.  Relief from any federal agency must be separately sought.</w:t>
      </w:r>
    </w:p>
    <w:p w14:paraId="37A55578" w14:textId="77777777" w:rsidR="008A24E8" w:rsidRPr="000C594B" w:rsidRDefault="008A24E8" w:rsidP="008A24E8">
      <w:pPr>
        <w:pStyle w:val="1Normal"/>
        <w:rPr>
          <w:i/>
        </w:rPr>
      </w:pPr>
      <w:r>
        <w:rPr>
          <w:i/>
        </w:rPr>
        <w:t>[Section 62-4.130, F.A.C.]</w:t>
      </w:r>
    </w:p>
    <w:p w14:paraId="5CCCB648" w14:textId="77777777" w:rsidR="00FB512F" w:rsidRPr="00DE176E" w:rsidRDefault="00E93F03" w:rsidP="006345CF">
      <w:pPr>
        <w:pStyle w:val="Heading1"/>
      </w:pPr>
      <w:bookmarkStart w:id="33" w:name="_Toc496876319"/>
      <w:bookmarkEnd w:id="31"/>
      <w:bookmarkEnd w:id="32"/>
      <w:bookmarkEnd w:id="28"/>
      <w:r>
        <w:t>IX.</w:t>
      </w:r>
      <w:r>
        <w:tab/>
      </w:r>
      <w:r w:rsidR="00FB512F" w:rsidRPr="00DE176E">
        <w:t>CONSTRUCTION PRACTICES</w:t>
      </w:r>
      <w:bookmarkEnd w:id="33"/>
      <w:r w:rsidR="00A85EF6">
        <w:t xml:space="preserve"> </w:t>
      </w:r>
    </w:p>
    <w:p w14:paraId="3479D241" w14:textId="77777777" w:rsidR="0099234C" w:rsidRPr="00DE176E" w:rsidRDefault="0099234C" w:rsidP="00DD2728">
      <w:pPr>
        <w:pStyle w:val="Heading2"/>
      </w:pPr>
      <w:bookmarkStart w:id="34" w:name="_Toc496876320"/>
      <w:bookmarkStart w:id="35" w:name="_Toc121723586"/>
      <w:bookmarkStart w:id="36" w:name="_Toc121882951"/>
      <w:bookmarkStart w:id="37" w:name="_Toc121894780"/>
      <w:bookmarkStart w:id="38" w:name="_Toc165103473"/>
      <w:bookmarkStart w:id="39" w:name="_Toc165195578"/>
      <w:bookmarkStart w:id="40" w:name="_Toc165352639"/>
      <w:bookmarkStart w:id="41" w:name="_Toc176054544"/>
      <w:bookmarkStart w:id="42" w:name="_Toc176676886"/>
      <w:bookmarkStart w:id="43" w:name="_Toc176677008"/>
      <w:bookmarkStart w:id="44" w:name="_Toc176685913"/>
      <w:bookmarkStart w:id="45" w:name="_Toc176686048"/>
      <w:bookmarkStart w:id="46" w:name="_Toc176688310"/>
      <w:bookmarkStart w:id="47" w:name="_Toc176929396"/>
      <w:bookmarkStart w:id="48" w:name="_Toc222826551"/>
      <w:bookmarkStart w:id="49" w:name="_Toc225145657"/>
      <w:r w:rsidRPr="00DE176E">
        <w:t>A.</w:t>
      </w:r>
      <w:r w:rsidRPr="00DE176E">
        <w:tab/>
        <w:t xml:space="preserve">Local </w:t>
      </w:r>
      <w:r w:rsidR="00E92DD4" w:rsidRPr="00DE176E">
        <w:t>Building Codes</w:t>
      </w:r>
      <w:bookmarkEnd w:id="34"/>
    </w:p>
    <w:p w14:paraId="4083E93F" w14:textId="77777777" w:rsidR="00933648" w:rsidRDefault="00933648" w:rsidP="00933648">
      <w:pPr>
        <w:pStyle w:val="2Normal"/>
      </w:pPr>
      <w:bookmarkStart w:id="50" w:name="_Toc199902347"/>
      <w:bookmarkStart w:id="51" w:name="_Toc121723583"/>
      <w:bookmarkStart w:id="52" w:name="_Toc121882948"/>
      <w:bookmarkStart w:id="53" w:name="_Toc121894777"/>
      <w:bookmarkStart w:id="54" w:name="_Toc165103470"/>
      <w:bookmarkStart w:id="55" w:name="_Toc165195574"/>
      <w:bookmarkStart w:id="56" w:name="_Toc165352635"/>
      <w:bookmarkStart w:id="57" w:name="_Toc176054542"/>
      <w:bookmarkStart w:id="58" w:name="_Toc176676884"/>
      <w:bookmarkStart w:id="59" w:name="_Toc176677006"/>
      <w:bookmarkStart w:id="60" w:name="_Toc176685911"/>
      <w:bookmarkStart w:id="61" w:name="_Toc176686046"/>
      <w:bookmarkStart w:id="62" w:name="_Toc176688308"/>
      <w:bookmarkStart w:id="63" w:name="_Toc176929394"/>
      <w:bookmarkStart w:id="64" w:name="_Toc19567832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F71D2">
        <w:t>Subject to the conditions set forth herein, this certification constitutes the sole license of the state and any agency as to the approval of the location of the site and any associated facility and the construction and opera</w:t>
      </w:r>
      <w:r>
        <w:t>tion of any certified facility.  The L</w:t>
      </w:r>
      <w:r w:rsidRPr="00AF71D2">
        <w:t>icensee is not required to obtain building permits for certified facilities</w:t>
      </w:r>
      <w:r>
        <w:t xml:space="preserve">. </w:t>
      </w:r>
      <w:r w:rsidRPr="00AF71D2">
        <w:t xml:space="preserve"> </w:t>
      </w:r>
      <w:r>
        <w:t>H</w:t>
      </w:r>
      <w:r w:rsidRPr="00AF71D2">
        <w:t>owever, this certification shall not affect in any way the right of any local government to charge appropriate fees or require that constructio</w:t>
      </w:r>
      <w:r w:rsidRPr="00763AC7">
        <w:t>n of installations used by the electric utility that are not an integral part of a generating plant, substation, or control center (such as office buildings, warehouses, garages, machine shops, and recreational buildings) be i</w:t>
      </w:r>
      <w:r w:rsidRPr="00AF71D2">
        <w:t>n compliance with applicab</w:t>
      </w:r>
      <w:r>
        <w:t xml:space="preserve">le building construction codes. </w:t>
      </w:r>
      <w:r w:rsidRPr="00AF71D2">
        <w:t xml:space="preserve"> </w:t>
      </w:r>
      <w:r>
        <w:t>Fees and compliance with construction codes associated with installations used by the electrical utility that are an integral part of a generating plant, substation, or control center are outside the scope of this certification</w:t>
      </w:r>
      <w:r w:rsidRPr="00AF71D2">
        <w:t>.</w:t>
      </w:r>
    </w:p>
    <w:p w14:paraId="1F97E35D" w14:textId="77777777" w:rsidR="002904EB" w:rsidRPr="002269C3" w:rsidRDefault="00933648" w:rsidP="002269C3">
      <w:pPr>
        <w:pStyle w:val="Citation2"/>
      </w:pPr>
      <w:r w:rsidDel="00933648">
        <w:t xml:space="preserve"> </w:t>
      </w:r>
      <w:r w:rsidR="002269C3">
        <w:t>[</w:t>
      </w:r>
      <w:r w:rsidR="002904EB" w:rsidRPr="002269C3">
        <w:t>Section 403.5</w:t>
      </w:r>
      <w:r w:rsidR="003B4248">
        <w:t>1</w:t>
      </w:r>
      <w:r w:rsidR="002904EB" w:rsidRPr="002269C3">
        <w:t>1(4), F.S.</w:t>
      </w:r>
      <w:r w:rsidR="002269C3">
        <w:t>]</w:t>
      </w:r>
    </w:p>
    <w:p w14:paraId="20FA3995" w14:textId="77777777" w:rsidR="00FB512F" w:rsidRPr="00346C11" w:rsidRDefault="00E214CE" w:rsidP="00DD2728">
      <w:pPr>
        <w:pStyle w:val="Heading2"/>
        <w:rPr>
          <w:b w:val="0"/>
          <w:i w:val="0"/>
          <w:color w:val="FF0000"/>
        </w:rPr>
      </w:pPr>
      <w:bookmarkStart w:id="65" w:name="_Toc496876321"/>
      <w:r>
        <w:t>B</w:t>
      </w:r>
      <w:r w:rsidR="00FB512F" w:rsidRPr="000E0EB8">
        <w:t>.</w:t>
      </w:r>
      <w:r w:rsidR="00FB512F" w:rsidRPr="000E0EB8">
        <w:tab/>
        <w:t>Open Burning</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991EE3" w:rsidRPr="00346C11">
        <w:rPr>
          <w:b w:val="0"/>
          <w:i w:val="0"/>
          <w:color w:val="FF0000"/>
        </w:rPr>
        <w:t>.</w:t>
      </w:r>
      <w:bookmarkEnd w:id="65"/>
    </w:p>
    <w:p w14:paraId="3A7FD7F4" w14:textId="77777777" w:rsidR="0018631E" w:rsidRPr="0018631E" w:rsidRDefault="0018631E" w:rsidP="0018631E">
      <w:pPr>
        <w:pStyle w:val="2Normal"/>
      </w:pPr>
      <w:r w:rsidRPr="0018631E">
        <w:t xml:space="preserve">Prior to open burning in connection with land clearing, the Licensee shall seek authorization from the Florida Forest Service in accordance with the requirements of Chapters 62-256 and 5I-2, F.A.C. the Florida Forestry Service </w:t>
      </w:r>
    </w:p>
    <w:p w14:paraId="558C88C7" w14:textId="77777777" w:rsidR="0018631E" w:rsidRPr="0018631E" w:rsidRDefault="0018631E" w:rsidP="0018631E">
      <w:pPr>
        <w:pStyle w:val="2Normal"/>
        <w:rPr>
          <w:i/>
        </w:rPr>
      </w:pPr>
      <w:r w:rsidRPr="0018631E">
        <w:rPr>
          <w:i/>
        </w:rPr>
        <w:t>[Chapters 5I-2 and 62-256, F.A.C.]</w:t>
      </w:r>
    </w:p>
    <w:p w14:paraId="0B680BAB" w14:textId="77777777" w:rsidR="00FB512F" w:rsidRPr="00921184" w:rsidRDefault="00E214CE" w:rsidP="00DD2728">
      <w:pPr>
        <w:pStyle w:val="Heading2"/>
      </w:pPr>
      <w:bookmarkStart w:id="66" w:name="_Toc139170981"/>
      <w:bookmarkStart w:id="67" w:name="_Toc496876322"/>
      <w:r>
        <w:t>C</w:t>
      </w:r>
      <w:r w:rsidR="00FB512F" w:rsidRPr="00921184">
        <w:t>.</w:t>
      </w:r>
      <w:r w:rsidR="00FB512F" w:rsidRPr="00921184">
        <w:tab/>
        <w:t>Flood Control Protection</w:t>
      </w:r>
      <w:bookmarkEnd w:id="66"/>
      <w:bookmarkEnd w:id="67"/>
    </w:p>
    <w:p w14:paraId="31945CA3" w14:textId="77777777" w:rsidR="00FB512F" w:rsidRDefault="00FB512F" w:rsidP="00DD2728">
      <w:pPr>
        <w:pStyle w:val="2Normal"/>
      </w:pPr>
      <w:r w:rsidRPr="00921184">
        <w:t xml:space="preserve">The </w:t>
      </w:r>
      <w:r w:rsidR="00A95073">
        <w:t xml:space="preserve">certified </w:t>
      </w:r>
      <w:r w:rsidRPr="00921184">
        <w:t xml:space="preserve">facilities shall be constructed in a </w:t>
      </w:r>
      <w:r w:rsidR="008958F1" w:rsidRPr="00921184">
        <w:t>manner that</w:t>
      </w:r>
      <w:r w:rsidR="00A95073">
        <w:t xml:space="preserve"> </w:t>
      </w:r>
      <w:r w:rsidRPr="00921184">
        <w:t>compl</w:t>
      </w:r>
      <w:r w:rsidR="00A95073">
        <w:t>ies</w:t>
      </w:r>
      <w:r w:rsidRPr="00921184">
        <w:t xml:space="preserve"> with </w:t>
      </w:r>
      <w:r w:rsidR="00A95073">
        <w:t xml:space="preserve">any applicable </w:t>
      </w:r>
      <w:r w:rsidR="00533DC3">
        <w:t xml:space="preserve">non-procedural </w:t>
      </w:r>
      <w:r w:rsidRPr="00921184">
        <w:t>County flood protection requirements</w:t>
      </w:r>
      <w:r w:rsidR="008958F1" w:rsidRPr="00921184">
        <w:t>.</w:t>
      </w:r>
      <w:r w:rsidR="00E93F03">
        <w:t xml:space="preserve">  However, existing facilities are not required to be modified to comply with such flood control protection standards.</w:t>
      </w:r>
    </w:p>
    <w:p w14:paraId="23B2B7ED" w14:textId="77777777" w:rsidR="008A24E8" w:rsidRPr="00040ECE" w:rsidRDefault="008A24E8" w:rsidP="008A24E8">
      <w:pPr>
        <w:pStyle w:val="Heading2"/>
      </w:pPr>
      <w:bookmarkStart w:id="68" w:name="_Toc346892016"/>
      <w:bookmarkStart w:id="69" w:name="_Toc496876323"/>
      <w:r>
        <w:lastRenderedPageBreak/>
        <w:t>D</w:t>
      </w:r>
      <w:r w:rsidRPr="00040ECE">
        <w:t>.</w:t>
      </w:r>
      <w:r w:rsidRPr="00040ECE">
        <w:tab/>
        <w:t>Vegetation</w:t>
      </w:r>
      <w:bookmarkEnd w:id="68"/>
      <w:bookmarkEnd w:id="69"/>
    </w:p>
    <w:p w14:paraId="1A46C95B" w14:textId="77777777" w:rsidR="008A24E8" w:rsidRDefault="008A24E8" w:rsidP="008A24E8">
      <w:pPr>
        <w:pStyle w:val="2Normal"/>
      </w:pPr>
      <w:r w:rsidRPr="00BE5770">
        <w:t xml:space="preserve">For areas located in </w:t>
      </w:r>
      <w:r>
        <w:t xml:space="preserve">any </w:t>
      </w:r>
      <w:r w:rsidRPr="00BE5770">
        <w:t xml:space="preserve">Florida </w:t>
      </w:r>
      <w:r>
        <w:t>Department of Transportation (DOT) ROW,</w:t>
      </w:r>
      <w:r w:rsidRPr="00BE5770">
        <w:t xml:space="preserve"> Chapter 7 of the Florida DOT </w:t>
      </w:r>
      <w:r w:rsidRPr="00BE5770">
        <w:rPr>
          <w:i/>
        </w:rPr>
        <w:t>Utility Accommodation Manual</w:t>
      </w:r>
      <w:r w:rsidRPr="00BE5770">
        <w:t xml:space="preserve"> </w:t>
      </w:r>
      <w:r>
        <w:t>available on the DOT website (</w:t>
      </w:r>
      <w:hyperlink r:id="rId16" w:history="1">
        <w:r w:rsidRPr="00BE5770">
          <w:rPr>
            <w:rStyle w:val="Hyperlink"/>
          </w:rPr>
          <w:t>http://www2.dot.state.fl.us/proceduraldocuments/procedures/bin/710020001/Chapter-7.pdf</w:t>
        </w:r>
      </w:hyperlink>
      <w:r>
        <w:t xml:space="preserve">) </w:t>
      </w:r>
      <w:r w:rsidRPr="00BE5770">
        <w:t>shall serve as guidelines for best management practices.</w:t>
      </w:r>
    </w:p>
    <w:p w14:paraId="28A75BC3" w14:textId="77777777" w:rsidR="00FB512F" w:rsidRPr="00A60D0C" w:rsidRDefault="008A24E8" w:rsidP="00DD2728">
      <w:pPr>
        <w:pStyle w:val="Heading2"/>
      </w:pPr>
      <w:bookmarkStart w:id="70" w:name="_Toc496876324"/>
      <w:r>
        <w:t>E</w:t>
      </w:r>
      <w:r w:rsidR="00FB512F">
        <w:t>.</w:t>
      </w:r>
      <w:r w:rsidR="00FB512F">
        <w:tab/>
      </w:r>
      <w:r>
        <w:t xml:space="preserve">Existing </w:t>
      </w:r>
      <w:r w:rsidR="00FB512F">
        <w:t>Underground Utilities</w:t>
      </w:r>
      <w:bookmarkEnd w:id="70"/>
      <w:r w:rsidR="00C9216E">
        <w:t xml:space="preserve"> </w:t>
      </w:r>
    </w:p>
    <w:p w14:paraId="3778080E" w14:textId="77777777" w:rsidR="005D51E3" w:rsidRPr="00E214CE" w:rsidRDefault="00E4379B" w:rsidP="005D51E3">
      <w:pPr>
        <w:pStyle w:val="2Normal"/>
      </w:pPr>
      <w:r>
        <w:t xml:space="preserve">The </w:t>
      </w:r>
      <w:r w:rsidR="00D346A7">
        <w:t>Licensee</w:t>
      </w:r>
      <w:r w:rsidR="00D346A7" w:rsidRPr="00BE5770">
        <w:t xml:space="preserve"> must follow all applicable portions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Siting Office with copies of valid tickets obtained from Sunshine State One Call of Florida upon request.</w:t>
      </w:r>
      <w:r w:rsidR="00D346A7">
        <w:t xml:space="preserve">  Tickets shall be available for request unti</w:t>
      </w:r>
      <w:r w:rsidR="00D346A7" w:rsidRPr="00E214CE">
        <w:t xml:space="preserve">l </w:t>
      </w:r>
      <w:r w:rsidR="00D574B0" w:rsidRPr="00E214CE">
        <w:t xml:space="preserve">the underground work is </w:t>
      </w:r>
      <w:r w:rsidR="00D346A7" w:rsidRPr="00E214CE">
        <w:t>complete</w:t>
      </w:r>
      <w:r w:rsidR="0018631E">
        <w:t xml:space="preserve"> </w:t>
      </w:r>
      <w:r w:rsidR="0018631E" w:rsidRPr="0018631E">
        <w:t>for the affected area</w:t>
      </w:r>
      <w:r w:rsidR="00D346A7" w:rsidRPr="00E214CE">
        <w:t>.</w:t>
      </w:r>
    </w:p>
    <w:p w14:paraId="12D9CE1E" w14:textId="77777777" w:rsidR="008A24E8" w:rsidRDefault="00FB512F" w:rsidP="008A24E8">
      <w:pPr>
        <w:pStyle w:val="Citation2"/>
      </w:pPr>
      <w:r>
        <w:t>[Chapter 556, F.S.]</w:t>
      </w:r>
    </w:p>
    <w:p w14:paraId="48C4FDE2" w14:textId="77777777" w:rsidR="00610569" w:rsidRPr="00610569" w:rsidRDefault="008A24E8" w:rsidP="003176A3">
      <w:pPr>
        <w:pStyle w:val="Heading2"/>
        <w:ind w:left="1080" w:firstLine="0"/>
      </w:pPr>
      <w:bookmarkStart w:id="71" w:name="_Toc496876325"/>
      <w:r>
        <w:t>F</w:t>
      </w:r>
      <w:r w:rsidR="00822FDF">
        <w:t>.</w:t>
      </w:r>
      <w:r w:rsidR="003176A3">
        <w:tab/>
      </w:r>
      <w:r w:rsidR="00610569" w:rsidRPr="00610569">
        <w:t xml:space="preserve">Electric </w:t>
      </w:r>
      <w:r w:rsidR="00610569">
        <w:t>a</w:t>
      </w:r>
      <w:r w:rsidR="00610569" w:rsidRPr="00610569">
        <w:t>nd Magnetic Fields</w:t>
      </w:r>
      <w:r w:rsidR="00D574B0">
        <w:t xml:space="preserve"> (EMF)</w:t>
      </w:r>
      <w:r w:rsidR="00991EE3" w:rsidRPr="00346C11">
        <w:rPr>
          <w:b w:val="0"/>
          <w:i w:val="0"/>
          <w:color w:val="FF0000"/>
        </w:rPr>
        <w:t>.</w:t>
      </w:r>
      <w:bookmarkEnd w:id="71"/>
    </w:p>
    <w:p w14:paraId="484CAEA7" w14:textId="77777777" w:rsidR="00610569" w:rsidRPr="00610569" w:rsidRDefault="00610569" w:rsidP="00DD2728">
      <w:pPr>
        <w:pStyle w:val="2Normal"/>
      </w:pPr>
      <w:r>
        <w:t xml:space="preserve">Any transmission lines </w:t>
      </w:r>
      <w:r w:rsidR="00A95073">
        <w:t xml:space="preserve">that are associated facilities </w:t>
      </w:r>
      <w:r>
        <w:t xml:space="preserve">shall comply with the </w:t>
      </w:r>
      <w:r w:rsidR="00B06517">
        <w:t xml:space="preserve">applicable </w:t>
      </w:r>
      <w:r>
        <w:t>requirements of Ch</w:t>
      </w:r>
      <w:r w:rsidR="00A95073">
        <w:t>apter</w:t>
      </w:r>
      <w:r>
        <w:t xml:space="preserve"> 62-814, F.A.C.</w:t>
      </w:r>
    </w:p>
    <w:p w14:paraId="40D5178E" w14:textId="77777777" w:rsidR="00610569" w:rsidRDefault="00610569" w:rsidP="00DD2728">
      <w:pPr>
        <w:pStyle w:val="Citation2"/>
      </w:pPr>
      <w:r w:rsidRPr="008F413C">
        <w:t>[</w:t>
      </w:r>
      <w:r w:rsidR="00493990">
        <w:t>Chapter</w:t>
      </w:r>
      <w:r w:rsidR="00493990" w:rsidRPr="008F413C">
        <w:t xml:space="preserve"> </w:t>
      </w:r>
      <w:r w:rsidRPr="008F413C">
        <w:t>62-814, F.A.C.]</w:t>
      </w:r>
    </w:p>
    <w:p w14:paraId="49F58916" w14:textId="77777777" w:rsidR="009775DD" w:rsidRPr="00E644DB" w:rsidRDefault="008A24E8" w:rsidP="009775DD">
      <w:pPr>
        <w:pStyle w:val="Heading2"/>
      </w:pPr>
      <w:bookmarkStart w:id="72" w:name="_Toc496876326"/>
      <w:bookmarkStart w:id="73" w:name="_Toc139170967"/>
      <w:r>
        <w:t>G</w:t>
      </w:r>
      <w:r w:rsidR="009775DD" w:rsidRPr="00E644DB">
        <w:t>.</w:t>
      </w:r>
      <w:r w:rsidR="009775DD" w:rsidRPr="00E644DB">
        <w:tab/>
        <w:t>Existing Wells</w:t>
      </w:r>
      <w:bookmarkEnd w:id="72"/>
    </w:p>
    <w:p w14:paraId="6B98FD69" w14:textId="77777777" w:rsidR="009775DD" w:rsidRPr="00E644DB" w:rsidRDefault="009775DD" w:rsidP="009775DD">
      <w:pPr>
        <w:pStyle w:val="3Normal"/>
        <w:ind w:firstLine="1620"/>
      </w:pPr>
      <w:r w:rsidRPr="00E644DB">
        <w:t>Any existing wells to be impacted in the path of construction</w:t>
      </w:r>
      <w:r w:rsidR="000F7B1F">
        <w:t xml:space="preserve"> </w:t>
      </w:r>
      <w:r w:rsidR="002D64CE" w:rsidRPr="00F408D9">
        <w:t>of non-linear Certified Facilities</w:t>
      </w:r>
      <w:r w:rsidRPr="00E644DB">
        <w:t xml:space="preserve"> that will no longer be used shall be abandoned by a licensed well contractor.  All abandoned wells shall be filled and sealed in accordance with subsection 62-532.500(</w:t>
      </w:r>
      <w:r w:rsidR="00D74873" w:rsidRPr="00E644DB">
        <w:t>5</w:t>
      </w:r>
      <w:r w:rsidRPr="00E644DB">
        <w:t>), F.A.C., or with the rules of the authorizing agency, or consistent with these Conditions.</w:t>
      </w:r>
    </w:p>
    <w:p w14:paraId="673E9EFA" w14:textId="77777777" w:rsidR="009775DD" w:rsidRDefault="009775DD" w:rsidP="009775DD">
      <w:pPr>
        <w:pStyle w:val="Citation2"/>
      </w:pPr>
      <w:r w:rsidRPr="00E644DB">
        <w:t>[</w:t>
      </w:r>
      <w:r w:rsidR="007377F8">
        <w:t>Rules</w:t>
      </w:r>
      <w:r w:rsidR="007377F8" w:rsidRPr="00E644DB">
        <w:t xml:space="preserve"> </w:t>
      </w:r>
      <w:r w:rsidRPr="00E644DB">
        <w:t>62-532.400 and 62-532.500(</w:t>
      </w:r>
      <w:r w:rsidR="00D74873" w:rsidRPr="00E644DB">
        <w:t>5</w:t>
      </w:r>
      <w:r w:rsidRPr="00E644DB">
        <w:t>), F.A.C.]</w:t>
      </w:r>
    </w:p>
    <w:p w14:paraId="6865C425" w14:textId="77777777" w:rsidR="008A24E8" w:rsidRDefault="008A24E8" w:rsidP="008A24E8">
      <w:pPr>
        <w:pStyle w:val="Heading2"/>
      </w:pPr>
      <w:bookmarkStart w:id="74" w:name="_Toc346892021"/>
      <w:bookmarkStart w:id="75" w:name="_Toc496876327"/>
      <w:r>
        <w:t>H.</w:t>
      </w:r>
      <w:r>
        <w:tab/>
        <w:t>Abandonment of Existing Septic Tanks</w:t>
      </w:r>
      <w:bookmarkEnd w:id="74"/>
      <w:bookmarkEnd w:id="75"/>
    </w:p>
    <w:p w14:paraId="2322ABCA" w14:textId="77777777" w:rsidR="008A24E8" w:rsidRPr="00E644DB" w:rsidRDefault="008A24E8" w:rsidP="00064D3E">
      <w:pPr>
        <w:pStyle w:val="2Normal"/>
        <w:spacing w:after="240"/>
        <w:ind w:firstLine="1627"/>
      </w:pPr>
      <w:r w:rsidRPr="00E214CE">
        <w:t>Any existing septic tanks to be impacted by construction and that will no longer be used shall be abandoned in accordance with Rule 64E-6.011, F.A.C., unless these Conditions provide otherwise.</w:t>
      </w:r>
    </w:p>
    <w:p w14:paraId="042530E3" w14:textId="77777777" w:rsidR="00AC5DF0" w:rsidRPr="003728D3" w:rsidRDefault="004C2540" w:rsidP="006345CF">
      <w:pPr>
        <w:pStyle w:val="Heading1"/>
        <w:rPr>
          <w:i/>
          <w:iCs/>
        </w:rPr>
      </w:pPr>
      <w:bookmarkStart w:id="76" w:name="_Toc496876328"/>
      <w:r>
        <w:t>X.</w:t>
      </w:r>
      <w:r>
        <w:tab/>
      </w:r>
      <w:r w:rsidR="00EE633E" w:rsidRPr="000E0EB8">
        <w:t>RIGHT OF ENTRY</w:t>
      </w:r>
      <w:bookmarkEnd w:id="73"/>
      <w:bookmarkEnd w:id="76"/>
      <w:r w:rsidR="0018631E">
        <w:t xml:space="preserve"> </w:t>
      </w:r>
    </w:p>
    <w:p w14:paraId="21D13967" w14:textId="77777777" w:rsidR="00D57CE4" w:rsidRPr="003728D3" w:rsidRDefault="00D57CE4" w:rsidP="004247B9">
      <w:pPr>
        <w:pStyle w:val="1Normal"/>
      </w:pPr>
      <w:r w:rsidRPr="003728D3">
        <w:t>A.</w:t>
      </w:r>
      <w:r w:rsidRPr="003728D3">
        <w:tab/>
      </w:r>
      <w:r w:rsidR="000057D2" w:rsidRPr="003728D3">
        <w:t xml:space="preserve">Upon presentation of credentials or other documents as may be required by law, the Licensee shall allow authorized representatives of the Department or other agencies with jurisdiction over a portion of the certified facility and any authorized off-site mitigation/compensation or otherwise associated areas:  </w:t>
      </w:r>
    </w:p>
    <w:p w14:paraId="7293DC16" w14:textId="77777777" w:rsidR="00D57CE4" w:rsidRPr="000E0EB8" w:rsidRDefault="00D57CE4" w:rsidP="00DD2728">
      <w:pPr>
        <w:pStyle w:val="2Normal"/>
      </w:pPr>
      <w:r w:rsidRPr="000E0EB8">
        <w:t>1.</w:t>
      </w:r>
      <w:r w:rsidRPr="000E0EB8">
        <w:tab/>
        <w:t xml:space="preserve">At reasonable times, to enter upon the </w:t>
      </w:r>
      <w:r w:rsidR="00D574B0">
        <w:t>Certified Facility</w:t>
      </w:r>
      <w:r w:rsidRPr="000E0EB8">
        <w:t xml:space="preserve"> in order to monitor activities within their respective jurisdictions for purposes of assessing compliance with this certification; or</w:t>
      </w:r>
    </w:p>
    <w:p w14:paraId="2D6F369F" w14:textId="77777777" w:rsidR="00D57CE4" w:rsidRPr="000E0EB8" w:rsidRDefault="00D57CE4" w:rsidP="00DD2728">
      <w:pPr>
        <w:pStyle w:val="2Normal"/>
      </w:pPr>
      <w:r w:rsidRPr="000E0EB8">
        <w:t>2.</w:t>
      </w:r>
      <w:r w:rsidRPr="000E0EB8">
        <w:tab/>
        <w:t xml:space="preserve">During business hours, to enter the </w:t>
      </w:r>
      <w:r w:rsidR="00BC7B81">
        <w:t>Licensee</w:t>
      </w:r>
      <w:r w:rsidRPr="000E0EB8">
        <w:t>’s premises in which records are required to be kept under this certification; and to have access to and copy any records required to be kept under this certification.</w:t>
      </w:r>
    </w:p>
    <w:p w14:paraId="1E8F4AB4" w14:textId="77777777"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10 working days, or such longer </w:t>
      </w:r>
      <w:r w:rsidRPr="000E0EB8">
        <w:lastRenderedPageBreak/>
        <w:t xml:space="preserve">period as may be mutually agreed upon by </w:t>
      </w:r>
      <w:r w:rsidR="0006185F">
        <w:t xml:space="preserve">the Department </w:t>
      </w:r>
      <w:r w:rsidRPr="000E0EB8">
        <w:t xml:space="preserve">and the </w:t>
      </w:r>
      <w:r w:rsidR="00BC7B81">
        <w:t>Licensee</w:t>
      </w:r>
      <w:r w:rsidRPr="000E0EB8">
        <w:t xml:space="preserve">, furnish any information required by law, which is needed to determine compliance with the certification.  </w:t>
      </w:r>
    </w:p>
    <w:p w14:paraId="7A31A62A" w14:textId="77777777" w:rsidR="00D57CE4" w:rsidRPr="008F413C" w:rsidRDefault="00D57CE4" w:rsidP="004247B9">
      <w:pPr>
        <w:pStyle w:val="Citation1"/>
      </w:pPr>
      <w:r w:rsidRPr="008F413C">
        <w:t>[</w:t>
      </w:r>
      <w:r w:rsidR="007377F8">
        <w:t>Rules</w:t>
      </w:r>
      <w:r w:rsidR="007377F8" w:rsidRPr="008F413C">
        <w:t xml:space="preserve"> </w:t>
      </w:r>
      <w:r w:rsidRPr="008F413C">
        <w:t>62-4.160</w:t>
      </w:r>
      <w:r w:rsidR="007870B4" w:rsidRPr="008F413C">
        <w:t>(7)(a)</w:t>
      </w:r>
      <w:r w:rsidR="00EA488B">
        <w:t xml:space="preserve"> and </w:t>
      </w:r>
      <w:r w:rsidR="007870B4" w:rsidRPr="008F413C">
        <w:t>62-4.160(15),</w:t>
      </w:r>
      <w:r w:rsidR="008958F1">
        <w:t xml:space="preserve"> </w:t>
      </w:r>
      <w:r w:rsidRPr="008F413C">
        <w:t>F.A.C.]</w:t>
      </w:r>
    </w:p>
    <w:p w14:paraId="5DC0A419" w14:textId="77777777" w:rsidR="00F23D6C" w:rsidRDefault="004C2540" w:rsidP="006345CF">
      <w:pPr>
        <w:pStyle w:val="Heading1"/>
      </w:pPr>
      <w:bookmarkStart w:id="77" w:name="_Toc111362687"/>
      <w:bookmarkStart w:id="78" w:name="_Toc119298263"/>
      <w:bookmarkStart w:id="79" w:name="_Toc119298483"/>
      <w:bookmarkStart w:id="80" w:name="_Toc119298605"/>
      <w:bookmarkStart w:id="81" w:name="_Toc119298836"/>
      <w:bookmarkStart w:id="82" w:name="_Toc121723561"/>
      <w:bookmarkStart w:id="83" w:name="_Toc121882926"/>
      <w:bookmarkStart w:id="84" w:name="_Toc121894755"/>
      <w:bookmarkStart w:id="85" w:name="_Toc165103448"/>
      <w:bookmarkStart w:id="86" w:name="_Toc165195552"/>
      <w:bookmarkStart w:id="87" w:name="_Toc165352615"/>
      <w:bookmarkStart w:id="88" w:name="_Toc176054521"/>
      <w:bookmarkStart w:id="89" w:name="_Toc176676860"/>
      <w:bookmarkStart w:id="90" w:name="_Toc176676982"/>
      <w:bookmarkStart w:id="91" w:name="_Toc176685887"/>
      <w:bookmarkStart w:id="92" w:name="_Toc176686022"/>
      <w:bookmarkStart w:id="93" w:name="_Toc176688284"/>
      <w:bookmarkStart w:id="94" w:name="_Toc176929370"/>
      <w:bookmarkStart w:id="95" w:name="_Toc222826539"/>
      <w:bookmarkStart w:id="96" w:name="_Toc225145645"/>
      <w:bookmarkStart w:id="97" w:name="_Toc496876329"/>
      <w:r>
        <w:t>XI.</w:t>
      </w:r>
      <w:r>
        <w:tab/>
      </w:r>
      <w:r w:rsidR="00F23D6C" w:rsidRPr="000E0EB8">
        <w:t>DISPUTE RESOLUTION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9A42B7">
        <w:t xml:space="preserve"> </w:t>
      </w:r>
    </w:p>
    <w:p w14:paraId="42644340" w14:textId="77777777" w:rsidR="000057D2" w:rsidRDefault="000057D2" w:rsidP="000057D2">
      <w:pPr>
        <w:pStyle w:val="Heading2"/>
      </w:pPr>
      <w:bookmarkStart w:id="98" w:name="_Toc346892024"/>
      <w:bookmarkStart w:id="99" w:name="_Toc496876330"/>
      <w:r>
        <w:t>A.</w:t>
      </w:r>
      <w:r>
        <w:tab/>
        <w:t>General</w:t>
      </w:r>
      <w:bookmarkEnd w:id="98"/>
      <w:bookmarkEnd w:id="99"/>
    </w:p>
    <w:p w14:paraId="1B74C4DF" w14:textId="77777777" w:rsidR="000057D2" w:rsidRDefault="000057D2" w:rsidP="000057D2">
      <w:pPr>
        <w:pStyle w:val="2Normal"/>
      </w:pPr>
      <w:r>
        <w:t xml:space="preserve">If a situation arises in which mutual agreement between either </w:t>
      </w:r>
      <w:r w:rsidRPr="00895D99">
        <w:t>the Department and</w:t>
      </w:r>
      <w:r>
        <w:t xml:space="preserve"> the Licensee, or, the Department and an agency with substantive regulatory jurisdiction over a matter cannot be reached, the Department can act as a facilitator in an attempt to resolve the issue.  If the dispute is not resolved in this initial informal meeting, Licensee may request a second informal meeting in which both Licensee and the agency with substantive regulatory jurisdiction over the matter at issue can participate in an attempt to resolve the issue.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p>
    <w:p w14:paraId="69B15196" w14:textId="77777777" w:rsidR="000057D2" w:rsidRDefault="000057D2" w:rsidP="000057D2">
      <w:pPr>
        <w:pStyle w:val="Heading2"/>
        <w:tabs>
          <w:tab w:val="left" w:pos="3885"/>
        </w:tabs>
      </w:pPr>
      <w:bookmarkStart w:id="100" w:name="_Toc346892025"/>
      <w:bookmarkStart w:id="101" w:name="_Toc496876331"/>
      <w:r>
        <w:t>B.</w:t>
      </w:r>
      <w:r>
        <w:tab/>
        <w:t>Modifications</w:t>
      </w:r>
      <w:bookmarkEnd w:id="100"/>
      <w:bookmarkEnd w:id="101"/>
      <w:r>
        <w:tab/>
      </w:r>
    </w:p>
    <w:p w14:paraId="5293D8A2" w14:textId="77777777" w:rsidR="000057D2" w:rsidRDefault="000057D2" w:rsidP="000057D2">
      <w:pPr>
        <w:pStyle w:val="2Normal"/>
      </w:pPr>
      <w:r w:rsidRPr="006A33E7">
        <w:t xml:space="preserve">If written objections are filed regarding a modification, and the objections address only a portion of a requested modification, then the </w:t>
      </w:r>
      <w:r>
        <w:t>D</w:t>
      </w:r>
      <w:r w:rsidRPr="006A33E7">
        <w:t>epartment shall issue a Final Order approving the portion of the modification to which no objections were filed, unless that portion of the requested modification is substantially related to or necessary to implement the portion to which written objections are filed</w:t>
      </w:r>
      <w:r>
        <w:t>.</w:t>
      </w:r>
    </w:p>
    <w:p w14:paraId="0CEAA355" w14:textId="77777777" w:rsidR="000057D2" w:rsidRDefault="000057D2" w:rsidP="000057D2">
      <w:pPr>
        <w:pStyle w:val="Heading2"/>
      </w:pPr>
      <w:bookmarkStart w:id="102" w:name="_Toc346892026"/>
      <w:bookmarkStart w:id="103" w:name="_Toc496876332"/>
      <w:r>
        <w:t>C.</w:t>
      </w:r>
      <w:r>
        <w:tab/>
        <w:t>Post-Certification Submittals</w:t>
      </w:r>
      <w:bookmarkEnd w:id="102"/>
      <w:bookmarkEnd w:id="103"/>
    </w:p>
    <w:p w14:paraId="2088BD9C" w14:textId="77777777" w:rsidR="000057D2" w:rsidRPr="008E4F3D" w:rsidRDefault="000057D2" w:rsidP="000057D2">
      <w:pPr>
        <w:pStyle w:val="2Normal"/>
      </w:pPr>
      <w:r>
        <w:t>If it is determined, after assessment of a post-certification submittal, that compliance with the Conditions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determined that compliance with the Conditions will not be achieved.</w:t>
      </w:r>
    </w:p>
    <w:p w14:paraId="38DED952" w14:textId="77777777" w:rsidR="000057D2" w:rsidRDefault="000057D2" w:rsidP="000057D2">
      <w:pPr>
        <w:pStyle w:val="Citation1"/>
      </w:pPr>
      <w:r>
        <w:t>[Sections 120.57, F.S. and Rule 62-17.211, F.A.C.]</w:t>
      </w:r>
    </w:p>
    <w:p w14:paraId="5843FBD9" w14:textId="77777777" w:rsidR="00F23D6C" w:rsidRPr="000E0EB8" w:rsidRDefault="004C2540" w:rsidP="006345CF">
      <w:pPr>
        <w:pStyle w:val="Heading1"/>
      </w:pPr>
      <w:bookmarkStart w:id="104" w:name="_Toc111362688"/>
      <w:bookmarkStart w:id="105" w:name="_Toc119298264"/>
      <w:bookmarkStart w:id="106" w:name="_Toc119298484"/>
      <w:bookmarkStart w:id="107" w:name="_Toc119298606"/>
      <w:bookmarkStart w:id="108" w:name="_Toc119298837"/>
      <w:bookmarkStart w:id="109" w:name="_Toc121723562"/>
      <w:bookmarkStart w:id="110" w:name="_Toc121882927"/>
      <w:bookmarkStart w:id="111" w:name="_Toc121894756"/>
      <w:bookmarkStart w:id="112" w:name="_Toc165103449"/>
      <w:bookmarkStart w:id="113" w:name="_Toc165195553"/>
      <w:bookmarkStart w:id="114" w:name="_Toc165352616"/>
      <w:bookmarkStart w:id="115" w:name="_Toc176054522"/>
      <w:bookmarkStart w:id="116" w:name="_Toc176676861"/>
      <w:bookmarkStart w:id="117" w:name="_Toc176676983"/>
      <w:bookmarkStart w:id="118" w:name="_Toc176685888"/>
      <w:bookmarkStart w:id="119" w:name="_Toc176686023"/>
      <w:bookmarkStart w:id="120" w:name="_Toc176688285"/>
      <w:bookmarkStart w:id="121" w:name="_Toc176929371"/>
      <w:bookmarkStart w:id="122" w:name="_Toc222826540"/>
      <w:bookmarkStart w:id="123" w:name="_Toc225145646"/>
      <w:bookmarkStart w:id="124" w:name="_Toc496876333"/>
      <w:r>
        <w:t>XII.</w:t>
      </w:r>
      <w:r>
        <w:tab/>
      </w:r>
      <w:r w:rsidR="00F23D6C" w:rsidRPr="004604A2">
        <w:t>SEVERABILITY</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009A42B7">
        <w:t xml:space="preserve"> </w:t>
      </w:r>
    </w:p>
    <w:p w14:paraId="4321A499" w14:textId="77777777" w:rsidR="00F23D6C" w:rsidRPr="000E0EB8" w:rsidRDefault="00F23D6C" w:rsidP="004247B9">
      <w:pPr>
        <w:pStyle w:val="1Normal"/>
      </w:pPr>
      <w:r w:rsidRPr="000E0EB8">
        <w:t>The provisions of this certification are severable, and if any provision of this certification or the application of any provision of this certification to any circumstance is held invalid, the remainder of the certification or the application of such provision to other circumstances shall not be affected thereby.</w:t>
      </w:r>
    </w:p>
    <w:p w14:paraId="7CB46994" w14:textId="77777777" w:rsidR="00F23D6C" w:rsidRPr="000E0EB8" w:rsidRDefault="004C2540" w:rsidP="006345CF">
      <w:pPr>
        <w:pStyle w:val="Heading1"/>
      </w:pPr>
      <w:bookmarkStart w:id="125" w:name="_Toc111362689"/>
      <w:bookmarkStart w:id="126" w:name="_Toc119298265"/>
      <w:bookmarkStart w:id="127" w:name="_Toc119298485"/>
      <w:bookmarkStart w:id="128" w:name="_Toc119298607"/>
      <w:bookmarkStart w:id="129" w:name="_Toc119298838"/>
      <w:bookmarkStart w:id="130" w:name="_Toc121723563"/>
      <w:bookmarkStart w:id="131" w:name="_Toc121882928"/>
      <w:bookmarkStart w:id="132" w:name="_Toc121894757"/>
      <w:bookmarkStart w:id="133" w:name="_Toc165103450"/>
      <w:bookmarkStart w:id="134" w:name="_Toc165195554"/>
      <w:bookmarkStart w:id="135" w:name="_Toc165352617"/>
      <w:bookmarkStart w:id="136" w:name="_Toc176054523"/>
      <w:bookmarkStart w:id="137" w:name="_Toc176676862"/>
      <w:bookmarkStart w:id="138" w:name="_Toc176676984"/>
      <w:bookmarkStart w:id="139" w:name="_Toc176685889"/>
      <w:bookmarkStart w:id="140" w:name="_Toc176686024"/>
      <w:bookmarkStart w:id="141" w:name="_Toc176688286"/>
      <w:bookmarkStart w:id="142" w:name="_Toc176929372"/>
      <w:bookmarkStart w:id="143" w:name="_Toc222826541"/>
      <w:bookmarkStart w:id="144" w:name="_Toc225145647"/>
      <w:bookmarkStart w:id="145" w:name="_Toc496876334"/>
      <w:r>
        <w:t>XIII.</w:t>
      </w:r>
      <w:r>
        <w:tab/>
      </w:r>
      <w:r w:rsidR="00F23D6C" w:rsidRPr="000E0EB8">
        <w:t>ENFORCEMENT</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009A42B7" w:rsidRPr="00DF37B8">
        <w:rPr>
          <w:b w:val="0"/>
        </w:rPr>
        <w:t xml:space="preserve"> </w:t>
      </w:r>
    </w:p>
    <w:p w14:paraId="30435777" w14:textId="77777777" w:rsidR="00F23D6C" w:rsidRPr="000E0EB8" w:rsidRDefault="00F23D6C" w:rsidP="004247B9">
      <w:pPr>
        <w:pStyle w:val="1Normal"/>
      </w:pPr>
      <w:r w:rsidRPr="000E0EB8">
        <w:t>A.</w:t>
      </w:r>
      <w:r w:rsidRPr="000E0EB8">
        <w:tab/>
        <w:t xml:space="preserve">The terms, conditions, requirements, limitations and restrictions set forth in these </w:t>
      </w:r>
      <w:r w:rsidR="00EC5F74">
        <w:t>Conditions</w:t>
      </w:r>
      <w:r w:rsidRPr="000E0EB8">
        <w:t xml:space="preserve"> are binding and enforceable pursuant to Sections 403.141, 403.161, 403.514, 403.727, and 403.859 through 403.861, F.S.</w:t>
      </w:r>
      <w:r w:rsidR="00EA488B">
        <w:t xml:space="preserve">, </w:t>
      </w:r>
      <w:r w:rsidR="00DF64D4">
        <w:t>as applicable</w:t>
      </w:r>
      <w:r w:rsidR="00BE1358">
        <w:t>.</w:t>
      </w:r>
      <w:r w:rsidRPr="000E0EB8">
        <w:t xml:space="preserve">  Any noncompliance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w:t>
      </w:r>
      <w:r w:rsidRPr="000E0EB8">
        <w:lastRenderedPageBreak/>
        <w:t xml:space="preserve">enforcement action, license termination, license revocation, or license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certification periodically and may initiate enforcement action for any violation of these </w:t>
      </w:r>
      <w:r w:rsidR="00EC5F74">
        <w:t>Conditions</w:t>
      </w:r>
      <w:r w:rsidRPr="000E0EB8">
        <w:t>.</w:t>
      </w:r>
      <w:r w:rsidR="005262FE">
        <w:t xml:space="preserve"> </w:t>
      </w:r>
      <w:r w:rsidR="00E97FA3">
        <w:t xml:space="preserve"> </w:t>
      </w:r>
    </w:p>
    <w:p w14:paraId="227F3E15" w14:textId="77777777" w:rsidR="00F23D6C" w:rsidRPr="000E0EB8" w:rsidRDefault="00F23D6C" w:rsidP="004247B9">
      <w:pPr>
        <w:pStyle w:val="1Normal"/>
      </w:pPr>
      <w:r w:rsidRPr="000E0EB8">
        <w:t>B.</w:t>
      </w:r>
      <w:r w:rsidRPr="000E0EB8">
        <w:tab/>
      </w:r>
      <w:r w:rsidR="00446430">
        <w:t>A</w:t>
      </w:r>
      <w:r w:rsidRPr="000E0EB8">
        <w:t xml:space="preserve">ll records, notes, monitoring data and other information relating to the construction or operation of the </w:t>
      </w:r>
      <w:r w:rsidR="00D574B0">
        <w:t>Certified Facility</w:t>
      </w:r>
      <w:r w:rsidRPr="00750CDD">
        <w:t xml:space="preserve"> which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D574B0">
        <w:t>Certified Facility</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FE2239">
        <w:rPr>
          <w:u w:val="single"/>
        </w:rPr>
        <w:t>,</w:t>
      </w:r>
      <w:r w:rsidR="00FE2239" w:rsidRPr="00A80424">
        <w:t xml:space="preserve"> subject to the restrictions in Sections 403.111 and 403.73, F.S.</w:t>
      </w:r>
      <w:r w:rsidR="00446430" w:rsidRPr="00A80424">
        <w:t xml:space="preserve">  </w:t>
      </w:r>
      <w:r w:rsidR="008D4F01" w:rsidRPr="00A80424">
        <w:t xml:space="preserve">During enforcement actions, the retention period for all records will 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067D7AE8" w14:textId="77777777"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w:t>
      </w:r>
      <w:r w:rsidR="00C15192">
        <w:t xml:space="preserve">and </w:t>
      </w:r>
      <w:r w:rsidRPr="008F413C">
        <w:t xml:space="preserve">403.514, F.S.; </w:t>
      </w:r>
      <w:r w:rsidR="007377F8">
        <w:t>Rules</w:t>
      </w:r>
      <w:r w:rsidR="007377F8" w:rsidRPr="008F413C">
        <w:t xml:space="preserve"> </w:t>
      </w:r>
      <w:r w:rsidRPr="008F413C">
        <w:t>62-4.160(1) and 62-4.160(9)</w:t>
      </w:r>
      <w:r w:rsidR="0007066E">
        <w:t>, F.A.C.</w:t>
      </w:r>
      <w:r w:rsidRPr="008F413C">
        <w:t>]</w:t>
      </w:r>
    </w:p>
    <w:p w14:paraId="16E0D081" w14:textId="77777777" w:rsidR="00F23D6C" w:rsidRPr="000E0EB8" w:rsidRDefault="004C2540" w:rsidP="006345CF">
      <w:pPr>
        <w:pStyle w:val="Heading1"/>
      </w:pPr>
      <w:bookmarkStart w:id="146" w:name="_Toc111362690"/>
      <w:bookmarkStart w:id="147" w:name="_Toc119298266"/>
      <w:bookmarkStart w:id="148" w:name="_Toc119298486"/>
      <w:bookmarkStart w:id="149" w:name="_Toc119298608"/>
      <w:bookmarkStart w:id="150" w:name="_Toc119298839"/>
      <w:bookmarkStart w:id="151" w:name="_Toc121723564"/>
      <w:bookmarkStart w:id="152" w:name="_Toc121882929"/>
      <w:bookmarkStart w:id="153" w:name="_Toc121894758"/>
      <w:bookmarkStart w:id="154" w:name="_Toc165103451"/>
      <w:bookmarkStart w:id="155" w:name="_Toc165195555"/>
      <w:bookmarkStart w:id="156" w:name="_Toc165352618"/>
      <w:bookmarkStart w:id="157" w:name="_Toc176054524"/>
      <w:bookmarkStart w:id="158" w:name="_Toc176676863"/>
      <w:bookmarkStart w:id="159" w:name="_Toc176676985"/>
      <w:bookmarkStart w:id="160" w:name="_Toc176685890"/>
      <w:bookmarkStart w:id="161" w:name="_Toc176686025"/>
      <w:bookmarkStart w:id="162" w:name="_Toc176688287"/>
      <w:bookmarkStart w:id="163" w:name="_Toc176929373"/>
      <w:bookmarkStart w:id="164" w:name="_Toc222826542"/>
      <w:bookmarkStart w:id="165" w:name="_Toc225145648"/>
      <w:bookmarkStart w:id="166" w:name="_Toc496876335"/>
      <w:r>
        <w:t>XIV.</w:t>
      </w:r>
      <w:r>
        <w:tab/>
      </w:r>
      <w:r w:rsidR="00F23D6C" w:rsidRPr="000E0EB8">
        <w:t>REVOCATION OR SUSPENSION</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009A42B7">
        <w:t xml:space="preserve"> </w:t>
      </w:r>
    </w:p>
    <w:p w14:paraId="49AB9D82" w14:textId="77777777" w:rsidR="00F23D6C" w:rsidRPr="000E0EB8" w:rsidRDefault="00F23D6C" w:rsidP="004247B9">
      <w:pPr>
        <w:pStyle w:val="1Normal"/>
      </w:pPr>
      <w:r w:rsidRPr="000E0EB8">
        <w:t>The certification shall be final unless revised, revoked or suspended pursuant to law.  This certification may be suspended or revoked pursuant to Section</w:t>
      </w:r>
      <w:r w:rsidR="0023261A">
        <w:t>s</w:t>
      </w:r>
      <w:r w:rsidRPr="000E0EB8">
        <w:t xml:space="preserve"> 403.512</w:t>
      </w:r>
      <w:r w:rsidR="0023261A">
        <w:t>,</w:t>
      </w:r>
      <w:r w:rsidR="00F134C5">
        <w:t xml:space="preserve"> </w:t>
      </w:r>
      <w:r w:rsidRPr="000E0EB8">
        <w:t>F</w:t>
      </w:r>
      <w:r w:rsidR="00CE1E80">
        <w:t>.</w:t>
      </w:r>
      <w:r w:rsidRPr="000E0EB8">
        <w:t xml:space="preserve">S.  </w:t>
      </w:r>
      <w:r w:rsidR="0025194C">
        <w:rPr>
          <w:color w:val="000000"/>
        </w:rPr>
        <w:t xml:space="preserve">This </w:t>
      </w:r>
      <w:r w:rsidR="00887411" w:rsidRPr="000E0EB8">
        <w:t>certification</w:t>
      </w:r>
      <w:r w:rsidR="00887411" w:rsidDel="00887411">
        <w:rPr>
          <w:color w:val="000000"/>
        </w:rPr>
        <w:t xml:space="preserve"> </w:t>
      </w:r>
      <w:r w:rsidR="00214A07">
        <w:rPr>
          <w:color w:val="000000"/>
        </w:rPr>
        <w:t>is valid only for the specific processes and operatio</w:t>
      </w:r>
      <w:r w:rsidR="00214A07" w:rsidRPr="00A80424">
        <w:rPr>
          <w:color w:val="000000"/>
        </w:rPr>
        <w:t>ns</w:t>
      </w:r>
      <w:r w:rsidR="00FE2239" w:rsidRPr="00A80424">
        <w:rPr>
          <w:color w:val="000000"/>
        </w:rPr>
        <w:t xml:space="preserve"> identified in the </w:t>
      </w:r>
      <w:r w:rsidR="00887411" w:rsidRPr="00B47ACA">
        <w:rPr>
          <w:color w:val="000000"/>
        </w:rPr>
        <w:t>SCA</w:t>
      </w:r>
      <w:r w:rsidR="00FE2239" w:rsidRPr="00A80424">
        <w:rPr>
          <w:color w:val="000000"/>
        </w:rPr>
        <w:t xml:space="preserve"> </w:t>
      </w:r>
      <w:r w:rsidR="00A80424" w:rsidRPr="00A80424">
        <w:rPr>
          <w:color w:val="000000"/>
        </w:rPr>
        <w:t>and</w:t>
      </w:r>
      <w:r w:rsidR="00FE2239" w:rsidRPr="00A80424">
        <w:rPr>
          <w:color w:val="000000"/>
        </w:rPr>
        <w:t xml:space="preserve"> approved in the final order of certification and indicated in the testimony and exhibits in support of certification</w:t>
      </w:r>
      <w:r w:rsidR="00887411" w:rsidRPr="00B47ACA">
        <w:rPr>
          <w:color w:val="000000"/>
        </w:rPr>
        <w:t>, or approved in a subsequent amendment or modification of the certification.</w:t>
      </w:r>
      <w:r w:rsidRPr="00A80424">
        <w:t xml:space="preserve"> </w:t>
      </w:r>
      <w:r w:rsidR="006F4F5B" w:rsidRPr="00A80424">
        <w:t xml:space="preserve"> </w:t>
      </w:r>
      <w:r w:rsidRPr="00A80424">
        <w:t xml:space="preserve">Any unauthorized deviation from the approved drawings, exhibits, specifications, or conditions of this approval may constitute grounds for revocation and enforcement action by the </w:t>
      </w:r>
      <w:r w:rsidR="00BC7B81" w:rsidRPr="00A80424">
        <w:t>Department</w:t>
      </w:r>
      <w:r w:rsidRPr="00A80424">
        <w:t xml:space="preserve">.  Any enforcement action, including suspension and </w:t>
      </w:r>
      <w:r w:rsidRPr="000E0EB8">
        <w:t xml:space="preserve">revocation, shall only affect the portion(s) of </w:t>
      </w:r>
      <w:r w:rsidRPr="00750CDD">
        <w:t xml:space="preserve">the </w:t>
      </w:r>
      <w:r w:rsidR="00D574B0">
        <w:t>Certified Facility</w:t>
      </w:r>
      <w:r w:rsidRPr="00750CDD">
        <w:t xml:space="preserve"> that are the cause of such action, and other portions of the </w:t>
      </w:r>
      <w:r w:rsidR="00D574B0">
        <w:t>Certified Facility</w:t>
      </w:r>
      <w:r w:rsidRPr="00750CDD">
        <w:t xml:space="preserve"> shall</w:t>
      </w:r>
      <w:r w:rsidRPr="000E0EB8">
        <w:t xml:space="preserve"> remain unaffected by such action.</w:t>
      </w:r>
    </w:p>
    <w:p w14:paraId="57C66A5A" w14:textId="77777777" w:rsidR="00F23D6C" w:rsidRPr="008F413C" w:rsidRDefault="00F23D6C" w:rsidP="004247B9">
      <w:pPr>
        <w:pStyle w:val="Citation1"/>
      </w:pPr>
      <w:r w:rsidRPr="008F413C">
        <w:t>[Section</w:t>
      </w:r>
      <w:r w:rsidR="00B61F5A">
        <w:t>s</w:t>
      </w:r>
      <w:r w:rsidRPr="008F413C">
        <w:t xml:space="preserve"> 403.512,</w:t>
      </w:r>
      <w:r w:rsidR="00B61F5A">
        <w:t xml:space="preserve"> </w:t>
      </w:r>
      <w:r w:rsidRPr="008F413C">
        <w:t>F.S.</w:t>
      </w:r>
      <w:r w:rsidR="0023261A">
        <w:t>;</w:t>
      </w:r>
      <w:r w:rsidRPr="008F413C">
        <w:t xml:space="preserve"> </w:t>
      </w:r>
      <w:r w:rsidR="007377F8">
        <w:t xml:space="preserve">Rule </w:t>
      </w:r>
      <w:r w:rsidRPr="008F413C">
        <w:t>62-4.160(2), F.A.C.]</w:t>
      </w:r>
      <w:bookmarkStart w:id="167" w:name="_Toc222826543"/>
      <w:bookmarkStart w:id="168" w:name="_Toc225145649"/>
    </w:p>
    <w:p w14:paraId="71EAEEA3" w14:textId="77777777" w:rsidR="00F23D6C" w:rsidRPr="000E0EB8" w:rsidRDefault="004C2540" w:rsidP="006345CF">
      <w:pPr>
        <w:pStyle w:val="Heading1"/>
      </w:pPr>
      <w:bookmarkStart w:id="169" w:name="_Toc496876336"/>
      <w:bookmarkEnd w:id="167"/>
      <w:bookmarkEnd w:id="168"/>
      <w:r>
        <w:t>XV.</w:t>
      </w:r>
      <w:r>
        <w:tab/>
      </w:r>
      <w:r w:rsidR="00D97248">
        <w:t>REGULATORY COMPLIANCE</w:t>
      </w:r>
      <w:bookmarkEnd w:id="169"/>
      <w:r w:rsidR="009A42B7" w:rsidRPr="00DF37B8">
        <w:rPr>
          <w:b w:val="0"/>
        </w:rPr>
        <w:t xml:space="preserve"> </w:t>
      </w:r>
    </w:p>
    <w:p w14:paraId="5CD1CB4A" w14:textId="77777777" w:rsidR="00F23D6C" w:rsidRDefault="00F23D6C" w:rsidP="004247B9">
      <w:pPr>
        <w:pStyle w:val="1Normal"/>
      </w:pPr>
      <w:r w:rsidRPr="008815D0">
        <w:t xml:space="preserve">As provided in </w:t>
      </w:r>
      <w:r w:rsidR="0023261A">
        <w:t>Sections</w:t>
      </w:r>
      <w:r w:rsidR="0023261A" w:rsidRPr="008815D0">
        <w:t xml:space="preserve"> </w:t>
      </w:r>
      <w:r w:rsidRPr="008815D0">
        <w:t>403.087(</w:t>
      </w:r>
      <w:r w:rsidR="00B06517">
        <w:t>7</w:t>
      </w:r>
      <w:r w:rsidRPr="008815D0">
        <w:t xml:space="preserve">) </w:t>
      </w:r>
      <w:r w:rsidRPr="00131E6E">
        <w:t xml:space="preserve">and 403.722(5), F.S., </w:t>
      </w:r>
      <w:r w:rsidR="002D64CE" w:rsidRPr="000A45C8">
        <w:t>except as specifically provided in the final order of certification, a subsequent modification or amendment, or these conditions</w:t>
      </w:r>
      <w:r w:rsidR="00E85984" w:rsidRPr="000A45C8">
        <w:t>,</w:t>
      </w:r>
      <w:r w:rsidR="00E85984">
        <w:t xml:space="preserve"> </w:t>
      </w:r>
      <w:r w:rsidRPr="00131E6E">
        <w:t>the</w:t>
      </w:r>
      <w:r w:rsidRPr="008815D0">
        <w:t xml:space="preserve"> issuance of this </w:t>
      </w:r>
      <w:r>
        <w:t>license</w:t>
      </w:r>
      <w:r w:rsidRPr="008815D0">
        <w:t xml:space="preserve"> does not convey any vested rights or any exclusive privileges.  Neither does it authorize any injury to public or private property or any invasion of personal rights, nor any infringement of federal, state, or local laws or regulations.  This </w:t>
      </w:r>
      <w:r w:rsidR="0025194C">
        <w:t>l</w:t>
      </w:r>
      <w:r w:rsidR="00D637A7">
        <w:t>icense</w:t>
      </w:r>
      <w:r w:rsidRPr="008815D0">
        <w:t xml:space="preserve"> is not a waiver of or approval of any other </w:t>
      </w:r>
      <w:r w:rsidR="00BC7B81">
        <w:t>Department</w:t>
      </w:r>
      <w:r w:rsidRPr="008815D0">
        <w:t xml:space="preserve"> </w:t>
      </w:r>
      <w:r w:rsidR="0025194C">
        <w:t>l</w:t>
      </w:r>
      <w:r w:rsidR="00D637A7">
        <w:t>icense</w:t>
      </w:r>
      <w:r w:rsidR="0025194C">
        <w:t>/permit</w:t>
      </w:r>
      <w:r w:rsidRPr="008815D0">
        <w:t xml:space="preserve"> that may be required for other aspects of the </w:t>
      </w:r>
      <w:r w:rsidR="00D574B0">
        <w:t>Certified Facility</w:t>
      </w:r>
      <w:r w:rsidRPr="008815D0">
        <w:t xml:space="preserve"> which are not addressed in this </w:t>
      </w:r>
      <w:r w:rsidR="0025194C">
        <w:t>l</w:t>
      </w:r>
      <w:r w:rsidR="00D637A7">
        <w:t>icense</w:t>
      </w:r>
      <w:r w:rsidRPr="008815D0">
        <w:t>.</w:t>
      </w:r>
      <w:r>
        <w:t xml:space="preserve"> </w:t>
      </w:r>
      <w:r w:rsidRPr="008815D0">
        <w:t xml:space="preserve">This </w:t>
      </w:r>
      <w:r>
        <w:t>license</w:t>
      </w:r>
      <w:r w:rsidRPr="008815D0">
        <w:t xml:space="preserve"> does not relieve the </w:t>
      </w:r>
      <w:r w:rsidR="00BC7B81">
        <w:t>Licensee</w:t>
      </w:r>
      <w:r w:rsidRPr="008815D0">
        <w:t xml:space="preserve"> from liability for harm or injury to human health or welfare, animal, or plant life, or </w:t>
      </w:r>
      <w:r w:rsidR="00B06517">
        <w:t xml:space="preserve">public or private </w:t>
      </w:r>
      <w:r w:rsidRPr="008815D0">
        <w:t xml:space="preserve">property caused by the construction or operation </w:t>
      </w:r>
      <w:r w:rsidRPr="0097777A">
        <w:t xml:space="preserve">of </w:t>
      </w:r>
      <w:r w:rsidR="002D64CE" w:rsidRPr="0097777A">
        <w:t>the</w:t>
      </w:r>
      <w:r w:rsidR="000F7B1F" w:rsidRPr="008815D0">
        <w:t xml:space="preserve"> </w:t>
      </w:r>
      <w:r w:rsidR="00D574B0">
        <w:t xml:space="preserve">Certified </w:t>
      </w:r>
      <w:r w:rsidR="002D64CE" w:rsidRPr="0097777A">
        <w:t>Facilities</w:t>
      </w:r>
      <w:r w:rsidRPr="008815D0">
        <w:t>, or from penalties therefore.</w:t>
      </w:r>
    </w:p>
    <w:p w14:paraId="7770BB42" w14:textId="77777777" w:rsidR="00F23D6C" w:rsidRPr="008F413C" w:rsidRDefault="00F23D6C" w:rsidP="004247B9">
      <w:pPr>
        <w:pStyle w:val="Citation1"/>
      </w:pPr>
      <w:r w:rsidRPr="008F413C">
        <w:t>[</w:t>
      </w:r>
      <w:r w:rsidR="007377F8">
        <w:t>Rules</w:t>
      </w:r>
      <w:r w:rsidR="007377F8" w:rsidRPr="008F413C">
        <w:t xml:space="preserve"> </w:t>
      </w:r>
      <w:r w:rsidRPr="008F413C">
        <w:t>62-4.160(3)</w:t>
      </w:r>
      <w:r w:rsidR="0023261A">
        <w:t xml:space="preserve"> and</w:t>
      </w:r>
      <w:r w:rsidRPr="008F413C">
        <w:t xml:space="preserve"> 62-4.160(5), F.A.C.]</w:t>
      </w:r>
    </w:p>
    <w:p w14:paraId="3ACCC9F7" w14:textId="77777777" w:rsidR="00F23D6C" w:rsidRPr="00224EEC" w:rsidRDefault="004C2540" w:rsidP="006345CF">
      <w:pPr>
        <w:pStyle w:val="Heading1"/>
        <w:rPr>
          <w:b w:val="0"/>
          <w:color w:val="FF0000"/>
        </w:rPr>
      </w:pPr>
      <w:bookmarkStart w:id="170" w:name="_Toc222826544"/>
      <w:bookmarkStart w:id="171" w:name="_Toc225145650"/>
      <w:bookmarkStart w:id="172" w:name="_Toc496876337"/>
      <w:r>
        <w:t>XVI.</w:t>
      </w:r>
      <w:r>
        <w:tab/>
      </w:r>
      <w:r w:rsidR="00F23D6C" w:rsidRPr="000E0EB8">
        <w:t>CIVIL AND CRIMINAL LIABILITY</w:t>
      </w:r>
      <w:bookmarkEnd w:id="170"/>
      <w:bookmarkEnd w:id="171"/>
      <w:bookmarkEnd w:id="172"/>
      <w:r w:rsidR="00C9216E">
        <w:t xml:space="preserve"> </w:t>
      </w:r>
    </w:p>
    <w:p w14:paraId="5D6CCD4A" w14:textId="77777777" w:rsidR="00F23D6C" w:rsidRPr="000E0EB8" w:rsidRDefault="00887411" w:rsidP="004247B9">
      <w:pPr>
        <w:pStyle w:val="1Normal"/>
      </w:pPr>
      <w:r>
        <w:t>Except to the extent a variance, exception, exemption or other relief is granted in the final order of certification, in a subsequent modification to these Conditions, or as otherwise provided under Chapter 403, F.S, this</w:t>
      </w:r>
      <w:r w:rsidR="00F23D6C" w:rsidRPr="000E0EB8">
        <w:t xml:space="preserve"> </w:t>
      </w:r>
      <w:r w:rsidR="006B1DC3">
        <w:t>certification</w:t>
      </w:r>
      <w:r w:rsidR="00F23D6C" w:rsidRPr="000E0EB8">
        <w:t xml:space="preserve"> does not relieve the </w:t>
      </w:r>
      <w:r w:rsidR="00BC7B81">
        <w:t>Licensee</w:t>
      </w:r>
      <w:r w:rsidR="00F23D6C" w:rsidRPr="000E0EB8">
        <w:t xml:space="preserve"> from civil or </w:t>
      </w:r>
      <w:r w:rsidR="00F23D6C" w:rsidRPr="000E0EB8">
        <w:lastRenderedPageBreak/>
        <w:t xml:space="preserve">criminal penalties for noncompliance with any conditions of this </w:t>
      </w:r>
      <w:r w:rsidR="006B1DC3">
        <w:t>certification</w:t>
      </w:r>
      <w:r w:rsidR="00F23D6C" w:rsidRPr="000E0EB8">
        <w:t xml:space="preserve">, applicable rules or regulations of the </w:t>
      </w:r>
      <w:r w:rsidR="00BC7B81">
        <w:t>Department</w:t>
      </w:r>
      <w:r w:rsidR="00F23D6C" w:rsidRPr="000E0EB8">
        <w:t xml:space="preserve">, or any other state statutes or regulations which may apply.  </w:t>
      </w:r>
    </w:p>
    <w:p w14:paraId="320C7171" w14:textId="77777777" w:rsidR="00F23D6C" w:rsidRPr="008F413C" w:rsidRDefault="00460E33" w:rsidP="004247B9">
      <w:pPr>
        <w:pStyle w:val="Citation1"/>
      </w:pPr>
      <w:r w:rsidRPr="008F413C">
        <w:t>[</w:t>
      </w:r>
      <w:r w:rsidR="005262FE" w:rsidRPr="008F413C">
        <w:t>Sections</w:t>
      </w:r>
      <w:r w:rsidRPr="008F413C">
        <w:t xml:space="preserve"> 403.141,</w:t>
      </w:r>
      <w:r w:rsidR="00F23D6C" w:rsidRPr="008F413C">
        <w:t xml:space="preserve"> 403.161,</w:t>
      </w:r>
      <w:r w:rsidR="004C42B2" w:rsidRPr="008F413C">
        <w:t xml:space="preserve"> </w:t>
      </w:r>
      <w:r w:rsidR="008B3600" w:rsidRPr="008F413C">
        <w:t>403.511</w:t>
      </w:r>
      <w:r w:rsidR="00B61F5A">
        <w:t>,</w:t>
      </w:r>
      <w:r w:rsidR="00FF208D">
        <w:t xml:space="preserve"> </w:t>
      </w:r>
      <w:r w:rsidR="00F23D6C" w:rsidRPr="008F413C">
        <w:t>F.S.]</w:t>
      </w:r>
    </w:p>
    <w:p w14:paraId="2268C28F" w14:textId="77777777" w:rsidR="00F23D6C" w:rsidRPr="00DF37B8" w:rsidRDefault="004C2540" w:rsidP="006345CF">
      <w:pPr>
        <w:pStyle w:val="Heading1"/>
        <w:rPr>
          <w:b w:val="0"/>
          <w:strike/>
        </w:rPr>
      </w:pPr>
      <w:bookmarkStart w:id="173" w:name="_Toc496876338"/>
      <w:r>
        <w:t>XVII.</w:t>
      </w:r>
      <w:r>
        <w:tab/>
      </w:r>
      <w:r w:rsidR="00E42908" w:rsidRPr="009E1102">
        <w:t>USE OF STATE LANDS</w:t>
      </w:r>
      <w:bookmarkEnd w:id="173"/>
      <w:r w:rsidR="009A42B7">
        <w:t xml:space="preserve"> </w:t>
      </w:r>
    </w:p>
    <w:p w14:paraId="27FCBEDE" w14:textId="77777777" w:rsidR="00F23D6C" w:rsidRPr="000E0EB8" w:rsidRDefault="00F23D6C" w:rsidP="004247B9">
      <w:pPr>
        <w:pStyle w:val="1Normal"/>
      </w:pPr>
      <w:r w:rsidRPr="000E0EB8">
        <w:t>A.</w:t>
      </w:r>
      <w:r w:rsidRPr="000E0EB8">
        <w:tab/>
      </w:r>
      <w:r w:rsidR="002D64CE" w:rsidRPr="000A45C8">
        <w:t>Except as specifically provided in the final order of certification or these conditions, t</w:t>
      </w:r>
      <w:r w:rsidRPr="000A45C8">
        <w:t>he</w:t>
      </w:r>
      <w:r w:rsidRPr="000E0EB8">
        <w:t xml:space="preserve"> issuance of this </w:t>
      </w:r>
      <w:r w:rsidR="006B1DC3">
        <w:t>license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2633191A" w14:textId="77777777" w:rsidR="00F23D6C" w:rsidRPr="000E0EB8" w:rsidRDefault="00F23D6C" w:rsidP="004247B9">
      <w:pPr>
        <w:pStyle w:val="1Normal"/>
      </w:pPr>
      <w:r w:rsidRPr="000E0EB8">
        <w:t>B.</w:t>
      </w:r>
      <w:r w:rsidRPr="000E0EB8">
        <w:tab/>
        <w:t xml:space="preserve">If any portion of the </w:t>
      </w:r>
      <w:r w:rsidR="00D574B0">
        <w:t>Certified Facility</w:t>
      </w:r>
      <w:r w:rsidRPr="000E0EB8">
        <w:t xml:space="preserve"> is located on sovereign submerged lands, state-owned uplands, or within an aquatic preserve, then the </w:t>
      </w:r>
      <w:r w:rsidR="00D574B0">
        <w:t>Certified Facility</w:t>
      </w:r>
      <w:r w:rsidRPr="000E0EB8">
        <w:t xml:space="preserve"> must comply with the applicable portions of Chapters </w:t>
      </w:r>
      <w:r w:rsidRPr="00D065A1">
        <w:t>18-2,</w:t>
      </w:r>
      <w:r w:rsidRPr="000E0EB8">
        <w:t xml:space="preserve"> 18-20</w:t>
      </w:r>
      <w:r w:rsidR="00292902">
        <w:t>,</w:t>
      </w:r>
      <w:r w:rsidRPr="000E0EB8">
        <w:t xml:space="preserve"> and 18-21, F.A.C., and Chapters 253 and 258, F.</w:t>
      </w:r>
      <w:r w:rsidRPr="000A45C8">
        <w:t xml:space="preserve">S.  </w:t>
      </w:r>
      <w:r w:rsidR="00E85984" w:rsidRPr="000A45C8">
        <w:t>Except as specifically provided in the final order of certification or these conditions</w:t>
      </w:r>
      <w:r w:rsidR="002D64CE" w:rsidRPr="000A45C8">
        <w:t>, if</w:t>
      </w:r>
      <w:r w:rsidRPr="000A45C8">
        <w:t xml:space="preserve"> any</w:t>
      </w:r>
      <w:r w:rsidRPr="000E0EB8">
        <w:t xml:space="preserve"> portion of </w:t>
      </w:r>
      <w:r w:rsidRPr="00750CDD">
        <w:t xml:space="preserve">the </w:t>
      </w:r>
      <w:r w:rsidR="00D574B0">
        <w:t>Certified Facility</w:t>
      </w:r>
      <w:r w:rsidRPr="00750CDD">
        <w:t xml:space="preserve"> is located on sovereign submerged lands, the </w:t>
      </w:r>
      <w:r w:rsidR="00BC7B81">
        <w:t>Licensee</w:t>
      </w:r>
      <w:r w:rsidRPr="00750CDD">
        <w:t xml:space="preserve"> must submit section </w:t>
      </w:r>
      <w:r w:rsidR="00887411">
        <w:t>F</w:t>
      </w:r>
      <w:r w:rsidR="00887411" w:rsidRPr="00750CDD">
        <w:t xml:space="preserve"> </w:t>
      </w:r>
      <w:r w:rsidRPr="00750CDD">
        <w:t xml:space="preserve">of the Joint Application for Environmental Resource Permits to the </w:t>
      </w:r>
      <w:r w:rsidR="00BC7B81">
        <w:t>Department</w:t>
      </w:r>
      <w:r w:rsidRPr="00750CDD">
        <w:t xml:space="preserve"> prior to construction.  If any portion of the </w:t>
      </w:r>
      <w:r w:rsidR="00D574B0">
        <w:t>Certified Facility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1156B4BE" w14:textId="77777777" w:rsidR="00F23D6C" w:rsidRPr="000E0EB8" w:rsidRDefault="00F23D6C" w:rsidP="004247B9">
      <w:pPr>
        <w:pStyle w:val="1Normal"/>
      </w:pPr>
      <w:r w:rsidRPr="000E0EB8">
        <w:t>C.</w:t>
      </w:r>
      <w:r w:rsidRPr="000E0EB8">
        <w:tab/>
        <w:t xml:space="preserve">If a portion of the </w:t>
      </w:r>
      <w:r w:rsidR="00D574B0">
        <w:t>Certified Facility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activity is not exempt from the need to obtain a proprietary author</w:t>
      </w:r>
      <w:r w:rsidRPr="000A45C8">
        <w:t xml:space="preserve">ization.  </w:t>
      </w:r>
      <w:r w:rsidR="000F7B1F" w:rsidRPr="000A45C8">
        <w:t xml:space="preserve">Unless otherwise </w:t>
      </w:r>
      <w:r w:rsidR="00E85984" w:rsidRPr="000A45C8">
        <w:t>provided in the final order of certification or these conditions, t</w:t>
      </w:r>
      <w:r w:rsidRPr="000A45C8">
        <w:t xml:space="preserve">he </w:t>
      </w:r>
      <w:r w:rsidR="00BC7B81" w:rsidRPr="000A45C8">
        <w:t>Department</w:t>
      </w:r>
      <w:r w:rsidRPr="000E0EB8">
        <w:t xml:space="preserve"> has the responsibility to review and take action on requests for proprietary authorization in accordance with </w:t>
      </w:r>
      <w:r w:rsidR="00292902">
        <w:t>Rules</w:t>
      </w:r>
      <w:r w:rsidR="00292902" w:rsidRPr="000E0EB8">
        <w:t xml:space="preserve"> </w:t>
      </w:r>
      <w:r w:rsidRPr="00474CC5">
        <w:t>18-2.018</w:t>
      </w:r>
      <w:r w:rsidRPr="000E0EB8">
        <w:t xml:space="preserve"> or 18-21.0051, F.A.C.</w:t>
      </w:r>
    </w:p>
    <w:p w14:paraId="46609CA3" w14:textId="77777777" w:rsidR="00F23D6C" w:rsidRPr="000E0EB8" w:rsidRDefault="00F23D6C" w:rsidP="004247B9">
      <w:pPr>
        <w:pStyle w:val="1Normal"/>
      </w:pPr>
      <w:r w:rsidRPr="000E0EB8">
        <w:t>D.</w:t>
      </w:r>
      <w:r w:rsidRPr="000E0EB8">
        <w:tab/>
        <w:t xml:space="preserve">The </w:t>
      </w:r>
      <w:r w:rsidR="00BC7B81">
        <w:t>Licensee</w:t>
      </w:r>
      <w:r w:rsidRPr="000E0EB8">
        <w:t xml:space="preserve"> is hereby advised that Florida law states:  “No person shall commence any excavation, construction, or other activity involving the use of sovereign or other state lands of the state, title to which is vested in the Board of Trustees of the Internal Improvement Trust Fund or the </w:t>
      </w:r>
      <w:r w:rsidR="00BC7B81">
        <w:t>Department</w:t>
      </w:r>
      <w:r w:rsidRPr="000E0EB8">
        <w:t xml:space="preserve"> of Environmental Protection under Chapter 253,</w:t>
      </w:r>
      <w:r w:rsidR="00292902">
        <w:t xml:space="preserve"> F.S.,</w:t>
      </w:r>
      <w:r w:rsidRPr="000E0EB8">
        <w:t xml:space="preserve"> until such person has received from the Board of Trustees of the Internal Improvement Trust Fund the required lease, license, easement, or other form of consent authorizing the proposed use.”  Pursuant to Chapter 18-14, F.A.C., if such work is done without consent, or if a person otherwise damages state land or products of state land, the Board of Trustees may levy administrative fines of up to $10,000 per offense.</w:t>
      </w:r>
    </w:p>
    <w:p w14:paraId="0365FB3A" w14:textId="77777777"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D574B0">
        <w:t>Certified Facility</w:t>
      </w:r>
      <w:r w:rsidR="003E2B09">
        <w:t xml:space="preserve"> </w:t>
      </w:r>
      <w:r w:rsidRPr="000E0EB8">
        <w:t>shall not commence on sovereign submerged lands or state owned uplands, title to which is held by the Board of Trustees of the Internal Improvement Trust Fund, until all required lease or easement documents have been executed.</w:t>
      </w:r>
    </w:p>
    <w:p w14:paraId="7A6383A8" w14:textId="34D01ED3" w:rsidR="00F23D6C" w:rsidRPr="008F413C" w:rsidRDefault="00F23D6C" w:rsidP="004247B9">
      <w:pPr>
        <w:pStyle w:val="Citation1"/>
      </w:pPr>
      <w:r w:rsidRPr="008F413C">
        <w:t>[</w:t>
      </w:r>
      <w:r w:rsidR="00292902">
        <w:t xml:space="preserve">Chapters 253 and </w:t>
      </w:r>
      <w:r w:rsidR="00292902" w:rsidRPr="008F413C">
        <w:t>258</w:t>
      </w:r>
      <w:r w:rsidR="00292902">
        <w:t xml:space="preserve">, and </w:t>
      </w:r>
      <w:r w:rsidRPr="008F413C">
        <w:t>Section</w:t>
      </w:r>
      <w:r w:rsidR="00B61F5A">
        <w:t>s</w:t>
      </w:r>
      <w:r w:rsidR="00FF208D">
        <w:t xml:space="preserve"> 403.511</w:t>
      </w:r>
      <w:r w:rsidR="00B61F5A">
        <w:t>,</w:t>
      </w:r>
      <w:r w:rsidRPr="008F413C">
        <w:t xml:space="preserve"> F.S.;</w:t>
      </w:r>
      <w:r w:rsidR="002C7E77">
        <w:t xml:space="preserve"> </w:t>
      </w:r>
      <w:r w:rsidRPr="008F413C">
        <w:t xml:space="preserve">Chapter </w:t>
      </w:r>
      <w:r w:rsidR="0018350B">
        <w:t>10</w:t>
      </w:r>
      <w:r w:rsidRPr="008F413C">
        <w:t xml:space="preserve">.1.1. of the </w:t>
      </w:r>
      <w:r w:rsidR="0018350B">
        <w:t>ERP Applicant’s Handbook Volume I</w:t>
      </w:r>
      <w:r w:rsidRPr="008F413C">
        <w:t>.;</w:t>
      </w:r>
      <w:r w:rsidR="00292902">
        <w:t xml:space="preserve"> Chapters</w:t>
      </w:r>
      <w:r w:rsidRPr="008F413C">
        <w:t xml:space="preserve"> 18-2, 18-14, 18-21,</w:t>
      </w:r>
      <w:r w:rsidR="00292902">
        <w:t xml:space="preserve"> </w:t>
      </w:r>
      <w:r w:rsidR="00292902" w:rsidRPr="008F413C">
        <w:t>62-340</w:t>
      </w:r>
      <w:r w:rsidR="00292902">
        <w:t>, and subsections</w:t>
      </w:r>
      <w:r w:rsidR="0018350B">
        <w:t xml:space="preserve"> 62-330.060(1)</w:t>
      </w:r>
      <w:r w:rsidRPr="008F413C">
        <w:t xml:space="preserve">and </w:t>
      </w:r>
      <w:r w:rsidRPr="008F413C">
        <w:lastRenderedPageBreak/>
        <w:t xml:space="preserve">62-4.160(4), F.A.C.; Upland Easement Application and Section </w:t>
      </w:r>
      <w:r w:rsidR="0018350B">
        <w:t>F</w:t>
      </w:r>
      <w:r w:rsidR="0018350B" w:rsidRPr="008F413C">
        <w:t xml:space="preserve"> </w:t>
      </w:r>
      <w:r w:rsidRPr="008F413C">
        <w:t>of the Environmental Resource Permit Application Form.]</w:t>
      </w:r>
    </w:p>
    <w:p w14:paraId="56BECEF2" w14:textId="77777777" w:rsidR="00F23D6C" w:rsidRPr="000E0EB8" w:rsidRDefault="004C2540" w:rsidP="006345CF">
      <w:pPr>
        <w:pStyle w:val="Heading1"/>
      </w:pPr>
      <w:bookmarkStart w:id="174" w:name="_Toc111362692"/>
      <w:bookmarkStart w:id="175" w:name="_Toc119298268"/>
      <w:bookmarkStart w:id="176" w:name="_Toc119298488"/>
      <w:bookmarkStart w:id="177" w:name="_Toc119298610"/>
      <w:bookmarkStart w:id="178" w:name="_Toc119298841"/>
      <w:bookmarkStart w:id="179" w:name="_Toc121723566"/>
      <w:bookmarkStart w:id="180" w:name="_Toc121882931"/>
      <w:bookmarkStart w:id="181" w:name="_Toc121894760"/>
      <w:bookmarkStart w:id="182" w:name="_Toc165103453"/>
      <w:bookmarkStart w:id="183" w:name="_Toc165195557"/>
      <w:bookmarkStart w:id="184" w:name="_Toc165352620"/>
      <w:bookmarkStart w:id="185" w:name="_Toc176054526"/>
      <w:bookmarkStart w:id="186" w:name="_Toc176676865"/>
      <w:bookmarkStart w:id="187" w:name="_Toc176676987"/>
      <w:bookmarkStart w:id="188" w:name="_Toc176685892"/>
      <w:bookmarkStart w:id="189" w:name="_Toc176686027"/>
      <w:bookmarkStart w:id="190" w:name="_Toc176688289"/>
      <w:bookmarkStart w:id="191" w:name="_Toc176929375"/>
      <w:bookmarkStart w:id="192" w:name="_Toc222826546"/>
      <w:bookmarkStart w:id="193" w:name="_Toc225145652"/>
      <w:bookmarkStart w:id="194" w:name="_Toc496876339"/>
      <w:r>
        <w:t>XVIII.</w:t>
      </w:r>
      <w:r>
        <w:tab/>
      </w:r>
      <w:r w:rsidR="00F23D6C" w:rsidRPr="000E0EB8">
        <w:t>PROCEDURAL RIGHTS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353158">
        <w:t xml:space="preserve"> </w:t>
      </w:r>
    </w:p>
    <w:p w14:paraId="7116111F" w14:textId="77777777" w:rsidR="00F23D6C" w:rsidRPr="000E0EB8" w:rsidRDefault="00632371" w:rsidP="004247B9">
      <w:pPr>
        <w:pStyle w:val="1Normal"/>
      </w:pPr>
      <w:r>
        <w:t>Except as specified in Chapter 403, F.S., or Chapter 62-17, F.A.C., n</w:t>
      </w:r>
      <w:r w:rsidR="0025194C">
        <w:t>o term or condition of 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769BD216" w14:textId="77777777" w:rsidR="00F23D6C" w:rsidRPr="005069F2" w:rsidRDefault="00F23D6C" w:rsidP="004247B9">
      <w:pPr>
        <w:pStyle w:val="Citation1"/>
      </w:pPr>
      <w:r w:rsidRPr="005069F2">
        <w:t>[</w:t>
      </w:r>
      <w:r w:rsidR="00292902">
        <w:t xml:space="preserve">Sections </w:t>
      </w:r>
      <w:r w:rsidRPr="005069F2">
        <w:t>403.511(5)(c), F.S.]</w:t>
      </w:r>
    </w:p>
    <w:p w14:paraId="52D791B3" w14:textId="77777777" w:rsidR="000E0EB8" w:rsidRPr="000E0EB8" w:rsidRDefault="004C2540" w:rsidP="006345CF">
      <w:pPr>
        <w:pStyle w:val="Heading1"/>
      </w:pPr>
      <w:bookmarkStart w:id="195" w:name="_Toc496876340"/>
      <w:bookmarkStart w:id="196" w:name="_Toc139170968"/>
      <w:r>
        <w:t>XIX.</w:t>
      </w:r>
      <w:r>
        <w:tab/>
      </w:r>
      <w:r w:rsidR="00FE365F" w:rsidRPr="00FE365F">
        <w:t>AGENCY ADDRESSES FOR POST-CERTIFICATION SUBMITTALS AND NOTICES</w:t>
      </w:r>
      <w:bookmarkEnd w:id="195"/>
      <w:r w:rsidR="00353158" w:rsidRPr="00DF37B8">
        <w:rPr>
          <w:b w:val="0"/>
        </w:rPr>
        <w:t xml:space="preserve"> </w:t>
      </w:r>
    </w:p>
    <w:p w14:paraId="32FD55AC" w14:textId="77777777" w:rsidR="000E0EB8" w:rsidRPr="000E0EB8" w:rsidRDefault="00100759" w:rsidP="004247B9">
      <w:pPr>
        <w:pStyle w:val="1Normal"/>
      </w:pPr>
      <w:r>
        <w:t>Where a condition</w:t>
      </w:r>
      <w:r w:rsidR="005447C4">
        <w:t xml:space="preserve"> requires </w:t>
      </w:r>
      <w:r w:rsidR="0025194C">
        <w:t>p</w:t>
      </w:r>
      <w:r w:rsidR="000E0EB8" w:rsidRPr="000E0EB8">
        <w:t>ost-certification submittals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3BCC7290" w14:textId="77777777"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Environmental Protection</w:t>
      </w:r>
      <w:r w:rsidRPr="000E0EB8">
        <w:rPr>
          <w:szCs w:val="24"/>
        </w:rPr>
        <w:br/>
        <w:t xml:space="preserve">Siting Coordination Office, MS </w:t>
      </w:r>
      <w:r w:rsidR="006543A5">
        <w:rPr>
          <w:szCs w:val="24"/>
        </w:rPr>
        <w:t>5500</w:t>
      </w:r>
      <w:r w:rsidRPr="000E0EB8">
        <w:rPr>
          <w:szCs w:val="24"/>
        </w:rPr>
        <w:br/>
      </w:r>
      <w:r w:rsidR="006543A5">
        <w:rPr>
          <w:szCs w:val="24"/>
        </w:rPr>
        <w:t>2600 Blair Stone Road</w:t>
      </w:r>
      <w:r w:rsidRPr="000E0EB8">
        <w:rPr>
          <w:szCs w:val="24"/>
        </w:rPr>
        <w:br/>
        <w:t xml:space="preserve">Tallahassee, </w:t>
      </w:r>
      <w:r w:rsidR="00933648" w:rsidRPr="000E0EB8">
        <w:rPr>
          <w:szCs w:val="24"/>
        </w:rPr>
        <w:t>F</w:t>
      </w:r>
      <w:r w:rsidR="00933648">
        <w:rPr>
          <w:szCs w:val="24"/>
        </w:rPr>
        <w:t>lorida</w:t>
      </w:r>
      <w:r w:rsidR="00933648" w:rsidRPr="000E0EB8">
        <w:rPr>
          <w:szCs w:val="24"/>
        </w:rPr>
        <w:t xml:space="preserve">  </w:t>
      </w:r>
      <w:r w:rsidRPr="000E0EB8">
        <w:rPr>
          <w:szCs w:val="24"/>
        </w:rPr>
        <w:t>32399-</w:t>
      </w:r>
      <w:r w:rsidR="006543A5">
        <w:rPr>
          <w:szCs w:val="24"/>
        </w:rPr>
        <w:t>2400</w:t>
      </w:r>
    </w:p>
    <w:p w14:paraId="2D53D84E" w14:textId="77777777" w:rsidR="00A27ABC" w:rsidRDefault="00A27ABC" w:rsidP="00A27ABC">
      <w:pPr>
        <w:spacing w:after="0"/>
        <w:ind w:left="994"/>
        <w:rPr>
          <w:szCs w:val="24"/>
        </w:rPr>
      </w:pPr>
    </w:p>
    <w:p w14:paraId="049DE196" w14:textId="77777777" w:rsidR="0099337C" w:rsidRDefault="0099337C" w:rsidP="0099337C">
      <w:pPr>
        <w:spacing w:after="0"/>
        <w:ind w:left="994"/>
        <w:rPr>
          <w:szCs w:val="24"/>
        </w:rPr>
      </w:pPr>
      <w:r>
        <w:rPr>
          <w:szCs w:val="24"/>
        </w:rPr>
        <w:t xml:space="preserve">Florida Department of Environmental Protection </w:t>
      </w:r>
      <w:r>
        <w:rPr>
          <w:szCs w:val="24"/>
        </w:rPr>
        <w:br/>
        <w:t>Southwest District Office</w:t>
      </w:r>
      <w:r>
        <w:rPr>
          <w:szCs w:val="24"/>
        </w:rPr>
        <w:br/>
      </w:r>
      <w:smartTag w:uri="urn:schemas-microsoft-com:office:smarttags" w:element="Street">
        <w:smartTag w:uri="urn:schemas-microsoft-com:office:smarttags" w:element="address">
          <w:r>
            <w:rPr>
              <w:szCs w:val="24"/>
            </w:rPr>
            <w:t>13051 N. Telecom Parkway</w:t>
          </w:r>
        </w:smartTag>
      </w:smartTag>
    </w:p>
    <w:p w14:paraId="37E3E247" w14:textId="77777777" w:rsidR="0099337C" w:rsidRDefault="0099337C" w:rsidP="0099337C">
      <w:pPr>
        <w:spacing w:after="0"/>
        <w:ind w:left="994"/>
        <w:rPr>
          <w:i/>
          <w:color w:val="A6A6A6"/>
          <w:szCs w:val="24"/>
        </w:rPr>
      </w:pPr>
      <w:r>
        <w:rPr>
          <w:szCs w:val="24"/>
        </w:rPr>
        <w:t xml:space="preserve">Temple Terrace, </w:t>
      </w:r>
      <w:r w:rsidR="00933648">
        <w:rPr>
          <w:szCs w:val="24"/>
        </w:rPr>
        <w:t xml:space="preserve">Florida </w:t>
      </w:r>
      <w:r>
        <w:rPr>
          <w:szCs w:val="24"/>
        </w:rPr>
        <w:t>33637</w:t>
      </w:r>
    </w:p>
    <w:p w14:paraId="3C6C8CC5" w14:textId="77777777" w:rsidR="0099337C" w:rsidRDefault="0099337C" w:rsidP="0099337C">
      <w:pPr>
        <w:spacing w:after="0"/>
        <w:ind w:left="990"/>
        <w:rPr>
          <w:szCs w:val="24"/>
        </w:rPr>
      </w:pPr>
    </w:p>
    <w:p w14:paraId="2B612647" w14:textId="77777777" w:rsidR="006543A5" w:rsidRPr="003B7A97" w:rsidRDefault="006543A5" w:rsidP="006543A5">
      <w:pPr>
        <w:spacing w:after="0"/>
        <w:ind w:left="990"/>
        <w:rPr>
          <w:szCs w:val="24"/>
        </w:rPr>
      </w:pPr>
      <w:r w:rsidRPr="000E0EB8">
        <w:rPr>
          <w:szCs w:val="24"/>
        </w:rPr>
        <w:t xml:space="preserve">Florida </w:t>
      </w:r>
      <w:r>
        <w:rPr>
          <w:szCs w:val="24"/>
        </w:rPr>
        <w:t>Department</w:t>
      </w:r>
      <w:r w:rsidRPr="000E0EB8">
        <w:rPr>
          <w:szCs w:val="24"/>
        </w:rPr>
        <w:t xml:space="preserve"> of </w:t>
      </w:r>
      <w:r>
        <w:rPr>
          <w:szCs w:val="24"/>
        </w:rPr>
        <w:t>Economic Development</w:t>
      </w:r>
      <w:r w:rsidRPr="000E0EB8">
        <w:rPr>
          <w:szCs w:val="24"/>
        </w:rPr>
        <w:br/>
        <w:t>Office of the Secretary</w:t>
      </w:r>
      <w:r w:rsidRPr="000E0EB8">
        <w:rPr>
          <w:szCs w:val="24"/>
        </w:rPr>
        <w:br/>
      </w:r>
      <w:r w:rsidRPr="003B7A97">
        <w:rPr>
          <w:szCs w:val="24"/>
        </w:rPr>
        <w:t>107 East Madison St.</w:t>
      </w:r>
    </w:p>
    <w:p w14:paraId="49063AEC" w14:textId="77777777" w:rsidR="006543A5" w:rsidRPr="000E0EB8" w:rsidRDefault="006543A5" w:rsidP="006543A5">
      <w:pPr>
        <w:spacing w:after="0"/>
        <w:ind w:left="990"/>
        <w:rPr>
          <w:szCs w:val="24"/>
        </w:rPr>
      </w:pPr>
      <w:r w:rsidRPr="003B7A97">
        <w:rPr>
          <w:szCs w:val="24"/>
        </w:rPr>
        <w:t>Tallahassee, F</w:t>
      </w:r>
      <w:r w:rsidR="00933648">
        <w:rPr>
          <w:szCs w:val="24"/>
        </w:rPr>
        <w:t>lorida</w:t>
      </w:r>
      <w:r w:rsidRPr="003B7A97">
        <w:rPr>
          <w:szCs w:val="24"/>
        </w:rPr>
        <w:t xml:space="preserve"> 32399-2100</w:t>
      </w:r>
    </w:p>
    <w:p w14:paraId="0F0F545E" w14:textId="77777777" w:rsidR="0099337C" w:rsidRDefault="0099337C" w:rsidP="0099337C">
      <w:pPr>
        <w:spacing w:after="0"/>
        <w:ind w:left="990"/>
        <w:rPr>
          <w:szCs w:val="24"/>
        </w:rPr>
      </w:pPr>
    </w:p>
    <w:p w14:paraId="5A244B73" w14:textId="77777777" w:rsidR="0099337C" w:rsidRDefault="0099337C" w:rsidP="0099337C">
      <w:pPr>
        <w:spacing w:after="0"/>
        <w:ind w:left="990"/>
        <w:rPr>
          <w:szCs w:val="24"/>
        </w:rPr>
      </w:pPr>
      <w:r>
        <w:rPr>
          <w:szCs w:val="24"/>
        </w:rPr>
        <w:t>Florida Fish &amp; Wildlife Conservation Commission</w:t>
      </w:r>
      <w:r>
        <w:rPr>
          <w:szCs w:val="24"/>
        </w:rPr>
        <w:br/>
        <w:t>Office of Policy and Stakeholder Coordination</w:t>
      </w:r>
      <w:r>
        <w:rPr>
          <w:szCs w:val="24"/>
        </w:rPr>
        <w:br/>
        <w:t>620 South Meridian Street</w:t>
      </w:r>
      <w:r>
        <w:rPr>
          <w:szCs w:val="24"/>
        </w:rPr>
        <w:br/>
        <w:t xml:space="preserve">Tallahassee, </w:t>
      </w:r>
      <w:r w:rsidR="00933648">
        <w:rPr>
          <w:szCs w:val="24"/>
        </w:rPr>
        <w:t xml:space="preserve">Florida  </w:t>
      </w:r>
      <w:r>
        <w:rPr>
          <w:szCs w:val="24"/>
        </w:rPr>
        <w:t>32399-1600</w:t>
      </w:r>
    </w:p>
    <w:p w14:paraId="3D6F688C" w14:textId="77777777" w:rsidR="0099337C" w:rsidRDefault="0099337C" w:rsidP="0099337C">
      <w:pPr>
        <w:spacing w:after="0"/>
        <w:ind w:left="990"/>
        <w:rPr>
          <w:szCs w:val="24"/>
        </w:rPr>
      </w:pPr>
    </w:p>
    <w:p w14:paraId="760AA0AB" w14:textId="77777777" w:rsidR="0099337C" w:rsidRDefault="0099337C" w:rsidP="0099337C">
      <w:pPr>
        <w:spacing w:after="0"/>
        <w:ind w:left="990"/>
        <w:rPr>
          <w:szCs w:val="24"/>
        </w:rPr>
      </w:pPr>
      <w:r>
        <w:rPr>
          <w:szCs w:val="24"/>
        </w:rPr>
        <w:t>Florida Department of Transportation</w:t>
      </w:r>
      <w:r>
        <w:rPr>
          <w:szCs w:val="24"/>
        </w:rPr>
        <w:br/>
        <w:t>District Administration</w:t>
      </w:r>
      <w:r>
        <w:rPr>
          <w:szCs w:val="24"/>
        </w:rPr>
        <w:br/>
      </w:r>
      <w:smartTag w:uri="urn:schemas-microsoft-com:office:smarttags" w:element="address">
        <w:smartTag w:uri="urn:schemas-microsoft-com:office:smarttags" w:element="Street">
          <w:r>
            <w:rPr>
              <w:szCs w:val="24"/>
            </w:rPr>
            <w:t>605 Suwannee Street</w:t>
          </w:r>
        </w:smartTag>
        <w:r>
          <w:rPr>
            <w:szCs w:val="24"/>
          </w:rPr>
          <w:t xml:space="preserve"> </w:t>
        </w:r>
        <w:r>
          <w:rPr>
            <w:szCs w:val="24"/>
          </w:rPr>
          <w:br/>
        </w:r>
        <w:smartTag w:uri="urn:schemas-microsoft-com:office:smarttags" w:element="City">
          <w:r>
            <w:rPr>
              <w:szCs w:val="24"/>
            </w:rPr>
            <w:t>Tallahassee</w:t>
          </w:r>
        </w:smartTag>
        <w:r>
          <w:rPr>
            <w:szCs w:val="24"/>
          </w:rPr>
          <w:t xml:space="preserve">, </w:t>
        </w:r>
        <w:smartTag w:uri="urn:schemas-microsoft-com:office:smarttags" w:element="State">
          <w:r>
            <w:rPr>
              <w:szCs w:val="24"/>
            </w:rPr>
            <w:t>Florida</w:t>
          </w:r>
        </w:smartTag>
        <w:r>
          <w:rPr>
            <w:szCs w:val="24"/>
          </w:rPr>
          <w:t xml:space="preserve"> </w:t>
        </w:r>
        <w:smartTag w:uri="urn:schemas-microsoft-com:office:smarttags" w:element="PostalCode">
          <w:r>
            <w:rPr>
              <w:szCs w:val="24"/>
            </w:rPr>
            <w:t>32399-0450</w:t>
          </w:r>
        </w:smartTag>
      </w:smartTag>
    </w:p>
    <w:p w14:paraId="10C2A9D9" w14:textId="77777777" w:rsidR="0099337C" w:rsidRDefault="0099337C" w:rsidP="0099337C">
      <w:pPr>
        <w:spacing w:after="0"/>
        <w:ind w:left="990"/>
        <w:rPr>
          <w:szCs w:val="24"/>
        </w:rPr>
      </w:pPr>
    </w:p>
    <w:p w14:paraId="16FAA8B3" w14:textId="77777777" w:rsidR="0099337C" w:rsidRDefault="0099337C" w:rsidP="0099337C">
      <w:pPr>
        <w:spacing w:after="0"/>
        <w:ind w:left="990"/>
        <w:rPr>
          <w:szCs w:val="24"/>
        </w:rPr>
      </w:pPr>
      <w:r>
        <w:rPr>
          <w:szCs w:val="24"/>
        </w:rPr>
        <w:t>Florida Department of Agriculture and Consumer Services</w:t>
      </w:r>
      <w:r>
        <w:rPr>
          <w:szCs w:val="24"/>
        </w:rPr>
        <w:br/>
        <w:t>Division of Forestry</w:t>
      </w:r>
      <w:r>
        <w:rPr>
          <w:szCs w:val="24"/>
        </w:rPr>
        <w:br/>
      </w:r>
      <w:smartTag w:uri="urn:schemas-microsoft-com:office:smarttags" w:element="address">
        <w:smartTag w:uri="urn:schemas-microsoft-com:office:smarttags" w:element="Street">
          <w:r>
            <w:rPr>
              <w:szCs w:val="24"/>
            </w:rPr>
            <w:t>3125 Conner Boulevard</w:t>
          </w:r>
        </w:smartTag>
        <w:r>
          <w:rPr>
            <w:szCs w:val="24"/>
          </w:rPr>
          <w:br/>
        </w:r>
        <w:smartTag w:uri="urn:schemas-microsoft-com:office:smarttags" w:element="City">
          <w:r>
            <w:rPr>
              <w:szCs w:val="24"/>
            </w:rPr>
            <w:t>Tallahassee</w:t>
          </w:r>
        </w:smartTag>
        <w:r>
          <w:rPr>
            <w:szCs w:val="24"/>
          </w:rPr>
          <w:t xml:space="preserve">, </w:t>
        </w:r>
        <w:smartTag w:uri="urn:schemas-microsoft-com:office:smarttags" w:element="State">
          <w:r>
            <w:rPr>
              <w:szCs w:val="24"/>
            </w:rPr>
            <w:t>Florida</w:t>
          </w:r>
        </w:smartTag>
        <w:r>
          <w:rPr>
            <w:szCs w:val="24"/>
          </w:rPr>
          <w:t xml:space="preserve"> </w:t>
        </w:r>
        <w:smartTag w:uri="urn:schemas-microsoft-com:office:smarttags" w:element="PostalCode">
          <w:r>
            <w:rPr>
              <w:szCs w:val="24"/>
            </w:rPr>
            <w:t>32399-1650</w:t>
          </w:r>
        </w:smartTag>
      </w:smartTag>
    </w:p>
    <w:p w14:paraId="29269DB7" w14:textId="77777777" w:rsidR="0099337C" w:rsidRDefault="0099337C" w:rsidP="0099337C">
      <w:pPr>
        <w:spacing w:after="0"/>
        <w:ind w:left="990"/>
        <w:rPr>
          <w:szCs w:val="24"/>
        </w:rPr>
      </w:pPr>
    </w:p>
    <w:p w14:paraId="497D4248" w14:textId="77777777" w:rsidR="0099337C" w:rsidRDefault="0099337C" w:rsidP="0099337C">
      <w:pPr>
        <w:spacing w:after="0"/>
        <w:ind w:left="994"/>
        <w:rPr>
          <w:szCs w:val="24"/>
        </w:rPr>
      </w:pPr>
      <w:smartTag w:uri="urn:schemas-microsoft-com:office:smarttags" w:element="place">
        <w:r>
          <w:rPr>
            <w:szCs w:val="24"/>
          </w:rPr>
          <w:lastRenderedPageBreak/>
          <w:t>Withlacoochee</w:t>
        </w:r>
      </w:smartTag>
      <w:r>
        <w:rPr>
          <w:szCs w:val="24"/>
        </w:rPr>
        <w:t xml:space="preserve"> Regional Planning Council</w:t>
      </w:r>
      <w:r>
        <w:rPr>
          <w:szCs w:val="24"/>
        </w:rPr>
        <w:br/>
        <w:t>Office of the Executive Director</w:t>
      </w:r>
      <w:r>
        <w:rPr>
          <w:szCs w:val="24"/>
          <w:highlight w:val="yellow"/>
        </w:rPr>
        <w:br/>
      </w:r>
      <w:smartTag w:uri="urn:schemas-microsoft-com:office:smarttags" w:element="Street">
        <w:smartTag w:uri="urn:schemas-microsoft-com:office:smarttags" w:element="address">
          <w:r>
            <w:rPr>
              <w:szCs w:val="24"/>
            </w:rPr>
            <w:t>1241 S.W. 10</w:t>
          </w:r>
          <w:r>
            <w:rPr>
              <w:szCs w:val="24"/>
              <w:vertAlign w:val="superscript"/>
            </w:rPr>
            <w:t>th</w:t>
          </w:r>
          <w:r>
            <w:rPr>
              <w:szCs w:val="24"/>
            </w:rPr>
            <w:t xml:space="preserve"> Street</w:t>
          </w:r>
        </w:smartTag>
      </w:smartTag>
    </w:p>
    <w:p w14:paraId="6564A4F6" w14:textId="77777777" w:rsidR="0099337C" w:rsidRDefault="0099337C" w:rsidP="0099337C">
      <w:pPr>
        <w:spacing w:after="0"/>
        <w:ind w:left="994"/>
        <w:rPr>
          <w:szCs w:val="24"/>
        </w:rPr>
      </w:pPr>
      <w:r>
        <w:rPr>
          <w:szCs w:val="24"/>
        </w:rPr>
        <w:t xml:space="preserve">Ocala, </w:t>
      </w:r>
      <w:r w:rsidR="00933648">
        <w:rPr>
          <w:szCs w:val="24"/>
        </w:rPr>
        <w:t xml:space="preserve">Florida </w:t>
      </w:r>
      <w:r>
        <w:rPr>
          <w:szCs w:val="24"/>
        </w:rPr>
        <w:t>34474-2798</w:t>
      </w:r>
    </w:p>
    <w:p w14:paraId="61196548" w14:textId="77777777" w:rsidR="0099337C" w:rsidRDefault="0099337C" w:rsidP="0099337C">
      <w:pPr>
        <w:spacing w:after="0"/>
        <w:ind w:left="990"/>
        <w:rPr>
          <w:szCs w:val="24"/>
        </w:rPr>
      </w:pPr>
    </w:p>
    <w:p w14:paraId="264F54EC" w14:textId="77777777" w:rsidR="0099337C" w:rsidRDefault="0099337C" w:rsidP="0099337C">
      <w:pPr>
        <w:spacing w:after="0"/>
        <w:ind w:left="994"/>
        <w:rPr>
          <w:szCs w:val="24"/>
        </w:rPr>
      </w:pPr>
      <w:r>
        <w:rPr>
          <w:szCs w:val="24"/>
        </w:rPr>
        <w:t>Southwest Florida Water Management District</w:t>
      </w:r>
      <w:r>
        <w:rPr>
          <w:szCs w:val="24"/>
        </w:rPr>
        <w:br/>
        <w:t>Office of General Counsel</w:t>
      </w:r>
      <w:r>
        <w:rPr>
          <w:szCs w:val="24"/>
        </w:rPr>
        <w:br/>
        <w:t>2379 Broad Street</w:t>
      </w:r>
    </w:p>
    <w:p w14:paraId="4C79AC70" w14:textId="77777777" w:rsidR="0099337C" w:rsidRDefault="0099337C" w:rsidP="0099337C">
      <w:pPr>
        <w:spacing w:after="0"/>
        <w:ind w:left="994"/>
        <w:rPr>
          <w:szCs w:val="24"/>
        </w:rPr>
      </w:pPr>
      <w:r>
        <w:rPr>
          <w:szCs w:val="24"/>
        </w:rPr>
        <w:t xml:space="preserve">Brooksville, </w:t>
      </w:r>
      <w:r w:rsidR="00933648">
        <w:rPr>
          <w:szCs w:val="24"/>
        </w:rPr>
        <w:t xml:space="preserve">Florida </w:t>
      </w:r>
      <w:r>
        <w:rPr>
          <w:szCs w:val="24"/>
        </w:rPr>
        <w:t>34064-6899</w:t>
      </w:r>
    </w:p>
    <w:p w14:paraId="72D92232" w14:textId="77777777" w:rsidR="0099337C" w:rsidRDefault="0099337C" w:rsidP="0099337C">
      <w:pPr>
        <w:spacing w:after="0"/>
        <w:ind w:left="994"/>
        <w:rPr>
          <w:szCs w:val="24"/>
        </w:rPr>
      </w:pPr>
    </w:p>
    <w:p w14:paraId="0F01CC62" w14:textId="77777777" w:rsidR="0099337C" w:rsidRDefault="0099337C" w:rsidP="0099337C">
      <w:pPr>
        <w:spacing w:after="0"/>
        <w:ind w:left="994"/>
        <w:rPr>
          <w:szCs w:val="24"/>
        </w:rPr>
      </w:pPr>
      <w:r>
        <w:rPr>
          <w:szCs w:val="24"/>
        </w:rPr>
        <w:t>Florida Department of State</w:t>
      </w:r>
      <w:r>
        <w:rPr>
          <w:szCs w:val="24"/>
        </w:rPr>
        <w:br/>
        <w:t>Division of Historical Resources</w:t>
      </w:r>
      <w:r>
        <w:rPr>
          <w:szCs w:val="24"/>
        </w:rPr>
        <w:br/>
        <w:t>500 S. Bronough Street</w:t>
      </w:r>
      <w:r>
        <w:rPr>
          <w:szCs w:val="24"/>
        </w:rPr>
        <w:br/>
        <w:t xml:space="preserve">Tallahassee, </w:t>
      </w:r>
      <w:r w:rsidR="00933648">
        <w:rPr>
          <w:szCs w:val="24"/>
        </w:rPr>
        <w:t xml:space="preserve">Florida </w:t>
      </w:r>
      <w:r>
        <w:rPr>
          <w:szCs w:val="24"/>
        </w:rPr>
        <w:t>32399-0250</w:t>
      </w:r>
    </w:p>
    <w:p w14:paraId="530A7496" w14:textId="77777777" w:rsidR="0099337C" w:rsidRDefault="0099337C" w:rsidP="0099337C">
      <w:pPr>
        <w:spacing w:after="0"/>
        <w:ind w:left="994"/>
        <w:rPr>
          <w:szCs w:val="24"/>
        </w:rPr>
      </w:pPr>
    </w:p>
    <w:p w14:paraId="5327860B" w14:textId="77777777" w:rsidR="0099337C" w:rsidRDefault="0099337C" w:rsidP="0099337C">
      <w:pPr>
        <w:spacing w:after="0"/>
        <w:ind w:left="994"/>
        <w:rPr>
          <w:szCs w:val="24"/>
        </w:rPr>
      </w:pPr>
      <w:smartTag w:uri="urn:schemas-microsoft-com:office:smarttags" w:element="place">
        <w:smartTag w:uri="urn:schemas-microsoft-com:office:smarttags" w:element="PlaceName">
          <w:r>
            <w:rPr>
              <w:szCs w:val="24"/>
            </w:rPr>
            <w:t>Citrus</w:t>
          </w:r>
        </w:smartTag>
        <w:r>
          <w:rPr>
            <w:szCs w:val="24"/>
          </w:rPr>
          <w:t xml:space="preserve"> </w:t>
        </w:r>
        <w:smartTag w:uri="urn:schemas-microsoft-com:office:smarttags" w:element="PlaceType">
          <w:r>
            <w:rPr>
              <w:szCs w:val="24"/>
            </w:rPr>
            <w:t>County</w:t>
          </w:r>
        </w:smartTag>
      </w:smartTag>
      <w:r>
        <w:rPr>
          <w:szCs w:val="24"/>
        </w:rPr>
        <w:t xml:space="preserve"> </w:t>
      </w:r>
      <w:r>
        <w:rPr>
          <w:szCs w:val="24"/>
        </w:rPr>
        <w:br/>
        <w:t xml:space="preserve">3600 W. Sovereign Path, </w:t>
      </w:r>
      <w:smartTag w:uri="urn:schemas-microsoft-com:office:smarttags" w:element="address">
        <w:smartTag w:uri="urn:schemas-microsoft-com:office:smarttags" w:element="Street">
          <w:r>
            <w:rPr>
              <w:szCs w:val="24"/>
            </w:rPr>
            <w:t>Suite</w:t>
          </w:r>
        </w:smartTag>
        <w:r>
          <w:rPr>
            <w:szCs w:val="24"/>
          </w:rPr>
          <w:t xml:space="preserve"> 140</w:t>
        </w:r>
      </w:smartTag>
    </w:p>
    <w:p w14:paraId="2E4E2EE3" w14:textId="77777777" w:rsidR="0099337C" w:rsidRDefault="0099337C" w:rsidP="0099337C">
      <w:pPr>
        <w:spacing w:after="0"/>
        <w:ind w:left="994"/>
        <w:rPr>
          <w:szCs w:val="24"/>
        </w:rPr>
      </w:pPr>
      <w:r>
        <w:rPr>
          <w:szCs w:val="24"/>
        </w:rPr>
        <w:t>Lecanto, Florida 34461</w:t>
      </w:r>
    </w:p>
    <w:p w14:paraId="08697A9B" w14:textId="77777777" w:rsidR="006543A5" w:rsidRDefault="006543A5" w:rsidP="0099337C">
      <w:pPr>
        <w:spacing w:after="0"/>
        <w:ind w:left="994"/>
        <w:rPr>
          <w:szCs w:val="24"/>
        </w:rPr>
      </w:pPr>
    </w:p>
    <w:p w14:paraId="5191525E" w14:textId="77777777" w:rsidR="000E0EB8" w:rsidRDefault="0099337C" w:rsidP="0099337C">
      <w:pPr>
        <w:pStyle w:val="Citation1"/>
        <w:spacing w:line="360" w:lineRule="auto"/>
      </w:pPr>
      <w:r w:rsidRPr="000E0EB8">
        <w:t xml:space="preserve"> </w:t>
      </w:r>
      <w:r w:rsidR="000E0EB8" w:rsidRPr="000E0EB8">
        <w:t>[Section</w:t>
      </w:r>
      <w:r w:rsidR="007377F8">
        <w:t>s</w:t>
      </w:r>
      <w:r w:rsidR="000E0EB8" w:rsidRPr="000E0EB8">
        <w:t xml:space="preserve"> 403.</w:t>
      </w:r>
      <w:r w:rsidR="000E0EB8" w:rsidRPr="0099337C">
        <w:t xml:space="preserve">511, </w:t>
      </w:r>
      <w:r w:rsidR="00B61F5A" w:rsidRPr="0099337C">
        <w:t>403.531</w:t>
      </w:r>
      <w:r w:rsidR="002C7E77" w:rsidRPr="0099337C">
        <w:t>,</w:t>
      </w:r>
      <w:r w:rsidR="00B61F5A" w:rsidRPr="0099337C">
        <w:t xml:space="preserve"> and 403.9416, </w:t>
      </w:r>
      <w:r w:rsidR="000E0EB8" w:rsidRPr="0099337C">
        <w:t>F.S.]</w:t>
      </w:r>
    </w:p>
    <w:p w14:paraId="4F11B39E" w14:textId="77777777" w:rsidR="000E0EB8" w:rsidRPr="00224EEC" w:rsidRDefault="004C2540" w:rsidP="006345CF">
      <w:pPr>
        <w:pStyle w:val="Heading1"/>
        <w:rPr>
          <w:b w:val="0"/>
          <w:color w:val="FF0000"/>
        </w:rPr>
      </w:pPr>
      <w:bookmarkStart w:id="197" w:name="_Toc111362686"/>
      <w:bookmarkStart w:id="198" w:name="_Toc119298262"/>
      <w:bookmarkStart w:id="199" w:name="_Toc119298482"/>
      <w:bookmarkStart w:id="200" w:name="_Toc119298604"/>
      <w:bookmarkStart w:id="201" w:name="_Toc119298835"/>
      <w:bookmarkStart w:id="202" w:name="_Toc121723560"/>
      <w:bookmarkStart w:id="203" w:name="_Toc121882925"/>
      <w:bookmarkStart w:id="204" w:name="_Toc121894743"/>
      <w:bookmarkStart w:id="205" w:name="_Toc165103436"/>
      <w:bookmarkStart w:id="206" w:name="_Toc165195540"/>
      <w:bookmarkStart w:id="207" w:name="_Toc165352603"/>
      <w:bookmarkStart w:id="208" w:name="_Toc176054509"/>
      <w:bookmarkStart w:id="209" w:name="_Toc176676848"/>
      <w:bookmarkStart w:id="210" w:name="_Toc176676970"/>
      <w:bookmarkStart w:id="211" w:name="_Toc176685875"/>
      <w:bookmarkStart w:id="212" w:name="_Toc176686010"/>
      <w:bookmarkStart w:id="213" w:name="_Toc176688272"/>
      <w:bookmarkStart w:id="214" w:name="_Toc176929358"/>
      <w:bookmarkStart w:id="215" w:name="_Toc222826527"/>
      <w:bookmarkStart w:id="216" w:name="_Toc225145633"/>
      <w:bookmarkStart w:id="217" w:name="_Toc496876341"/>
      <w:r>
        <w:t>XX.</w:t>
      </w:r>
      <w:r>
        <w:tab/>
      </w:r>
      <w:r w:rsidR="000E0EB8" w:rsidRPr="000E0EB8">
        <w:t>PROCEDURES FOR POST-CERTIFICATION SUBMITTALS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006A1D94">
        <w:t xml:space="preserve"> </w:t>
      </w:r>
    </w:p>
    <w:p w14:paraId="75249B92" w14:textId="77777777" w:rsidR="000E0EB8" w:rsidRPr="000E0EB8" w:rsidRDefault="000E0EB8" w:rsidP="00DD2728">
      <w:pPr>
        <w:pStyle w:val="Heading2"/>
      </w:pPr>
      <w:bookmarkStart w:id="218" w:name="_Toc121894744"/>
      <w:bookmarkStart w:id="219" w:name="_Toc165103437"/>
      <w:bookmarkStart w:id="220" w:name="_Toc165195541"/>
      <w:bookmarkStart w:id="221" w:name="_Toc165352604"/>
      <w:bookmarkStart w:id="222" w:name="_Toc176054510"/>
      <w:bookmarkStart w:id="223" w:name="_Toc176676849"/>
      <w:bookmarkStart w:id="224" w:name="_Toc176676971"/>
      <w:bookmarkStart w:id="225" w:name="_Toc176685876"/>
      <w:bookmarkStart w:id="226" w:name="_Toc176686011"/>
      <w:bookmarkStart w:id="227" w:name="_Toc176688273"/>
      <w:bookmarkStart w:id="228" w:name="_Toc176929359"/>
      <w:bookmarkStart w:id="229" w:name="_Toc222826528"/>
      <w:bookmarkStart w:id="230" w:name="_Toc225145634"/>
      <w:bookmarkStart w:id="231" w:name="_Toc496876342"/>
      <w:r w:rsidRPr="000E0EB8">
        <w:t>A.</w:t>
      </w:r>
      <w:r w:rsidRPr="000E0EB8">
        <w:tab/>
        <w:t>Purpose of Submittals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0E0EB8">
        <w:t xml:space="preserve"> </w:t>
      </w:r>
    </w:p>
    <w:p w14:paraId="187134D1" w14:textId="77777777" w:rsidR="000E0EB8" w:rsidRPr="000E0EB8" w:rsidRDefault="0025194C" w:rsidP="00DD2728">
      <w:pPr>
        <w:pStyle w:val="2Normal"/>
        <w:rPr>
          <w:strike/>
        </w:rPr>
      </w:pPr>
      <w:r>
        <w:t>C</w:t>
      </w:r>
      <w:r w:rsidR="00EC5F74">
        <w:t>ondition</w:t>
      </w:r>
      <w:r w:rsidR="00100759">
        <w:t>s</w:t>
      </w:r>
      <w:r w:rsidR="000E0EB8" w:rsidRPr="000E0EB8">
        <w:t xml:space="preserve"> which provide for the post-certification submittal of information to DEP or other agencies by the </w:t>
      </w:r>
      <w:r w:rsidR="00BC7B81">
        <w:t>Licensee</w:t>
      </w:r>
      <w:r w:rsidR="000E0EB8" w:rsidRPr="000E0EB8">
        <w:t xml:space="preserve"> are for the purpose of facilitating the agencies’ monitoring of the effects arising from the location of the </w:t>
      </w:r>
      <w:r w:rsidR="00D574B0">
        <w:t>Certified Facility</w:t>
      </w:r>
      <w:r w:rsidR="000E0EB8" w:rsidRPr="00750CDD">
        <w:t xml:space="preserve"> and the construction and maintenance of the </w:t>
      </w:r>
      <w:r w:rsidR="00D574B0">
        <w:t>Certified Facility</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t>C</w:t>
      </w:r>
      <w:r w:rsidR="00EC5F74">
        <w:t>ondition</w:t>
      </w:r>
      <w:r w:rsidR="00100759">
        <w:t>s</w:t>
      </w:r>
      <w:r w:rsidR="000E0EB8" w:rsidRPr="000E0EB8">
        <w:t xml:space="preserve">, without further </w:t>
      </w:r>
      <w:r w:rsidR="000E0EB8" w:rsidRPr="001F7594">
        <w:t>agency</w:t>
      </w:r>
      <w:r w:rsidR="000E0EB8" w:rsidRPr="000E0EB8">
        <w:t xml:space="preserve"> action.  </w:t>
      </w:r>
      <w:r w:rsidR="00887411">
        <w:t>A submittal of information or determination of compliance pursuant to a post-certification submittal under this C</w:t>
      </w:r>
      <w:r w:rsidR="00887411" w:rsidRPr="00553FCE">
        <w:t xml:space="preserve">ondition </w:t>
      </w:r>
      <w:r w:rsidR="00887411">
        <w:t>does not provide a point of entry for a third party.</w:t>
      </w:r>
    </w:p>
    <w:p w14:paraId="4A03E44E" w14:textId="77777777" w:rsidR="000E0EB8" w:rsidRPr="000E0EB8" w:rsidRDefault="000E0EB8" w:rsidP="00DD2728">
      <w:pPr>
        <w:pStyle w:val="Heading2"/>
      </w:pPr>
      <w:bookmarkStart w:id="232" w:name="_Toc121894745"/>
      <w:bookmarkStart w:id="233" w:name="_Toc165103438"/>
      <w:bookmarkStart w:id="234" w:name="_Toc165195542"/>
      <w:bookmarkStart w:id="235" w:name="_Toc165352605"/>
      <w:bookmarkStart w:id="236" w:name="_Toc176054511"/>
      <w:bookmarkStart w:id="237" w:name="_Toc176676850"/>
      <w:bookmarkStart w:id="238" w:name="_Toc176676972"/>
      <w:bookmarkStart w:id="239" w:name="_Toc176685877"/>
      <w:bookmarkStart w:id="240" w:name="_Toc176686012"/>
      <w:bookmarkStart w:id="241" w:name="_Toc176688274"/>
      <w:bookmarkStart w:id="242" w:name="_Toc176929360"/>
      <w:bookmarkStart w:id="243" w:name="_Toc222826529"/>
      <w:bookmarkStart w:id="244" w:name="_Toc225145635"/>
      <w:bookmarkStart w:id="245" w:name="_Toc496876343"/>
      <w:r w:rsidRPr="000E0EB8">
        <w:t>B.</w:t>
      </w:r>
      <w:r w:rsidRPr="000E0EB8">
        <w:tab/>
        <w:t>Filings</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0E0EB8">
        <w:t xml:space="preserve"> </w:t>
      </w:r>
    </w:p>
    <w:p w14:paraId="125A6EE3" w14:textId="77777777" w:rsidR="00975DA5" w:rsidRPr="00E644DB" w:rsidRDefault="00975DA5" w:rsidP="00975DA5">
      <w:pPr>
        <w:pStyle w:val="2Normal"/>
      </w:pPr>
      <w:bookmarkStart w:id="246" w:name="_Toc121894746"/>
      <w:bookmarkStart w:id="247" w:name="_Toc165103439"/>
      <w:bookmarkStart w:id="248" w:name="_Toc165195543"/>
      <w:bookmarkStart w:id="249" w:name="_Toc165352606"/>
      <w:bookmarkStart w:id="250" w:name="_Toc176054512"/>
      <w:bookmarkStart w:id="251" w:name="_Toc176676851"/>
      <w:bookmarkStart w:id="252" w:name="_Toc176676973"/>
      <w:bookmarkStart w:id="253" w:name="_Toc176685878"/>
      <w:bookmarkStart w:id="254" w:name="_Toc176686013"/>
      <w:bookmarkStart w:id="255" w:name="_Toc176688275"/>
      <w:bookmarkStart w:id="256" w:name="_Toc176929361"/>
      <w:bookmarkStart w:id="257" w:name="_Toc222826530"/>
      <w:bookmarkStart w:id="258" w:name="_Toc225145636"/>
      <w:r w:rsidRPr="00E644DB">
        <w:t xml:space="preserve">All post-certification submittals of information by Licensee are to be filed with the SCO, </w:t>
      </w:r>
      <w:r w:rsidRPr="000A45C8">
        <w:t xml:space="preserve">the </w:t>
      </w:r>
      <w:r w:rsidR="002D64CE" w:rsidRPr="000A45C8">
        <w:t>SWD</w:t>
      </w:r>
      <w:r w:rsidRPr="000A45C8">
        <w:t>,</w:t>
      </w:r>
      <w:r w:rsidRPr="00E644DB">
        <w:t xml:space="preserve"> and any other agency that is entitled to receive a submittal pursuant to these Conditions.  </w:t>
      </w:r>
      <w:r w:rsidR="00887411">
        <w:t>The</w:t>
      </w:r>
      <w:r w:rsidRPr="00E644DB">
        <w:t xml:space="preserve"> SCO shall be </w:t>
      </w:r>
      <w:r w:rsidR="00887411">
        <w:t>copied on all post-certification submittals</w:t>
      </w:r>
      <w:r w:rsidR="00887411" w:rsidRPr="00E644DB">
        <w:t xml:space="preserve"> </w:t>
      </w:r>
      <w:r w:rsidRPr="00E644DB">
        <w:t>in electronic .pdf format only, unless otherwise requested</w:t>
      </w:r>
      <w:r w:rsidR="00887411">
        <w:t xml:space="preserve">, via </w:t>
      </w:r>
      <w:r w:rsidR="00887411" w:rsidRPr="00BF18E5">
        <w:t xml:space="preserve">email to </w:t>
      </w:r>
      <w:hyperlink r:id="rId17" w:history="1">
        <w:r w:rsidR="00887411" w:rsidRPr="00BF18E5">
          <w:rPr>
            <w:rStyle w:val="Hyperlink"/>
            <w:u w:val="none"/>
          </w:rPr>
          <w:t>SCO@dep.state.fl.us</w:t>
        </w:r>
      </w:hyperlink>
      <w:r w:rsidRPr="00E644DB">
        <w:t xml:space="preserve">.  Each submittal shall clearly identify the Certified Facility name, PA#, and the condition number/s (i.e. Section X, Condition </w:t>
      </w:r>
      <w:proofErr w:type="spellStart"/>
      <w:r w:rsidRPr="00E644DB">
        <w:t>XX.y</w:t>
      </w:r>
      <w:proofErr w:type="spellEnd"/>
      <w:r w:rsidRPr="00E644DB">
        <w:t xml:space="preserve">.(z)) requiring the submittal.  As required by Section 403.5113(2), F.S., each post-certification submittal will be reviewed by each agency with regulatory authority over the matters addressed in the submittal on an expedited and priority basis.  </w:t>
      </w:r>
    </w:p>
    <w:p w14:paraId="325CB92E" w14:textId="77777777" w:rsidR="00975DA5" w:rsidRPr="00E644DB" w:rsidRDefault="00975DA5" w:rsidP="00975DA5">
      <w:pPr>
        <w:pStyle w:val="Citation2"/>
      </w:pPr>
      <w:r w:rsidRPr="00E644DB">
        <w:t xml:space="preserve">[Section 403.5113, F.S., </w:t>
      </w:r>
      <w:r w:rsidR="007377F8">
        <w:t>Rule</w:t>
      </w:r>
      <w:r w:rsidR="007377F8" w:rsidRPr="00E644DB">
        <w:t xml:space="preserve"> </w:t>
      </w:r>
      <w:r w:rsidRPr="00E644DB">
        <w:t>62-17.191(3), F.A.C.]</w:t>
      </w:r>
    </w:p>
    <w:p w14:paraId="2A38F4D3" w14:textId="77777777" w:rsidR="000E0EB8" w:rsidRPr="000E0EB8" w:rsidRDefault="000E0EB8" w:rsidP="00DD2728">
      <w:pPr>
        <w:pStyle w:val="Heading2"/>
      </w:pPr>
      <w:bookmarkStart w:id="259" w:name="_Toc496876344"/>
      <w:r w:rsidRPr="000E0EB8">
        <w:lastRenderedPageBreak/>
        <w:t>C.</w:t>
      </w:r>
      <w:r w:rsidRPr="000E0EB8">
        <w:tab/>
        <w:t>Completeness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661517B2" w14:textId="77777777" w:rsidR="004975C0" w:rsidRDefault="000E0EB8" w:rsidP="00DD2728">
      <w:pPr>
        <w:pStyle w:val="2Normal"/>
      </w:pPr>
      <w:r w:rsidRPr="000E0EB8">
        <w:t>DEP shall review each post-certification submittal for completeness.  This review may include consultation with the ot</w:t>
      </w:r>
      <w:r w:rsidR="0025194C">
        <w:t>her agency/</w:t>
      </w:r>
      <w:proofErr w:type="spellStart"/>
      <w:r w:rsidR="0025194C">
        <w:t>ies</w:t>
      </w:r>
      <w:proofErr w:type="spellEnd"/>
      <w:r w:rsidRPr="000E0EB8">
        <w:t xml:space="preserve"> receiving the post-certification submittal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D574B0">
        <w:t>Certified Facility</w:t>
      </w:r>
      <w:r w:rsidRPr="000E0EB8">
        <w:t xml:space="preserve"> affected, and shall not delay further processing of the post-certification submittal for non-affected areas.</w:t>
      </w:r>
      <w:r w:rsidRPr="000E0EB8">
        <w:rPr>
          <w:sz w:val="19"/>
          <w:szCs w:val="19"/>
        </w:rPr>
        <w:t xml:space="preserve"> </w:t>
      </w:r>
      <w:r w:rsidRPr="000E0EB8">
        <w:t xml:space="preserve"> </w:t>
      </w:r>
    </w:p>
    <w:p w14:paraId="523AE7B9" w14:textId="77777777" w:rsidR="000E0EB8" w:rsidRDefault="000E0EB8" w:rsidP="00DD2728">
      <w:pPr>
        <w:pStyle w:val="2Normal"/>
      </w:pPr>
      <w:r w:rsidRPr="000E0EB8">
        <w:t xml:space="preserve">If any portion of a post-certification submittal is found to be incomplete, </w:t>
      </w:r>
      <w:r w:rsidR="00D71814">
        <w:t xml:space="preserve">the </w:t>
      </w:r>
      <w:r w:rsidR="00BC7B81">
        <w:t>Licensee</w:t>
      </w:r>
      <w:r w:rsidR="007870B4" w:rsidRPr="000E0EB8">
        <w:t xml:space="preserve"> </w:t>
      </w:r>
      <w:r w:rsidRPr="000E0EB8">
        <w:t>shall be so notified.  Failure to issue such a notice within 30 days after filing of the submittal shall constitute a finding of completeness.  Subsequent findings of incompleteness, if any, shall address only the newly filed information.</w:t>
      </w:r>
    </w:p>
    <w:p w14:paraId="38D878CD" w14:textId="77777777" w:rsidR="00CB30D6" w:rsidRPr="00CB30D6" w:rsidRDefault="00CB30D6" w:rsidP="00DD2728">
      <w:pPr>
        <w:pStyle w:val="Citation2"/>
      </w:pPr>
      <w:r>
        <w:t>[</w:t>
      </w:r>
      <w:r w:rsidR="007377F8">
        <w:t xml:space="preserve">Rule </w:t>
      </w:r>
      <w:r>
        <w:t>62-17.191</w:t>
      </w:r>
      <w:r w:rsidR="002B5533">
        <w:t>(1)(c</w:t>
      </w:r>
      <w:r w:rsidR="00573664">
        <w:t>)</w:t>
      </w:r>
      <w:r w:rsidR="008958F1">
        <w:t xml:space="preserve"> 2</w:t>
      </w:r>
      <w:r>
        <w:t>, F.A.C.]</w:t>
      </w:r>
    </w:p>
    <w:p w14:paraId="639F2D15" w14:textId="77777777" w:rsidR="000E0EB8" w:rsidRPr="000E0EB8" w:rsidRDefault="000E0EB8" w:rsidP="00DD2728">
      <w:pPr>
        <w:pStyle w:val="Heading2"/>
      </w:pPr>
      <w:bookmarkStart w:id="260" w:name="_Toc121894747"/>
      <w:bookmarkStart w:id="261" w:name="_Toc165103440"/>
      <w:bookmarkStart w:id="262" w:name="_Toc165195544"/>
      <w:bookmarkStart w:id="263" w:name="_Toc165352607"/>
      <w:bookmarkStart w:id="264" w:name="_Toc176054513"/>
      <w:bookmarkStart w:id="265" w:name="_Toc176676852"/>
      <w:bookmarkStart w:id="266" w:name="_Toc176676974"/>
      <w:bookmarkStart w:id="267" w:name="_Toc176685879"/>
      <w:bookmarkStart w:id="268" w:name="_Toc176686014"/>
      <w:bookmarkStart w:id="269" w:name="_Toc176688276"/>
      <w:bookmarkStart w:id="270" w:name="_Toc176929362"/>
      <w:bookmarkStart w:id="271" w:name="_Toc222826531"/>
      <w:bookmarkStart w:id="272" w:name="_Toc225145637"/>
      <w:bookmarkStart w:id="273" w:name="_Toc496876345"/>
      <w:r w:rsidRPr="000E0EB8">
        <w:t>D.</w:t>
      </w:r>
      <w:r w:rsidRPr="000E0EB8">
        <w:tab/>
        <w:t>Interagency Meetings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0E0EB8">
        <w:t xml:space="preserve">  </w:t>
      </w:r>
    </w:p>
    <w:p w14:paraId="6C916BF2" w14:textId="77777777" w:rsidR="000E0EB8" w:rsidRPr="000E0EB8" w:rsidRDefault="000E0EB8" w:rsidP="00DD2728">
      <w:pPr>
        <w:pStyle w:val="2Normal"/>
      </w:pPr>
      <w:r w:rsidRPr="000E0EB8">
        <w:t xml:space="preserve">DEP may conduct an interagency meeting with other agencies </w:t>
      </w:r>
      <w:r w:rsidR="00CE1E80">
        <w:t xml:space="preserve">that </w:t>
      </w:r>
      <w:r w:rsidRPr="000E0EB8">
        <w:t>received a post-certification submittal.  The purpose of such an interagency meeting shall be for the agencies with regulatory jurisdiction over the matters addressed in the post-certification submittal to disc</w:t>
      </w:r>
      <w:r w:rsidR="00D71814">
        <w:t xml:space="preserve">uss whether compliance with these </w:t>
      </w:r>
      <w:r w:rsidR="00EC5F74">
        <w:t>Conditions</w:t>
      </w:r>
      <w:r w:rsidR="00D71814">
        <w:t xml:space="preserve"> </w:t>
      </w:r>
      <w:r w:rsidRPr="000E0EB8">
        <w:t xml:space="preserve">has been provided.  Failure of DEP to conduct an interagency meeting or </w:t>
      </w:r>
      <w:r w:rsidR="00CE1E80">
        <w:t xml:space="preserve">failure of </w:t>
      </w:r>
      <w:r w:rsidRPr="000E0EB8">
        <w:t xml:space="preserve">any agency to attend an interagency meeting shall not be grounds for DEP to withhold a determination of compliance with these </w:t>
      </w:r>
      <w:r w:rsidR="00EC5F74">
        <w:t>Conditions</w:t>
      </w:r>
      <w:r w:rsidRPr="000E0EB8">
        <w:t xml:space="preserve"> nor to delay the timeframes for review established by these </w:t>
      </w:r>
      <w:r w:rsidR="00EC5F74">
        <w:t>Conditions</w:t>
      </w:r>
      <w:r w:rsidRPr="000E0EB8">
        <w:t xml:space="preserve">.  At DEP’s request, </w:t>
      </w:r>
      <w:r w:rsidR="00D71814">
        <w:t xml:space="preserve">the </w:t>
      </w:r>
      <w:r w:rsidR="00BC7B81">
        <w:t>Licensee</w:t>
      </w:r>
      <w:r w:rsidR="007870B4" w:rsidRPr="000E0EB8">
        <w:t xml:space="preserve"> </w:t>
      </w:r>
      <w:r w:rsidRPr="000E0EB8">
        <w:t>shall conduct a field inspection with the agency representative in conjunction with the interagency meeting.</w:t>
      </w:r>
    </w:p>
    <w:p w14:paraId="21E723A5" w14:textId="77777777" w:rsidR="000E0EB8" w:rsidRPr="000E0EB8" w:rsidRDefault="000E0EB8" w:rsidP="00DD2728">
      <w:pPr>
        <w:pStyle w:val="Heading2"/>
      </w:pPr>
      <w:bookmarkStart w:id="274" w:name="_Toc121894748"/>
      <w:bookmarkStart w:id="275" w:name="_Toc165103441"/>
      <w:bookmarkStart w:id="276" w:name="_Toc165195545"/>
      <w:bookmarkStart w:id="277" w:name="_Toc165352608"/>
      <w:bookmarkStart w:id="278" w:name="_Toc176054514"/>
      <w:bookmarkStart w:id="279" w:name="_Toc176676853"/>
      <w:bookmarkStart w:id="280" w:name="_Toc176676975"/>
      <w:bookmarkStart w:id="281" w:name="_Toc176685880"/>
      <w:bookmarkStart w:id="282" w:name="_Toc176686015"/>
      <w:bookmarkStart w:id="283" w:name="_Toc176688277"/>
      <w:bookmarkStart w:id="284" w:name="_Toc176929363"/>
      <w:bookmarkStart w:id="285" w:name="_Toc222826532"/>
      <w:bookmarkStart w:id="286" w:name="_Toc225145638"/>
      <w:bookmarkStart w:id="287" w:name="_Toc496876346"/>
      <w:r w:rsidRPr="000E0EB8">
        <w:t>E.</w:t>
      </w:r>
      <w:r w:rsidRPr="000E0EB8">
        <w:tab/>
        <w:t>Determination of Compliance</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0E0EB8">
        <w:t xml:space="preserve"> </w:t>
      </w:r>
    </w:p>
    <w:p w14:paraId="3B4F26D1" w14:textId="77777777" w:rsidR="000E0EB8" w:rsidRPr="008E5A4B" w:rsidRDefault="000E0EB8" w:rsidP="008E5A4B">
      <w:pPr>
        <w:pStyle w:val="2Normal"/>
      </w:pPr>
      <w:r w:rsidRPr="000E0EB8">
        <w:t xml:space="preserve">DEP shall give written notification within 90 days, to the </w:t>
      </w:r>
      <w:r w:rsidR="00BC7B81">
        <w:t>Licensee</w:t>
      </w:r>
      <w:r w:rsidRPr="000E0EB8">
        <w:t xml:space="preserve"> and the other agency</w:t>
      </w:r>
      <w:r w:rsidR="00D71814">
        <w:t>/</w:t>
      </w:r>
      <w:proofErr w:type="spellStart"/>
      <w:r w:rsidRPr="000E0EB8">
        <w:t>ies</w:t>
      </w:r>
      <w:proofErr w:type="spellEnd"/>
      <w:r w:rsidRPr="000E0EB8">
        <w:t xml:space="preserve">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in writing within 90 days of receipt of a complete post-certification submittal shall constitute a determination of compliance.</w:t>
      </w:r>
      <w:r w:rsidR="00DF798E">
        <w:t xml:space="preserve">  A</w:t>
      </w:r>
      <w:r w:rsidR="00DF798E" w:rsidRPr="00DF798E">
        <w:rPr>
          <w:szCs w:val="20"/>
        </w:rPr>
        <w:t xml:space="preserve"> post</w:t>
      </w:r>
      <w:r w:rsidR="00012141">
        <w:rPr>
          <w:szCs w:val="20"/>
        </w:rPr>
        <w:t>-</w:t>
      </w:r>
      <w:r w:rsidR="00DF798E" w:rsidRPr="00DF798E">
        <w:rPr>
          <w:szCs w:val="20"/>
        </w:rPr>
        <w:t xml:space="preserve">certification compliance review may be the basis for initiating </w:t>
      </w:r>
      <w:r w:rsidR="00DF798E">
        <w:t>m</w:t>
      </w:r>
      <w:r w:rsidR="00DF798E" w:rsidRPr="00DF798E">
        <w:rPr>
          <w:szCs w:val="20"/>
        </w:rPr>
        <w:t>odifications to</w:t>
      </w:r>
      <w:r w:rsidR="00DF798E">
        <w:t xml:space="preserve"> </w:t>
      </w:r>
      <w:r w:rsidR="00DF798E" w:rsidRPr="00DF798E">
        <w:rPr>
          <w:szCs w:val="20"/>
        </w:rPr>
        <w:t>the relevant condition or to other related conditions</w:t>
      </w:r>
      <w:r w:rsidR="008E5A4B">
        <w:rPr>
          <w:szCs w:val="20"/>
        </w:rPr>
        <w:t>.</w:t>
      </w:r>
    </w:p>
    <w:p w14:paraId="6690EA67" w14:textId="77777777" w:rsidR="000E0EB8" w:rsidRPr="000E0EB8" w:rsidRDefault="000E0EB8" w:rsidP="00DD2728">
      <w:pPr>
        <w:pStyle w:val="Heading2"/>
      </w:pPr>
      <w:bookmarkStart w:id="288" w:name="_Toc121894749"/>
      <w:bookmarkStart w:id="289" w:name="_Toc165103442"/>
      <w:bookmarkStart w:id="290" w:name="_Toc165195546"/>
      <w:bookmarkStart w:id="291" w:name="_Toc165352609"/>
      <w:bookmarkStart w:id="292" w:name="_Toc176054515"/>
      <w:bookmarkStart w:id="293" w:name="_Toc176676854"/>
      <w:bookmarkStart w:id="294" w:name="_Toc176676976"/>
      <w:bookmarkStart w:id="295" w:name="_Toc176685881"/>
      <w:bookmarkStart w:id="296" w:name="_Toc176686016"/>
      <w:bookmarkStart w:id="297" w:name="_Toc176688278"/>
      <w:bookmarkStart w:id="298" w:name="_Toc176929364"/>
      <w:bookmarkStart w:id="299" w:name="_Toc222826533"/>
      <w:bookmarkStart w:id="300" w:name="_Toc225145639"/>
      <w:bookmarkStart w:id="301" w:name="_Toc496876347"/>
      <w:r w:rsidRPr="000E0EB8">
        <w:t>F.</w:t>
      </w:r>
      <w:r w:rsidRPr="000E0EB8">
        <w:tab/>
        <w:t>Commencement of Construction</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0E0EB8">
        <w:t xml:space="preserve">  </w:t>
      </w:r>
    </w:p>
    <w:p w14:paraId="607D6063" w14:textId="77777777" w:rsidR="000E0EB8" w:rsidRPr="000E0EB8" w:rsidRDefault="000E0EB8" w:rsidP="00DF798E">
      <w:pPr>
        <w:pStyle w:val="2Normal"/>
      </w:pPr>
      <w:r w:rsidRPr="000E0EB8">
        <w:t xml:space="preserve">If DEP does not object within the time period specified in paragraph E. above,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 </w:t>
      </w:r>
    </w:p>
    <w:p w14:paraId="44E7902E" w14:textId="77777777" w:rsidR="000E0EB8" w:rsidRPr="000E0EB8" w:rsidRDefault="007870B4" w:rsidP="00DD2728">
      <w:pPr>
        <w:pStyle w:val="Heading2"/>
      </w:pPr>
      <w:bookmarkStart w:id="302" w:name="_Toc121894752"/>
      <w:bookmarkStart w:id="303" w:name="_Toc165103445"/>
      <w:bookmarkStart w:id="304" w:name="_Toc165195549"/>
      <w:bookmarkStart w:id="305" w:name="_Toc165352612"/>
      <w:bookmarkStart w:id="306" w:name="_Toc176054518"/>
      <w:bookmarkStart w:id="307" w:name="_Toc176676857"/>
      <w:bookmarkStart w:id="308" w:name="_Toc176676979"/>
      <w:bookmarkStart w:id="309" w:name="_Toc176685884"/>
      <w:bookmarkStart w:id="310" w:name="_Toc176686019"/>
      <w:bookmarkStart w:id="311" w:name="_Toc176688281"/>
      <w:bookmarkStart w:id="312" w:name="_Toc176929367"/>
      <w:bookmarkStart w:id="313" w:name="_Toc222826536"/>
      <w:bookmarkStart w:id="314" w:name="_Toc225145642"/>
      <w:bookmarkStart w:id="315" w:name="_Toc496876348"/>
      <w:r>
        <w:t>G</w:t>
      </w:r>
      <w:r w:rsidR="000E0EB8" w:rsidRPr="000E0EB8">
        <w:t>.</w:t>
      </w:r>
      <w:r w:rsidR="000E0EB8" w:rsidRPr="000E0EB8">
        <w:tab/>
        <w:t>Revisions to Design Previously Reviewed for Compliance</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000E0EB8" w:rsidRPr="000E0EB8">
        <w:t xml:space="preserve">  </w:t>
      </w:r>
    </w:p>
    <w:p w14:paraId="029302DD" w14:textId="77777777" w:rsidR="009A7A59" w:rsidRPr="009A7A59" w:rsidRDefault="009A7A59" w:rsidP="00EC5F74">
      <w:pPr>
        <w:pStyle w:val="2Normal"/>
      </w:pPr>
      <w:bookmarkStart w:id="316" w:name="_Toc121894753"/>
      <w:bookmarkStart w:id="317" w:name="_Toc165103446"/>
      <w:bookmarkStart w:id="318" w:name="_Toc165195550"/>
      <w:bookmarkStart w:id="319" w:name="_Toc165352613"/>
      <w:bookmarkStart w:id="320" w:name="_Toc176054519"/>
      <w:bookmarkStart w:id="321" w:name="_Toc176676858"/>
      <w:bookmarkStart w:id="322" w:name="_Toc176676980"/>
      <w:bookmarkStart w:id="323" w:name="_Toc176685885"/>
      <w:bookmarkStart w:id="324" w:name="_Toc176686020"/>
      <w:bookmarkStart w:id="325" w:name="_Toc176688282"/>
      <w:bookmarkStart w:id="326" w:name="_Toc176929368"/>
      <w:bookmarkStart w:id="327" w:name="_Toc222826537"/>
      <w:bookmarkStart w:id="328" w:name="_Toc225145643"/>
      <w:r w:rsidRPr="009A7A59">
        <w:t>If revisions to site-specific designs occur after submittal, the Licensee shall submit revised plans prior to construction for review</w:t>
      </w:r>
      <w:r w:rsidR="00933648">
        <w:t xml:space="preserve"> </w:t>
      </w:r>
      <w:r w:rsidR="00933648" w:rsidRPr="00175CB0">
        <w:t>in accordance with the post-certification process specified in this Condition.</w:t>
      </w:r>
      <w:r w:rsidR="00933648">
        <w:t xml:space="preserve"> </w:t>
      </w:r>
      <w:r w:rsidR="00933648" w:rsidRPr="009A7A59">
        <w:t xml:space="preserve"> </w:t>
      </w:r>
    </w:p>
    <w:p w14:paraId="5CE19D11" w14:textId="77777777" w:rsidR="000E0EB8" w:rsidRPr="000E0EB8" w:rsidRDefault="007870B4" w:rsidP="00DD2728">
      <w:pPr>
        <w:pStyle w:val="Heading2"/>
      </w:pPr>
      <w:bookmarkStart w:id="329" w:name="_Toc496876349"/>
      <w:r>
        <w:t>H</w:t>
      </w:r>
      <w:r w:rsidR="000E0EB8" w:rsidRPr="000E0EB8">
        <w:t>.</w:t>
      </w:r>
      <w:r w:rsidR="000E0EB8" w:rsidRPr="000E0EB8">
        <w:tab/>
        <w:t>Variation to Submittal Requirements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000E0EB8" w:rsidRPr="000E0EB8">
        <w:t xml:space="preserve"> </w:t>
      </w:r>
    </w:p>
    <w:p w14:paraId="56538BA4" w14:textId="77777777" w:rsidR="000E0EB8" w:rsidRPr="000E0EB8" w:rsidRDefault="000E0EB8" w:rsidP="00DD2728">
      <w:pPr>
        <w:pStyle w:val="2Normal"/>
      </w:pPr>
      <w:r w:rsidRPr="000E0EB8">
        <w:t xml:space="preserve">DEP, in consultation with the appropriate agencies that have regulatory authority over a matter to be addressed in a post-certification submittal, and </w:t>
      </w:r>
      <w:r w:rsidR="00BC7B81">
        <w:t>Licensee</w:t>
      </w:r>
      <w:r w:rsidR="00C47296">
        <w:t xml:space="preserve"> </w:t>
      </w:r>
      <w:r w:rsidRPr="000E0EB8">
        <w:t xml:space="preserve">may jointly </w:t>
      </w:r>
      <w:r w:rsidRPr="000E0EB8">
        <w:lastRenderedPageBreak/>
        <w:t xml:space="preserve">agree to vary any of the post-certification submittal requirements, provided the information submitted is sufficient to provide reasonable assurances of compliance with these </w:t>
      </w:r>
      <w:r w:rsidR="00EC5F74">
        <w:t>Conditions</w:t>
      </w:r>
      <w:r w:rsidRPr="000E0EB8">
        <w:t>.</w:t>
      </w:r>
    </w:p>
    <w:p w14:paraId="5E20E3B9" w14:textId="77777777" w:rsidR="000E0EB8" w:rsidRDefault="000E0EB8" w:rsidP="004247B9">
      <w:pPr>
        <w:pStyle w:val="Citation1"/>
      </w:pPr>
      <w:r w:rsidRPr="005C68EF">
        <w:t xml:space="preserve">[Sections </w:t>
      </w:r>
      <w:r w:rsidR="00B61F5A" w:rsidRPr="005C68EF">
        <w:t xml:space="preserve">120.569, </w:t>
      </w:r>
      <w:r w:rsidRPr="005C68EF">
        <w:t xml:space="preserve">373.413, 373.416, </w:t>
      </w:r>
      <w:r w:rsidR="00B61F5A" w:rsidRPr="005C68EF">
        <w:t>403.511,</w:t>
      </w:r>
      <w:r w:rsidR="009840FF">
        <w:t xml:space="preserve"> </w:t>
      </w:r>
      <w:r w:rsidRPr="005C68EF">
        <w:t xml:space="preserve">F.S.; </w:t>
      </w:r>
      <w:r w:rsidR="00792C40">
        <w:t xml:space="preserve">Rules </w:t>
      </w:r>
      <w:r w:rsidRPr="005C68EF">
        <w:t>62-17.191 and 62-17.205, F.A.C.]</w:t>
      </w:r>
    </w:p>
    <w:p w14:paraId="2ECD258C" w14:textId="77777777" w:rsidR="001B621A" w:rsidRPr="00400ADC" w:rsidRDefault="002B73F4" w:rsidP="006345CF">
      <w:pPr>
        <w:pStyle w:val="Heading1"/>
      </w:pPr>
      <w:bookmarkStart w:id="330" w:name="_Toc496876350"/>
      <w:r>
        <w:t>XXI.</w:t>
      </w:r>
      <w:r>
        <w:tab/>
      </w:r>
      <w:r w:rsidR="001B621A">
        <w:t>POST-CERTIFICATION SUBMITTAL REQUIREMENTS SUMMARY</w:t>
      </w:r>
      <w:bookmarkEnd w:id="330"/>
      <w:r w:rsidR="00400ADC">
        <w:t xml:space="preserve"> </w:t>
      </w:r>
    </w:p>
    <w:p w14:paraId="0F263092" w14:textId="77777777" w:rsidR="00975DA5" w:rsidRPr="00E644DB" w:rsidRDefault="00975DA5" w:rsidP="00975DA5">
      <w:pPr>
        <w:pStyle w:val="1Normal"/>
      </w:pPr>
      <w:r w:rsidRPr="00E644DB">
        <w:t xml:space="preserve">Within 90 days after certification, and within 90 days after any subsequent modification or certification, the Licensee shall provide the Department a complete summary of those post-certification submittals that are identified in these Conditions when due-dates for the information required of the Licensee have been identified.  A summary shall be provided as a separate document for each transmission line, if any.  Such submittals shall include, but are not limited to, monitoring reports, management plans, wildlife surveys, etc.  The summary shall be provided to the SCO, in a sortable spreadsheet, via email, in the format identified below or equivalent. For subsequent modifications and certifications, a Post-Certification Submittal Requirements Summary shall be required for only those resulting in new or altered post-certification requirements.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975DA5" w:rsidRPr="00E644DB" w14:paraId="10FE531C" w14:textId="77777777" w:rsidTr="00C14A3D">
        <w:trPr>
          <w:jc w:val="center"/>
        </w:trPr>
        <w:tc>
          <w:tcPr>
            <w:tcW w:w="2250" w:type="dxa"/>
          </w:tcPr>
          <w:p w14:paraId="47221A2B" w14:textId="77777777" w:rsidR="00975DA5" w:rsidRPr="00E644DB" w:rsidRDefault="00975DA5" w:rsidP="00C14A3D">
            <w:pPr>
              <w:rPr>
                <w:b/>
                <w:sz w:val="20"/>
              </w:rPr>
            </w:pPr>
            <w:r w:rsidRPr="00E644DB">
              <w:rPr>
                <w:b/>
                <w:sz w:val="20"/>
              </w:rPr>
              <w:t>Condition Number</w:t>
            </w:r>
          </w:p>
        </w:tc>
        <w:tc>
          <w:tcPr>
            <w:tcW w:w="2282" w:type="dxa"/>
          </w:tcPr>
          <w:p w14:paraId="0252C841" w14:textId="77777777" w:rsidR="00975DA5" w:rsidRPr="00E644DB" w:rsidRDefault="00975DA5" w:rsidP="00C14A3D">
            <w:pPr>
              <w:rPr>
                <w:b/>
                <w:sz w:val="20"/>
              </w:rPr>
            </w:pPr>
            <w:r w:rsidRPr="00E644DB">
              <w:rPr>
                <w:b/>
                <w:sz w:val="20"/>
              </w:rPr>
              <w:t>Requirement and Timeframe</w:t>
            </w:r>
          </w:p>
        </w:tc>
        <w:tc>
          <w:tcPr>
            <w:tcW w:w="2189" w:type="dxa"/>
          </w:tcPr>
          <w:p w14:paraId="3CD916EB" w14:textId="77777777" w:rsidR="00975DA5" w:rsidRPr="00E644DB" w:rsidRDefault="00975DA5" w:rsidP="00C14A3D">
            <w:pPr>
              <w:rPr>
                <w:b/>
                <w:sz w:val="20"/>
              </w:rPr>
            </w:pPr>
            <w:r w:rsidRPr="00E644DB">
              <w:rPr>
                <w:b/>
                <w:sz w:val="20"/>
              </w:rPr>
              <w:t>Due Date</w:t>
            </w:r>
          </w:p>
        </w:tc>
        <w:tc>
          <w:tcPr>
            <w:tcW w:w="2241" w:type="dxa"/>
          </w:tcPr>
          <w:p w14:paraId="6F50FCC7" w14:textId="77777777" w:rsidR="00975DA5" w:rsidRPr="00E644DB" w:rsidRDefault="00975DA5" w:rsidP="00C14A3D">
            <w:pPr>
              <w:rPr>
                <w:b/>
                <w:sz w:val="20"/>
              </w:rPr>
            </w:pPr>
            <w:r w:rsidRPr="00E644DB">
              <w:rPr>
                <w:b/>
                <w:sz w:val="20"/>
              </w:rPr>
              <w:t>Name of Agency or Agency Subunit to whom the submittal is required to be provided</w:t>
            </w:r>
          </w:p>
        </w:tc>
      </w:tr>
      <w:tr w:rsidR="00975DA5" w:rsidRPr="00E644DB" w14:paraId="6FC707F7" w14:textId="77777777" w:rsidTr="00C14A3D">
        <w:trPr>
          <w:jc w:val="center"/>
        </w:trPr>
        <w:tc>
          <w:tcPr>
            <w:tcW w:w="2250" w:type="dxa"/>
          </w:tcPr>
          <w:p w14:paraId="07C7138B" w14:textId="77777777" w:rsidR="00975DA5" w:rsidRPr="00E644DB" w:rsidRDefault="00975DA5" w:rsidP="00C14A3D"/>
          <w:p w14:paraId="7B458213" w14:textId="77777777" w:rsidR="00975DA5" w:rsidRPr="00E644DB" w:rsidRDefault="00975DA5" w:rsidP="00C14A3D"/>
        </w:tc>
        <w:tc>
          <w:tcPr>
            <w:tcW w:w="2282" w:type="dxa"/>
          </w:tcPr>
          <w:p w14:paraId="349C1727" w14:textId="77777777" w:rsidR="00975DA5" w:rsidRPr="00E644DB" w:rsidRDefault="00975DA5" w:rsidP="00C14A3D"/>
        </w:tc>
        <w:tc>
          <w:tcPr>
            <w:tcW w:w="2189" w:type="dxa"/>
          </w:tcPr>
          <w:p w14:paraId="6330FD92" w14:textId="77777777" w:rsidR="00975DA5" w:rsidRPr="00E644DB" w:rsidRDefault="00975DA5" w:rsidP="00C14A3D"/>
        </w:tc>
        <w:tc>
          <w:tcPr>
            <w:tcW w:w="2241" w:type="dxa"/>
          </w:tcPr>
          <w:p w14:paraId="697CB20A" w14:textId="77777777" w:rsidR="00975DA5" w:rsidRPr="00E644DB" w:rsidRDefault="00975DA5" w:rsidP="00C14A3D"/>
        </w:tc>
      </w:tr>
      <w:tr w:rsidR="00975DA5" w:rsidRPr="00E644DB" w14:paraId="69106711" w14:textId="77777777" w:rsidTr="00C14A3D">
        <w:trPr>
          <w:jc w:val="center"/>
        </w:trPr>
        <w:tc>
          <w:tcPr>
            <w:tcW w:w="2250" w:type="dxa"/>
          </w:tcPr>
          <w:p w14:paraId="418982DF" w14:textId="77777777" w:rsidR="00975DA5" w:rsidRPr="00E644DB" w:rsidRDefault="00975DA5" w:rsidP="00C14A3D"/>
          <w:p w14:paraId="536E6D77" w14:textId="77777777" w:rsidR="00975DA5" w:rsidRPr="00E644DB" w:rsidRDefault="00975DA5" w:rsidP="00C14A3D"/>
        </w:tc>
        <w:tc>
          <w:tcPr>
            <w:tcW w:w="2282" w:type="dxa"/>
          </w:tcPr>
          <w:p w14:paraId="4E6A60DF" w14:textId="77777777" w:rsidR="00975DA5" w:rsidRPr="00E644DB" w:rsidRDefault="00975DA5" w:rsidP="00C14A3D"/>
        </w:tc>
        <w:tc>
          <w:tcPr>
            <w:tcW w:w="2189" w:type="dxa"/>
          </w:tcPr>
          <w:p w14:paraId="62132167" w14:textId="77777777" w:rsidR="00975DA5" w:rsidRPr="00E644DB" w:rsidRDefault="00975DA5" w:rsidP="00C14A3D"/>
        </w:tc>
        <w:tc>
          <w:tcPr>
            <w:tcW w:w="2241" w:type="dxa"/>
          </w:tcPr>
          <w:p w14:paraId="12F556D2" w14:textId="77777777" w:rsidR="00975DA5" w:rsidRPr="00E644DB" w:rsidRDefault="00975DA5" w:rsidP="00C14A3D"/>
        </w:tc>
      </w:tr>
      <w:tr w:rsidR="00975DA5" w:rsidRPr="00E644DB" w14:paraId="184596D4" w14:textId="77777777" w:rsidTr="00C14A3D">
        <w:trPr>
          <w:jc w:val="center"/>
        </w:trPr>
        <w:tc>
          <w:tcPr>
            <w:tcW w:w="2250" w:type="dxa"/>
          </w:tcPr>
          <w:p w14:paraId="354EDA88" w14:textId="77777777" w:rsidR="00975DA5" w:rsidRPr="00E644DB" w:rsidRDefault="00975DA5" w:rsidP="00C14A3D"/>
          <w:p w14:paraId="2D2267B4" w14:textId="77777777" w:rsidR="00975DA5" w:rsidRPr="00E644DB" w:rsidRDefault="00975DA5" w:rsidP="00C14A3D"/>
        </w:tc>
        <w:tc>
          <w:tcPr>
            <w:tcW w:w="2282" w:type="dxa"/>
          </w:tcPr>
          <w:p w14:paraId="1BF12522" w14:textId="77777777" w:rsidR="00975DA5" w:rsidRPr="00E644DB" w:rsidRDefault="00975DA5" w:rsidP="00C14A3D"/>
        </w:tc>
        <w:tc>
          <w:tcPr>
            <w:tcW w:w="2189" w:type="dxa"/>
          </w:tcPr>
          <w:p w14:paraId="0D2A3A6F" w14:textId="77777777" w:rsidR="00975DA5" w:rsidRPr="00E644DB" w:rsidRDefault="00975DA5" w:rsidP="00C14A3D"/>
        </w:tc>
        <w:tc>
          <w:tcPr>
            <w:tcW w:w="2241" w:type="dxa"/>
          </w:tcPr>
          <w:p w14:paraId="281066D4" w14:textId="77777777" w:rsidR="00975DA5" w:rsidRPr="00E644DB" w:rsidRDefault="00975DA5" w:rsidP="00C14A3D"/>
        </w:tc>
      </w:tr>
    </w:tbl>
    <w:p w14:paraId="40B80541" w14:textId="77777777" w:rsidR="00975DA5" w:rsidRPr="00E644DB" w:rsidRDefault="00975DA5" w:rsidP="00975DA5">
      <w:pPr>
        <w:pStyle w:val="Citation1"/>
      </w:pPr>
      <w:r w:rsidRPr="00E644DB">
        <w:t xml:space="preserve">[Section 403.5113, F.S.; </w:t>
      </w:r>
      <w:r w:rsidR="007377F8">
        <w:t>Rule</w:t>
      </w:r>
      <w:r w:rsidR="007377F8" w:rsidRPr="00E644DB">
        <w:t xml:space="preserve"> </w:t>
      </w:r>
      <w:r w:rsidRPr="00E644DB">
        <w:t>62-17.191(3), F.A.C.]</w:t>
      </w:r>
    </w:p>
    <w:p w14:paraId="6EAE57F7" w14:textId="77777777" w:rsidR="00D933B0" w:rsidRPr="00400ADC" w:rsidRDefault="002B73F4" w:rsidP="006345CF">
      <w:pPr>
        <w:pStyle w:val="Heading1"/>
      </w:pPr>
      <w:bookmarkStart w:id="331" w:name="_Toc496876351"/>
      <w:r>
        <w:t>XXII.</w:t>
      </w:r>
      <w:r>
        <w:tab/>
      </w:r>
      <w:r w:rsidR="00D933B0">
        <w:t>POST CERTIFICATION AMENDMENTS</w:t>
      </w:r>
      <w:bookmarkEnd w:id="331"/>
      <w:r w:rsidR="00400ADC">
        <w:t xml:space="preserve"> </w:t>
      </w:r>
    </w:p>
    <w:p w14:paraId="31719844" w14:textId="77777777" w:rsidR="00D933B0" w:rsidRPr="006715C8" w:rsidRDefault="00D933B0" w:rsidP="004247B9">
      <w:pPr>
        <w:pStyle w:val="1Normal"/>
      </w:pPr>
      <w:r>
        <w:t xml:space="preserve">If, subsequent to certification,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amendment and a description of the proposed change to the </w:t>
      </w:r>
      <w:r w:rsidR="00D71814">
        <w:t>SCA</w:t>
      </w:r>
      <w:r>
        <w:t xml:space="preserve"> to the </w:t>
      </w:r>
      <w:r w:rsidR="00BC7B81">
        <w:t>Department</w:t>
      </w:r>
      <w:r>
        <w:t xml:space="preserve">.  Within </w:t>
      </w:r>
      <w:r w:rsidRPr="001F7594">
        <w:t>30</w:t>
      </w:r>
      <w:r>
        <w:t xml:space="preserve"> days after the receipt of a complete request for an amendment, the </w:t>
      </w:r>
      <w:r w:rsidR="00BC7B81">
        <w:t>Department</w:t>
      </w:r>
      <w:r>
        <w:t xml:space="preserve"> shall determine whether the proposed change to the application requires a modification </w:t>
      </w:r>
      <w:r w:rsidR="005204F9">
        <w:t>to</w:t>
      </w:r>
      <w:r>
        <w:t xml:space="preserve"> t</w:t>
      </w:r>
      <w:r w:rsidR="008B7D21">
        <w:t xml:space="preserve">he </w:t>
      </w:r>
      <w:r w:rsidR="00EC5F74">
        <w:t>Conditions</w:t>
      </w:r>
      <w:r w:rsidR="008B7D21">
        <w:t>.</w:t>
      </w:r>
    </w:p>
    <w:p w14:paraId="6DEB3427" w14:textId="77777777"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amendment to the </w:t>
      </w:r>
      <w:r w:rsidR="00BC7B81">
        <w:t>Licensee</w:t>
      </w:r>
      <w:r w:rsidR="00D933B0">
        <w:t>, all a</w:t>
      </w:r>
      <w:r w:rsidR="008B7D21">
        <w:t>gencies, and all other parties</w:t>
      </w:r>
      <w:r w:rsidR="00E42908" w:rsidRPr="00A80424">
        <w:t xml:space="preserve"> to the Certification</w:t>
      </w:r>
      <w:r w:rsidR="008B7D21">
        <w:t>.</w:t>
      </w:r>
    </w:p>
    <w:p w14:paraId="733CB8FF" w14:textId="77777777"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modification pursuant to </w:t>
      </w:r>
      <w:r w:rsidR="00792C40">
        <w:t xml:space="preserve">Sections </w:t>
      </w:r>
      <w:r w:rsidR="00D933B0" w:rsidRPr="006715C8">
        <w:t>403.516</w:t>
      </w:r>
      <w:r w:rsidR="00F134C5">
        <w:t>,</w:t>
      </w:r>
      <w:r w:rsidR="00D933B0">
        <w:t xml:space="preserve"> F.S. </w:t>
      </w:r>
    </w:p>
    <w:p w14:paraId="7B920026" w14:textId="77777777" w:rsidR="00D933B0" w:rsidRDefault="002269C3" w:rsidP="004247B9">
      <w:pPr>
        <w:pStyle w:val="Citation1"/>
      </w:pPr>
      <w:r>
        <w:t>[</w:t>
      </w:r>
      <w:r w:rsidR="005447C4">
        <w:t xml:space="preserve">Section </w:t>
      </w:r>
      <w:r w:rsidR="0093037D">
        <w:t>403.5113</w:t>
      </w:r>
      <w:r w:rsidR="00B61F5A">
        <w:t>, F.S</w:t>
      </w:r>
      <w:r w:rsidR="00D933B0" w:rsidRPr="002B3002">
        <w:t>]</w:t>
      </w:r>
    </w:p>
    <w:p w14:paraId="2B1CB934" w14:textId="77777777" w:rsidR="00D933B0" w:rsidRPr="00CA0DFF" w:rsidRDefault="002B73F4" w:rsidP="006345CF">
      <w:pPr>
        <w:pStyle w:val="Heading1"/>
      </w:pPr>
      <w:bookmarkStart w:id="332" w:name="_Toc496876352"/>
      <w:bookmarkStart w:id="333" w:name="_Toc111362693"/>
      <w:bookmarkStart w:id="334" w:name="_Toc119298269"/>
      <w:bookmarkStart w:id="335" w:name="_Toc119298489"/>
      <w:bookmarkStart w:id="336" w:name="_Toc119298611"/>
      <w:bookmarkStart w:id="337" w:name="_Toc119298842"/>
      <w:bookmarkStart w:id="338" w:name="_Toc121723567"/>
      <w:bookmarkStart w:id="339" w:name="_Toc121882932"/>
      <w:bookmarkStart w:id="340" w:name="_Toc121894761"/>
      <w:bookmarkStart w:id="341" w:name="_Toc165103454"/>
      <w:bookmarkStart w:id="342" w:name="_Toc165195558"/>
      <w:bookmarkStart w:id="343" w:name="_Toc165352621"/>
      <w:bookmarkStart w:id="344" w:name="_Toc176054527"/>
      <w:bookmarkStart w:id="345" w:name="_Toc176676866"/>
      <w:bookmarkStart w:id="346" w:name="_Toc176676988"/>
      <w:bookmarkStart w:id="347" w:name="_Toc176685893"/>
      <w:bookmarkStart w:id="348" w:name="_Toc176686028"/>
      <w:bookmarkStart w:id="349" w:name="_Toc176688290"/>
      <w:bookmarkStart w:id="350" w:name="_Toc176929376"/>
      <w:bookmarkStart w:id="351" w:name="_Toc222826547"/>
      <w:bookmarkStart w:id="352" w:name="_Toc225145653"/>
      <w:r w:rsidRPr="00BA5C41">
        <w:lastRenderedPageBreak/>
        <w:t>XXIII.</w:t>
      </w:r>
      <w:r w:rsidRPr="00BA5C41">
        <w:tab/>
      </w:r>
      <w:r w:rsidR="00D933B0" w:rsidRPr="00BA5C41">
        <w:t>MODIFICATION OF CERTIFICATION</w:t>
      </w:r>
      <w:bookmarkEnd w:id="332"/>
      <w:r w:rsidR="00400ADC" w:rsidRPr="00BA5C41">
        <w:t xml:space="preserve"> </w:t>
      </w:r>
    </w:p>
    <w:p w14:paraId="07F9BC10" w14:textId="77777777" w:rsidR="004975C0" w:rsidRPr="000E0EB8" w:rsidDel="006B12B8" w:rsidRDefault="004975C0" w:rsidP="004975C0">
      <w:pPr>
        <w:pStyle w:val="1Normal"/>
      </w:pPr>
      <w:r w:rsidRPr="004B0901">
        <w:t>A.</w:t>
      </w:r>
      <w:r w:rsidRPr="004B0901">
        <w:tab/>
        <w:t>Pursuant to Section 403.516(1)(a), F.S., and</w:t>
      </w:r>
      <w:r w:rsidRPr="000E0EB8">
        <w:t xml:space="preserve"> Rule 62-17.211, F.A.C., the Siting Board hereby delegates the authority to the </w:t>
      </w:r>
      <w:r>
        <w:t>Department</w:t>
      </w:r>
      <w:r w:rsidRPr="000E0EB8">
        <w:t xml:space="preserve"> to modify</w:t>
      </w:r>
      <w:r>
        <w:t xml:space="preserve"> any Condition</w:t>
      </w:r>
      <w:r w:rsidRPr="000E0EB8">
        <w:t xml:space="preserve"> </w:t>
      </w:r>
      <w:r>
        <w:t xml:space="preserve">which would not otherwise require approval by the Siting Board, </w:t>
      </w:r>
      <w:r w:rsidRPr="000E0EB8">
        <w:t xml:space="preserve">after notice and receipt of no objection by a party </w:t>
      </w:r>
      <w:r>
        <w:t xml:space="preserve">to the certification within 45 days after notice by mail to the party’s last address of record, and if no other person whose substantial interests will be affected by the modification objects in writing within 30 days of public notice. </w:t>
      </w:r>
    </w:p>
    <w:p w14:paraId="12B05FD2" w14:textId="77777777" w:rsidR="004975C0" w:rsidRDefault="004975C0" w:rsidP="004975C0">
      <w:pPr>
        <w:pStyle w:val="1Normal"/>
      </w:pPr>
      <w:r>
        <w:t>B.</w:t>
      </w:r>
      <w:r>
        <w:tab/>
      </w:r>
      <w:r w:rsidRPr="00FD25CA">
        <w:t>The Department may modify Conditions</w:t>
      </w:r>
      <w:r>
        <w:t>,</w:t>
      </w:r>
      <w:r w:rsidRPr="00FD25CA">
        <w:t xml:space="preserve"> in accordance with Section 403.516(1)(b), F.S., which are inconsistent with the terms of any</w:t>
      </w:r>
      <w:r>
        <w:t xml:space="preserve"> subsequent and separately DEP-issued permits, permit amendments, permit modifications, or permit renewals under a federally delegated or federally approved permit program.  Such modification may be made without further notice if the matter has been previously noticed under the requirements for any federally delegated or approved permit program.</w:t>
      </w:r>
    </w:p>
    <w:p w14:paraId="1358C300" w14:textId="77777777" w:rsidR="004975C0" w:rsidRDefault="004975C0" w:rsidP="004975C0">
      <w:pPr>
        <w:pStyle w:val="1Normal"/>
      </w:pPr>
      <w:r>
        <w:t>C</w:t>
      </w:r>
      <w:r w:rsidRPr="00B30424">
        <w:t>.</w:t>
      </w:r>
      <w:r w:rsidRPr="00B30424">
        <w:tab/>
      </w:r>
      <w:r>
        <w:t>I</w:t>
      </w:r>
      <w:r w:rsidRPr="00B30424">
        <w:t>n accordance with Section 403.516(1)(</w:t>
      </w:r>
      <w:r>
        <w:t>c</w:t>
      </w:r>
      <w:r w:rsidRPr="00B30424">
        <w:t>), F.S.,</w:t>
      </w:r>
      <w:r>
        <w:t xml:space="preserve"> t</w:t>
      </w:r>
      <w:r w:rsidRPr="00B30424">
        <w:t>he Licensee may file a petition for modification with the Department, or the Department may initiate the modification upon its own initiative.</w:t>
      </w:r>
    </w:p>
    <w:p w14:paraId="4F3D83F5" w14:textId="77777777" w:rsidR="004975C0" w:rsidRDefault="004975C0" w:rsidP="004975C0">
      <w:pPr>
        <w:pStyle w:val="1Normal"/>
      </w:pPr>
      <w:r>
        <w:t>D.</w:t>
      </w:r>
      <w:r>
        <w:tab/>
        <w:t>Any anticipated facility expansions, production increases, or process modifications which may result in new, different or increased discharge or emission of pollutants, change in fuel, or expansion in generating capacity must be reported by submission of an appropriate request for an amendment, modification, or certification.</w:t>
      </w:r>
    </w:p>
    <w:p w14:paraId="05FC273F" w14:textId="77777777" w:rsidR="004975C0" w:rsidRDefault="004975C0" w:rsidP="004975C0">
      <w:pPr>
        <w:pStyle w:val="1Normal"/>
      </w:pPr>
      <w:r>
        <w:t>E.</w:t>
      </w:r>
      <w:r>
        <w:tab/>
        <w:t xml:space="preserve">Any anticipated facility change that results in a change to the Site Delineation or the Delineation of the Certified Area, attached hereto as part of Attachment A (Maps), must be accompanied by a map or aerial photo showing the proposed new boundaries of the site and/or certified area.  Within 120 days after completion of construction of the approved facility change, the Licensee shall provide the information required by Section A. General Conditions, Condition I. Scope, paragraphs D, E, F, or G, as appropriate.  </w:t>
      </w:r>
    </w:p>
    <w:p w14:paraId="357A5C2D" w14:textId="77777777" w:rsidR="004975C0" w:rsidRPr="004708A0" w:rsidRDefault="004975C0" w:rsidP="004975C0">
      <w:pPr>
        <w:pStyle w:val="Citation1"/>
      </w:pPr>
      <w:r w:rsidRPr="000E0EB8">
        <w:t>[Section 403.516</w:t>
      </w:r>
      <w:r>
        <w:t xml:space="preserve">, </w:t>
      </w:r>
      <w:r w:rsidRPr="000E0EB8">
        <w:t>F.S.; Rule 62-17.211</w:t>
      </w:r>
      <w:r>
        <w:t xml:space="preserve">, </w:t>
      </w:r>
      <w:r w:rsidRPr="000E0EB8">
        <w:t>F.A.C.]</w:t>
      </w:r>
    </w:p>
    <w:p w14:paraId="322EFE58" w14:textId="77777777" w:rsidR="00054994" w:rsidRDefault="00BA5C41" w:rsidP="006345CF">
      <w:pPr>
        <w:pStyle w:val="Heading1"/>
      </w:pPr>
      <w:bookmarkStart w:id="353" w:name="_Toc496876353"/>
      <w:bookmarkStart w:id="354" w:name="_Toc121894750"/>
      <w:bookmarkStart w:id="355" w:name="_Toc165103443"/>
      <w:bookmarkStart w:id="356" w:name="_Toc165195547"/>
      <w:bookmarkStart w:id="357" w:name="_Toc165352610"/>
      <w:bookmarkStart w:id="358" w:name="_Toc176054516"/>
      <w:bookmarkStart w:id="359" w:name="_Toc176676855"/>
      <w:bookmarkStart w:id="360" w:name="_Toc176676977"/>
      <w:bookmarkStart w:id="361" w:name="_Toc176685882"/>
      <w:bookmarkStart w:id="362" w:name="_Toc176686017"/>
      <w:bookmarkStart w:id="363" w:name="_Toc176688279"/>
      <w:bookmarkStart w:id="364" w:name="_Toc176929365"/>
      <w:bookmarkStart w:id="365" w:name="_Toc222826534"/>
      <w:bookmarkStart w:id="366" w:name="_Toc225145640"/>
      <w:r>
        <w:t>XX</w:t>
      </w:r>
      <w:r w:rsidR="004975C0">
        <w:t>I</w:t>
      </w:r>
      <w:r>
        <w:t>V.</w:t>
      </w:r>
      <w:r>
        <w:tab/>
      </w:r>
      <w:r w:rsidR="00FE056A" w:rsidRPr="007870B4">
        <w:t>COASTAL ZONE CONSISTENCY</w:t>
      </w:r>
      <w:bookmarkEnd w:id="353"/>
      <w:r w:rsidR="00FE056A" w:rsidRPr="007870B4">
        <w:t xml:space="preserve"> </w:t>
      </w:r>
    </w:p>
    <w:p w14:paraId="4FE04132" w14:textId="77777777"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t xml:space="preserve">certification of the facility </w:t>
      </w:r>
      <w:r w:rsidR="00D71814">
        <w:t>constitutes the S</w:t>
      </w:r>
      <w:r w:rsidRPr="000E0EB8">
        <w:t>tate’s concurrence that the licensed activity or use is consistent with the federally approved program under the Florida Coastal Management Act.</w:t>
      </w:r>
    </w:p>
    <w:p w14:paraId="69320316" w14:textId="77777777" w:rsidR="00054994" w:rsidRDefault="00054994" w:rsidP="004247B9">
      <w:pPr>
        <w:pStyle w:val="Citation1"/>
      </w:pPr>
      <w:r w:rsidRPr="007C3081">
        <w:t xml:space="preserve">[Sections </w:t>
      </w:r>
      <w:r w:rsidR="00400081">
        <w:t xml:space="preserve">373.428, </w:t>
      </w:r>
      <w:r w:rsidRPr="007C3081">
        <w:t>380.23 and 403.511(7), F.S.]</w:t>
      </w:r>
    </w:p>
    <w:p w14:paraId="3EAD60B9" w14:textId="77777777" w:rsidR="000E0EB8" w:rsidRPr="003728D3" w:rsidRDefault="00BA5C41" w:rsidP="006345CF">
      <w:pPr>
        <w:pStyle w:val="Heading1"/>
        <w:rPr>
          <w:b w:val="0"/>
        </w:rPr>
      </w:pPr>
      <w:bookmarkStart w:id="367" w:name="_Toc111362695"/>
      <w:bookmarkStart w:id="368" w:name="_Toc119298271"/>
      <w:bookmarkStart w:id="369" w:name="_Toc119298491"/>
      <w:bookmarkStart w:id="370" w:name="_Toc119298613"/>
      <w:bookmarkStart w:id="371" w:name="_Toc119298844"/>
      <w:bookmarkStart w:id="372" w:name="_Toc121723569"/>
      <w:bookmarkStart w:id="373" w:name="_Toc121882934"/>
      <w:bookmarkStart w:id="374" w:name="_Toc121894763"/>
      <w:bookmarkStart w:id="375" w:name="_Toc165103456"/>
      <w:bookmarkStart w:id="376" w:name="_Toc165195560"/>
      <w:bookmarkStart w:id="377" w:name="_Toc165352623"/>
      <w:bookmarkStart w:id="378" w:name="_Toc176054529"/>
      <w:bookmarkStart w:id="379" w:name="_Toc176676868"/>
      <w:bookmarkStart w:id="380" w:name="_Toc176676990"/>
      <w:bookmarkStart w:id="381" w:name="_Toc176685895"/>
      <w:bookmarkStart w:id="382" w:name="_Toc176686030"/>
      <w:bookmarkStart w:id="383" w:name="_Toc176688292"/>
      <w:bookmarkStart w:id="384" w:name="_Toc176929378"/>
      <w:bookmarkStart w:id="385" w:name="_Toc222826548"/>
      <w:bookmarkStart w:id="386" w:name="_Toc225145654"/>
      <w:bookmarkStart w:id="387" w:name="_Toc496876354"/>
      <w:bookmarkEnd w:id="354"/>
      <w:bookmarkEnd w:id="355"/>
      <w:bookmarkEnd w:id="356"/>
      <w:bookmarkEnd w:id="357"/>
      <w:bookmarkEnd w:id="358"/>
      <w:bookmarkEnd w:id="359"/>
      <w:bookmarkEnd w:id="360"/>
      <w:bookmarkEnd w:id="361"/>
      <w:bookmarkEnd w:id="362"/>
      <w:bookmarkEnd w:id="363"/>
      <w:bookmarkEnd w:id="364"/>
      <w:bookmarkEnd w:id="365"/>
      <w:bookmarkEnd w:id="366"/>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t>XXV.</w:t>
      </w:r>
      <w:r>
        <w:tab/>
      </w:r>
      <w:r w:rsidR="000E0EB8" w:rsidRPr="000E0EB8">
        <w:t xml:space="preserve">TRANSFER OF </w:t>
      </w:r>
      <w:r w:rsidR="000E0EB8" w:rsidRPr="003728D3">
        <w:t>CERTIFICATION</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006A1D94" w:rsidRPr="003728D3">
        <w:t xml:space="preserve"> </w:t>
      </w:r>
    </w:p>
    <w:p w14:paraId="1C646B1B" w14:textId="77777777" w:rsidR="006B2578" w:rsidRDefault="00FE4D6F" w:rsidP="004247B9">
      <w:pPr>
        <w:pStyle w:val="1Normal"/>
      </w:pPr>
      <w:r w:rsidRPr="003728D3">
        <w:t>A.</w:t>
      </w:r>
      <w:r w:rsidRPr="003728D3">
        <w:tab/>
      </w:r>
      <w:r w:rsidR="0076600E" w:rsidRPr="003728D3">
        <w:t>This certification is transferable in whole or in part, upon Department approval, to an entity determined to be able to comply with t</w:t>
      </w:r>
      <w:r w:rsidR="00081D7E" w:rsidRPr="003728D3">
        <w:t>hese Conditions</w:t>
      </w:r>
      <w:r w:rsidR="0076600E" w:rsidRPr="003728D3">
        <w:t xml:space="preserve">.  A transfer of certification of all or part of the </w:t>
      </w:r>
      <w:r w:rsidR="00D574B0" w:rsidRPr="003728D3">
        <w:t>Certified Facility</w:t>
      </w:r>
      <w:r w:rsidR="0076600E" w:rsidRPr="003728D3">
        <w:t xml:space="preserve"> may be initiated by the Licensee’s </w:t>
      </w:r>
      <w:r w:rsidR="0076600E">
        <w:t xml:space="preserve">filing of a Notice of Intent to Transfer Certification with the Department.  The notice of intent shall identify the intended new certification holder or Licensee and the identity of the entity responsible for compliance with the certification.  Upon the filing with the Department of a written agreement from the intended Licensee/Transferee to abide by all Conditions of Certification and applicable laws and regulations, the transfer shall be approved unless the Department objects to the transfer on the grounds of the inability of the new Licensee to comply with the Conditions of Certification, </w:t>
      </w:r>
      <w:r w:rsidR="0076600E">
        <w:lastRenderedPageBreak/>
        <w:t>specifies in writing its reasons therefore, and gives notice and opportunity to petition for a Section 120.57, F.S., administrative hearing.  Upon approval, the Department will initiate a modification to the Conditions to reflect the change in ownership in accordance with Rule 62-17.211, F.A.C.</w:t>
      </w:r>
    </w:p>
    <w:p w14:paraId="536DB2BD" w14:textId="77777777" w:rsidR="000E0EB8" w:rsidRPr="00C757A2" w:rsidRDefault="00FE4D6F" w:rsidP="004247B9">
      <w:pPr>
        <w:pStyle w:val="1Normal"/>
      </w:pPr>
      <w:r>
        <w:t>B.</w:t>
      </w:r>
      <w:r>
        <w:tab/>
      </w:r>
      <w:r w:rsidR="00C757A2" w:rsidRPr="00C757A2">
        <w:t xml:space="preserve">In the event of the dissolution of a certified </w:t>
      </w:r>
      <w:r w:rsidR="00BC7B81">
        <w:t>Licensee</w:t>
      </w:r>
      <w:r w:rsidR="00C757A2" w:rsidRPr="00C757A2">
        <w:t xml:space="preserve">, the </w:t>
      </w:r>
      <w:r w:rsidR="00BC7B81">
        <w:t>Department</w:t>
      </w:r>
      <w:r w:rsidR="00C757A2" w:rsidRPr="00C757A2">
        <w:t xml:space="preserve"> may transfer certification to successor entities which are determined to be competent to construct, operate and maintain the </w:t>
      </w:r>
      <w:r w:rsidR="00D574B0">
        <w:t>Certified Facility</w:t>
      </w:r>
      <w:r w:rsidR="00C757A2" w:rsidRPr="00C757A2">
        <w:t xml:space="preserve"> in accordance with the conditions of certification and which are proper applicants as defined by the PPSA, TLSA and/or NGPSA.  Upon determination that such a successor entity complies with the above, the </w:t>
      </w:r>
      <w:r w:rsidR="00BC7B81">
        <w:t>Department</w:t>
      </w:r>
      <w:r w:rsidR="00C757A2" w:rsidRPr="00C757A2">
        <w:t xml:space="preserve"> will initiate a modification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r w:rsidR="0083343D" w:rsidRPr="00C757A2">
        <w:t xml:space="preserve">  </w:t>
      </w:r>
    </w:p>
    <w:p w14:paraId="326EE4E3" w14:textId="77777777" w:rsidR="000E0EB8" w:rsidRPr="006F0FB4" w:rsidRDefault="000E0EB8" w:rsidP="004247B9">
      <w:pPr>
        <w:pStyle w:val="Citation1"/>
      </w:pPr>
      <w:bookmarkStart w:id="388" w:name="_Toc111362696"/>
      <w:r w:rsidRPr="006F0FB4">
        <w:t>[</w:t>
      </w:r>
      <w:r w:rsidR="00792C40" w:rsidRPr="006F0FB4">
        <w:t>Rule 62-17.211,</w:t>
      </w:r>
      <w:r w:rsidR="00515BF0" w:rsidRPr="006F0FB4">
        <w:t xml:space="preserve"> </w:t>
      </w:r>
      <w:r w:rsidR="00662DAA" w:rsidRPr="006F0FB4">
        <w:t>F.A.C</w:t>
      </w:r>
      <w:bookmarkEnd w:id="388"/>
      <w:r w:rsidRPr="006F0FB4">
        <w:t>]</w:t>
      </w:r>
    </w:p>
    <w:p w14:paraId="634FA557" w14:textId="77777777" w:rsidR="00836DE9" w:rsidRPr="003728D3" w:rsidRDefault="001B2FA4" w:rsidP="006345CF">
      <w:pPr>
        <w:pStyle w:val="Heading1"/>
      </w:pPr>
      <w:bookmarkStart w:id="389" w:name="_Toc139170985"/>
      <w:bookmarkStart w:id="390" w:name="_Toc496876355"/>
      <w:bookmarkStart w:id="391" w:name="_Toc222826549"/>
      <w:bookmarkStart w:id="392" w:name="_Toc225145655"/>
      <w:r>
        <w:t>XXVI.</w:t>
      </w:r>
      <w:r>
        <w:tab/>
      </w:r>
      <w:r w:rsidR="00836DE9" w:rsidRPr="006F0FB4">
        <w:t>LABORATORIES AND QUALITY ASSURANCE</w:t>
      </w:r>
      <w:bookmarkEnd w:id="389"/>
      <w:bookmarkEnd w:id="390"/>
      <w:r w:rsidR="009D3A37" w:rsidRPr="00DF37B8">
        <w:rPr>
          <w:b w:val="0"/>
        </w:rPr>
        <w:t xml:space="preserve"> </w:t>
      </w:r>
    </w:p>
    <w:p w14:paraId="0186E263" w14:textId="77777777" w:rsidR="002E4AD6" w:rsidRPr="00C057B6" w:rsidRDefault="00662DAA" w:rsidP="002E4AD6">
      <w:pPr>
        <w:autoSpaceDE w:val="0"/>
        <w:autoSpaceDN w:val="0"/>
        <w:adjustRightInd w:val="0"/>
        <w:ind w:firstLine="1080"/>
        <w:rPr>
          <w:strike/>
        </w:rPr>
      </w:pPr>
      <w:r w:rsidRPr="003728D3">
        <w:rPr>
          <w:szCs w:val="24"/>
        </w:rPr>
        <w:t xml:space="preserve">Chemical, physical, biological, microbiological and toxicological </w:t>
      </w:r>
      <w:r w:rsidRPr="006F0FB4">
        <w:rPr>
          <w:color w:val="000000"/>
          <w:szCs w:val="24"/>
        </w:rPr>
        <w:t xml:space="preserve">data </w:t>
      </w:r>
      <w:r w:rsidR="00A81F3B" w:rsidRPr="006F0FB4">
        <w:rPr>
          <w:color w:val="000000"/>
          <w:szCs w:val="24"/>
        </w:rPr>
        <w:t xml:space="preserve">collected as a requirement </w:t>
      </w:r>
      <w:r w:rsidR="00135622" w:rsidRPr="006F0FB4">
        <w:rPr>
          <w:color w:val="000000"/>
          <w:szCs w:val="24"/>
        </w:rPr>
        <w:t>of</w:t>
      </w:r>
      <w:r w:rsidR="00A81F3B" w:rsidRPr="006F0FB4">
        <w:rPr>
          <w:color w:val="000000"/>
          <w:szCs w:val="24"/>
        </w:rPr>
        <w:t xml:space="preserve"> these </w:t>
      </w:r>
      <w:r w:rsidR="00EC5F74" w:rsidRPr="006F0FB4">
        <w:t>Conditions</w:t>
      </w:r>
      <w:r w:rsidRPr="006F0FB4">
        <w:rPr>
          <w:color w:val="000000"/>
          <w:szCs w:val="24"/>
        </w:rPr>
        <w:t xml:space="preserve"> must be reliable, and collected and analyzed by scientifically sound procedures.  Unless otherwise</w:t>
      </w:r>
      <w:r w:rsidRPr="0088500B">
        <w:rPr>
          <w:color w:val="000000"/>
          <w:szCs w:val="24"/>
        </w:rPr>
        <w:t xml:space="preserv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r w:rsidR="00135622">
        <w:rPr>
          <w:color w:val="000000"/>
          <w:szCs w:val="24"/>
        </w:rPr>
        <w:t xml:space="preserve"> </w:t>
      </w:r>
      <w:r w:rsidR="0088500B">
        <w:rPr>
          <w:color w:val="000000"/>
          <w:szCs w:val="24"/>
        </w:rPr>
        <w:t xml:space="preserve"> </w:t>
      </w:r>
      <w:r w:rsidR="002E4AD6" w:rsidRPr="0088500B">
        <w:rPr>
          <w:color w:val="000000"/>
        </w:rPr>
        <w:t xml:space="preserve">Standard Operating Procedures can be downloaded from the following website:  </w:t>
      </w:r>
      <w:hyperlink r:id="rId18" w:history="1">
        <w:r w:rsidR="002E4AD6" w:rsidRPr="0088500B">
          <w:rPr>
            <w:rStyle w:val="Hyperlink"/>
          </w:rPr>
          <w:t>http://www.dep.state.fl.us/labs/qa/sops.htm</w:t>
        </w:r>
      </w:hyperlink>
      <w:r w:rsidR="002E4AD6" w:rsidRPr="0088500B">
        <w:rPr>
          <w:color w:val="000000"/>
        </w:rPr>
        <w:t xml:space="preserve">. </w:t>
      </w:r>
      <w:r w:rsidR="002E4AD6" w:rsidRPr="0088500B">
        <w:t xml:space="preserve"> </w:t>
      </w:r>
    </w:p>
    <w:p w14:paraId="2EA79308" w14:textId="77777777" w:rsidR="00836DE9" w:rsidRPr="003728D3" w:rsidRDefault="00836DE9" w:rsidP="004247B9">
      <w:pPr>
        <w:pStyle w:val="Citation1"/>
      </w:pPr>
      <w:r w:rsidRPr="000E0EB8">
        <w:t>[</w:t>
      </w:r>
      <w:r>
        <w:t>Rule 62-160, F.A.C.</w:t>
      </w:r>
      <w:r w:rsidRPr="000E0EB8">
        <w:t>]</w:t>
      </w:r>
    </w:p>
    <w:p w14:paraId="6DC0740B" w14:textId="77777777" w:rsidR="009937A3" w:rsidRPr="003728D3" w:rsidRDefault="004975C0" w:rsidP="006345CF">
      <w:pPr>
        <w:pStyle w:val="Heading1"/>
        <w:rPr>
          <w:b w:val="0"/>
        </w:rPr>
      </w:pPr>
      <w:bookmarkStart w:id="393" w:name="_Toc496876356"/>
      <w:r w:rsidRPr="003728D3">
        <w:t>XXVII</w:t>
      </w:r>
      <w:r w:rsidR="001B2FA4" w:rsidRPr="003728D3">
        <w:t>.</w:t>
      </w:r>
      <w:r w:rsidR="001B2FA4" w:rsidRPr="003728D3">
        <w:tab/>
      </w:r>
      <w:r w:rsidR="00F578F3" w:rsidRPr="003728D3">
        <w:t>ENVIRONMENTAL RESOURCES</w:t>
      </w:r>
      <w:bookmarkEnd w:id="393"/>
      <w:r w:rsidR="00044906" w:rsidRPr="003728D3">
        <w:t xml:space="preserve"> </w:t>
      </w:r>
    </w:p>
    <w:p w14:paraId="0B30C30C" w14:textId="77777777" w:rsidR="004975C0" w:rsidRPr="003728D3" w:rsidRDefault="004975C0" w:rsidP="004975C0">
      <w:pPr>
        <w:pStyle w:val="Heading2"/>
        <w:rPr>
          <w:szCs w:val="24"/>
        </w:rPr>
      </w:pPr>
      <w:bookmarkStart w:id="394" w:name="_Toc199902341"/>
      <w:bookmarkStart w:id="395" w:name="_Toc111362701"/>
      <w:bookmarkStart w:id="396" w:name="_Toc119298276"/>
      <w:bookmarkStart w:id="397" w:name="_Toc119298496"/>
      <w:bookmarkStart w:id="398" w:name="_Toc119298618"/>
      <w:bookmarkStart w:id="399" w:name="_Toc119298849"/>
      <w:bookmarkStart w:id="400" w:name="_Toc121723578"/>
      <w:bookmarkStart w:id="401" w:name="_Toc121882943"/>
      <w:bookmarkStart w:id="402" w:name="_Toc121894772"/>
      <w:bookmarkStart w:id="403" w:name="_Toc165103465"/>
      <w:bookmarkStart w:id="404" w:name="_Toc165195569"/>
      <w:bookmarkStart w:id="405" w:name="_Toc165352630"/>
      <w:bookmarkStart w:id="406" w:name="_Toc176054536"/>
      <w:bookmarkStart w:id="407" w:name="_Toc176676878"/>
      <w:bookmarkStart w:id="408" w:name="_Toc176677000"/>
      <w:bookmarkStart w:id="409" w:name="_Toc176685905"/>
      <w:bookmarkStart w:id="410" w:name="_Toc176686040"/>
      <w:bookmarkStart w:id="411" w:name="_Toc176688302"/>
      <w:bookmarkStart w:id="412" w:name="_Toc176929388"/>
      <w:bookmarkStart w:id="413" w:name="_Toc195678320"/>
      <w:bookmarkStart w:id="414" w:name="_Toc346892054"/>
      <w:bookmarkStart w:id="415" w:name="_Toc496876357"/>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Pr="003728D3">
        <w:rPr>
          <w:szCs w:val="24"/>
        </w:rPr>
        <w:t>A.</w:t>
      </w:r>
      <w:r w:rsidRPr="003728D3">
        <w:rPr>
          <w:szCs w:val="24"/>
        </w:rPr>
        <w:tab/>
        <w:t>General</w:t>
      </w:r>
      <w:bookmarkEnd w:id="414"/>
      <w:bookmarkEnd w:id="415"/>
    </w:p>
    <w:p w14:paraId="68B75496" w14:textId="77777777" w:rsidR="004975C0" w:rsidRPr="00DF5419" w:rsidRDefault="004975C0" w:rsidP="004975C0">
      <w:pPr>
        <w:pStyle w:val="2Normal"/>
      </w:pPr>
      <w:r w:rsidRPr="00DF5419">
        <w:t>1.</w:t>
      </w:r>
      <w:r w:rsidRPr="00DF5419">
        <w:tab/>
        <w:t>Submittals for Construction Activities</w:t>
      </w:r>
    </w:p>
    <w:p w14:paraId="5C34E54B" w14:textId="77777777" w:rsidR="004975C0" w:rsidRDefault="004975C0" w:rsidP="004975C0">
      <w:pPr>
        <w:pStyle w:val="3Normal"/>
      </w:pPr>
      <w:r w:rsidRPr="00500060">
        <w:t>a</w:t>
      </w:r>
      <w:r w:rsidRPr="00DF5419">
        <w:t>.</w:t>
      </w:r>
      <w:r w:rsidRPr="00DF5419">
        <w:tab/>
      </w:r>
      <w:r>
        <w:t>P</w:t>
      </w:r>
      <w:r w:rsidRPr="00DF5419">
        <w:t xml:space="preserve">rior to the commencement of construction of new facilities and/or associated facilities the Licensee shall provide to the </w:t>
      </w:r>
      <w:r w:rsidR="002D64CE" w:rsidRPr="000A45C8">
        <w:t>SWD</w:t>
      </w:r>
      <w:r w:rsidRPr="00DF5419">
        <w:t xml:space="preserve"> for review, all information necessary for a complete </w:t>
      </w:r>
      <w:r w:rsidRPr="00DF5419">
        <w:rPr>
          <w:i/>
          <w:iCs/>
        </w:rPr>
        <w:t>Joint Application for Environmental Resource Permit</w:t>
      </w:r>
      <w:r>
        <w:rPr>
          <w:i/>
          <w:iCs/>
        </w:rPr>
        <w:t xml:space="preserve"> </w:t>
      </w:r>
      <w:r w:rsidRPr="001C5ACD">
        <w:rPr>
          <w:iCs/>
        </w:rPr>
        <w:t>(ERP)</w:t>
      </w:r>
      <w:r w:rsidRPr="00DF5419">
        <w:t>, DEP Forms 62-3</w:t>
      </w:r>
      <w:r>
        <w:t>30</w:t>
      </w:r>
      <w:r w:rsidRPr="00DF5419">
        <w:t>.</w:t>
      </w:r>
      <w:r>
        <w:t>060</w:t>
      </w:r>
      <w:r w:rsidRPr="00DF5419">
        <w:t xml:space="preserve">, </w:t>
      </w:r>
      <w:r>
        <w:t>F.A.C.</w:t>
      </w:r>
      <w:r w:rsidRPr="00DF5419">
        <w:t xml:space="preserve">.  </w:t>
      </w:r>
      <w:r w:rsidR="002D64CE" w:rsidRPr="000A45C8">
        <w:t>Information may be submitted by discrete portions of the Certified Facilities for a determination of compliance with these COCs</w:t>
      </w:r>
      <w:r w:rsidR="00A0047C">
        <w:t>.</w:t>
      </w:r>
    </w:p>
    <w:p w14:paraId="744D502D" w14:textId="77777777" w:rsidR="004975C0" w:rsidRDefault="004975C0" w:rsidP="004975C0">
      <w:pPr>
        <w:pStyle w:val="4Normal"/>
      </w:pPr>
      <w:r w:rsidRPr="00397713">
        <w:t>This form may:  a) have been submitted concurrently with a SCA; b) be submitted as</w:t>
      </w:r>
      <w:r>
        <w:t xml:space="preserve"> part of</w:t>
      </w:r>
      <w:r w:rsidRPr="00397713">
        <w:t xml:space="preserve"> an amendment request or a petition for modification; or c) be submitted as a post-certification submittal following approval of a project through certification, modification or amendment. </w:t>
      </w:r>
      <w:r>
        <w:t xml:space="preserve"> </w:t>
      </w:r>
      <w:r w:rsidRPr="00DF5419">
        <w:t xml:space="preserve">Such </w:t>
      </w:r>
      <w:r>
        <w:t>ERP submittals</w:t>
      </w:r>
      <w:r w:rsidRPr="00DF5419">
        <w:t xml:space="preserve">, once received, shall be reviewed in accordance with the </w:t>
      </w:r>
      <w:r>
        <w:t xml:space="preserve">non-procedural </w:t>
      </w:r>
      <w:r w:rsidRPr="00DF5419">
        <w:t>standards and criteria for issuance of an ERP, including all the provisions related to reduction and elimination of impacts, conditions for issuance, additional conditions for issuance, and mitigation contained in Chapters 62-330, F.A.C., as applicable unless otherwise stated in these C</w:t>
      </w:r>
      <w:r>
        <w:t>onditions</w:t>
      </w:r>
      <w:r w:rsidRPr="00DF5419">
        <w:t>.</w:t>
      </w:r>
      <w:r>
        <w:t xml:space="preserve">  </w:t>
      </w:r>
    </w:p>
    <w:p w14:paraId="5509B7B2" w14:textId="77777777" w:rsidR="004975C0" w:rsidRDefault="004975C0" w:rsidP="004975C0">
      <w:pPr>
        <w:pStyle w:val="4Normal"/>
      </w:pPr>
      <w:r>
        <w:t xml:space="preserve">Those forms submitted as part of a SCA, an amendment, or modification, shall be processed concurrently with, and under the respective certification, amendment, or modification procedures.  Those forms submitted as a post-certification submittal (after certification, modification, or amendment and prior to construction) shall be processed in accordance with Section A. General Conditions, Condition </w:t>
      </w:r>
      <w:r w:rsidRPr="00D25DC8">
        <w:t>XX.</w:t>
      </w:r>
      <w:r>
        <w:t xml:space="preserve"> Procedures for Post-Certification Submittals. </w:t>
      </w:r>
    </w:p>
    <w:p w14:paraId="70D9107C" w14:textId="77777777" w:rsidR="004975C0" w:rsidRPr="00DF5419" w:rsidRDefault="004975C0" w:rsidP="004975C0">
      <w:pPr>
        <w:pStyle w:val="4Normal"/>
      </w:pPr>
      <w:r w:rsidRPr="00BA0201">
        <w:lastRenderedPageBreak/>
        <w:t xml:space="preserve">No construction shall commence </w:t>
      </w:r>
      <w:r w:rsidRPr="00E23A98">
        <w:t xml:space="preserve">on a Project feature, or in a particular segment for a linear facility, until the Department </w:t>
      </w:r>
      <w:r>
        <w:t>has determined</w:t>
      </w:r>
      <w:r w:rsidRPr="00E23A98">
        <w:t xml:space="preserve"> that there is a demonstrat</w:t>
      </w:r>
      <w:r>
        <w:t>ion of compliance with these Conditions</w:t>
      </w:r>
      <w:r w:rsidRPr="00E23A98">
        <w:t>.  For post-certification submittal reviews, the Department’s determination is governed by Section A.</w:t>
      </w:r>
      <w:r>
        <w:t xml:space="preserve"> General Conditions</w:t>
      </w:r>
      <w:r w:rsidRPr="00E23A98">
        <w:t xml:space="preserve">, Condition </w:t>
      </w:r>
      <w:r w:rsidRPr="00D25DC8">
        <w:t>XX</w:t>
      </w:r>
      <w:r w:rsidRPr="00E23A98">
        <w:t>. Procedures fo</w:t>
      </w:r>
      <w:r>
        <w:t>r Post-Certification Submittals</w:t>
      </w:r>
      <w:r w:rsidRPr="00E23A98">
        <w:t>.</w:t>
      </w:r>
    </w:p>
    <w:p w14:paraId="7194B270" w14:textId="79F1FAB2" w:rsidR="004975C0" w:rsidRPr="00DF5419" w:rsidRDefault="0018350B" w:rsidP="004975C0">
      <w:pPr>
        <w:pStyle w:val="Citation4"/>
        <w:ind w:firstLine="1620"/>
      </w:pPr>
      <w:r w:rsidDel="0018350B">
        <w:t xml:space="preserve"> </w:t>
      </w:r>
      <w:r w:rsidR="004975C0" w:rsidRPr="00DF5419">
        <w:t>[Section 3</w:t>
      </w:r>
      <w:r w:rsidR="004975C0">
        <w:t>73.416, F.S.; Chapters 62-330 and 62-340,</w:t>
      </w:r>
      <w:r w:rsidR="004975C0" w:rsidRPr="00FF15F6">
        <w:t xml:space="preserve"> F.A.C.]</w:t>
      </w:r>
    </w:p>
    <w:p w14:paraId="708E7369" w14:textId="77777777" w:rsidR="004975C0" w:rsidRPr="000E558A" w:rsidRDefault="00A0047C" w:rsidP="004975C0">
      <w:pPr>
        <w:pStyle w:val="Citation4"/>
        <w:ind w:firstLine="1620"/>
        <w:rPr>
          <w:i w:val="0"/>
        </w:rPr>
      </w:pPr>
      <w:r w:rsidDel="00A0047C">
        <w:t xml:space="preserve"> </w:t>
      </w:r>
      <w:r w:rsidR="002D64CE" w:rsidRPr="000E558A">
        <w:rPr>
          <w:i w:val="0"/>
        </w:rPr>
        <w:t>2</w:t>
      </w:r>
      <w:r w:rsidR="000E558A" w:rsidRPr="000E558A">
        <w:rPr>
          <w:i w:val="0"/>
        </w:rPr>
        <w:t>.</w:t>
      </w:r>
      <w:r w:rsidR="002D64CE" w:rsidRPr="000E558A">
        <w:rPr>
          <w:i w:val="0"/>
        </w:rPr>
        <w:tab/>
        <w:t xml:space="preserve">Construction, operation and maintenance of the proposed project (including any access roads and structures constructed within wetlands and other surface waters, and/or associated facilities) shall satisfy any applicable non-procedural requirements in the Department rules. </w:t>
      </w:r>
      <w:r w:rsidR="004975C0" w:rsidRPr="000E558A">
        <w:rPr>
          <w:i w:val="0"/>
        </w:rPr>
        <w:t xml:space="preserve">[Section 373.414(1)(a), F.S.] </w:t>
      </w:r>
    </w:p>
    <w:p w14:paraId="23EE85BF" w14:textId="77777777" w:rsidR="004975C0" w:rsidRPr="00DF5419" w:rsidRDefault="004975C0" w:rsidP="004975C0">
      <w:pPr>
        <w:pStyle w:val="2Normal"/>
      </w:pPr>
      <w:r>
        <w:t>3</w:t>
      </w:r>
      <w:r w:rsidRPr="00DF5419">
        <w:t>.</w:t>
      </w:r>
      <w:r w:rsidRPr="00DF5419">
        <w:tab/>
        <w:t xml:space="preserve">Any delineation of the extent of a wetland or other surface water submitted as part of the DEP </w:t>
      </w:r>
      <w:r>
        <w:t xml:space="preserve">ERP Application </w:t>
      </w:r>
      <w:r w:rsidRPr="00DF5419">
        <w:t xml:space="preserve">Form required by </w:t>
      </w:r>
      <w:r>
        <w:t>Subparagraph</w:t>
      </w:r>
      <w:r w:rsidRPr="00DF5419">
        <w:t xml:space="preserve"> A.1.a. above, including plans or other supporting documentation, shall not be </w:t>
      </w:r>
      <w:r w:rsidRPr="00752291">
        <w:t>considered</w:t>
      </w:r>
      <w:r w:rsidRPr="00DF5419">
        <w:t xml:space="preserve"> binding on the Department unless a specific condition of this </w:t>
      </w:r>
      <w:r>
        <w:t>Certification</w:t>
      </w:r>
      <w:r w:rsidRPr="00DF5419">
        <w:t xml:space="preserve"> or a formal wetlands jurisdictional determination under Section 373.421(2), F.S., provides otherwise.</w:t>
      </w:r>
    </w:p>
    <w:p w14:paraId="108DBAF2" w14:textId="77777777" w:rsidR="004975C0" w:rsidRPr="00DF5419" w:rsidRDefault="004975C0" w:rsidP="004975C0">
      <w:pPr>
        <w:pStyle w:val="Citation3"/>
      </w:pPr>
      <w:r w:rsidRPr="00DF5419">
        <w:t>[Sections 373.421, 403.504, F.S.]</w:t>
      </w:r>
    </w:p>
    <w:p w14:paraId="28497F20" w14:textId="77777777" w:rsidR="004975C0" w:rsidRPr="00DF5419" w:rsidRDefault="004975C0" w:rsidP="004975C0">
      <w:pPr>
        <w:pStyle w:val="Heading2"/>
        <w:rPr>
          <w:szCs w:val="24"/>
        </w:rPr>
      </w:pPr>
      <w:bookmarkStart w:id="416" w:name="_Toc346892055"/>
      <w:bookmarkStart w:id="417" w:name="_Toc496876358"/>
      <w:r w:rsidRPr="00DF5419">
        <w:rPr>
          <w:szCs w:val="24"/>
        </w:rPr>
        <w:t>B.</w:t>
      </w:r>
      <w:r w:rsidRPr="00DF5419">
        <w:rPr>
          <w:szCs w:val="24"/>
        </w:rPr>
        <w:tab/>
        <w:t>Surface Water Management</w:t>
      </w:r>
      <w:bookmarkEnd w:id="416"/>
      <w:r w:rsidR="00A0047C">
        <w:rPr>
          <w:szCs w:val="24"/>
        </w:rPr>
        <w:t xml:space="preserve"> </w:t>
      </w:r>
      <w:r w:rsidR="002D64CE" w:rsidRPr="000A45C8">
        <w:rPr>
          <w:szCs w:val="24"/>
        </w:rPr>
        <w:t>Systems</w:t>
      </w:r>
      <w:bookmarkEnd w:id="417"/>
    </w:p>
    <w:p w14:paraId="269EC4B8" w14:textId="77777777" w:rsidR="004975C0" w:rsidRDefault="004975C0" w:rsidP="004975C0">
      <w:pPr>
        <w:pStyle w:val="2Normal"/>
      </w:pPr>
      <w:r w:rsidRPr="00DF5419">
        <w:t>1.</w:t>
      </w:r>
      <w:r w:rsidRPr="00DF5419">
        <w:tab/>
      </w:r>
      <w:r>
        <w:t>Information regarding s</w:t>
      </w:r>
      <w:r w:rsidRPr="00DF5419">
        <w:t xml:space="preserve">urface water management systems </w:t>
      </w:r>
      <w:r>
        <w:t xml:space="preserve">(SWMS) </w:t>
      </w:r>
      <w:r w:rsidRPr="00DF5419">
        <w:t>will be</w:t>
      </w:r>
      <w:r>
        <w:t xml:space="preserve"> reviewed for consistency with the applicable non-procedural requirements of Part IV of Chapter 373, F.S</w:t>
      </w:r>
      <w:r w:rsidRPr="00DF5419">
        <w:t>.</w:t>
      </w:r>
      <w:r>
        <w:t>,</w:t>
      </w:r>
      <w:r w:rsidRPr="00DF5419">
        <w:t xml:space="preserve"> following submittal of Form 62-3</w:t>
      </w:r>
      <w:r>
        <w:t>30</w:t>
      </w:r>
      <w:r w:rsidRPr="00DF5419">
        <w:t>.</w:t>
      </w:r>
      <w:r>
        <w:t>060(1)</w:t>
      </w:r>
      <w:r w:rsidRPr="00DF5419">
        <w:t xml:space="preserve"> </w:t>
      </w:r>
      <w:r>
        <w:t>F.A.C.,</w:t>
      </w:r>
      <w:r w:rsidRPr="00DF5419">
        <w:t xml:space="preserve"> to the </w:t>
      </w:r>
      <w:r w:rsidR="002D64CE" w:rsidRPr="000A45C8">
        <w:t>SWD</w:t>
      </w:r>
      <w:r w:rsidRPr="00DF5419">
        <w:t>.</w:t>
      </w:r>
    </w:p>
    <w:p w14:paraId="33ED955F" w14:textId="58D59E93" w:rsidR="004975C0" w:rsidRPr="00051350" w:rsidRDefault="004975C0" w:rsidP="004975C0">
      <w:pPr>
        <w:pStyle w:val="2Normal"/>
      </w:pPr>
      <w:r w:rsidRPr="00EC3337">
        <w:t>2.</w:t>
      </w:r>
      <w:r w:rsidRPr="00EC3337">
        <w:tab/>
      </w:r>
      <w:r w:rsidRPr="00760B13">
        <w:rPr>
          <w:spacing w:val="-3"/>
        </w:rPr>
        <w:t xml:space="preserve">All construction, operation, and maintenance of the </w:t>
      </w:r>
      <w:r>
        <w:rPr>
          <w:spacing w:val="-3"/>
        </w:rPr>
        <w:t>SWMS(s) for the certified f</w:t>
      </w:r>
      <w:r w:rsidRPr="00760B13">
        <w:rPr>
          <w:spacing w:val="-3"/>
        </w:rPr>
        <w:t xml:space="preserve">acilities shall be as set forth in the plans, specifications and performance criteria contained in the </w:t>
      </w:r>
      <w:r>
        <w:rPr>
          <w:spacing w:val="-3"/>
        </w:rPr>
        <w:t xml:space="preserve">SCA </w:t>
      </w:r>
      <w:r w:rsidRPr="00760B13">
        <w:rPr>
          <w:spacing w:val="-3"/>
        </w:rPr>
        <w:t>and other materials presented during the certification proceeding, post-certification submittals, and as otherwise approved.  If specific requirements are necessary for construction, operation and/or maintenance of an approved SWMS, those requirements shall be incorporated into a SWMS Plan for that system and included in Attachment B</w:t>
      </w:r>
      <w:r>
        <w:rPr>
          <w:spacing w:val="-3"/>
        </w:rPr>
        <w:t xml:space="preserve"> (Surface Water Management System Plan)</w:t>
      </w:r>
      <w:r w:rsidRPr="00760B13">
        <w:rPr>
          <w:spacing w:val="-3"/>
        </w:rPr>
        <w:t xml:space="preserve">.  Any alteration or modification to the SWMS Plan or the </w:t>
      </w:r>
      <w:r>
        <w:t>SWMS</w:t>
      </w:r>
      <w:r w:rsidRPr="00760B13">
        <w:rPr>
          <w:spacing w:val="-3"/>
        </w:rPr>
        <w:t xml:space="preserve"> as certified requires prior approval from the Department.</w:t>
      </w:r>
      <w:r w:rsidRPr="00051350">
        <w:rPr>
          <w:spacing w:val="-3"/>
        </w:rPr>
        <w:t xml:space="preserve"> </w:t>
      </w:r>
    </w:p>
    <w:p w14:paraId="3C881EC6" w14:textId="77777777" w:rsidR="004975C0" w:rsidRPr="00DF5419" w:rsidRDefault="004975C0" w:rsidP="004975C0">
      <w:pPr>
        <w:pStyle w:val="2Normal"/>
      </w:pPr>
      <w:r w:rsidRPr="00051350">
        <w:t>3.</w:t>
      </w:r>
      <w:r w:rsidRPr="00051350">
        <w:tab/>
      </w:r>
      <w:r>
        <w:t>T</w:t>
      </w:r>
      <w:r w:rsidRPr="001C3723">
        <w:t>o allow for stabilization of all disturbed areas</w:t>
      </w:r>
      <w:r>
        <w:t>, i</w:t>
      </w:r>
      <w:r w:rsidRPr="00051350">
        <w:t>mmediately prior to</w:t>
      </w:r>
      <w:r>
        <w:t xml:space="preserve"> construction</w:t>
      </w:r>
      <w:r w:rsidRPr="00051350">
        <w:t>, during construction</w:t>
      </w:r>
      <w:r w:rsidR="00AE2C51">
        <w:t xml:space="preserve"> </w:t>
      </w:r>
      <w:r w:rsidR="002D64CE" w:rsidRPr="000A45C8">
        <w:t>of the SWMS</w:t>
      </w:r>
      <w:r>
        <w:t>,</w:t>
      </w:r>
      <w:r w:rsidRPr="00051350">
        <w:t xml:space="preserve"> and for t</w:t>
      </w:r>
      <w:r w:rsidRPr="00DF5419">
        <w:t xml:space="preserve">he period of time after construction </w:t>
      </w:r>
      <w:r>
        <w:t>of the SWMS</w:t>
      </w:r>
      <w:r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t xml:space="preserve">exists </w:t>
      </w:r>
      <w:r w:rsidRPr="00DF5419">
        <w:t>of transferring suspended solids into the receiving waterbody due to the licensed work, and shall remain in place at all locations until construction</w:t>
      </w:r>
      <w:r>
        <w:t xml:space="preserve"> in that location</w:t>
      </w:r>
      <w:r w:rsidRPr="00DF5419">
        <w:t xml:space="preserve"> is completed and soils are permanently stabilized.  All best management practices shall be in accordance with the guidelines and specifications described in </w:t>
      </w:r>
      <w:r w:rsidRPr="00DF5419">
        <w:rPr>
          <w:i/>
        </w:rPr>
        <w:t>the State of Florida Erosion and Sediment Control Designer and Reviewer Manual</w:t>
      </w:r>
      <w:r w:rsidRPr="00DF5419">
        <w:t xml:space="preserve"> (Florida Department of Transportation and Florida Department of Environmental Protection, </w:t>
      </w:r>
      <w:r w:rsidRPr="001C3723">
        <w:t>by HydroDynamics Incorporated in cooperation with Stormwater Management Academy, June 2007</w:t>
      </w:r>
      <w:r w:rsidRPr="00DF5419">
        <w:t>) unless a project-specific erosion and sediment control plan is approved as part of this</w:t>
      </w:r>
      <w:r>
        <w:t xml:space="preserve"> License.  If project-specific C</w:t>
      </w:r>
      <w:r w:rsidRPr="00DF5419">
        <w:t xml:space="preserve">onditions require additional measures </w:t>
      </w:r>
      <w:r w:rsidRPr="00DF5419">
        <w:lastRenderedPageBreak/>
        <w:t xml:space="preserve">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Pr="00DF5419">
        <w:rPr>
          <w:i/>
        </w:rPr>
        <w:t>the State of Florida Erosion and Sediment Control Designer and Reviewer Manual</w:t>
      </w:r>
      <w:r w:rsidRPr="00DF5419">
        <w:t xml:space="preserve">.  The Licensee shall correct any erosion or shoaling that causes adverse impacts to the water resources as soon as </w:t>
      </w:r>
      <w:r>
        <w:t>feasible</w:t>
      </w:r>
      <w:r w:rsidRPr="00DF5419">
        <w:t xml:space="preserve">.  Once project construction </w:t>
      </w:r>
      <w:r>
        <w:t>is complete in an area</w:t>
      </w:r>
      <w:r w:rsidRPr="00DF5419">
        <w:t xml:space="preserve">, including the re-stabilization of all side slopes, embankments and other disturbed areas, and before conversion </w:t>
      </w:r>
      <w:r>
        <w:t xml:space="preserve">to </w:t>
      </w:r>
      <w:r w:rsidRPr="00DF5419">
        <w:t xml:space="preserve">the operation and maintenance phase, all silt screens and fences, temporary baffles, and other materials that are no longer required for erosion and sediment control shall be removed. </w:t>
      </w:r>
    </w:p>
    <w:p w14:paraId="4D1173C9" w14:textId="7C4A6A34" w:rsidR="004975C0" w:rsidRPr="00DF5419" w:rsidRDefault="004975C0" w:rsidP="004975C0">
      <w:pPr>
        <w:pStyle w:val="2Normal"/>
      </w:pPr>
      <w:r>
        <w:t>4</w:t>
      </w:r>
      <w:r w:rsidRPr="00DF5419">
        <w:t>.</w:t>
      </w:r>
      <w:r w:rsidRPr="00DF5419">
        <w:tab/>
        <w:t xml:space="preserve">The Licensee shall complete construction of all aspects of the </w:t>
      </w:r>
      <w:r>
        <w:t xml:space="preserve">SWMS </w:t>
      </w:r>
      <w:r w:rsidRPr="00DF5419">
        <w:t xml:space="preserve">described in the </w:t>
      </w:r>
      <w:r>
        <w:t xml:space="preserve">ERP Application </w:t>
      </w:r>
      <w:r w:rsidRPr="00DF5419">
        <w:t xml:space="preserve">Form, </w:t>
      </w:r>
      <w:r>
        <w:t xml:space="preserve">submitted </w:t>
      </w:r>
      <w:r w:rsidRPr="00DF5419">
        <w:t>as part of a post</w:t>
      </w:r>
      <w:r w:rsidR="0018350B">
        <w:t>-</w:t>
      </w:r>
      <w:r w:rsidRPr="00DF5419">
        <w:t>certification submittal, amendment</w:t>
      </w:r>
      <w:r>
        <w:t>,</w:t>
      </w:r>
      <w:r w:rsidRPr="00DF5419">
        <w:t xml:space="preserve"> modification, </w:t>
      </w:r>
      <w:r>
        <w:t xml:space="preserve">or certification application </w:t>
      </w:r>
      <w:r w:rsidRPr="00DF5419">
        <w:t xml:space="preserve">including water quality treatment features, and discharge control facilities prior to use of the portion of the </w:t>
      </w:r>
      <w:r>
        <w:t>certified facility</w:t>
      </w:r>
      <w:r w:rsidRPr="00DF5419">
        <w:t xml:space="preserve"> being served by the </w:t>
      </w:r>
      <w:r>
        <w:t>SWMS</w:t>
      </w:r>
      <w:r w:rsidRPr="00DF5419">
        <w:t>.</w:t>
      </w:r>
    </w:p>
    <w:p w14:paraId="3193C867" w14:textId="77777777" w:rsidR="000A45C8" w:rsidRDefault="004975C0" w:rsidP="004975C0">
      <w:pPr>
        <w:pStyle w:val="2Normal"/>
      </w:pPr>
      <w:r>
        <w:t>5</w:t>
      </w:r>
      <w:r w:rsidRPr="00DF5419">
        <w:t>.</w:t>
      </w:r>
      <w:r w:rsidRPr="00DF5419">
        <w:tab/>
        <w:t xml:space="preserve">At least 48 hours prior to the commencement of construction of any new </w:t>
      </w:r>
      <w:r>
        <w:t>SWMS</w:t>
      </w:r>
      <w:r w:rsidRPr="00DF5419">
        <w:t xml:space="preserve"> </w:t>
      </w:r>
      <w:r w:rsidR="002D64CE" w:rsidRPr="000A45C8">
        <w:t>for any part of a Certified Facility</w:t>
      </w:r>
      <w:r w:rsidR="000378AE">
        <w:t xml:space="preserve"> </w:t>
      </w:r>
      <w:r w:rsidRPr="00DF5419">
        <w:t xml:space="preserve">authorized by this </w:t>
      </w:r>
      <w:r>
        <w:t>certification</w:t>
      </w:r>
      <w:r w:rsidRPr="00DF5419">
        <w:t>, the Licensee shall submit to the Department a written notification of commencement using an “</w:t>
      </w:r>
      <w:r>
        <w:t xml:space="preserve">Environmental Resource Permit </w:t>
      </w:r>
      <w:r w:rsidRPr="00DF5419">
        <w:t xml:space="preserve">Construction Commencement Notice” </w:t>
      </w:r>
      <w:r>
        <w:t>(</w:t>
      </w:r>
      <w:r w:rsidRPr="00DF5419">
        <w:t>DEP Form 62-3</w:t>
      </w:r>
      <w:r>
        <w:t>30</w:t>
      </w:r>
      <w:r w:rsidRPr="00DF5419">
        <w:t>.</w:t>
      </w:r>
      <w:r>
        <w:t>350</w:t>
      </w:r>
      <w:r w:rsidRPr="00DF5419">
        <w:t>(</w:t>
      </w:r>
      <w:r>
        <w:t>1</w:t>
      </w:r>
      <w:r w:rsidRPr="00DF5419">
        <w:t>),</w:t>
      </w:r>
      <w:r>
        <w:t xml:space="preserve"> F.A.C.)</w:t>
      </w:r>
      <w:r w:rsidRPr="00DF5419">
        <w:t>, indicating the actual start date and the expected completion date.</w:t>
      </w:r>
      <w:r>
        <w:t xml:space="preserve">  </w:t>
      </w:r>
    </w:p>
    <w:p w14:paraId="0D7BDDDB" w14:textId="77777777" w:rsidR="004975C0" w:rsidRDefault="004975C0" w:rsidP="004975C0">
      <w:pPr>
        <w:pStyle w:val="2Normal"/>
      </w:pPr>
      <w:r>
        <w:t>6</w:t>
      </w:r>
      <w:r w:rsidRPr="00DF5419">
        <w:tab/>
        <w:t xml:space="preserve">Each phase or independent portion of the approved system must be completed in accordance with the submitted DEP Form prior to the operation </w:t>
      </w:r>
      <w:r>
        <w:t>of the portion of the certified facility being served</w:t>
      </w:r>
      <w:r w:rsidRPr="00DF5419">
        <w:t xml:space="preserve"> by </w:t>
      </w:r>
      <w:r>
        <w:t xml:space="preserve">that portion or phase of the </w:t>
      </w:r>
      <w:r w:rsidRPr="00DF5419">
        <w:t xml:space="preserve">system.  </w:t>
      </w:r>
    </w:p>
    <w:p w14:paraId="63FAC424" w14:textId="77777777" w:rsidR="004975C0" w:rsidRPr="002366CF" w:rsidRDefault="004975C0" w:rsidP="004975C0">
      <w:pPr>
        <w:pStyle w:val="2Normal"/>
      </w:pPr>
      <w:r>
        <w:t>7</w:t>
      </w:r>
      <w:r w:rsidRPr="00DF5419">
        <w:t>.</w:t>
      </w:r>
      <w:r w:rsidRPr="00DF5419">
        <w:tab/>
        <w:t xml:space="preserve">Within 30 days </w:t>
      </w:r>
      <w:r w:rsidR="000378AE">
        <w:t>, o</w:t>
      </w:r>
      <w:r w:rsidR="002D64CE" w:rsidRPr="000A45C8">
        <w:t>r such other date as agreed to by DEP and the Licensee,</w:t>
      </w:r>
      <w:r w:rsidR="000378AE">
        <w:t xml:space="preserve"> </w:t>
      </w:r>
      <w:r w:rsidRPr="00DF5419">
        <w:t xml:space="preserve">after completion of construction of any new portions of the </w:t>
      </w:r>
      <w:r>
        <w:t>SWMS</w:t>
      </w:r>
      <w:r w:rsidRPr="00DF5419">
        <w:t xml:space="preserve">, the Licensee shall submit </w:t>
      </w:r>
      <w:r>
        <w:t xml:space="preserve">to the </w:t>
      </w:r>
      <w:r w:rsidR="002D64CE" w:rsidRPr="000A45C8">
        <w:t>SWD</w:t>
      </w:r>
      <w:r>
        <w:t xml:space="preserve">, and copy the SCO, </w:t>
      </w:r>
      <w:r w:rsidRPr="00DF5419">
        <w:t xml:space="preserve">a written statement of completion and certification by a registered professional engineer (P.E.), or other appropriate registered professional, as authorized by law, utilizing </w:t>
      </w:r>
      <w:r>
        <w:t>the required</w:t>
      </w:r>
      <w:r w:rsidRPr="00DF5419">
        <w:t xml:space="preserve"> “As-Built Certification</w:t>
      </w:r>
      <w:r w:rsidR="000378AE">
        <w:t xml:space="preserve"> </w:t>
      </w:r>
      <w:r w:rsidR="002D64CE" w:rsidRPr="000A45C8">
        <w:t>and Request for Conversion to Operation Phase</w:t>
      </w:r>
      <w:r w:rsidRPr="00DF5419">
        <w:t xml:space="preserve">” </w:t>
      </w:r>
      <w:r>
        <w:t>(</w:t>
      </w:r>
      <w:r w:rsidRPr="00DF5419">
        <w:t>DEP Form 62-3</w:t>
      </w:r>
      <w:r>
        <w:t>30</w:t>
      </w:r>
      <w:r w:rsidRPr="00DF5419">
        <w:t>.</w:t>
      </w:r>
      <w:r>
        <w:t>310</w:t>
      </w:r>
      <w:r w:rsidRPr="00DF5419">
        <w:t>(</w:t>
      </w:r>
      <w:r>
        <w:t>1</w:t>
      </w:r>
      <w:r w:rsidRPr="00DF5419">
        <w:t>),</w:t>
      </w:r>
      <w:r>
        <w:t xml:space="preserve"> F.A.C.)</w:t>
      </w:r>
      <w:r w:rsidRPr="00DF5419">
        <w:t xml:space="preserve">.  </w:t>
      </w:r>
      <w:r w:rsidRPr="002366CF">
        <w:t xml:space="preserve">Additionally, </w:t>
      </w:r>
      <w:r>
        <w:t xml:space="preserve">if deviations from the approved drawings are discovered, the As-Built Certification must be accompanied by a copy of the approved drawings with deviations noted.  </w:t>
      </w:r>
    </w:p>
    <w:p w14:paraId="26439204" w14:textId="77777777" w:rsidR="004975C0" w:rsidRDefault="004975C0" w:rsidP="004975C0">
      <w:pPr>
        <w:pStyle w:val="2Normal"/>
      </w:pPr>
      <w:r>
        <w:t>8</w:t>
      </w:r>
      <w:r w:rsidRPr="00DF5419">
        <w:t>.</w:t>
      </w:r>
      <w:r w:rsidRPr="00DF5419">
        <w:tab/>
        <w:t xml:space="preserve">Any substantial deviation from the approved drawings, exhibits, specifications or </w:t>
      </w:r>
      <w:r>
        <w:t>Conditions</w:t>
      </w:r>
      <w:r w:rsidRPr="00DF5419">
        <w:t xml:space="preserve">, may constitute grounds for revocation or enforcement action by the Department.  </w:t>
      </w:r>
    </w:p>
    <w:p w14:paraId="09455D60" w14:textId="77777777" w:rsidR="004975C0" w:rsidRDefault="004975C0" w:rsidP="004975C0">
      <w:pPr>
        <w:pStyle w:val="2Normal"/>
      </w:pPr>
      <w:r>
        <w:t>9</w:t>
      </w:r>
      <w:r w:rsidRPr="00DF5419">
        <w:t>.</w:t>
      </w:r>
      <w:r w:rsidRPr="00DF5419">
        <w:tab/>
        <w:t xml:space="preserve">The operation phase of any new </w:t>
      </w:r>
      <w:r>
        <w:t>SWMS</w:t>
      </w:r>
      <w:r w:rsidRPr="00DF5419">
        <w:t xml:space="preserve"> approved by the Department shall not become effective until the Licensee has complied with the requirements of the conditions herein, the Department determines the system to be in compliance with the approved plans, and the entity approved by the Department accepts responsibility for operation and maintenance of the system.  </w:t>
      </w:r>
    </w:p>
    <w:p w14:paraId="451BEF03" w14:textId="77777777" w:rsidR="004975C0" w:rsidRPr="00E857FA" w:rsidRDefault="004975C0" w:rsidP="004975C0">
      <w:pPr>
        <w:pStyle w:val="2Normal"/>
      </w:pPr>
      <w:r w:rsidRPr="00E857FA">
        <w:t>10.</w:t>
      </w:r>
      <w:r w:rsidRPr="00E857FA">
        <w:tab/>
        <w:t xml:space="preserve">The </w:t>
      </w:r>
      <w:r w:rsidR="000A45C8" w:rsidRPr="000A45C8">
        <w:t>SWD</w:t>
      </w:r>
      <w:r w:rsidR="000A45C8">
        <w:t xml:space="preserve"> </w:t>
      </w:r>
      <w:r w:rsidR="000A45C8" w:rsidRPr="00E857FA">
        <w:t>must</w:t>
      </w:r>
      <w:r w:rsidRPr="00E857FA">
        <w:t xml:space="preserve"> be notified in advance of any proposed construction dewatering.  If the dewatering activity is likely to result in offsite discharge or sediment transport into wetlands or surface waters, a written dewatering plan must be submitted to and approved by the Department prior to the dewatering event.  </w:t>
      </w:r>
    </w:p>
    <w:p w14:paraId="5BAD1656" w14:textId="77777777" w:rsidR="004975C0" w:rsidRPr="00DF5419" w:rsidRDefault="004975C0" w:rsidP="004975C0">
      <w:pPr>
        <w:pStyle w:val="Citation2"/>
      </w:pPr>
      <w:r w:rsidRPr="00DF5419">
        <w:lastRenderedPageBreak/>
        <w:t>[</w:t>
      </w:r>
      <w:r>
        <w:t xml:space="preserve">Section 373.414, F.S.; </w:t>
      </w:r>
      <w:r w:rsidRPr="00DF5419">
        <w:t>Chapters 62-25, 62-302, 62-330</w:t>
      </w:r>
      <w:r>
        <w:t xml:space="preserve">, and </w:t>
      </w:r>
      <w:r w:rsidRPr="00DF5419">
        <w:t>Rule 62-4.242, F.A.C.]</w:t>
      </w:r>
    </w:p>
    <w:p w14:paraId="1A3ECFB0" w14:textId="77777777" w:rsidR="004975C0" w:rsidRPr="00DF5419" w:rsidRDefault="004975C0" w:rsidP="004975C0">
      <w:pPr>
        <w:pStyle w:val="Heading2"/>
        <w:rPr>
          <w:szCs w:val="24"/>
        </w:rPr>
      </w:pPr>
      <w:bookmarkStart w:id="418" w:name="_Toc346892056"/>
      <w:bookmarkStart w:id="419" w:name="_Toc496876359"/>
      <w:r w:rsidRPr="00DF5419">
        <w:rPr>
          <w:szCs w:val="24"/>
        </w:rPr>
        <w:t>C.</w:t>
      </w:r>
      <w:r w:rsidRPr="00DF5419">
        <w:rPr>
          <w:szCs w:val="24"/>
        </w:rPr>
        <w:tab/>
        <w:t>Wetland and Other Surface Water Impacts</w:t>
      </w:r>
      <w:bookmarkEnd w:id="418"/>
      <w:bookmarkEnd w:id="419"/>
    </w:p>
    <w:p w14:paraId="76B262BC" w14:textId="77777777" w:rsidR="004975C0" w:rsidRDefault="004975C0" w:rsidP="004975C0">
      <w:pPr>
        <w:pStyle w:val="2Normal"/>
      </w:pPr>
      <w:r w:rsidRPr="00DF5419">
        <w:t>1.</w:t>
      </w:r>
      <w:r w:rsidRPr="00DF5419">
        <w:tab/>
      </w:r>
      <w:r w:rsidRPr="000A45C8">
        <w:t xml:space="preserve">All </w:t>
      </w:r>
      <w:r w:rsidR="002D64CE" w:rsidRPr="000A45C8">
        <w:t>C</w:t>
      </w:r>
      <w:r w:rsidRPr="000A45C8">
        <w:t xml:space="preserve">ertified </w:t>
      </w:r>
      <w:r w:rsidR="002D64CE" w:rsidRPr="000A45C8">
        <w:t>F</w:t>
      </w:r>
      <w:r w:rsidRPr="000A45C8">
        <w:t>acilities</w:t>
      </w:r>
      <w:r>
        <w:t xml:space="preserve"> shall be constructed in a manner which will eliminate or reduce adverse impacts to on-site and/or adjacent wetlands or other surface waters to the extent practicable or otherwise comply with substantive criteria for elimination or reduction.  When impacts to wetlands will occur as a result of a future amendment, modification, or certification, and cannot be practicably eliminated or reduced, the Licensee may propose and the Department or Board shall consider mitigation to offset otherwise </w:t>
      </w:r>
      <w:proofErr w:type="spellStart"/>
      <w:r>
        <w:t>unpermittable</w:t>
      </w:r>
      <w:proofErr w:type="spellEnd"/>
      <w:r>
        <w:t xml:space="preserve"> activities under the Environmental Resource Permit review process pursuant to Condition A.1.</w:t>
      </w:r>
      <w:r w:rsidDel="003C4369">
        <w:t xml:space="preserve"> </w:t>
      </w:r>
      <w:r>
        <w:t>above.</w:t>
      </w:r>
    </w:p>
    <w:p w14:paraId="3482B14C" w14:textId="2190C1A8" w:rsidR="004975C0" w:rsidRPr="00DF5419" w:rsidRDefault="004975C0" w:rsidP="004975C0">
      <w:pPr>
        <w:pStyle w:val="2Normal"/>
      </w:pPr>
      <w:r w:rsidRPr="00DF5419">
        <w:t>2.</w:t>
      </w:r>
      <w:r w:rsidRPr="00DF5419">
        <w:tab/>
        <w:t xml:space="preserve">Proposed mitigation plans submitted with the DEP </w:t>
      </w:r>
      <w:r>
        <w:t xml:space="preserve">ERP Application </w:t>
      </w:r>
      <w:r w:rsidRPr="00DF5419">
        <w:t xml:space="preserve">forms required in Condition </w:t>
      </w:r>
      <w:r w:rsidRPr="00471D15">
        <w:t xml:space="preserve">A.1.a. </w:t>
      </w:r>
      <w:r w:rsidRPr="00DF5419">
        <w:t xml:space="preserve">above, </w:t>
      </w:r>
      <w:r>
        <w:t xml:space="preserve">or submitted and approved as part of an amendment, modification, or certification, </w:t>
      </w:r>
      <w:r w:rsidRPr="00DF5419">
        <w:t>and that are deemed acceptable by DEP, shall include applicable construction conditions, success criteria and monitoring plans</w:t>
      </w:r>
      <w:r>
        <w:t>,</w:t>
      </w:r>
      <w:r w:rsidRPr="00DF5419">
        <w:t xml:space="preserve"> and shall be incorporated into the</w:t>
      </w:r>
      <w:r>
        <w:t>se</w:t>
      </w:r>
      <w:r w:rsidRPr="00DF5419">
        <w:t xml:space="preserve"> </w:t>
      </w:r>
      <w:r>
        <w:t>Conditions</w:t>
      </w:r>
      <w:r w:rsidRPr="00DF5419">
        <w:t xml:space="preserve"> as Attachment </w:t>
      </w:r>
      <w:r w:rsidR="00EA2D38">
        <w:t xml:space="preserve">K </w:t>
      </w:r>
      <w:r>
        <w:t>(Mitigation Plan)</w:t>
      </w:r>
      <w:r w:rsidRPr="00DF5419">
        <w:t xml:space="preserve">.  </w:t>
      </w:r>
    </w:p>
    <w:p w14:paraId="14D872C6" w14:textId="77777777" w:rsidR="004975C0" w:rsidRPr="00F0794D" w:rsidRDefault="004975C0" w:rsidP="004975C0">
      <w:pPr>
        <w:pStyle w:val="Citation3"/>
      </w:pPr>
      <w:r w:rsidRPr="00DF5419">
        <w:t xml:space="preserve">[Sections 373.413, 373.414, 373.4145, 403.511, </w:t>
      </w:r>
      <w:r w:rsidR="004D1E05" w:rsidRPr="00DF5419">
        <w:t>and</w:t>
      </w:r>
      <w:r w:rsidR="004D1E05" w:rsidRPr="00C16DC0" w:rsidDel="004D1E05">
        <w:rPr>
          <w:color w:val="76923C" w:themeColor="accent3" w:themeShade="BF"/>
        </w:rPr>
        <w:t xml:space="preserve"> </w:t>
      </w:r>
      <w:r w:rsidRPr="00DF5419">
        <w:t xml:space="preserve">403.814(6),  F.S.; Chapters </w:t>
      </w:r>
      <w:r>
        <w:t>62-312, 62-</w:t>
      </w:r>
      <w:r w:rsidRPr="00DF5419">
        <w:t xml:space="preserve">330, </w:t>
      </w:r>
      <w:r>
        <w:t xml:space="preserve">62-340, </w:t>
      </w:r>
      <w:r w:rsidRPr="00DF5419">
        <w:t xml:space="preserve">62-342, </w:t>
      </w:r>
      <w:r>
        <w:t xml:space="preserve">and </w:t>
      </w:r>
      <w:r w:rsidRPr="00DF5419">
        <w:t>62-345, , F.A</w:t>
      </w:r>
      <w:r w:rsidRPr="00FA361A">
        <w:t>.C.]</w:t>
      </w:r>
    </w:p>
    <w:p w14:paraId="4EB7D851" w14:textId="77777777" w:rsidR="00B45036" w:rsidRDefault="004975C0" w:rsidP="006345CF">
      <w:pPr>
        <w:pStyle w:val="Heading1"/>
      </w:pPr>
      <w:bookmarkStart w:id="420" w:name="_Toc199902342"/>
      <w:bookmarkStart w:id="421" w:name="_Toc121723580"/>
      <w:bookmarkStart w:id="422" w:name="_Toc121882945"/>
      <w:bookmarkStart w:id="423" w:name="_Toc121894774"/>
      <w:bookmarkStart w:id="424" w:name="_Toc165103467"/>
      <w:bookmarkStart w:id="425" w:name="_Toc165195571"/>
      <w:bookmarkStart w:id="426" w:name="_Toc165352632"/>
      <w:bookmarkStart w:id="427" w:name="_Toc176054537"/>
      <w:bookmarkStart w:id="428" w:name="_Toc176676879"/>
      <w:bookmarkStart w:id="429" w:name="_Toc176677001"/>
      <w:bookmarkStart w:id="430" w:name="_Toc176685906"/>
      <w:bookmarkStart w:id="431" w:name="_Toc176686041"/>
      <w:bookmarkStart w:id="432" w:name="_Toc176688303"/>
      <w:bookmarkStart w:id="433" w:name="_Toc176929389"/>
      <w:bookmarkStart w:id="434" w:name="_Toc195678321"/>
      <w:bookmarkStart w:id="435" w:name="_Toc199902343"/>
      <w:bookmarkStart w:id="436" w:name="_Toc111362702"/>
      <w:bookmarkStart w:id="437" w:name="_Toc119298277"/>
      <w:bookmarkStart w:id="438" w:name="_Toc119298497"/>
      <w:bookmarkStart w:id="439" w:name="_Toc119298619"/>
      <w:bookmarkStart w:id="440" w:name="_Toc119298850"/>
      <w:bookmarkStart w:id="441" w:name="_Toc121723579"/>
      <w:bookmarkStart w:id="442" w:name="_Toc121882944"/>
      <w:bookmarkStart w:id="443" w:name="_Toc121894773"/>
      <w:bookmarkStart w:id="444" w:name="_Toc165103466"/>
      <w:bookmarkStart w:id="445" w:name="_Toc165195570"/>
      <w:bookmarkStart w:id="446" w:name="_Toc165352631"/>
      <w:bookmarkStart w:id="447" w:name="_Toc176054538"/>
      <w:bookmarkStart w:id="448" w:name="_Toc176676880"/>
      <w:bookmarkStart w:id="449" w:name="_Toc176677002"/>
      <w:bookmarkStart w:id="450" w:name="_Toc176685907"/>
      <w:bookmarkStart w:id="451" w:name="_Toc176686042"/>
      <w:bookmarkStart w:id="452" w:name="_Toc176688304"/>
      <w:bookmarkStart w:id="453" w:name="_Toc176929390"/>
      <w:bookmarkStart w:id="454" w:name="_Toc195678322"/>
      <w:bookmarkStart w:id="455" w:name="_Toc496876360"/>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t>XXVIII</w:t>
      </w:r>
      <w:r w:rsidR="001B2FA4">
        <w:t>.</w:t>
      </w:r>
      <w:r w:rsidR="001B2FA4">
        <w:tab/>
      </w:r>
      <w:r w:rsidR="007F3FBC">
        <w:t>THIRD PARTY IMPACTS</w:t>
      </w:r>
      <w:bookmarkEnd w:id="455"/>
      <w:r w:rsidR="00044906">
        <w:t xml:space="preserve"> </w:t>
      </w:r>
    </w:p>
    <w:p w14:paraId="7DF272B7" w14:textId="77777777" w:rsidR="00B45036" w:rsidRPr="004604A2"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when third party </w:t>
      </w:r>
      <w:r w:rsidR="007B7C91">
        <w:t xml:space="preserve">activities authorized by the </w:t>
      </w:r>
      <w:r w:rsidR="00BC7B81">
        <w:t>Licensee</w:t>
      </w:r>
      <w:r w:rsidR="007B7C91">
        <w:t xml:space="preserve"> </w:t>
      </w:r>
      <w:r w:rsidRPr="004604A2">
        <w:t xml:space="preserve">occur in or on the </w:t>
      </w:r>
      <w:r w:rsidR="00FF788A">
        <w:t>Certified Area</w:t>
      </w:r>
      <w:r w:rsidRPr="004604A2">
        <w:t>.</w:t>
      </w:r>
      <w:r w:rsidR="0083343D" w:rsidRPr="004604A2">
        <w:t xml:space="preserve"> </w:t>
      </w:r>
      <w:r w:rsidRPr="004604A2">
        <w:t xml:space="preserve"> </w:t>
      </w:r>
    </w:p>
    <w:p w14:paraId="5927C7C5" w14:textId="77777777" w:rsidR="00131E4F" w:rsidRPr="00F0794D" w:rsidRDefault="00131E4F" w:rsidP="004247B9">
      <w:pPr>
        <w:pStyle w:val="Citation1"/>
      </w:pPr>
      <w:bookmarkStart w:id="456" w:name="_Toc199902345"/>
      <w:bookmarkStart w:id="457" w:name="_Toc111362703"/>
      <w:bookmarkStart w:id="458" w:name="_Toc119298278"/>
      <w:bookmarkStart w:id="459" w:name="_Toc119298498"/>
      <w:bookmarkStart w:id="460" w:name="_Toc119298620"/>
      <w:bookmarkStart w:id="461" w:name="_Toc119298851"/>
      <w:bookmarkStart w:id="462" w:name="_Toc121723581"/>
      <w:bookmarkStart w:id="463" w:name="_Toc121882946"/>
      <w:bookmarkStart w:id="464" w:name="_Toc121894775"/>
      <w:bookmarkStart w:id="465" w:name="_Toc165103468"/>
      <w:bookmarkStart w:id="466" w:name="_Toc165195572"/>
      <w:bookmarkStart w:id="467" w:name="_Toc165352633"/>
      <w:bookmarkStart w:id="468" w:name="_Toc176054540"/>
      <w:bookmarkStart w:id="469" w:name="_Toc176676882"/>
      <w:bookmarkStart w:id="470" w:name="_Toc176677004"/>
      <w:bookmarkStart w:id="471" w:name="_Toc176685909"/>
      <w:bookmarkStart w:id="472" w:name="_Toc176686044"/>
      <w:bookmarkStart w:id="473" w:name="_Toc176688306"/>
      <w:bookmarkStart w:id="474" w:name="_Toc176929392"/>
      <w:bookmarkStart w:id="475" w:name="_Toc195678324"/>
      <w:bookmarkStart w:id="476" w:name="_Toc199902346"/>
      <w:bookmarkStart w:id="477" w:name="_Toc121723582"/>
      <w:bookmarkStart w:id="478" w:name="_Toc121882947"/>
      <w:bookmarkStart w:id="479" w:name="_Toc121894776"/>
      <w:bookmarkStart w:id="480" w:name="_Toc165103469"/>
      <w:bookmarkStart w:id="481" w:name="_Toc165195573"/>
      <w:bookmarkStart w:id="482" w:name="_Toc165352634"/>
      <w:bookmarkStart w:id="483" w:name="_Toc176054541"/>
      <w:bookmarkStart w:id="484" w:name="_Toc176676883"/>
      <w:bookmarkStart w:id="485" w:name="_Toc176677005"/>
      <w:bookmarkStart w:id="486" w:name="_Toc176685910"/>
      <w:bookmarkStart w:id="487" w:name="_Toc176686045"/>
      <w:bookmarkStart w:id="488" w:name="_Toc176688307"/>
      <w:bookmarkStart w:id="489" w:name="_Toc176929393"/>
      <w:bookmarkStart w:id="490" w:name="_Toc195678325"/>
      <w:bookmarkStart w:id="491" w:name="_Toc111362704"/>
      <w:bookmarkStart w:id="492" w:name="_Toc119298279"/>
      <w:bookmarkStart w:id="493" w:name="_Toc119298499"/>
      <w:bookmarkStart w:id="494" w:name="_Toc119298621"/>
      <w:bookmarkStart w:id="495" w:name="_Toc119298852"/>
      <w:bookmarkStart w:id="496" w:name="_Toc121723584"/>
      <w:bookmarkStart w:id="497" w:name="_Toc121882949"/>
      <w:bookmarkStart w:id="498" w:name="_Toc121894778"/>
      <w:bookmarkStart w:id="499" w:name="_Toc165103471"/>
      <w:bookmarkStart w:id="500" w:name="_Toc165195576"/>
      <w:bookmarkStart w:id="501" w:name="_Toc165352637"/>
      <w:bookmarkStart w:id="502" w:name="_Toc176054543"/>
      <w:bookmarkStart w:id="503" w:name="_Toc176676885"/>
      <w:bookmarkStart w:id="504" w:name="_Toc176677007"/>
      <w:bookmarkStart w:id="505" w:name="_Toc176685912"/>
      <w:bookmarkStart w:id="506" w:name="_Toc176686047"/>
      <w:bookmarkStart w:id="507" w:name="_Toc176688309"/>
      <w:bookmarkStart w:id="508" w:name="_Toc176929395"/>
      <w:bookmarkStart w:id="509" w:name="_Toc222826550"/>
      <w:bookmarkStart w:id="510" w:name="_Toc225145656"/>
      <w:bookmarkEnd w:id="391"/>
      <w:bookmarkEnd w:id="392"/>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Pr="00394EA9">
        <w:t>[</w:t>
      </w:r>
      <w:r w:rsidR="00FD526F" w:rsidRPr="00394EA9">
        <w:t>Section</w:t>
      </w:r>
      <w:r w:rsidR="007E12BA">
        <w:t>s</w:t>
      </w:r>
      <w:r w:rsidR="00FD526F" w:rsidRPr="00394EA9">
        <w:t xml:space="preserve"> 403.506(1), F.S.]</w:t>
      </w:r>
    </w:p>
    <w:bookmarkEnd w:id="196"/>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6627C2FB" w14:textId="77777777" w:rsidR="008E2A6A" w:rsidRPr="00A04B6F" w:rsidRDefault="006F6B0B" w:rsidP="007C78A4">
      <w:pPr>
        <w:pStyle w:val="Heading1"/>
      </w:pPr>
      <w:r w:rsidRPr="00A04B6F" w:rsidDel="006F6B0B">
        <w:t xml:space="preserve"> </w:t>
      </w:r>
      <w:bookmarkStart w:id="511" w:name="_Toc496876361"/>
      <w:r w:rsidR="001B2FA4" w:rsidRPr="00A04B6F">
        <w:t>XX</w:t>
      </w:r>
      <w:r w:rsidR="004975C0">
        <w:t>I</w:t>
      </w:r>
      <w:r w:rsidR="001B2FA4" w:rsidRPr="00A04B6F">
        <w:t>X.</w:t>
      </w:r>
      <w:r w:rsidR="001B2FA4" w:rsidRPr="00A04B6F">
        <w:tab/>
      </w:r>
      <w:r w:rsidR="008E2A6A" w:rsidRPr="00A04B6F">
        <w:t>FACILITY OPERATION</w:t>
      </w:r>
      <w:bookmarkEnd w:id="511"/>
      <w:r w:rsidR="00D63C7B">
        <w:t xml:space="preserve"> </w:t>
      </w:r>
    </w:p>
    <w:p w14:paraId="1E6FFF09" w14:textId="77777777" w:rsidR="007271EA" w:rsidRDefault="007271EA" w:rsidP="007271EA">
      <w:pPr>
        <w:pStyle w:val="1Normal"/>
      </w:pPr>
      <w:r w:rsidRPr="00A04B6F">
        <w:t xml:space="preserve">The Licensee shall properly operate and maintain the </w:t>
      </w:r>
      <w:r w:rsidR="00D574B0" w:rsidRPr="00A04B6F">
        <w:t>Certified Facility</w:t>
      </w:r>
      <w:r w:rsidRPr="00A04B6F">
        <w:t xml:space="preserve"> and systems of treatment and control (and related appurtenances) that are installed and used by the Licensee to achieve compliance with these </w:t>
      </w:r>
      <w:r w:rsidR="00E47E8B" w:rsidRPr="00A04B6F">
        <w:t>Conditions</w:t>
      </w:r>
      <w:r w:rsidRPr="00A04B6F">
        <w:t xml:space="preserve">, as required by the final order of certification, these </w:t>
      </w:r>
      <w:r w:rsidR="00E47E8B" w:rsidRPr="00A04B6F">
        <w:t>Conditions</w:t>
      </w:r>
      <w:r w:rsidRPr="00A04B6F">
        <w:t xml:space="preserve">, or a post-certification amendment or modification.  This provision includes the operation of backup or auxiliary facilities or similar systems when necessary to achieve compliance with the final order of certification, these </w:t>
      </w:r>
      <w:r w:rsidR="00E47E8B" w:rsidRPr="00A04B6F">
        <w:t>Conditions</w:t>
      </w:r>
      <w:r w:rsidRPr="00A04B6F">
        <w:t xml:space="preserve">, or a post-certification amendment or modification. </w:t>
      </w:r>
      <w:r w:rsidR="00684B02" w:rsidRPr="00A04B6F">
        <w:t>Further, the Licensee shall take all reasonable steps to minimize any adverse impact resulting from noncompliance with any limitation specified in this certification, including such accelerated or additional monitoring as necessary to determine the nature and impact of the noncomplying event.</w:t>
      </w:r>
    </w:p>
    <w:p w14:paraId="4997CCAB" w14:textId="77777777" w:rsidR="00E71819" w:rsidRDefault="008E2A6A" w:rsidP="004247B9">
      <w:pPr>
        <w:pStyle w:val="Citation1"/>
      </w:pPr>
      <w:r w:rsidRPr="008E2A6A">
        <w:t>[</w:t>
      </w:r>
      <w:r w:rsidR="007377F8">
        <w:t>Rule</w:t>
      </w:r>
      <w:r w:rsidR="007377F8" w:rsidRPr="008E2A6A">
        <w:t xml:space="preserve"> </w:t>
      </w:r>
      <w:r w:rsidRPr="008E2A6A">
        <w:t>62-4.160(6), F.A.C.]</w:t>
      </w:r>
    </w:p>
    <w:p w14:paraId="5F939223" w14:textId="77777777" w:rsidR="009240C5" w:rsidRPr="003728D3" w:rsidRDefault="006106A8" w:rsidP="009240C5">
      <w:pPr>
        <w:pStyle w:val="Heading1"/>
        <w:rPr>
          <w:b w:val="0"/>
        </w:rPr>
      </w:pPr>
      <w:bookmarkStart w:id="512" w:name="_Toc496876362"/>
      <w:r>
        <w:t>XXX.</w:t>
      </w:r>
      <w:r>
        <w:tab/>
      </w:r>
      <w:r w:rsidR="008E2A6A" w:rsidRPr="000E0EB8">
        <w:t xml:space="preserve">RECORDS MAINTAINED AT THE </w:t>
      </w:r>
      <w:r w:rsidR="008E2A6A" w:rsidRPr="003728D3">
        <w:t>FACILITY</w:t>
      </w:r>
      <w:bookmarkEnd w:id="512"/>
      <w:r w:rsidR="00D63C7B" w:rsidRPr="003728D3">
        <w:t xml:space="preserve"> </w:t>
      </w:r>
    </w:p>
    <w:p w14:paraId="3B5A36A3" w14:textId="77777777" w:rsidR="008E2A6A" w:rsidRPr="003728D3" w:rsidRDefault="004247B9" w:rsidP="00080EA2">
      <w:pPr>
        <w:pStyle w:val="1Normal"/>
      </w:pPr>
      <w:r w:rsidRPr="003728D3">
        <w:t>A.</w:t>
      </w:r>
      <w:r w:rsidRPr="003728D3">
        <w:tab/>
      </w:r>
      <w:r w:rsidR="008E2A6A" w:rsidRPr="003728D3">
        <w:t xml:space="preserve">These </w:t>
      </w:r>
      <w:r w:rsidR="00E47E8B" w:rsidRPr="003728D3">
        <w:t xml:space="preserve">Conditions </w:t>
      </w:r>
      <w:r w:rsidR="008E2A6A" w:rsidRPr="003728D3">
        <w:t xml:space="preserve">or a copy thereof shall be kept at the </w:t>
      </w:r>
      <w:r w:rsidR="008D4F01" w:rsidRPr="003728D3">
        <w:t>Site</w:t>
      </w:r>
      <w:r w:rsidR="008E2A6A" w:rsidRPr="003728D3">
        <w:t>.</w:t>
      </w:r>
    </w:p>
    <w:p w14:paraId="0EEED09A" w14:textId="77777777" w:rsidR="008E2A6A" w:rsidRDefault="004975C0" w:rsidP="004247B9">
      <w:pPr>
        <w:pStyle w:val="1Normal"/>
      </w:pPr>
      <w:r w:rsidRPr="003728D3">
        <w:t>B</w:t>
      </w:r>
      <w:r w:rsidR="008E2A6A" w:rsidRPr="003728D3">
        <w:t>.</w:t>
      </w:r>
      <w:r w:rsidR="008E2A6A" w:rsidRPr="003728D3">
        <w:tab/>
        <w:t xml:space="preserve">The </w:t>
      </w:r>
      <w:r w:rsidR="00BC7B81" w:rsidRPr="003728D3">
        <w:t>Licensee</w:t>
      </w:r>
      <w:r w:rsidR="008E2A6A" w:rsidRPr="003728D3">
        <w:t xml:space="preserve"> shall hold at the </w:t>
      </w:r>
      <w:r w:rsidR="008D4F01" w:rsidRPr="003728D3">
        <w:t>Site</w:t>
      </w:r>
      <w:r w:rsidR="008E2A6A" w:rsidRPr="003728D3">
        <w:t xml:space="preserve">, or other location designated by </w:t>
      </w:r>
      <w:r w:rsidR="003D461C" w:rsidRPr="003728D3">
        <w:t xml:space="preserve">these </w:t>
      </w:r>
      <w:r w:rsidR="00E47E8B" w:rsidRPr="003728D3">
        <w:t>Conditions</w:t>
      </w:r>
      <w:r w:rsidR="008E2A6A" w:rsidRPr="003728D3">
        <w:t xml:space="preserve">, records of all monitoring information, including all calibration and maintenance records and all original strip chart recordings for continuous monitoring instrumentation required by </w:t>
      </w:r>
      <w:r w:rsidR="00B03496" w:rsidRPr="003728D3">
        <w:t xml:space="preserve">these </w:t>
      </w:r>
      <w:r w:rsidR="00E47E8B" w:rsidRPr="003728D3">
        <w:t>Conditions</w:t>
      </w:r>
      <w:r w:rsidR="008E2A6A" w:rsidRPr="003728D3">
        <w:t xml:space="preserve">, copies </w:t>
      </w:r>
      <w:r w:rsidR="003D461C" w:rsidRPr="003728D3">
        <w:t xml:space="preserve">of </w:t>
      </w:r>
      <w:r w:rsidR="00217360" w:rsidRPr="003728D3">
        <w:t xml:space="preserve">all reports required by these </w:t>
      </w:r>
      <w:r w:rsidR="00E47E8B" w:rsidRPr="003728D3">
        <w:t>Conditions</w:t>
      </w:r>
      <w:r w:rsidR="008E2A6A" w:rsidRPr="003728D3">
        <w:t xml:space="preserve">, and </w:t>
      </w:r>
      <w:r w:rsidR="008E2A6A" w:rsidRPr="000E0EB8">
        <w:t xml:space="preserve">records of all data used to complete the </w:t>
      </w:r>
      <w:r w:rsidR="00217360">
        <w:t>SCA</w:t>
      </w:r>
      <w:r w:rsidR="008E2A6A" w:rsidRPr="000E0EB8">
        <w:t xml:space="preserve"> for this approval.  These materials shall be retained at least three (3) years from the date of the sample, measurement, report, or application unless otherwise specified by </w:t>
      </w:r>
      <w:r w:rsidR="00BC7B81">
        <w:t>Department</w:t>
      </w:r>
      <w:r w:rsidR="008E2A6A" w:rsidRPr="000E0EB8">
        <w:t xml:space="preserve"> rule.  </w:t>
      </w:r>
    </w:p>
    <w:p w14:paraId="7AC55F0F" w14:textId="77777777" w:rsidR="004247B9" w:rsidRPr="00FB1BC5" w:rsidRDefault="004975C0" w:rsidP="004247B9">
      <w:pPr>
        <w:pStyle w:val="1Normal"/>
      </w:pPr>
      <w:r>
        <w:lastRenderedPageBreak/>
        <w:t>C</w:t>
      </w:r>
      <w:r w:rsidR="004247B9">
        <w:t>.</w:t>
      </w:r>
      <w:r w:rsidR="004247B9">
        <w:tab/>
      </w:r>
      <w:r w:rsidR="004247B9" w:rsidRPr="004247B9">
        <w:t>Records</w:t>
      </w:r>
      <w:r w:rsidR="004247B9" w:rsidRPr="00FB1BC5">
        <w:t xml:space="preserve"> of monitoring information shall include:</w:t>
      </w:r>
    </w:p>
    <w:p w14:paraId="00DCCEB8" w14:textId="77777777" w:rsidR="004247B9" w:rsidRPr="00FB1BC5" w:rsidRDefault="004247B9" w:rsidP="004247B9">
      <w:pPr>
        <w:pStyle w:val="2Normal"/>
      </w:pPr>
      <w:r>
        <w:t>1.</w:t>
      </w:r>
      <w:r>
        <w:tab/>
      </w:r>
      <w:r w:rsidRPr="00FB1BC5">
        <w:t>the date, exact place, and time of sampling or measurements;</w:t>
      </w:r>
    </w:p>
    <w:p w14:paraId="31F31D85" w14:textId="77777777" w:rsidR="004247B9" w:rsidRPr="00FB1BC5" w:rsidRDefault="004247B9" w:rsidP="004247B9">
      <w:pPr>
        <w:pStyle w:val="2Normal"/>
        <w:rPr>
          <w:color w:val="000000"/>
        </w:rPr>
      </w:pPr>
      <w:r w:rsidRPr="00FB1BC5">
        <w:rPr>
          <w:color w:val="000000"/>
        </w:rPr>
        <w:t>2.</w:t>
      </w:r>
      <w:r>
        <w:rPr>
          <w:color w:val="000000"/>
        </w:rPr>
        <w:tab/>
      </w:r>
      <w:r w:rsidRPr="00FB1BC5">
        <w:rPr>
          <w:color w:val="000000"/>
        </w:rPr>
        <w:t>the person responsible for performing the sampling or measurements;</w:t>
      </w:r>
    </w:p>
    <w:p w14:paraId="56C04564" w14:textId="77777777" w:rsidR="004247B9" w:rsidRPr="00FB1BC5" w:rsidRDefault="004247B9" w:rsidP="004247B9">
      <w:pPr>
        <w:pStyle w:val="2Normal"/>
        <w:rPr>
          <w:color w:val="000000"/>
        </w:rPr>
      </w:pPr>
      <w:r>
        <w:rPr>
          <w:color w:val="000000"/>
        </w:rPr>
        <w:t>3.</w:t>
      </w:r>
      <w:r>
        <w:rPr>
          <w:color w:val="000000"/>
        </w:rPr>
        <w:tab/>
      </w:r>
      <w:r w:rsidRPr="00FB1BC5">
        <w:rPr>
          <w:color w:val="000000"/>
        </w:rPr>
        <w:t>the dates analyses were performed;</w:t>
      </w:r>
    </w:p>
    <w:p w14:paraId="2932FD03" w14:textId="77777777" w:rsidR="004247B9" w:rsidRPr="00FB1BC5" w:rsidRDefault="004247B9" w:rsidP="004247B9">
      <w:pPr>
        <w:pStyle w:val="2Normal"/>
        <w:rPr>
          <w:color w:val="000000"/>
        </w:rPr>
      </w:pPr>
      <w:r>
        <w:rPr>
          <w:color w:val="000000"/>
        </w:rPr>
        <w:t>4.</w:t>
      </w:r>
      <w:r>
        <w:rPr>
          <w:color w:val="000000"/>
        </w:rPr>
        <w:tab/>
      </w:r>
      <w:r w:rsidRPr="00FB1BC5">
        <w:rPr>
          <w:color w:val="000000"/>
        </w:rPr>
        <w:t>the person responsible for performing the analyses;</w:t>
      </w:r>
    </w:p>
    <w:p w14:paraId="242118A2" w14:textId="77777777" w:rsidR="004247B9" w:rsidRPr="00FB1BC5" w:rsidRDefault="004247B9" w:rsidP="004247B9">
      <w:pPr>
        <w:pStyle w:val="2Normal"/>
        <w:rPr>
          <w:color w:val="000000"/>
        </w:rPr>
      </w:pPr>
      <w:r>
        <w:rPr>
          <w:color w:val="000000"/>
        </w:rPr>
        <w:t>5.</w:t>
      </w:r>
      <w:r>
        <w:rPr>
          <w:color w:val="000000"/>
        </w:rPr>
        <w:tab/>
      </w:r>
      <w:r w:rsidRPr="00FB1BC5">
        <w:rPr>
          <w:color w:val="000000"/>
        </w:rPr>
        <w:t>the analytical techniques or methods used; and,</w:t>
      </w:r>
    </w:p>
    <w:p w14:paraId="24BACFB4" w14:textId="77777777" w:rsidR="004247B9" w:rsidRPr="00FB1BC5" w:rsidRDefault="004247B9" w:rsidP="004247B9">
      <w:pPr>
        <w:pStyle w:val="2Normal"/>
        <w:rPr>
          <w:color w:val="000000"/>
        </w:rPr>
      </w:pPr>
      <w:r w:rsidRPr="00FB1BC5">
        <w:rPr>
          <w:color w:val="000000"/>
        </w:rPr>
        <w:t>6.</w:t>
      </w:r>
      <w:r>
        <w:rPr>
          <w:color w:val="000000"/>
        </w:rPr>
        <w:tab/>
      </w:r>
      <w:r w:rsidRPr="00FB1BC5">
        <w:rPr>
          <w:color w:val="000000"/>
        </w:rPr>
        <w:t>the results of such analyses.</w:t>
      </w:r>
    </w:p>
    <w:p w14:paraId="2DBEDF7E" w14:textId="77777777" w:rsidR="008E2A6A" w:rsidRPr="008E2A6A" w:rsidRDefault="008E2A6A" w:rsidP="004247B9">
      <w:pPr>
        <w:pStyle w:val="Citation1"/>
      </w:pPr>
      <w:r w:rsidRPr="000E0EB8">
        <w:t>[</w:t>
      </w:r>
      <w:r w:rsidR="007377F8">
        <w:t>Rules</w:t>
      </w:r>
      <w:r w:rsidR="007377F8" w:rsidRPr="000E0EB8">
        <w:t xml:space="preserve"> </w:t>
      </w:r>
      <w:r w:rsidRPr="000E0EB8">
        <w:t>62-4.160</w:t>
      </w:r>
      <w:r>
        <w:t>(12) and 62-4.160(14)(b)</w:t>
      </w:r>
      <w:r w:rsidRPr="000E0EB8">
        <w:t>, F.A.C.]</w:t>
      </w:r>
    </w:p>
    <w:p w14:paraId="0E90B9F8" w14:textId="656E3078" w:rsidR="007E4558" w:rsidRPr="003728D3" w:rsidRDefault="006106A8" w:rsidP="006345CF">
      <w:pPr>
        <w:pStyle w:val="Heading1"/>
      </w:pPr>
      <w:bookmarkStart w:id="513" w:name="_Toc496876363"/>
      <w:r>
        <w:t>XXXI</w:t>
      </w:r>
      <w:r w:rsidR="00EA1642" w:rsidRPr="002961FE">
        <w:t>.</w:t>
      </w:r>
      <w:r>
        <w:tab/>
      </w:r>
      <w:r w:rsidR="00B25F13">
        <w:t xml:space="preserve">WATER </w:t>
      </w:r>
      <w:r w:rsidR="00B25F13" w:rsidRPr="003728D3">
        <w:t>DISCHARGES</w:t>
      </w:r>
      <w:bookmarkEnd w:id="513"/>
      <w:r w:rsidR="00D63C7B" w:rsidRPr="003728D3">
        <w:t xml:space="preserve"> </w:t>
      </w:r>
    </w:p>
    <w:p w14:paraId="613B26B9" w14:textId="77777777" w:rsidR="00B25F13" w:rsidRPr="003728D3" w:rsidRDefault="0019579A" w:rsidP="00B25F13">
      <w:pPr>
        <w:pStyle w:val="Heading2"/>
      </w:pPr>
      <w:bookmarkStart w:id="514" w:name="_Toc496876364"/>
      <w:r w:rsidRPr="003728D3">
        <w:t>A.</w:t>
      </w:r>
      <w:r w:rsidR="00B25F13" w:rsidRPr="003728D3">
        <w:tab/>
        <w:t>Discharges</w:t>
      </w:r>
      <w:bookmarkEnd w:id="514"/>
    </w:p>
    <w:p w14:paraId="354979EC" w14:textId="77777777" w:rsidR="00E71819" w:rsidRDefault="00FB729F" w:rsidP="00B25F13">
      <w:pPr>
        <w:pStyle w:val="2Normal"/>
      </w:pPr>
      <w:r w:rsidRPr="003728D3">
        <w:t>1.</w:t>
      </w:r>
      <w:r w:rsidRPr="003728D3">
        <w:tab/>
      </w:r>
      <w:r w:rsidR="002D64CE" w:rsidRPr="003728D3">
        <w:t>Except as otherwise authorized by a permit issued by the Department under a federally approved or deleted program or to the extent a variance, exception, exemption or other relief is granted or authorized by these Conditions, t</w:t>
      </w:r>
      <w:r w:rsidR="00E71819" w:rsidRPr="003728D3">
        <w:t xml:space="preserve">he </w:t>
      </w:r>
      <w:r w:rsidR="00BC7B81" w:rsidRPr="003728D3">
        <w:t>Licensee</w:t>
      </w:r>
      <w:r w:rsidR="00E71819" w:rsidRPr="003728D3">
        <w:t xml:space="preserve"> shall not discharge to surface </w:t>
      </w:r>
      <w:r w:rsidR="002D64CE" w:rsidRPr="003728D3">
        <w:t xml:space="preserve">or ground waters of the State wastes in concentrations </w:t>
      </w:r>
      <w:r w:rsidR="002D64CE" w:rsidRPr="000A45C8">
        <w:t xml:space="preserve">which alone or in combinations with other substances, or components of discharges (whether thermal or non-thermal) are carcinogenic, mutagenic, or teratogenic to human beings </w:t>
      </w:r>
      <w:r w:rsidR="00E71819" w:rsidRPr="006D6DE0">
        <w:t xml:space="preserve">(unless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5ED73018" w14:textId="4F4652D8" w:rsidR="00FB729F" w:rsidRPr="007C719F" w:rsidRDefault="00FB729F" w:rsidP="00FB729F">
      <w:pPr>
        <w:suppressAutoHyphens/>
        <w:ind w:firstLine="1620"/>
        <w:rPr>
          <w:color w:val="000000"/>
          <w:spacing w:val="-3"/>
        </w:rPr>
      </w:pPr>
      <w:r>
        <w:t>2.</w:t>
      </w:r>
      <w:r>
        <w:tab/>
      </w:r>
      <w:r w:rsidR="00C41BAD" w:rsidRPr="00D82A59">
        <w:t xml:space="preserve">Except as otherwise authorized by a permit issued by the Department under a federally approved or </w:t>
      </w:r>
      <w:r w:rsidR="00EA1642" w:rsidRPr="002961FE">
        <w:t>delegated</w:t>
      </w:r>
      <w:r w:rsidR="00944942" w:rsidRPr="00D82A59">
        <w:t xml:space="preserve"> </w:t>
      </w:r>
      <w:r w:rsidR="00C41BAD" w:rsidRPr="00D82A59">
        <w:t xml:space="preserve">program or to the extent a variance, exception, exemption or other relief is granted or authorized by these Conditions, </w:t>
      </w:r>
      <w:r w:rsidR="00C41BAD">
        <w:t xml:space="preserve">all </w:t>
      </w:r>
      <w:r>
        <w:t>discharges and activities must be conducted so as to</w:t>
      </w:r>
      <w:r w:rsidRPr="007C719F">
        <w:rPr>
          <w:color w:val="000000"/>
          <w:spacing w:val="-3"/>
        </w:rPr>
        <w:t xml:space="preserve"> not cause a violation of the water quality standards set forth in Chapters 62-4, 62-302, 62-520, and 62-550,</w:t>
      </w:r>
      <w:r w:rsidR="00425C87">
        <w:rPr>
          <w:color w:val="000000"/>
          <w:spacing w:val="-3"/>
        </w:rPr>
        <w:t xml:space="preserve"> 62-620,</w:t>
      </w:r>
      <w:r w:rsidRPr="007C719F">
        <w:rPr>
          <w:color w:val="000000"/>
          <w:spacing w:val="-3"/>
        </w:rPr>
        <w:t xml:space="preserve"> F.A.C., including the provisions of Rules 62-4.243, 62-4.244, and 62-4.246, F.A.C., the antidegradation provisions of paragraphs 62-4.242(1)(a) and (b), F.A.C., subsections 62-4.242(2) and (3), F.A.C., and Rule 62-302.300, F.A.C., and any special standards for Outstanding Florida Waters and Outstanding National Resource Waters set forth in subsections 62-4.242(2) and (3), F.A.C.;</w:t>
      </w:r>
    </w:p>
    <w:p w14:paraId="005CEF00" w14:textId="77777777" w:rsidR="00156BF5" w:rsidRDefault="00B00A34" w:rsidP="00085000">
      <w:pPr>
        <w:pStyle w:val="2Normal"/>
      </w:pPr>
      <w:r w:rsidRPr="00D82A59">
        <w:t>3.</w:t>
      </w:r>
      <w:r w:rsidRPr="00D82A59">
        <w:tab/>
      </w:r>
      <w:r w:rsidR="00C41BAD" w:rsidRPr="00D82A59">
        <w:t xml:space="preserve">Except as otherwise authorized by a permit issued by the Department under a federally approved or </w:t>
      </w:r>
      <w:r w:rsidR="000E558A">
        <w:t>delegated</w:t>
      </w:r>
      <w:r w:rsidR="000E558A" w:rsidRPr="00D82A59">
        <w:t xml:space="preserve"> </w:t>
      </w:r>
      <w:r w:rsidR="00C41BAD" w:rsidRPr="00D82A59">
        <w:t>program or to the extent a variance, exception, exemption or other relief is granted or authorized by these Conditions, all</w:t>
      </w:r>
      <w:r w:rsidR="00C41BAD">
        <w:t xml:space="preserve"> </w:t>
      </w:r>
      <w:r>
        <w:t>dewatering discharges must be in compliance with Rule 62-621.30</w:t>
      </w:r>
      <w:r w:rsidR="00292E26">
        <w:t>0</w:t>
      </w:r>
      <w:r>
        <w:t>, F.A.C.</w:t>
      </w:r>
    </w:p>
    <w:p w14:paraId="08498428" w14:textId="77777777" w:rsidR="005967C7" w:rsidRDefault="005967C7" w:rsidP="00DD2728">
      <w:pPr>
        <w:pStyle w:val="Citation2"/>
      </w:pPr>
      <w:r>
        <w:t>[</w:t>
      </w:r>
      <w:r w:rsidR="00B00A34">
        <w:t>Chapters 62-4, 62-302, 62-520, 62-550,</w:t>
      </w:r>
      <w:r w:rsidR="00425C87" w:rsidRPr="00425C87">
        <w:t xml:space="preserve"> </w:t>
      </w:r>
      <w:r w:rsidR="00425C87">
        <w:t>and 62-620,</w:t>
      </w:r>
      <w:r w:rsidR="00B00A34">
        <w:t xml:space="preserve"> F.A.C., and </w:t>
      </w:r>
      <w:r w:rsidR="007E12BA">
        <w:t xml:space="preserve">Rule </w:t>
      </w:r>
      <w:r w:rsidR="00B00A34">
        <w:t>62-621.30</w:t>
      </w:r>
      <w:r w:rsidR="00292E26">
        <w:t>0</w:t>
      </w:r>
      <w:r>
        <w:t>, F.A.C.</w:t>
      </w:r>
      <w:r w:rsidRPr="007C3081">
        <w:t>]</w:t>
      </w:r>
    </w:p>
    <w:p w14:paraId="7C56706D" w14:textId="77777777" w:rsidR="007E4558" w:rsidRPr="003728D3" w:rsidRDefault="00451AC7" w:rsidP="006345CF">
      <w:pPr>
        <w:pStyle w:val="Heading1"/>
        <w:rPr>
          <w:rFonts w:ascii="Arial" w:hAnsi="Arial" w:cs="Arial"/>
          <w:b w:val="0"/>
          <w:bCs/>
        </w:rPr>
      </w:pPr>
      <w:bookmarkStart w:id="515" w:name="_Toc496876365"/>
      <w:bookmarkStart w:id="516" w:name="_Toc139170980"/>
      <w:r>
        <w:t>XXXII</w:t>
      </w:r>
      <w:r w:rsidR="006106A8">
        <w:t>.</w:t>
      </w:r>
      <w:r w:rsidR="006106A8">
        <w:tab/>
      </w:r>
      <w:r w:rsidR="007E4558" w:rsidRPr="007E4558">
        <w:t xml:space="preserve">SOLID AND HAZARDOUS </w:t>
      </w:r>
      <w:r w:rsidR="007E4558" w:rsidRPr="003728D3">
        <w:t>WASTE</w:t>
      </w:r>
      <w:bookmarkEnd w:id="515"/>
      <w:r w:rsidR="00D63C7B" w:rsidRPr="003728D3">
        <w:t xml:space="preserve"> </w:t>
      </w:r>
    </w:p>
    <w:p w14:paraId="1B2400E3" w14:textId="77777777" w:rsidR="00EF2133" w:rsidRPr="003728D3" w:rsidRDefault="00654F1D" w:rsidP="00EF2133">
      <w:pPr>
        <w:pStyle w:val="Heading2"/>
      </w:pPr>
      <w:bookmarkStart w:id="517" w:name="_Toc496876366"/>
      <w:r w:rsidRPr="003728D3">
        <w:t>A.</w:t>
      </w:r>
      <w:r w:rsidRPr="003728D3">
        <w:tab/>
      </w:r>
      <w:r w:rsidR="00EF2133" w:rsidRPr="003728D3">
        <w:t>Solid Waste</w:t>
      </w:r>
      <w:bookmarkEnd w:id="517"/>
    </w:p>
    <w:p w14:paraId="4F42B7A4" w14:textId="57E50DD8" w:rsidR="00092A31" w:rsidRDefault="00461B84" w:rsidP="00EF2133">
      <w:pPr>
        <w:pStyle w:val="2Normal"/>
      </w:pPr>
      <w:r w:rsidRPr="003728D3">
        <w:t xml:space="preserve">The </w:t>
      </w:r>
      <w:r w:rsidR="00BC7B81" w:rsidRPr="003728D3">
        <w:t>Licensee</w:t>
      </w:r>
      <w:r w:rsidRPr="003728D3">
        <w:t xml:space="preserve"> shall comply with all applicable provisions of Chapter 62-701, F.A.C.</w:t>
      </w:r>
      <w:r w:rsidR="007E12BA" w:rsidRPr="003728D3">
        <w:t>,</w:t>
      </w:r>
      <w:r w:rsidRPr="003728D3">
        <w:t xml:space="preserve"> for any solid waste generated within </w:t>
      </w:r>
      <w:r w:rsidR="002D64CE" w:rsidRPr="003728D3">
        <w:t>a</w:t>
      </w:r>
      <w:r w:rsidR="00AE2C51" w:rsidRPr="003728D3">
        <w:t xml:space="preserve"> </w:t>
      </w:r>
      <w:r w:rsidR="00D574B0" w:rsidRPr="003728D3">
        <w:t>Certified Facility</w:t>
      </w:r>
      <w:r w:rsidRPr="003728D3">
        <w:t xml:space="preserve"> </w:t>
      </w:r>
      <w:r>
        <w:t>during construction</w:t>
      </w:r>
      <w:r w:rsidR="00451AC7">
        <w:t>,</w:t>
      </w:r>
      <w:r>
        <w:t xml:space="preserve"> operation</w:t>
      </w:r>
      <w:r w:rsidR="00451AC7">
        <w:t>, or maintenance</w:t>
      </w:r>
      <w:r>
        <w:t>.</w:t>
      </w:r>
    </w:p>
    <w:p w14:paraId="4D8BEABD" w14:textId="77777777" w:rsidR="00461B84" w:rsidRPr="00EF2133" w:rsidRDefault="00461B84" w:rsidP="00EF2133">
      <w:pPr>
        <w:pStyle w:val="Citation2"/>
      </w:pPr>
      <w:r w:rsidRPr="00EF2133">
        <w:lastRenderedPageBreak/>
        <w:t>[</w:t>
      </w:r>
      <w:r w:rsidR="007E12BA">
        <w:t>Chapters</w:t>
      </w:r>
      <w:r w:rsidR="007E12BA" w:rsidRPr="00EF2133">
        <w:t xml:space="preserve"> </w:t>
      </w:r>
      <w:r w:rsidRPr="00EF2133">
        <w:t>62-701, F.A.C.]</w:t>
      </w:r>
    </w:p>
    <w:p w14:paraId="0BB93E8A" w14:textId="77777777" w:rsidR="00DF490E" w:rsidRDefault="007E4558" w:rsidP="00DF490E">
      <w:pPr>
        <w:pStyle w:val="Heading2"/>
      </w:pPr>
      <w:bookmarkStart w:id="518" w:name="_Toc496876367"/>
      <w:r w:rsidRPr="004D5E68">
        <w:t>B.</w:t>
      </w:r>
      <w:r w:rsidR="00461B84">
        <w:tab/>
      </w:r>
      <w:r w:rsidR="00EF2133">
        <w:t>Hazardous Waste</w:t>
      </w:r>
      <w:r w:rsidR="00623F95">
        <w:t>,</w:t>
      </w:r>
      <w:r w:rsidR="00DF490E">
        <w:t xml:space="preserve"> </w:t>
      </w:r>
      <w:r w:rsidR="00DF490E" w:rsidRPr="00C3793A">
        <w:t>Used Oil</w:t>
      </w:r>
      <w:r w:rsidR="00623F95">
        <w:t>, Petroleum Contact Water and Spent Mercury</w:t>
      </w:r>
      <w:bookmarkEnd w:id="518"/>
    </w:p>
    <w:p w14:paraId="5CA0DA7F" w14:textId="77777777" w:rsidR="00975DA5" w:rsidRPr="00E644DB" w:rsidRDefault="00975DA5" w:rsidP="00975DA5">
      <w:pPr>
        <w:pStyle w:val="2Normal"/>
      </w:pPr>
      <w:r w:rsidRPr="00E644DB">
        <w:t xml:space="preserve">The Licensee shall comply with all applicable non-procedural provisions of DEP Chapter 62-730, F.A.C., for any hazardous waste generated within the Certified Facility.  An EPA identification number must be obtained before beginning hazardous waste activities, unless the facility is a Conditionally Exempt Small Quantity Generators (CESQGs). CESQGs generate no more than 100 kg (220 </w:t>
      </w:r>
      <w:proofErr w:type="spellStart"/>
      <w:r w:rsidRPr="00E644DB">
        <w:t>lbs</w:t>
      </w:r>
      <w:proofErr w:type="spellEnd"/>
      <w:r w:rsidRPr="00E644DB">
        <w:t xml:space="preserve">) of hazardous waste in any month. </w:t>
      </w:r>
    </w:p>
    <w:p w14:paraId="21EB13FA" w14:textId="77777777" w:rsidR="00975DA5" w:rsidRPr="00E644DB" w:rsidRDefault="00975DA5" w:rsidP="00975DA5">
      <w:pPr>
        <w:pStyle w:val="Citation2"/>
        <w:rPr>
          <w:i w:val="0"/>
        </w:rPr>
      </w:pPr>
      <w:r w:rsidRPr="00E644DB">
        <w:rPr>
          <w:i w:val="0"/>
        </w:rPr>
        <w:t>The Licensee shall comply with all applicable provisions of DEP Chapter 62-710, F.A.C., for any used oil and used oil filters generated within the Certified Facility.</w:t>
      </w:r>
    </w:p>
    <w:p w14:paraId="526A2F7E" w14:textId="77777777" w:rsidR="00975DA5" w:rsidRDefault="00975DA5" w:rsidP="00975DA5">
      <w:pPr>
        <w:pStyle w:val="Citation2"/>
        <w:rPr>
          <w:i w:val="0"/>
        </w:rPr>
      </w:pPr>
      <w:r w:rsidRPr="00E644DB">
        <w:rPr>
          <w:i w:val="0"/>
        </w:rPr>
        <w:t>The Licensee shall comply with all applicable provisions of DEP Chapter 62-737, F.A.C., for any spent mercury-containing lamps and devices generated within the Certified Facility.</w:t>
      </w:r>
    </w:p>
    <w:p w14:paraId="4EACCE2A" w14:textId="77777777" w:rsidR="00623F95" w:rsidRPr="00E644DB" w:rsidRDefault="00623F95" w:rsidP="00975DA5">
      <w:pPr>
        <w:pStyle w:val="Citation2"/>
        <w:rPr>
          <w:i w:val="0"/>
        </w:rPr>
      </w:pPr>
      <w:r>
        <w:rPr>
          <w:i w:val="0"/>
        </w:rPr>
        <w:t>The Licensee shall comply with all applicable provisions of DEP Chapter 62-740, F.A.C. for any petroleum contact water located within the Certified Facility.</w:t>
      </w:r>
    </w:p>
    <w:p w14:paraId="566DEF7B" w14:textId="77777777" w:rsidR="00975DA5" w:rsidRPr="00E644DB" w:rsidRDefault="00975DA5" w:rsidP="00975DA5">
      <w:pPr>
        <w:pStyle w:val="Citation2"/>
      </w:pPr>
      <w:r w:rsidRPr="00E644DB">
        <w:t>[Chapters 62-710, 62-730</w:t>
      </w:r>
      <w:r w:rsidR="00623F95">
        <w:t>,</w:t>
      </w:r>
      <w:r w:rsidRPr="00E644DB">
        <w:t xml:space="preserve"> 62-737, </w:t>
      </w:r>
      <w:r w:rsidR="00623F95">
        <w:t xml:space="preserve">and 62-740, </w:t>
      </w:r>
      <w:r w:rsidRPr="00E644DB">
        <w:t>F.A.C.]</w:t>
      </w:r>
    </w:p>
    <w:p w14:paraId="528933CC" w14:textId="77777777" w:rsidR="00EA55F1" w:rsidRPr="002600F9" w:rsidRDefault="00EA55F1" w:rsidP="00EA55F1">
      <w:pPr>
        <w:pStyle w:val="Heading2"/>
        <w:rPr>
          <w:szCs w:val="24"/>
        </w:rPr>
      </w:pPr>
      <w:bookmarkStart w:id="519" w:name="_Toc496876368"/>
      <w:r>
        <w:rPr>
          <w:szCs w:val="24"/>
        </w:rPr>
        <w:t>C</w:t>
      </w:r>
      <w:r w:rsidRPr="002600F9">
        <w:rPr>
          <w:szCs w:val="24"/>
        </w:rPr>
        <w:t>.</w:t>
      </w:r>
      <w:r w:rsidRPr="002600F9">
        <w:rPr>
          <w:szCs w:val="24"/>
        </w:rPr>
        <w:tab/>
        <w:t>Hazardous Substance Release Notification</w:t>
      </w:r>
      <w:bookmarkEnd w:id="519"/>
    </w:p>
    <w:p w14:paraId="74950B72" w14:textId="05A46311" w:rsidR="00EA55F1" w:rsidRPr="002600F9" w:rsidRDefault="00EA55F1" w:rsidP="00EA55F1">
      <w:pPr>
        <w:pStyle w:val="2Normal"/>
      </w:pPr>
      <w:r w:rsidRPr="002600F9">
        <w:rPr>
          <w:color w:val="000000"/>
        </w:rPr>
        <w:t>1.</w:t>
      </w:r>
      <w:r w:rsidRPr="002600F9">
        <w:rPr>
          <w:color w:val="000000"/>
        </w:rPr>
        <w:tab/>
        <w:t xml:space="preserve">Any owner or operator of a facility who has knowledge of any release of a hazardous substance from a facility in a quantity equal to or exceeding the reportable quantity in any 24-hour period shall notify the </w:t>
      </w:r>
      <w:r w:rsidR="00BC7B81">
        <w:rPr>
          <w:color w:val="000000"/>
        </w:rPr>
        <w:t>Department</w:t>
      </w:r>
      <w:r w:rsidRPr="002600F9">
        <w:rPr>
          <w:color w:val="000000"/>
        </w:rPr>
        <w:t xml:space="preserve"> by calling the </w:t>
      </w:r>
      <w:r w:rsidR="004B037C" w:rsidRPr="002600F9">
        <w:rPr>
          <w:color w:val="000000"/>
        </w:rPr>
        <w:t xml:space="preserve">STATE </w:t>
      </w:r>
      <w:r w:rsidR="00EA1642" w:rsidRPr="002961FE">
        <w:rPr>
          <w:color w:val="000000"/>
        </w:rPr>
        <w:t>Watch Office at</w:t>
      </w:r>
      <w:r w:rsidRPr="002961FE">
        <w:rPr>
          <w:color w:val="000000"/>
        </w:rPr>
        <w:t>,</w:t>
      </w:r>
      <w:r w:rsidRPr="002600F9">
        <w:rPr>
          <w:color w:val="000000"/>
        </w:rPr>
        <w:t xml:space="preserve"> (8</w:t>
      </w:r>
      <w:r w:rsidR="008D4F01">
        <w:rPr>
          <w:color w:val="000000"/>
        </w:rPr>
        <w:t>00</w:t>
      </w:r>
      <w:r w:rsidRPr="002600F9">
        <w:rPr>
          <w:color w:val="000000"/>
        </w:rPr>
        <w:t xml:space="preserve">) </w:t>
      </w:r>
      <w:r w:rsidR="008D4F01">
        <w:t>320-0519</w:t>
      </w:r>
      <w:r w:rsidRPr="002600F9">
        <w:rPr>
          <w:color w:val="000000"/>
        </w:rPr>
        <w:t xml:space="preserve">, </w:t>
      </w:r>
      <w:r w:rsidR="00DF490E" w:rsidRPr="00C3793A">
        <w:rPr>
          <w:color w:val="000000"/>
        </w:rPr>
        <w:t xml:space="preserve">as soon as possible, but not later than </w:t>
      </w:r>
      <w:r w:rsidRPr="00C3793A">
        <w:rPr>
          <w:color w:val="000000"/>
        </w:rPr>
        <w:t>one working day of discovery of the release</w:t>
      </w:r>
      <w:r w:rsidRPr="00C3793A">
        <w:t>.</w:t>
      </w:r>
      <w:r w:rsidRPr="002600F9">
        <w:t xml:space="preserve"> </w:t>
      </w:r>
    </w:p>
    <w:p w14:paraId="14E51BAA" w14:textId="77777777" w:rsidR="00EA55F1" w:rsidRPr="002600F9" w:rsidRDefault="00EA55F1" w:rsidP="00EA55F1">
      <w:pPr>
        <w:pStyle w:val="2Normal"/>
      </w:pPr>
      <w:r w:rsidRPr="002600F9">
        <w:t>2.</w:t>
      </w:r>
      <w:r w:rsidRPr="002600F9">
        <w:tab/>
        <w:t xml:space="preserve">Releases of mixtures and solutions are subject to these notification requirements only where a component hazardous substance of the mixture or solution is released in a quantity equal to or greater than its reportable quantity. </w:t>
      </w:r>
    </w:p>
    <w:p w14:paraId="3462F6FD" w14:textId="77777777" w:rsidR="00EA55F1" w:rsidRPr="002600F9" w:rsidRDefault="00EA55F1" w:rsidP="00EA55F1">
      <w:pPr>
        <w:pStyle w:val="2Normal"/>
      </w:pPr>
      <w:r w:rsidRPr="002600F9">
        <w:t>3.</w:t>
      </w:r>
      <w:r w:rsidRPr="002600F9">
        <w:tab/>
        <w: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t>
      </w:r>
    </w:p>
    <w:p w14:paraId="53AA2485" w14:textId="77777777" w:rsidR="00EA55F1" w:rsidRDefault="00EA55F1" w:rsidP="00EA55F1">
      <w:pPr>
        <w:pStyle w:val="Citation2"/>
      </w:pPr>
      <w:r w:rsidRPr="002600F9">
        <w:t>[</w:t>
      </w:r>
      <w:r w:rsidR="007E12BA">
        <w:t>Chapter</w:t>
      </w:r>
      <w:r w:rsidR="007E12BA" w:rsidRPr="002600F9">
        <w:t xml:space="preserve"> </w:t>
      </w:r>
      <w:r w:rsidRPr="002C6672">
        <w:t>62-150</w:t>
      </w:r>
      <w:r w:rsidRPr="002600F9">
        <w:t>, F.A.C.]</w:t>
      </w:r>
    </w:p>
    <w:p w14:paraId="4147EFA3" w14:textId="77777777" w:rsidR="003973FC" w:rsidRPr="00E644DB" w:rsidRDefault="003973FC" w:rsidP="003973FC">
      <w:pPr>
        <w:pStyle w:val="Heading2"/>
        <w:rPr>
          <w:szCs w:val="24"/>
        </w:rPr>
      </w:pPr>
      <w:bookmarkStart w:id="520" w:name="_Toc496876369"/>
      <w:r w:rsidRPr="00E644DB">
        <w:rPr>
          <w:szCs w:val="24"/>
        </w:rPr>
        <w:t>D.</w:t>
      </w:r>
      <w:r w:rsidRPr="00E644DB">
        <w:rPr>
          <w:szCs w:val="24"/>
        </w:rPr>
        <w:tab/>
        <w:t>Contaminated Site Cleanup</w:t>
      </w:r>
      <w:bookmarkEnd w:id="520"/>
    </w:p>
    <w:p w14:paraId="7FC11A93" w14:textId="77777777" w:rsidR="003973FC" w:rsidRPr="00E644DB" w:rsidRDefault="003973FC" w:rsidP="003973FC">
      <w:pPr>
        <w:pStyle w:val="2Normal"/>
      </w:pPr>
      <w:r w:rsidRPr="00E644DB">
        <w:t xml:space="preserve">The Licensee shall comply with all applicable </w:t>
      </w:r>
      <w:r w:rsidR="00451AC7">
        <w:t xml:space="preserve">non-procedural </w:t>
      </w:r>
      <w:r w:rsidRPr="00E644DB">
        <w:t xml:space="preserve">provisions of DEP Chapter 62-780, F.A.C., </w:t>
      </w:r>
      <w:r w:rsidR="00451AC7">
        <w:t>for any violations</w:t>
      </w:r>
      <w:r w:rsidR="00451AC7" w:rsidRPr="00451AC7">
        <w:t xml:space="preserve"> </w:t>
      </w:r>
      <w:r w:rsidR="00451AC7" w:rsidRPr="00AF5FB8">
        <w:t xml:space="preserve">of relevant provisions of Chapter 376 or 403, </w:t>
      </w:r>
      <w:r w:rsidR="00451AC7">
        <w:t>that</w:t>
      </w:r>
      <w:r w:rsidRPr="00E644DB">
        <w:t xml:space="preserve"> result in legal responsibility for site rehabilitation pursuant to </w:t>
      </w:r>
      <w:r w:rsidR="00451AC7">
        <w:t>those chapters</w:t>
      </w:r>
      <w:r w:rsidRPr="00E644DB">
        <w:t xml:space="preserve">. </w:t>
      </w:r>
      <w:r w:rsidR="00451AC7" w:rsidRPr="00E644DB">
        <w:t>Th</w:t>
      </w:r>
      <w:r w:rsidR="00451AC7">
        <w:t>is</w:t>
      </w:r>
      <w:r w:rsidR="00451AC7" w:rsidRPr="00E644DB">
        <w:t xml:space="preserve"> </w:t>
      </w:r>
      <w:r w:rsidRPr="00E644DB">
        <w:t>responsibility for site rehabilitation does not affect any activity or discharge permitted or exempted pursuant to Chapter 376 or 403, F.S., or rules promulgated pursuant to Chapter 376 or 403, F.S.</w:t>
      </w:r>
    </w:p>
    <w:p w14:paraId="2E257BDB" w14:textId="77777777" w:rsidR="003973FC" w:rsidRPr="00E644DB" w:rsidRDefault="003973FC" w:rsidP="003973FC">
      <w:pPr>
        <w:pStyle w:val="Citation2"/>
      </w:pPr>
      <w:r w:rsidRPr="00E644DB">
        <w:t>[Chapter 62-780, F.A.C.]</w:t>
      </w:r>
    </w:p>
    <w:p w14:paraId="6F0D3D2C" w14:textId="0E793E5F" w:rsidR="00E64559" w:rsidRPr="005939E5" w:rsidRDefault="00EA1642" w:rsidP="006345CF">
      <w:pPr>
        <w:pStyle w:val="Heading1"/>
        <w:rPr>
          <w:b w:val="0"/>
        </w:rPr>
      </w:pPr>
      <w:bookmarkStart w:id="521" w:name="_Toc496876370"/>
      <w:r w:rsidRPr="002961FE">
        <w:t>XXXIII</w:t>
      </w:r>
      <w:r w:rsidR="0063164A" w:rsidRPr="002961FE">
        <w:t>.</w:t>
      </w:r>
      <w:r w:rsidR="0063164A">
        <w:tab/>
      </w:r>
      <w:r w:rsidR="00EA55F1">
        <w:t>S</w:t>
      </w:r>
      <w:r w:rsidR="00E64559" w:rsidRPr="00DD2728">
        <w:t>TORAGE</w:t>
      </w:r>
      <w:r w:rsidR="00EA55F1">
        <w:t xml:space="preserve"> TANK SYSTEMS</w:t>
      </w:r>
      <w:bookmarkEnd w:id="521"/>
      <w:r w:rsidR="00CC40B5">
        <w:t xml:space="preserve"> </w:t>
      </w:r>
    </w:p>
    <w:p w14:paraId="69F0BF29" w14:textId="77777777" w:rsidR="00EA55F1" w:rsidRDefault="00EA55F1" w:rsidP="004247B9">
      <w:pPr>
        <w:pStyle w:val="1Normal"/>
      </w:pPr>
      <w:r>
        <w:t>R</w:t>
      </w:r>
      <w:r w:rsidRPr="00737C7C">
        <w:t xml:space="preserve">egistration, construction, installation, operation, maintenance, repair, closure, and disposal of storage tank systems </w:t>
      </w:r>
      <w:r w:rsidR="002D64CE" w:rsidRPr="0097777A">
        <w:t>within a Certified Area</w:t>
      </w:r>
      <w:r w:rsidR="00A10DC1">
        <w:t xml:space="preserve"> </w:t>
      </w:r>
      <w:r w:rsidRPr="00737C7C">
        <w:t>that store regulated substances</w:t>
      </w:r>
      <w:r>
        <w:t xml:space="preserve"> shall be in accordance with </w:t>
      </w:r>
      <w:r w:rsidR="007E12BA">
        <w:t xml:space="preserve">Chapters </w:t>
      </w:r>
      <w:r w:rsidRPr="004807C4">
        <w:t>62-761</w:t>
      </w:r>
      <w:r>
        <w:t xml:space="preserve"> and 62-762, F.A.C.</w:t>
      </w:r>
      <w:r w:rsidR="007E12BA">
        <w:t>,</w:t>
      </w:r>
      <w:r>
        <w:t xml:space="preserve"> in order to </w:t>
      </w:r>
      <w:r w:rsidRPr="00737C7C">
        <w:t xml:space="preserve">minimize the occurrence and </w:t>
      </w:r>
      <w:r w:rsidRPr="00737C7C">
        <w:lastRenderedPageBreak/>
        <w:t>environmental risks of releases and discharges.</w:t>
      </w:r>
      <w:r>
        <w:t xml:space="preserve">  </w:t>
      </w:r>
      <w:r w:rsidRPr="00FC6AE8">
        <w:t xml:space="preserve">Mineral acid storage tank systems are subject </w:t>
      </w:r>
      <w:r>
        <w:t>only t</w:t>
      </w:r>
      <w:r w:rsidRPr="00FC6AE8">
        <w:t>o Rule 62-762.891, F.A.C.</w:t>
      </w:r>
    </w:p>
    <w:p w14:paraId="53E2839A" w14:textId="77777777" w:rsidR="0010527E" w:rsidRDefault="0010527E" w:rsidP="0010527E">
      <w:pPr>
        <w:pStyle w:val="Heading2"/>
      </w:pPr>
      <w:bookmarkStart w:id="522" w:name="_Toc252545170"/>
      <w:bookmarkStart w:id="523" w:name="_Toc346892071"/>
      <w:bookmarkStart w:id="524" w:name="_Toc496876371"/>
      <w:r>
        <w:t>A.</w:t>
      </w:r>
      <w:r>
        <w:tab/>
      </w:r>
      <w:r w:rsidRPr="00C95BE6">
        <w:t xml:space="preserve">Incident </w:t>
      </w:r>
      <w:r>
        <w:t>N</w:t>
      </w:r>
      <w:r w:rsidRPr="00C95BE6">
        <w:t xml:space="preserve">otification </w:t>
      </w:r>
      <w:r>
        <w:t>R</w:t>
      </w:r>
      <w:r w:rsidRPr="00C95BE6">
        <w:t>equirements.</w:t>
      </w:r>
      <w:bookmarkEnd w:id="522"/>
      <w:bookmarkEnd w:id="523"/>
      <w:bookmarkEnd w:id="524"/>
    </w:p>
    <w:p w14:paraId="33DF8084" w14:textId="77777777" w:rsidR="0010527E" w:rsidRPr="00C95BE6" w:rsidRDefault="0010527E" w:rsidP="0010527E">
      <w:pPr>
        <w:pStyle w:val="2Normal"/>
      </w:pPr>
      <w:r w:rsidRPr="00C95BE6">
        <w:t>Notification of the discovery of</w:t>
      </w:r>
      <w:r>
        <w:t xml:space="preserve"> the loss of a regulated substance from a storage tank system exceeding 100 gallons on impervious surfaces, other than secondary containment, such as driveways, airport runways, or other similar asphalt or concrete surfaces, provided that the loss does not come in contact with pervious surfaces; or</w:t>
      </w:r>
      <w:r w:rsidRPr="00D17B54">
        <w:t xml:space="preserve"> </w:t>
      </w:r>
      <w:r>
        <w:t xml:space="preserve">of the discovery of any other incident listed in subsections 62-761.450(2) or 62-762.451(2), F.A.C., </w:t>
      </w:r>
      <w:r w:rsidRPr="00C95BE6">
        <w:t>shall be made to the County on Incident Notification Form</w:t>
      </w:r>
      <w:r>
        <w:t xml:space="preserve"> </w:t>
      </w:r>
      <w:r w:rsidRPr="00C95BE6">
        <w:t>62-761.900(6) within 24 hours or before the close of</w:t>
      </w:r>
      <w:r>
        <w:t xml:space="preserve"> the County’s next business day.</w:t>
      </w:r>
    </w:p>
    <w:p w14:paraId="20520C11" w14:textId="77777777" w:rsidR="0010527E" w:rsidRDefault="0010527E" w:rsidP="0010527E">
      <w:pPr>
        <w:pStyle w:val="Heading2"/>
      </w:pPr>
      <w:bookmarkStart w:id="525" w:name="_Toc252545171"/>
      <w:bookmarkStart w:id="526" w:name="_Toc346892072"/>
      <w:bookmarkStart w:id="527" w:name="_Toc496876372"/>
      <w:r>
        <w:t>B.</w:t>
      </w:r>
      <w:r>
        <w:tab/>
        <w:t>Discharge Reporting Requirements</w:t>
      </w:r>
      <w:bookmarkEnd w:id="525"/>
      <w:bookmarkEnd w:id="526"/>
      <w:bookmarkEnd w:id="527"/>
    </w:p>
    <w:p w14:paraId="06A59FED" w14:textId="77777777" w:rsidR="0010527E" w:rsidRPr="00B5785C" w:rsidRDefault="0010527E" w:rsidP="0010527E">
      <w:pPr>
        <w:pStyle w:val="2Normal"/>
      </w:pPr>
      <w:r w:rsidRPr="00B5785C">
        <w:t>Upon discovery of an unreported discharge</w:t>
      </w:r>
      <w:r>
        <w:t xml:space="preserve"> of a regulated substance</w:t>
      </w:r>
      <w:r w:rsidRPr="00B5785C">
        <w:t xml:space="preserve">, the </w:t>
      </w:r>
      <w:r>
        <w:t>Licensee</w:t>
      </w:r>
      <w:r w:rsidRPr="00B5785C">
        <w:t xml:space="preserve"> shall report to the County on Discharge</w:t>
      </w:r>
      <w:r>
        <w:t xml:space="preserve"> </w:t>
      </w:r>
      <w:r w:rsidRPr="00B5785C">
        <w:t>Report Form 62-761.900(1) within 24 hours or before the close of the County’s next business day</w:t>
      </w:r>
      <w:r>
        <w:t xml:space="preserve"> those items listed in paragraph 62-761.450(3)(a), F.A.C., including a</w:t>
      </w:r>
      <w:r w:rsidRPr="00ED4786">
        <w:t xml:space="preserve"> spill or overfill event of a regulated substance to soil or another pervious surface, equal to or exceeding 25 gallons, unless</w:t>
      </w:r>
      <w:r>
        <w:t xml:space="preserve"> </w:t>
      </w:r>
      <w:r w:rsidRPr="00ED4786">
        <w:t>the regulated substance has a more stringent reporting requirement specified in C.F.R. Title 40, Part 30</w:t>
      </w:r>
      <w:r>
        <w:t>2.</w:t>
      </w:r>
    </w:p>
    <w:p w14:paraId="1AF4FFF9" w14:textId="77777777" w:rsidR="0010527E" w:rsidRDefault="0010527E" w:rsidP="0010527E">
      <w:pPr>
        <w:pStyle w:val="Heading2"/>
      </w:pPr>
      <w:bookmarkStart w:id="528" w:name="_Toc252545172"/>
      <w:bookmarkStart w:id="529" w:name="_Toc346892073"/>
      <w:bookmarkStart w:id="530" w:name="_Toc496876373"/>
      <w:r>
        <w:t>C.</w:t>
      </w:r>
      <w:r>
        <w:tab/>
        <w:t>Discharge Cleanup</w:t>
      </w:r>
      <w:bookmarkEnd w:id="528"/>
      <w:bookmarkEnd w:id="529"/>
      <w:bookmarkEnd w:id="530"/>
    </w:p>
    <w:p w14:paraId="440CA1C3" w14:textId="77777777" w:rsidR="0010527E" w:rsidRDefault="0010527E" w:rsidP="0010527E">
      <w:pPr>
        <w:pStyle w:val="2Normal"/>
      </w:pPr>
      <w:r w:rsidRPr="00072B6E">
        <w:t xml:space="preserve">If a discharge of a regulated substance occurs at a </w:t>
      </w:r>
      <w:r>
        <w:t>certified f</w:t>
      </w:r>
      <w:r w:rsidRPr="00072B6E">
        <w:t>acility, actions shall be taken immediately to contain, remove, and abate</w:t>
      </w:r>
      <w:r>
        <w:t xml:space="preserve"> </w:t>
      </w:r>
      <w:r w:rsidRPr="00072B6E">
        <w:t xml:space="preserve">the discharge under all applicable </w:t>
      </w:r>
      <w:r>
        <w:t>Department</w:t>
      </w:r>
      <w:r w:rsidRPr="00072B6E">
        <w:t xml:space="preserve"> rules. </w:t>
      </w:r>
      <w:r>
        <w:t>The Licensees is</w:t>
      </w:r>
      <w:r w:rsidRPr="00072B6E">
        <w:t xml:space="preserve"> advised that other federal, state, or local requirements may apply to these activities. If the</w:t>
      </w:r>
      <w:r>
        <w:t xml:space="preserve"> </w:t>
      </w:r>
      <w:r w:rsidRPr="00072B6E">
        <w:t>contamination present is subject to the provisions of Chapter 62-7</w:t>
      </w:r>
      <w:r>
        <w:t>8</w:t>
      </w:r>
      <w:r w:rsidRPr="00072B6E">
        <w:t>0, F.A.C., corrective action, including free product recovery,</w:t>
      </w:r>
      <w:r>
        <w:t xml:space="preserve"> </w:t>
      </w:r>
      <w:r w:rsidRPr="00072B6E">
        <w:t>shall be performed in accordance with that Chapter.</w:t>
      </w:r>
    </w:p>
    <w:p w14:paraId="33A6996C" w14:textId="77777777" w:rsidR="0010527E" w:rsidRPr="00083039" w:rsidRDefault="0010527E" w:rsidP="0010527E">
      <w:pPr>
        <w:pStyle w:val="Heading2"/>
      </w:pPr>
      <w:bookmarkStart w:id="531" w:name="_Toc346892074"/>
      <w:bookmarkStart w:id="532" w:name="_Toc496876374"/>
      <w:r w:rsidRPr="00083039">
        <w:t>D.</w:t>
      </w:r>
      <w:r w:rsidRPr="00083039">
        <w:tab/>
        <w:t>Out of Service and Closure Require</w:t>
      </w:r>
      <w:r>
        <w:t>ments</w:t>
      </w:r>
      <w:bookmarkEnd w:id="531"/>
      <w:bookmarkEnd w:id="532"/>
      <w:r w:rsidRPr="00083039">
        <w:t xml:space="preserve"> </w:t>
      </w:r>
    </w:p>
    <w:p w14:paraId="19588713" w14:textId="77777777" w:rsidR="0010527E" w:rsidRPr="00083039" w:rsidRDefault="0010527E" w:rsidP="0010527E">
      <w:pPr>
        <w:pStyle w:val="2Normal"/>
        <w:rPr>
          <w:rFonts w:ascii="TimesNewRomanPS-BoldMT" w:hAnsi="TimesNewRomanPS-BoldMT" w:cs="TimesNewRomanPS-BoldMT"/>
          <w:sz w:val="20"/>
        </w:rPr>
      </w:pPr>
      <w:r>
        <w:t>S</w:t>
      </w:r>
      <w:r w:rsidRPr="00083039">
        <w:t>torage tank</w:t>
      </w:r>
      <w:r>
        <w:t xml:space="preserve"> </w:t>
      </w:r>
      <w:r w:rsidRPr="00083039">
        <w:t>s</w:t>
      </w:r>
      <w:r>
        <w:t>ystems</w:t>
      </w:r>
      <w:r w:rsidRPr="00083039">
        <w:t xml:space="preserve"> </w:t>
      </w:r>
      <w:r>
        <w:t>shall be taken out-of-service and/or closed as necessary in accordance with Rules 62-761.800 and 62-762.801, F.A.C., as applicable.</w:t>
      </w:r>
    </w:p>
    <w:p w14:paraId="74429846" w14:textId="77777777" w:rsidR="0010527E" w:rsidRDefault="0010527E" w:rsidP="0010527E">
      <w:pPr>
        <w:pStyle w:val="1Normal"/>
      </w:pPr>
      <w:r w:rsidRPr="00DA314B">
        <w:rPr>
          <w:i/>
        </w:rPr>
        <w:t>[</w:t>
      </w:r>
      <w:r>
        <w:rPr>
          <w:i/>
        </w:rPr>
        <w:t xml:space="preserve">Chapters </w:t>
      </w:r>
      <w:r w:rsidRPr="00DA314B">
        <w:rPr>
          <w:i/>
        </w:rPr>
        <w:t>62-761 and 62-762, F.A.C.]</w:t>
      </w:r>
    </w:p>
    <w:p w14:paraId="39D8B45C" w14:textId="77777777" w:rsidR="0010527E" w:rsidRDefault="0010527E" w:rsidP="0010527E">
      <w:pPr>
        <w:pStyle w:val="1Normal"/>
        <w:sectPr w:rsidR="0010527E" w:rsidSect="003E2FB5">
          <w:headerReference w:type="even" r:id="rId19"/>
          <w:headerReference w:type="default" r:id="rId20"/>
          <w:footerReference w:type="default" r:id="rId21"/>
          <w:headerReference w:type="first" r:id="rId22"/>
          <w:pgSz w:w="12240" w:h="15840"/>
          <w:pgMar w:top="1440" w:right="1440" w:bottom="1440" w:left="1440" w:header="720" w:footer="165" w:gutter="0"/>
          <w:pgNumType w:start="1"/>
          <w:cols w:space="720"/>
          <w:docGrid w:linePitch="360"/>
        </w:sectPr>
      </w:pPr>
    </w:p>
    <w:p w14:paraId="498BFBDF" w14:textId="77777777" w:rsidR="00F37F8B" w:rsidRPr="00F37F8B" w:rsidRDefault="00D63C6A" w:rsidP="006345CF">
      <w:pPr>
        <w:pStyle w:val="Heading1"/>
      </w:pPr>
      <w:bookmarkStart w:id="533" w:name="_Toc298499815"/>
      <w:bookmarkStart w:id="534" w:name="_Toc496876375"/>
      <w:bookmarkEnd w:id="516"/>
      <w:r>
        <w:lastRenderedPageBreak/>
        <w:t xml:space="preserve">SECTION </w:t>
      </w:r>
      <w:r w:rsidR="00A02F86">
        <w:t>B</w:t>
      </w:r>
      <w:r>
        <w:t>:  SPECIFIC CONDITIONS</w:t>
      </w:r>
      <w:bookmarkEnd w:id="533"/>
      <w:bookmarkEnd w:id="534"/>
      <w:r w:rsidR="00F37F8B">
        <w:t xml:space="preserve">  </w:t>
      </w:r>
      <w:bookmarkStart w:id="535" w:name="_Toc257192896"/>
    </w:p>
    <w:p w14:paraId="1A4A7AAC" w14:textId="77777777" w:rsidR="00F37F8B" w:rsidRPr="00F37F8B" w:rsidRDefault="0063164A" w:rsidP="005C7F63">
      <w:pPr>
        <w:pStyle w:val="Heading1"/>
      </w:pPr>
      <w:bookmarkStart w:id="536" w:name="_Toc298499816"/>
      <w:bookmarkStart w:id="537" w:name="_Toc496876376"/>
      <w:bookmarkEnd w:id="535"/>
      <w:r>
        <w:t>I.</w:t>
      </w:r>
      <w:r>
        <w:tab/>
      </w:r>
      <w:r w:rsidR="00BC7B81">
        <w:t>DEPARTMENT</w:t>
      </w:r>
      <w:r w:rsidR="00EA11C1">
        <w:t xml:space="preserve"> OF ENVIRONMENTAL PROTECTION</w:t>
      </w:r>
      <w:bookmarkEnd w:id="536"/>
      <w:r w:rsidR="004D1E05">
        <w:t xml:space="preserve"> -</w:t>
      </w:r>
      <w:r w:rsidR="008E24AC">
        <w:t xml:space="preserve"> CREC </w:t>
      </w:r>
      <w:r w:rsidR="001D3844">
        <w:t xml:space="preserve">Units </w:t>
      </w:r>
      <w:r w:rsidR="00F37F8B">
        <w:t>4 &amp; 5</w:t>
      </w:r>
      <w:bookmarkEnd w:id="537"/>
      <w:r w:rsidR="00F37F8B">
        <w:t xml:space="preserve"> </w:t>
      </w:r>
    </w:p>
    <w:p w14:paraId="3650D819" w14:textId="77777777" w:rsidR="00F37F8B" w:rsidRDefault="00F37F8B" w:rsidP="00F37F8B">
      <w:pPr>
        <w:pStyle w:val="1Normal"/>
      </w:pPr>
      <w:r>
        <w:t xml:space="preserve">The following Specific Conditions shall apply only to Unit 4 and Unit 5.  Compliance with these Specific Conditions shall be the responsibility of </w:t>
      </w:r>
      <w:r w:rsidR="002D64CE" w:rsidRPr="0097777A">
        <w:t>Duke</w:t>
      </w:r>
      <w:r w:rsidR="001D3F2C">
        <w:t xml:space="preserve"> </w:t>
      </w:r>
      <w:r>
        <w:t>Energy</w:t>
      </w:r>
      <w:r w:rsidR="001D3F2C">
        <w:t xml:space="preserve"> </w:t>
      </w:r>
      <w:r w:rsidR="002D64CE" w:rsidRPr="0097777A">
        <w:t>Florida</w:t>
      </w:r>
      <w:r>
        <w:t xml:space="preserve"> (Fossil).  </w:t>
      </w:r>
    </w:p>
    <w:p w14:paraId="567F1916" w14:textId="0BE33885" w:rsidR="00F37F8B" w:rsidRPr="00517181" w:rsidRDefault="00C64271" w:rsidP="00517181">
      <w:pPr>
        <w:pStyle w:val="Heading2"/>
      </w:pPr>
      <w:bookmarkStart w:id="538" w:name="_Toc257192897"/>
      <w:bookmarkStart w:id="539" w:name="_Toc496876377"/>
      <w:r>
        <w:t>A.</w:t>
      </w:r>
      <w:r w:rsidR="0071305C">
        <w:tab/>
      </w:r>
      <w:r w:rsidR="00F37F8B" w:rsidRPr="00B3064D">
        <w:t>Air</w:t>
      </w:r>
      <w:bookmarkEnd w:id="538"/>
      <w:r w:rsidR="002D65FB">
        <w:t xml:space="preserve"> </w:t>
      </w:r>
      <w:r w:rsidR="007C543C">
        <w:t>- Reserved</w:t>
      </w:r>
      <w:bookmarkEnd w:id="539"/>
    </w:p>
    <w:p w14:paraId="35E31650" w14:textId="1005041D" w:rsidR="00F37F8B" w:rsidRDefault="00F37F8B" w:rsidP="00517181">
      <w:pPr>
        <w:pStyle w:val="Heading2"/>
      </w:pPr>
      <w:bookmarkStart w:id="540" w:name="_Toc257192902"/>
      <w:bookmarkStart w:id="541" w:name="_Toc496876378"/>
      <w:r>
        <w:t>B.</w:t>
      </w:r>
      <w:r>
        <w:tab/>
        <w:t>Water Discharges</w:t>
      </w:r>
      <w:bookmarkEnd w:id="540"/>
      <w:bookmarkEnd w:id="541"/>
      <w:r w:rsidR="00CC273C">
        <w:t xml:space="preserve"> </w:t>
      </w:r>
    </w:p>
    <w:p w14:paraId="63DBC697" w14:textId="77777777" w:rsidR="005B2DC4" w:rsidRDefault="00C64271" w:rsidP="00C64271">
      <w:pPr>
        <w:pStyle w:val="2Normal"/>
      </w:pPr>
      <w:r>
        <w:t>1.</w:t>
      </w:r>
      <w:r w:rsidR="002F0B26">
        <w:tab/>
      </w:r>
      <w:r w:rsidR="00316C46">
        <w:t>W</w:t>
      </w:r>
      <w:r w:rsidR="00866207">
        <w:t>astewater</w:t>
      </w:r>
      <w:r w:rsidR="00F37F8B">
        <w:t xml:space="preserve"> discharges into any waters of the State during</w:t>
      </w:r>
      <w:r w:rsidR="000A4B5B" w:rsidRPr="000A4B5B">
        <w:t xml:space="preserve"> </w:t>
      </w:r>
      <w:r w:rsidR="000A4B5B">
        <w:t>construction and</w:t>
      </w:r>
      <w:r w:rsidR="00F37F8B">
        <w:t xml:space="preserve"> operation of the Units 4 &amp; 5 shall be in accordance with all applicable provisions of </w:t>
      </w:r>
      <w:r w:rsidR="00F37F8B" w:rsidRPr="00692434">
        <w:t>Chapter</w:t>
      </w:r>
      <w:r w:rsidR="00780CE5" w:rsidRPr="00692434">
        <w:t>s</w:t>
      </w:r>
      <w:r w:rsidR="00F37F8B" w:rsidRPr="00692434">
        <w:t xml:space="preserve"> </w:t>
      </w:r>
      <w:r w:rsidR="002F0B26">
        <w:t xml:space="preserve">62-620, </w:t>
      </w:r>
      <w:r w:rsidR="00523155" w:rsidRPr="00692434">
        <w:t xml:space="preserve">62-302, 62-4, 62-601 and 62-160, </w:t>
      </w:r>
      <w:r w:rsidR="00F37F8B" w:rsidRPr="00692434">
        <w:t>F.A.C</w:t>
      </w:r>
      <w:r w:rsidR="0038714B" w:rsidRPr="00692434">
        <w:t xml:space="preserve">.; </w:t>
      </w:r>
      <w:r w:rsidR="00F37F8B" w:rsidRPr="00692434">
        <w:t xml:space="preserve">40 </w:t>
      </w:r>
      <w:smartTag w:uri="urn:schemas-microsoft-com:office:smarttags" w:element="stockticker">
        <w:r w:rsidR="00F37F8B" w:rsidRPr="00692434">
          <w:t>CFR</w:t>
        </w:r>
      </w:smartTag>
      <w:r w:rsidR="00F37F8B" w:rsidRPr="00692434">
        <w:t xml:space="preserve"> 423, </w:t>
      </w:r>
      <w:r w:rsidR="00F37F8B" w:rsidRPr="00C64271">
        <w:t>Effluent Guidelines and Standards for Steam Electric Power Generating Point Source Category</w:t>
      </w:r>
      <w:r w:rsidR="00C85C12" w:rsidRPr="00692434">
        <w:t>; and NPDES Permit FL0036366.</w:t>
      </w:r>
      <w:r w:rsidR="002F0B26">
        <w:t xml:space="preserve">  </w:t>
      </w:r>
      <w:r w:rsidR="003534C4" w:rsidRPr="00692434">
        <w:t xml:space="preserve">Coal storage area runoff collection and treatment system; </w:t>
      </w:r>
      <w:r w:rsidR="001F7E27" w:rsidRPr="00692434">
        <w:t>a</w:t>
      </w:r>
      <w:r w:rsidR="003534C4" w:rsidRPr="00692434">
        <w:t xml:space="preserve">sh landfill runoff treatment system; </w:t>
      </w:r>
      <w:r w:rsidR="001F7E27" w:rsidRPr="00692434">
        <w:t>r</w:t>
      </w:r>
      <w:r w:rsidR="003534C4" w:rsidRPr="00692434">
        <w:t xml:space="preserve">unoff collection system discharge; and </w:t>
      </w:r>
      <w:r w:rsidR="001F7E27" w:rsidRPr="00692434">
        <w:t>c</w:t>
      </w:r>
      <w:r w:rsidR="003534C4" w:rsidRPr="00692434">
        <w:t>ooling tower blowdown are regulated under NPDES Permit FL0036366.</w:t>
      </w:r>
    </w:p>
    <w:p w14:paraId="015E6C4C" w14:textId="77777777" w:rsidR="00F37F8B" w:rsidRPr="00C64271" w:rsidRDefault="00C64271" w:rsidP="00F94647">
      <w:pPr>
        <w:pStyle w:val="2Normal"/>
      </w:pPr>
      <w:r>
        <w:t>2.</w:t>
      </w:r>
      <w:r w:rsidR="002F0B26">
        <w:tab/>
      </w:r>
      <w:r w:rsidR="00F37F8B">
        <w:t xml:space="preserve">All discharges of low volume wastes </w:t>
      </w:r>
      <w:r w:rsidR="003534C4">
        <w:t xml:space="preserve">including, but not limited to, wastewater from ion exchange water treatment systems, </w:t>
      </w:r>
      <w:r w:rsidR="00F37F8B">
        <w:t xml:space="preserve">cooling tower basin cleaning wastes, floor </w:t>
      </w:r>
      <w:r w:rsidR="003534C4">
        <w:t>drains</w:t>
      </w:r>
      <w:r w:rsidR="00F37F8B">
        <w:t xml:space="preserve"> </w:t>
      </w:r>
      <w:r w:rsidR="003534C4">
        <w:t>(including laboratory/</w:t>
      </w:r>
      <w:r w:rsidR="00F37F8B">
        <w:t xml:space="preserve">sample drains and similar wastes), metal cleaning wastes (including </w:t>
      </w:r>
      <w:r w:rsidR="00E103FE">
        <w:t xml:space="preserve">air </w:t>
      </w:r>
      <w:r w:rsidR="00F37F8B">
        <w:t>preheater</w:t>
      </w:r>
      <w:r w:rsidR="00E103FE">
        <w:t>,</w:t>
      </w:r>
      <w:r w:rsidR="00F37F8B">
        <w:t xml:space="preserve"> fireside wash</w:t>
      </w:r>
      <w:r w:rsidR="00E103FE">
        <w:t>, and boiler tube cleaning</w:t>
      </w:r>
      <w:r w:rsidR="00F37F8B">
        <w:t>)</w:t>
      </w:r>
      <w:r w:rsidR="00F94647">
        <w:t>,</w:t>
      </w:r>
      <w:r w:rsidR="00F37F8B">
        <w:t xml:space="preserve"> and boiler blowdown shall be discharged to an adequately sized and constructed</w:t>
      </w:r>
      <w:r w:rsidR="00F94647">
        <w:t xml:space="preserve"> </w:t>
      </w:r>
      <w:r w:rsidR="00523155" w:rsidRPr="00692434">
        <w:t>IWW</w:t>
      </w:r>
      <w:r w:rsidR="00523155">
        <w:t xml:space="preserve"> </w:t>
      </w:r>
      <w:r w:rsidR="00F37F8B">
        <w:t>percolation pond</w:t>
      </w:r>
      <w:r w:rsidR="00BD7AF4">
        <w:t xml:space="preserve"> </w:t>
      </w:r>
      <w:r w:rsidR="00F94647">
        <w:t xml:space="preserve">(Pond </w:t>
      </w:r>
      <w:r w:rsidR="00BD7AF4">
        <w:t>#</w:t>
      </w:r>
      <w:r w:rsidR="00A807FC">
        <w:t>5</w:t>
      </w:r>
      <w:r w:rsidR="00F94647">
        <w:t>)</w:t>
      </w:r>
      <w:r w:rsidR="003534C4">
        <w:t xml:space="preserve"> pursuant to requirements of Chapter 62-620, 62-660</w:t>
      </w:r>
      <w:r w:rsidR="00E103FE">
        <w:t>, 62-520, 62-160, and 62-4, F.A.C.</w:t>
      </w:r>
      <w:r w:rsidR="00F37F8B">
        <w:t>.</w:t>
      </w:r>
    </w:p>
    <w:p w14:paraId="1E6D4021" w14:textId="77777777" w:rsidR="00F37F8B" w:rsidRDefault="00C64271" w:rsidP="0071305C">
      <w:pPr>
        <w:pStyle w:val="2Normal"/>
        <w:rPr>
          <w:u w:val="single"/>
        </w:rPr>
      </w:pPr>
      <w:bookmarkStart w:id="542" w:name="_Toc257192908"/>
      <w:r>
        <w:t>3</w:t>
      </w:r>
      <w:r w:rsidR="0071305C" w:rsidRPr="00C64271">
        <w:t>.</w:t>
      </w:r>
      <w:r w:rsidR="0071305C" w:rsidRPr="00C64271">
        <w:tab/>
      </w:r>
      <w:r w:rsidR="00F37F8B" w:rsidRPr="00C64271">
        <w:t>FGD Scrubber</w:t>
      </w:r>
      <w:r w:rsidR="00F37F8B">
        <w:t xml:space="preserve"> Blowdown and By-Products Handling</w:t>
      </w:r>
      <w:bookmarkEnd w:id="542"/>
      <w:r w:rsidR="007A61EB" w:rsidRPr="007A61EB">
        <w:rPr>
          <w:color w:val="FF0000"/>
        </w:rPr>
        <w:t xml:space="preserve"> </w:t>
      </w:r>
    </w:p>
    <w:p w14:paraId="60420562" w14:textId="77777777" w:rsidR="00F37F8B" w:rsidRDefault="002F0B26" w:rsidP="0071305C">
      <w:pPr>
        <w:pStyle w:val="3Normal"/>
      </w:pPr>
      <w:r>
        <w:t>a.</w:t>
      </w:r>
      <w:r>
        <w:tab/>
      </w:r>
      <w:r w:rsidR="00F37F8B">
        <w:t xml:space="preserve">FGD scrubber blowdown wastewater shall be discharged to </w:t>
      </w:r>
      <w:r w:rsidR="00523155" w:rsidRPr="00C64271">
        <w:t>the</w:t>
      </w:r>
      <w:r w:rsidR="00523155">
        <w:t xml:space="preserve"> </w:t>
      </w:r>
      <w:r w:rsidR="00F37F8B">
        <w:t xml:space="preserve">approved treatment systems.  Any such receiving treatment system shall be </w:t>
      </w:r>
      <w:r w:rsidR="00F37F8B" w:rsidRPr="00B734A9">
        <w:t>permitted/</w:t>
      </w:r>
      <w:r w:rsidR="00F37F8B">
        <w:t>licensed in accordance with all applicable requirements.</w:t>
      </w:r>
    </w:p>
    <w:p w14:paraId="5FD56C4F" w14:textId="77777777" w:rsidR="007460C4" w:rsidRDefault="009C3104" w:rsidP="009C3104">
      <w:pPr>
        <w:pStyle w:val="4Normal"/>
      </w:pPr>
      <w:proofErr w:type="spellStart"/>
      <w:r>
        <w:t>i</w:t>
      </w:r>
      <w:proofErr w:type="spellEnd"/>
      <w:r w:rsidR="00CC6C6B">
        <w:t>.</w:t>
      </w:r>
      <w:r w:rsidR="00F37F8B">
        <w:tab/>
      </w:r>
      <w:r w:rsidR="00F37F8B" w:rsidRPr="00B734A9">
        <w:t xml:space="preserve">The Licensee may, on a temporary basis, employ the use of a filter press </w:t>
      </w:r>
      <w:r w:rsidR="00811207">
        <w:t>or other Dep</w:t>
      </w:r>
      <w:r w:rsidR="006F6B0B">
        <w:t>artment-</w:t>
      </w:r>
      <w:r w:rsidR="006F6B0B" w:rsidRPr="00692434">
        <w:t xml:space="preserve">approved solids dewatering process </w:t>
      </w:r>
      <w:r w:rsidR="00F37F8B" w:rsidRPr="00692434">
        <w:t xml:space="preserve">to treat FGD blowdown wastewater from </w:t>
      </w:r>
      <w:r w:rsidR="000D3AFB" w:rsidRPr="00692434">
        <w:t xml:space="preserve">the </w:t>
      </w:r>
      <w:r w:rsidR="00F37F8B" w:rsidRPr="00692434">
        <w:t xml:space="preserve">Units 4 &amp; 5 </w:t>
      </w:r>
      <w:r w:rsidR="00BD6A85" w:rsidRPr="00692434">
        <w:t xml:space="preserve">FGD </w:t>
      </w:r>
      <w:r w:rsidR="00EB22EF" w:rsidRPr="00692434">
        <w:t>ponds</w:t>
      </w:r>
      <w:r w:rsidR="00992108">
        <w:t xml:space="preserve">. </w:t>
      </w:r>
    </w:p>
    <w:p w14:paraId="19A903D8" w14:textId="77777777" w:rsidR="0032370A" w:rsidRPr="0032370A" w:rsidRDefault="0032370A" w:rsidP="0032370A">
      <w:pPr>
        <w:pStyle w:val="2Normal"/>
      </w:pPr>
      <w:r>
        <w:t>4.</w:t>
      </w:r>
      <w:r w:rsidR="002F0B26">
        <w:tab/>
      </w:r>
      <w:r w:rsidRPr="0032370A">
        <w:t>Within 180 days of the effective date of Modification P, the licensee shall submit to the Department for review and approval an evaluation of potential</w:t>
      </w:r>
      <w:r w:rsidR="00CC273C">
        <w:t xml:space="preserve"> </w:t>
      </w:r>
      <w:r w:rsidRPr="0032370A">
        <w:t>alternative(s)</w:t>
      </w:r>
      <w:r w:rsidR="00CC273C">
        <w:t xml:space="preserve"> </w:t>
      </w:r>
      <w:r w:rsidRPr="0032370A">
        <w:t xml:space="preserve">to manage Flue Gas Desulfurization (FGD) blow down. </w:t>
      </w:r>
      <w:r w:rsidR="00CC273C">
        <w:t xml:space="preserve"> </w:t>
      </w:r>
      <w:r w:rsidRPr="0032370A">
        <w:t>The evaluation shall include estimated durations for implementation and completion of the potential FGD blow down management alternatives.</w:t>
      </w:r>
      <w:r w:rsidR="00CC273C">
        <w:t xml:space="preserve"> </w:t>
      </w:r>
      <w:r w:rsidRPr="0032370A">
        <w:t xml:space="preserve"> In the event the Department deems the evaluation to be incomplete or inadequate, the licensee shall within 90 days of written request from the Department, respond to the Department regarding the information requested and address all concerns raised in the Department’s written request. </w:t>
      </w:r>
      <w:r w:rsidR="00CC273C">
        <w:t xml:space="preserve"> </w:t>
      </w:r>
      <w:r w:rsidRPr="0032370A">
        <w:t>The Department may grant additional time beyond 90 days, if reasonable justification for the additional time is presented by the licensee for review and consideration.</w:t>
      </w:r>
      <w:r w:rsidR="00A807FC">
        <w:t xml:space="preserve"> This submittal is subject to the Post Certification Requirements in Section A.</w:t>
      </w:r>
      <w:r w:rsidR="005438D8">
        <w:t>XX</w:t>
      </w:r>
      <w:r w:rsidR="00A807FC">
        <w:t>.</w:t>
      </w:r>
    </w:p>
    <w:p w14:paraId="04053397" w14:textId="316F40D3" w:rsidR="00F37F8B" w:rsidRPr="00517181" w:rsidRDefault="00C64271" w:rsidP="00517181">
      <w:pPr>
        <w:pStyle w:val="Heading2"/>
      </w:pPr>
      <w:bookmarkStart w:id="543" w:name="_Toc496876379"/>
      <w:r>
        <w:t>C.</w:t>
      </w:r>
      <w:r w:rsidR="00CC273C">
        <w:tab/>
      </w:r>
      <w:r w:rsidR="00F37F8B" w:rsidRPr="009C3104">
        <w:t>Sludge/</w:t>
      </w:r>
      <w:r w:rsidR="00F37F8B">
        <w:t>Solids Management Requirements</w:t>
      </w:r>
      <w:bookmarkEnd w:id="543"/>
      <w:r w:rsidR="002D65FB">
        <w:t xml:space="preserve"> </w:t>
      </w:r>
    </w:p>
    <w:p w14:paraId="5698CB38" w14:textId="77777777" w:rsidR="00C64271" w:rsidRPr="00B673A1" w:rsidRDefault="00B673A1" w:rsidP="00B673A1">
      <w:pPr>
        <w:ind w:left="1440" w:firstLine="180"/>
        <w:rPr>
          <w:szCs w:val="24"/>
        </w:rPr>
      </w:pPr>
      <w:r w:rsidRPr="00B673A1">
        <w:rPr>
          <w:szCs w:val="24"/>
        </w:rPr>
        <w:t>1.</w:t>
      </w:r>
      <w:r w:rsidR="00CC273C">
        <w:rPr>
          <w:szCs w:val="24"/>
        </w:rPr>
        <w:tab/>
      </w:r>
      <w:r w:rsidRPr="00B673A1">
        <w:rPr>
          <w:szCs w:val="24"/>
        </w:rPr>
        <w:t>Management Requirements</w:t>
      </w:r>
    </w:p>
    <w:p w14:paraId="3EB9195B" w14:textId="77777777" w:rsidR="00F37F8B" w:rsidRPr="00992108" w:rsidRDefault="009C3104" w:rsidP="008D5AD9">
      <w:pPr>
        <w:pStyle w:val="3Normal"/>
      </w:pPr>
      <w:r>
        <w:t>a</w:t>
      </w:r>
      <w:r w:rsidR="00992108">
        <w:t>.</w:t>
      </w:r>
      <w:r w:rsidR="00CC273C">
        <w:tab/>
      </w:r>
      <w:r w:rsidR="00F37F8B">
        <w:t xml:space="preserve">Management of </w:t>
      </w:r>
      <w:r w:rsidR="00F37F8B" w:rsidRPr="00523155">
        <w:t>sludge/</w:t>
      </w:r>
      <w:r w:rsidR="00F37F8B">
        <w:t xml:space="preserve">solids generated by </w:t>
      </w:r>
      <w:r w:rsidR="00E103FE">
        <w:t>cleaning of the FGD blowdown treatment ponds</w:t>
      </w:r>
      <w:r w:rsidR="00F37F8B">
        <w:t xml:space="preserve"> at this facility shall be transported by truck to an off-site waste </w:t>
      </w:r>
      <w:r w:rsidR="00F37F8B">
        <w:lastRenderedPageBreak/>
        <w:t>management facility that is authorized by the Department</w:t>
      </w:r>
      <w:r w:rsidR="006C031F">
        <w:t xml:space="preserve"> or in accordance with the Licensee’s CCP Plan</w:t>
      </w:r>
      <w:r w:rsidR="00F37F8B">
        <w:t>.</w:t>
      </w:r>
    </w:p>
    <w:p w14:paraId="5E0E951E" w14:textId="77777777" w:rsidR="00FA67BB" w:rsidRDefault="00992108" w:rsidP="008D5AD9">
      <w:pPr>
        <w:pStyle w:val="3Normal"/>
      </w:pPr>
      <w:r>
        <w:t>b.</w:t>
      </w:r>
      <w:r w:rsidR="00FA67BB">
        <w:tab/>
      </w:r>
      <w:r>
        <w:t>The</w:t>
      </w:r>
      <w:r w:rsidR="00F37F8B" w:rsidRPr="00992108">
        <w:t xml:space="preserve"> Licensee shall be responsible for proper treatment, management, use, or land application of its </w:t>
      </w:r>
      <w:r w:rsidR="00523155" w:rsidRPr="00992108">
        <w:t>sludge/</w:t>
      </w:r>
      <w:r w:rsidR="00F37F8B" w:rsidRPr="00992108">
        <w:t xml:space="preserve">solids. </w:t>
      </w:r>
    </w:p>
    <w:p w14:paraId="707B90AA" w14:textId="77777777" w:rsidR="00F37F8B" w:rsidRPr="00992108" w:rsidRDefault="00F37F8B" w:rsidP="00FA67BB">
      <w:pPr>
        <w:pStyle w:val="Citation4"/>
      </w:pPr>
      <w:r w:rsidRPr="00992108">
        <w:t>[</w:t>
      </w:r>
      <w:r w:rsidR="007377F8">
        <w:t xml:space="preserve">Rule </w:t>
      </w:r>
      <w:r w:rsidRPr="00992108">
        <w:t>62-620.320(6), F.A.C.]</w:t>
      </w:r>
    </w:p>
    <w:p w14:paraId="4F69B1C2" w14:textId="77777777" w:rsidR="00F37F8B" w:rsidRPr="00992108" w:rsidRDefault="00992108" w:rsidP="008D5AD9">
      <w:pPr>
        <w:pStyle w:val="3Normal"/>
      </w:pPr>
      <w:r w:rsidRPr="00992108">
        <w:t>c.</w:t>
      </w:r>
      <w:r w:rsidR="00FA67BB">
        <w:tab/>
      </w:r>
      <w:r>
        <w:t>Disposal</w:t>
      </w:r>
      <w:r w:rsidR="00F37F8B" w:rsidRPr="00992108">
        <w:t xml:space="preserve"> of </w:t>
      </w:r>
      <w:r w:rsidR="00523155" w:rsidRPr="00992108">
        <w:t>sludge/</w:t>
      </w:r>
      <w:r w:rsidR="00F37F8B" w:rsidRPr="00992108">
        <w:t>solids in a solid waste management facility permitted by the Department shall be in accordance with the requirements of Chapter 62-701, F.A.C.</w:t>
      </w:r>
    </w:p>
    <w:p w14:paraId="24D53DD0" w14:textId="77777777" w:rsidR="00F37F8B" w:rsidRPr="00992108" w:rsidRDefault="009C3104" w:rsidP="008D5AD9">
      <w:pPr>
        <w:pStyle w:val="3Normal"/>
      </w:pPr>
      <w:r w:rsidRPr="00992108">
        <w:t>d</w:t>
      </w:r>
      <w:r w:rsidR="00992108">
        <w:t>.</w:t>
      </w:r>
      <w:r w:rsidR="00FA67BB">
        <w:tab/>
      </w:r>
      <w:r w:rsidR="00F37F8B" w:rsidRPr="00992108">
        <w:t>Storage, transportation, and disposal of sludge/solids characterized as hazardous waste shall be in accordance with requirements of Chapter 62-730, F.A.C.</w:t>
      </w:r>
    </w:p>
    <w:p w14:paraId="23B12257" w14:textId="77777777" w:rsidR="00FA67BB" w:rsidRDefault="009C3104" w:rsidP="008D5AD9">
      <w:pPr>
        <w:pStyle w:val="3Normal"/>
      </w:pPr>
      <w:r w:rsidRPr="00992108">
        <w:t>e</w:t>
      </w:r>
      <w:r w:rsidR="00992108">
        <w:t>.</w:t>
      </w:r>
      <w:r w:rsidR="00FA67BB">
        <w:tab/>
      </w:r>
      <w:r w:rsidR="00F37F8B" w:rsidRPr="00992108">
        <w:t xml:space="preserve">Sludge/solids shall not be applied during rains that cause runoff from the site or when surface soils are saturated. </w:t>
      </w:r>
    </w:p>
    <w:p w14:paraId="5D7F2BE9" w14:textId="77777777" w:rsidR="00F37F8B" w:rsidRPr="00992108" w:rsidRDefault="00F37F8B" w:rsidP="00FA67BB">
      <w:pPr>
        <w:pStyle w:val="Citation4"/>
      </w:pPr>
      <w:r w:rsidRPr="00992108">
        <w:t>[</w:t>
      </w:r>
      <w:r w:rsidR="007377F8">
        <w:t xml:space="preserve">Rule </w:t>
      </w:r>
      <w:r w:rsidRPr="00992108">
        <w:t>62-620.320(6), F.A.C.]</w:t>
      </w:r>
    </w:p>
    <w:p w14:paraId="72C46E58" w14:textId="77777777" w:rsidR="00F37F8B" w:rsidRPr="00992108" w:rsidRDefault="009C3104" w:rsidP="008D5AD9">
      <w:pPr>
        <w:pStyle w:val="3Normal"/>
      </w:pPr>
      <w:r w:rsidRPr="00992108">
        <w:t>f</w:t>
      </w:r>
      <w:r w:rsidR="00992108">
        <w:t>.</w:t>
      </w:r>
      <w:r w:rsidR="00FA67BB">
        <w:tab/>
      </w:r>
      <w:r w:rsidR="00F37F8B" w:rsidRPr="00992108">
        <w:t>The Licensee shall maintain records available for inspection by the Department at the facility, as follows:</w:t>
      </w:r>
    </w:p>
    <w:p w14:paraId="74CA2AF7" w14:textId="77777777" w:rsidR="00F37F8B" w:rsidRDefault="00992108" w:rsidP="00992108">
      <w:pPr>
        <w:pStyle w:val="4Normal"/>
      </w:pPr>
      <w:proofErr w:type="spellStart"/>
      <w:r>
        <w:t>i</w:t>
      </w:r>
      <w:proofErr w:type="spellEnd"/>
      <w:r>
        <w:t>.</w:t>
      </w:r>
      <w:r w:rsidR="00FA67BB">
        <w:tab/>
      </w:r>
      <w:r w:rsidR="00F37F8B">
        <w:t xml:space="preserve">Quantity of </w:t>
      </w:r>
      <w:r w:rsidR="00523155" w:rsidRPr="00523155">
        <w:t>sludge/</w:t>
      </w:r>
      <w:r w:rsidR="00F37F8B">
        <w:t>solids generated;</w:t>
      </w:r>
    </w:p>
    <w:p w14:paraId="0ADF2F75" w14:textId="77777777" w:rsidR="00F37F8B" w:rsidRDefault="00992108" w:rsidP="00992108">
      <w:pPr>
        <w:pStyle w:val="4Normal"/>
      </w:pPr>
      <w:r>
        <w:t>ii.</w:t>
      </w:r>
      <w:r w:rsidR="00FA67BB">
        <w:tab/>
      </w:r>
      <w:r w:rsidR="00F37F8B">
        <w:t xml:space="preserve">Quantity of </w:t>
      </w:r>
      <w:r w:rsidR="00523155" w:rsidRPr="00523155">
        <w:t>sludge/</w:t>
      </w:r>
      <w:r w:rsidR="00F37F8B">
        <w:t>solids transported for treatment and/or disposal;</w:t>
      </w:r>
    </w:p>
    <w:p w14:paraId="2F2C5A5F" w14:textId="77777777" w:rsidR="00F37F8B" w:rsidRDefault="00992108" w:rsidP="00992108">
      <w:pPr>
        <w:pStyle w:val="4Normal"/>
      </w:pPr>
      <w:r>
        <w:t>iii.</w:t>
      </w:r>
      <w:r w:rsidR="00FA67BB">
        <w:tab/>
      </w:r>
      <w:r w:rsidR="00F37F8B">
        <w:t xml:space="preserve">Name and location of the site(s) to which </w:t>
      </w:r>
      <w:r w:rsidR="00523155" w:rsidRPr="00523155">
        <w:t>sludge/</w:t>
      </w:r>
      <w:r w:rsidR="00F37F8B">
        <w:t>solids is transported; and</w:t>
      </w:r>
    </w:p>
    <w:p w14:paraId="5393B132" w14:textId="77777777" w:rsidR="00FA67BB" w:rsidRDefault="00992108" w:rsidP="00992108">
      <w:pPr>
        <w:pStyle w:val="4Normal"/>
      </w:pPr>
      <w:r>
        <w:t>iv.</w:t>
      </w:r>
      <w:r w:rsidR="00FA67BB">
        <w:tab/>
      </w:r>
      <w:r w:rsidR="00F37F8B">
        <w:t xml:space="preserve">If a person other than the Licensee is responsible for </w:t>
      </w:r>
      <w:r w:rsidR="00523155" w:rsidRPr="00523155">
        <w:t>sludge/</w:t>
      </w:r>
      <w:r w:rsidR="00F37F8B">
        <w:t xml:space="preserve">solids transportation, treatment, and/or disposal, the Licensee shall also keep records of the name and address of each transporter, and copies of all shipping manifests. </w:t>
      </w:r>
    </w:p>
    <w:p w14:paraId="6401BE54" w14:textId="77777777" w:rsidR="00F37F8B" w:rsidRDefault="00F37F8B" w:rsidP="00D50BF2">
      <w:pPr>
        <w:pStyle w:val="Citation4"/>
      </w:pPr>
      <w:r>
        <w:t>[</w:t>
      </w:r>
      <w:r w:rsidR="007377F8">
        <w:t xml:space="preserve">Rule </w:t>
      </w:r>
      <w:r>
        <w:t>62-620.320(6)]</w:t>
      </w:r>
    </w:p>
    <w:p w14:paraId="31EF7D53" w14:textId="77777777" w:rsidR="00F37F8B" w:rsidRPr="00A3240A" w:rsidRDefault="004D0723" w:rsidP="00992108">
      <w:pPr>
        <w:pStyle w:val="3Normal"/>
      </w:pPr>
      <w:r>
        <w:t>g</w:t>
      </w:r>
      <w:r w:rsidR="00992108">
        <w:t>.</w:t>
      </w:r>
      <w:r w:rsidR="00FA67BB">
        <w:tab/>
      </w:r>
      <w:r w:rsidR="00F37F8B" w:rsidRPr="00A3240A">
        <w:t xml:space="preserve">The description of the operation and maintenance procedures for the FGD blowdown ponds provided with the certification modification application received on June 24, 2009, including all subsequently related documents submitted, shall be incorporated into the </w:t>
      </w:r>
      <w:r w:rsidR="002D64CE" w:rsidRPr="0097777A">
        <w:t>DEF</w:t>
      </w:r>
      <w:r w:rsidR="001D3F2C" w:rsidRPr="00A3240A">
        <w:t xml:space="preserve"> </w:t>
      </w:r>
      <w:r w:rsidR="00F37F8B" w:rsidRPr="00A3240A">
        <w:t>CCP Solid Waste Management Plan.</w:t>
      </w:r>
      <w:r w:rsidR="00D14063" w:rsidRPr="00A3240A">
        <w:t xml:space="preserve"> </w:t>
      </w:r>
    </w:p>
    <w:p w14:paraId="4BA7A6B4" w14:textId="77777777" w:rsidR="00F37F8B" w:rsidRDefault="00F37F8B" w:rsidP="00F37F8B">
      <w:pPr>
        <w:pStyle w:val="2Normal"/>
      </w:pPr>
      <w:r>
        <w:t>2.</w:t>
      </w:r>
      <w:r>
        <w:tab/>
        <w:t xml:space="preserve">No gypsum shall be stored or handled on the gypsum handling and temporary storage pad prior to final Departmental approval of the lined Flue Gas Desulfurization (FGD) blowdown settling pond treatment system including contact stormwater from the gypsum handling and temporary storage pad. </w:t>
      </w:r>
    </w:p>
    <w:p w14:paraId="79B32127" w14:textId="77777777" w:rsidR="00F37F8B" w:rsidRDefault="00F37F8B" w:rsidP="00F37F8B">
      <w:pPr>
        <w:pStyle w:val="2Normal"/>
      </w:pPr>
      <w:r>
        <w:t>3.</w:t>
      </w:r>
      <w:r>
        <w:tab/>
        <w:t xml:space="preserve">No contact stormwater from the gypsum handling and temporary storage pad shall be </w:t>
      </w:r>
      <w:r w:rsidR="00D907A1">
        <w:t xml:space="preserve">discharged </w:t>
      </w:r>
      <w:r w:rsidR="00811207">
        <w:t xml:space="preserve">to the SWMS </w:t>
      </w:r>
      <w:r>
        <w:t>prior to appropriate Department approvals.</w:t>
      </w:r>
    </w:p>
    <w:p w14:paraId="680BC63C" w14:textId="77777777" w:rsidR="00F37F8B" w:rsidRDefault="00F37F8B" w:rsidP="00F37F8B">
      <w:pPr>
        <w:pStyle w:val="2Normal"/>
      </w:pPr>
      <w:r>
        <w:t>4</w:t>
      </w:r>
      <w:r>
        <w:tab/>
        <w:t>All gypsum or other industrial by-products generated from the FGD process shall be removed from the site for appropriate reuse or disposal.  Gypsum or other industrial by-products resulting from the FGD process shall be stored and managed such that runoff from the materials does not adversely affect ground or surface waters.</w:t>
      </w:r>
    </w:p>
    <w:p w14:paraId="26C0C962" w14:textId="3CEBE598" w:rsidR="00F37F8B" w:rsidRPr="00692434" w:rsidRDefault="00364528" w:rsidP="00C64271">
      <w:pPr>
        <w:pStyle w:val="Heading2"/>
      </w:pPr>
      <w:bookmarkStart w:id="544" w:name="_Toc496876380"/>
      <w:bookmarkStart w:id="545" w:name="_Hlk492376018"/>
      <w:r>
        <w:lastRenderedPageBreak/>
        <w:t>D</w:t>
      </w:r>
      <w:r w:rsidR="00C30EB2">
        <w:t>.</w:t>
      </w:r>
      <w:r w:rsidR="00C30EB2">
        <w:tab/>
      </w:r>
      <w:r w:rsidR="00C64271">
        <w:t>Environmental Resource Permitting</w:t>
      </w:r>
      <w:r w:rsidR="00C30EB2">
        <w:t xml:space="preserve"> (Gypsum Handling/Storage Pad)</w:t>
      </w:r>
      <w:bookmarkEnd w:id="544"/>
      <w:r w:rsidR="008615EA">
        <w:t xml:space="preserve"> </w:t>
      </w:r>
    </w:p>
    <w:p w14:paraId="4CFA896C" w14:textId="77777777" w:rsidR="00F37F8B" w:rsidRPr="00692434" w:rsidRDefault="00C64271" w:rsidP="00F37F8B">
      <w:pPr>
        <w:pStyle w:val="2Normal"/>
      </w:pPr>
      <w:r>
        <w:t>1</w:t>
      </w:r>
      <w:r w:rsidR="00F37F8B" w:rsidRPr="00692434">
        <w:t>.</w:t>
      </w:r>
      <w:r w:rsidR="00F37F8B" w:rsidRPr="00692434">
        <w:tab/>
      </w:r>
      <w:r w:rsidR="001228AF" w:rsidRPr="00692434">
        <w:t xml:space="preserve">The Licensee shall submit inspection reports for </w:t>
      </w:r>
      <w:r w:rsidR="00C30EB2">
        <w:t xml:space="preserve">the </w:t>
      </w:r>
      <w:r w:rsidR="00C30EB2" w:rsidRPr="00C30EB2">
        <w:t>gypsum handling and temporary storage pad</w:t>
      </w:r>
      <w:r w:rsidR="005939E5">
        <w:t xml:space="preserve"> </w:t>
      </w:r>
      <w:r w:rsidR="001228AF" w:rsidRPr="00692434">
        <w:t xml:space="preserve">in the form required by the Department, FDEP Form # 62-343.900(6), </w:t>
      </w:r>
      <w:r w:rsidR="001228AF" w:rsidRPr="00692434">
        <w:rPr>
          <w:i/>
        </w:rPr>
        <w:t>Inspection Certification</w:t>
      </w:r>
      <w:r w:rsidR="001228AF" w:rsidRPr="00692434">
        <w:t>, in accordance with the following schedule:.</w:t>
      </w:r>
    </w:p>
    <w:p w14:paraId="4276BF63" w14:textId="4FF7CFE0" w:rsidR="00F37F8B" w:rsidRPr="00692434" w:rsidRDefault="007C1084" w:rsidP="00C30EB2">
      <w:pPr>
        <w:pStyle w:val="3Normal"/>
      </w:pPr>
      <w:r>
        <w:t>a.</w:t>
      </w:r>
      <w:r w:rsidR="001228AF" w:rsidRPr="00692434">
        <w:tab/>
        <w:t>For systems utilizing retention and wet detention, the inspections shall be performed 24 months after operation is authorized and every 24 months thereafter.</w:t>
      </w:r>
    </w:p>
    <w:p w14:paraId="609919EC" w14:textId="70EEB211" w:rsidR="00F37F8B" w:rsidRPr="00692434" w:rsidRDefault="007C1084" w:rsidP="00C30EB2">
      <w:pPr>
        <w:pStyle w:val="3Normal"/>
      </w:pPr>
      <w:r>
        <w:t>b.</w:t>
      </w:r>
      <w:r w:rsidR="001228AF" w:rsidRPr="00692434">
        <w:tab/>
        <w:t>For systems utilizing effluent filtration or exfiltration the inspections shall be performed 18 months after operation is authorized and every 18 months thereafter.</w:t>
      </w:r>
    </w:p>
    <w:p w14:paraId="6C844E38" w14:textId="10323362" w:rsidR="00F37F8B" w:rsidRDefault="007C1084" w:rsidP="00C30EB2">
      <w:pPr>
        <w:pStyle w:val="3Normal"/>
      </w:pPr>
      <w:r>
        <w:t>c.</w:t>
      </w:r>
      <w:r w:rsidR="001228AF" w:rsidRPr="00692434">
        <w:tab/>
        <w:t>For systems utilizing swales or retention-and-percolation, the inspections shall be performed 24 months after operation is authorized and every 18 months thereafter.</w:t>
      </w:r>
      <w:bookmarkEnd w:id="545"/>
    </w:p>
    <w:p w14:paraId="2AB9B23B" w14:textId="77777777" w:rsidR="00F37F8B" w:rsidRDefault="00F37F8B" w:rsidP="00F37F8B">
      <w:pPr>
        <w:pStyle w:val="Normal2"/>
        <w:ind w:firstLine="1080"/>
        <w:rPr>
          <w:i/>
        </w:rPr>
      </w:pPr>
      <w:r>
        <w:rPr>
          <w:i/>
        </w:rPr>
        <w:t>[Chapter 2.6.3 SWFWMD BOR]</w:t>
      </w:r>
    </w:p>
    <w:p w14:paraId="30F74CE3" w14:textId="0722550D" w:rsidR="00984A9E" w:rsidRPr="00E24BF3" w:rsidRDefault="003973FC" w:rsidP="00984A9E">
      <w:pPr>
        <w:pStyle w:val="Heading2"/>
        <w:rPr>
          <w:b w:val="0"/>
        </w:rPr>
      </w:pPr>
      <w:bookmarkStart w:id="546" w:name="_Toc257192909"/>
      <w:bookmarkStart w:id="547" w:name="_Toc496876381"/>
      <w:r w:rsidRPr="00692434">
        <w:t>E.</w:t>
      </w:r>
      <w:r w:rsidR="00984A9E">
        <w:tab/>
      </w:r>
      <w:r w:rsidR="00F37F8B" w:rsidRPr="00692434">
        <w:t>Solid</w:t>
      </w:r>
      <w:r w:rsidR="00F37F8B">
        <w:t xml:space="preserve"> Wastes</w:t>
      </w:r>
      <w:bookmarkEnd w:id="546"/>
      <w:r w:rsidR="00984A9E">
        <w:t xml:space="preserve"> Management Plan</w:t>
      </w:r>
      <w:bookmarkEnd w:id="547"/>
      <w:r w:rsidR="00984A9E">
        <w:t xml:space="preserve"> </w:t>
      </w:r>
    </w:p>
    <w:p w14:paraId="1A4D76EF" w14:textId="77777777" w:rsidR="00984A9E" w:rsidRPr="00984A9E" w:rsidRDefault="00F37F8B" w:rsidP="00984A9E">
      <w:pPr>
        <w:pStyle w:val="2Normal"/>
      </w:pPr>
      <w:r w:rsidRPr="00E24BF3">
        <w:t>No later than December 31, 2008 or 1</w:t>
      </w:r>
      <w:r>
        <w:t xml:space="preserve">80 days prior to the initial operation of Unit 4 and 5 FGD scrubbers (whichever occurs first), the Licensee shall submit a site-wide Coal Combustion By-Product (CCP)/Solid Waste Materials Management Plan that addresses operations of the fossil generating units to the Department’s SWD Office and Siting Office for review and approval.  </w:t>
      </w:r>
      <w:r w:rsidR="00984A9E" w:rsidRPr="00984A9E">
        <w:t>Handling and monitoring of Solid Waste material shall be in accordance with the site-wide Coal Combustion By-Product (CCP)/Solid Waste Materials Management Plan for the fossil units.</w:t>
      </w:r>
    </w:p>
    <w:p w14:paraId="28D879D4" w14:textId="77777777" w:rsidR="00F37F8B" w:rsidRDefault="00F37F8B" w:rsidP="00F37F8B">
      <w:pPr>
        <w:pStyle w:val="2Normal"/>
      </w:pPr>
      <w:r>
        <w:t>The plan shall, at a minimum, include the following information:</w:t>
      </w:r>
    </w:p>
    <w:p w14:paraId="13C68D0A" w14:textId="77777777" w:rsidR="00F37F8B" w:rsidRDefault="00F37F8B" w:rsidP="00F37F8B">
      <w:pPr>
        <w:pStyle w:val="2Normal"/>
      </w:pPr>
      <w:r>
        <w:t>1.</w:t>
      </w:r>
      <w:r>
        <w:tab/>
        <w:t>descriptions and procedures for all applicable processes for on-site storage practices and management of CCPs, solid wastes and industrial by-products at the site.</w:t>
      </w:r>
    </w:p>
    <w:p w14:paraId="431D7600" w14:textId="77777777" w:rsidR="00F37F8B" w:rsidRDefault="00F37F8B" w:rsidP="00F37F8B">
      <w:pPr>
        <w:pStyle w:val="2Normal"/>
      </w:pPr>
      <w:r>
        <w:t>2.</w:t>
      </w:r>
      <w:r>
        <w:tab/>
        <w:t>plans or methods to minimize waste streams, and maximize beneficial use opportunities of CCPs;</w:t>
      </w:r>
    </w:p>
    <w:p w14:paraId="5C44AEC5" w14:textId="77777777" w:rsidR="00F37F8B" w:rsidRDefault="00F37F8B" w:rsidP="00F37F8B">
      <w:pPr>
        <w:pStyle w:val="2Normal"/>
      </w:pPr>
      <w:r>
        <w:t>3.</w:t>
      </w:r>
      <w:r>
        <w:tab/>
        <w:t>methods for preventing or minimizing the release of contaminants to the environment, including (as applicable) leachate collection and control methods that meet the requirements of Chapter 62-701, F.A.C.;</w:t>
      </w:r>
    </w:p>
    <w:p w14:paraId="51F1B46D" w14:textId="77777777" w:rsidR="00F37F8B" w:rsidRDefault="00F37F8B" w:rsidP="00F37F8B">
      <w:pPr>
        <w:pStyle w:val="2Normal"/>
      </w:pPr>
      <w:r>
        <w:t>4.</w:t>
      </w:r>
      <w:r>
        <w:tab/>
        <w:t xml:space="preserve">certification for the above information, as appropriate, by a Professional Engineer registered in the state of </w:t>
      </w:r>
      <w:smartTag w:uri="urn:schemas-microsoft-com:office:smarttags" w:element="place">
        <w:smartTag w:uri="urn:schemas-microsoft-com:office:smarttags" w:element="State">
          <w:r>
            <w:t>Florida</w:t>
          </w:r>
        </w:smartTag>
      </w:smartTag>
      <w:r>
        <w:t>.</w:t>
      </w:r>
    </w:p>
    <w:p w14:paraId="40A392EA" w14:textId="77777777" w:rsidR="00F37F8B" w:rsidRDefault="00F37F8B" w:rsidP="00F37F8B">
      <w:pPr>
        <w:pStyle w:val="2Normal"/>
      </w:pPr>
      <w:r>
        <w:t>The Department shall indicate its approval or disapproval of the submitted plans, drawings, maps, analyses and contingency plans within 90 days of the originally submitted information.  In the event that the Department requires additional information for the Licensee to complete, and the Department to approve the CCP/Solid Waste Materials Management Plan, the Department shall make a written request to the Licensee for additional information no later than 30 days after receipt of the originally submitted information.</w:t>
      </w:r>
    </w:p>
    <w:p w14:paraId="5E47E243" w14:textId="49621FAD" w:rsidR="00124EF5" w:rsidRDefault="00124EF5" w:rsidP="00124EF5">
      <w:pPr>
        <w:pStyle w:val="2Normal"/>
      </w:pPr>
      <w:r w:rsidRPr="00106339">
        <w:rPr>
          <w:color w:val="000000"/>
        </w:rPr>
        <w:t xml:space="preserve">All revisions or updates to the </w:t>
      </w:r>
      <w:r>
        <w:t xml:space="preserve">CCP/Solid Waste Materials Management Plan </w:t>
      </w:r>
      <w:r w:rsidRPr="00106339">
        <w:rPr>
          <w:color w:val="000000"/>
        </w:rPr>
        <w:t>shall be submitted to the DEP Southwest District Solid Waste Program for review and approval with copies to the Siting Office.</w:t>
      </w:r>
      <w:r>
        <w:rPr>
          <w:color w:val="000000"/>
        </w:rPr>
        <w:t xml:space="preserve"> </w:t>
      </w:r>
      <w:r w:rsidRPr="00106339">
        <w:rPr>
          <w:color w:val="000000"/>
        </w:rPr>
        <w:t xml:space="preserve"> Review shall be in accordance with Section A, Condition XXI.</w:t>
      </w:r>
      <w:r>
        <w:rPr>
          <w:color w:val="000000"/>
        </w:rPr>
        <w:t>,</w:t>
      </w:r>
      <w:r w:rsidRPr="00106339">
        <w:rPr>
          <w:color w:val="000000"/>
        </w:rPr>
        <w:t xml:space="preserve"> </w:t>
      </w:r>
      <w:r w:rsidRPr="00106339">
        <w:rPr>
          <w:color w:val="000000"/>
        </w:rPr>
        <w:lastRenderedPageBreak/>
        <w:t xml:space="preserve">Procedures for Post-Certification Submittals.  Additionally, </w:t>
      </w:r>
      <w:r>
        <w:rPr>
          <w:color w:val="000000"/>
        </w:rPr>
        <w:t xml:space="preserve">the Groundwater Monitoring, Operation and </w:t>
      </w:r>
      <w:r w:rsidR="00A61279">
        <w:rPr>
          <w:color w:val="000000"/>
        </w:rPr>
        <w:t>Maintenance</w:t>
      </w:r>
      <w:r>
        <w:rPr>
          <w:color w:val="000000"/>
        </w:rPr>
        <w:t xml:space="preserve"> Requirements (Attachment H to these Conditions) shall</w:t>
      </w:r>
      <w:r w:rsidRPr="00106339">
        <w:rPr>
          <w:color w:val="000000"/>
        </w:rPr>
        <w:t xml:space="preserve"> be updated</w:t>
      </w:r>
      <w:r>
        <w:rPr>
          <w:color w:val="000000"/>
        </w:rPr>
        <w:t>, as appropriate,</w:t>
      </w:r>
      <w:r w:rsidRPr="00106339">
        <w:rPr>
          <w:color w:val="000000"/>
        </w:rPr>
        <w:t xml:space="preserve"> </w:t>
      </w:r>
      <w:r>
        <w:rPr>
          <w:color w:val="000000"/>
        </w:rPr>
        <w:t xml:space="preserve">based on changes to the CCP/Solid Waste Materials Management Plan </w:t>
      </w:r>
      <w:r w:rsidRPr="00106339">
        <w:rPr>
          <w:color w:val="000000"/>
        </w:rPr>
        <w:t xml:space="preserve">to </w:t>
      </w:r>
      <w:r>
        <w:rPr>
          <w:color w:val="000000"/>
        </w:rPr>
        <w:t>reflect revised CCP management practices.</w:t>
      </w:r>
    </w:p>
    <w:p w14:paraId="06C01A95" w14:textId="29B285F5" w:rsidR="00984A9E" w:rsidRPr="00517181" w:rsidRDefault="00523155" w:rsidP="00984A9E">
      <w:pPr>
        <w:pStyle w:val="Heading2"/>
      </w:pPr>
      <w:bookmarkStart w:id="548" w:name="_Toc257192910"/>
      <w:bookmarkStart w:id="549" w:name="_Toc496876382"/>
      <w:r w:rsidRPr="00692434">
        <w:t>F.</w:t>
      </w:r>
      <w:r w:rsidR="00984A9E">
        <w:tab/>
      </w:r>
      <w:r w:rsidR="00F37F8B" w:rsidRPr="00692434">
        <w:t xml:space="preserve">Ash Landfill and Coal </w:t>
      </w:r>
      <w:bookmarkEnd w:id="548"/>
      <w:r w:rsidRPr="00692434">
        <w:t>Storage Area</w:t>
      </w:r>
      <w:bookmarkEnd w:id="549"/>
      <w:r w:rsidR="00984A9E">
        <w:t xml:space="preserve"> </w:t>
      </w:r>
    </w:p>
    <w:p w14:paraId="12C86B5F" w14:textId="77777777" w:rsidR="00487B6B" w:rsidRDefault="00F37F8B" w:rsidP="00487B6B">
      <w:pPr>
        <w:pStyle w:val="2Normal"/>
      </w:pPr>
      <w:bookmarkStart w:id="550" w:name="_Toc257192911"/>
      <w:r w:rsidRPr="00692434">
        <w:t>1.</w:t>
      </w:r>
      <w:r w:rsidRPr="00692434">
        <w:tab/>
        <w:t>Ash Landfill</w:t>
      </w:r>
      <w:bookmarkEnd w:id="550"/>
    </w:p>
    <w:p w14:paraId="2DCBD98E" w14:textId="77777777" w:rsidR="00F37F8B" w:rsidRDefault="00F37F8B" w:rsidP="00F37F8B">
      <w:pPr>
        <w:pStyle w:val="3Normal"/>
      </w:pPr>
      <w:r w:rsidRPr="00692434">
        <w:t>a</w:t>
      </w:r>
      <w:r w:rsidRPr="00692434">
        <w:tab/>
      </w:r>
      <w:r w:rsidR="002D64CE" w:rsidRPr="0097777A">
        <w:t>DEF shall</w:t>
      </w:r>
      <w:r w:rsidRPr="00692434">
        <w:t xml:space="preserve"> designate a portion of the site as a temporary ash landfill.  Associated with the temporary landfill shall be certain sites for the testing and monitoring of leachates and ash </w:t>
      </w:r>
      <w:r w:rsidR="00523155" w:rsidRPr="00692434">
        <w:t xml:space="preserve">storage area </w:t>
      </w:r>
      <w:r w:rsidRPr="00692434">
        <w:t>liners</w:t>
      </w:r>
      <w:r>
        <w:t>.</w:t>
      </w:r>
    </w:p>
    <w:p w14:paraId="0065DF5A" w14:textId="77777777" w:rsidR="00F37F8B" w:rsidRDefault="00F37F8B" w:rsidP="00F37F8B">
      <w:pPr>
        <w:pStyle w:val="3Normal"/>
      </w:pPr>
      <w:r>
        <w:t>b.</w:t>
      </w:r>
      <w:r>
        <w:tab/>
        <w:t>Adequate geophysical testing shall be conducted to determine if solution cavities are present under the landfill area.  If such cavities are located, such cavities shall be sealed off and stabilized.</w:t>
      </w:r>
    </w:p>
    <w:p w14:paraId="5F362D1A" w14:textId="77777777" w:rsidR="00F37F8B" w:rsidRDefault="00F37F8B" w:rsidP="00F37F8B">
      <w:pPr>
        <w:pStyle w:val="3Normal"/>
      </w:pPr>
      <w:r>
        <w:t>c.</w:t>
      </w:r>
      <w:r>
        <w:tab/>
        <w:t xml:space="preserve">The proposed ash landfill area shall be monitored and studied pursuant to a detailed leachate testing and monitoring program to be submitted by </w:t>
      </w:r>
      <w:r w:rsidR="002D64CE" w:rsidRPr="0097777A">
        <w:t>DEF</w:t>
      </w:r>
      <w:r w:rsidR="001D3F2C">
        <w:t xml:space="preserve"> </w:t>
      </w:r>
      <w:r>
        <w:t xml:space="preserve">to the Department within 30 days of certification for review and approval, rejection, or modification within 60 days thereafter.  The detailed leachate testing and monitoring program shall be consistent with the conceptual leachate monitoring program attached and incorporated herein as Attachment </w:t>
      </w:r>
      <w:r w:rsidR="00800CB1">
        <w:t>D</w:t>
      </w:r>
      <w:r>
        <w:t>.</w:t>
      </w:r>
    </w:p>
    <w:p w14:paraId="3C6D1B22" w14:textId="77777777" w:rsidR="00F37F8B" w:rsidRDefault="00F37F8B" w:rsidP="00F37F8B">
      <w:pPr>
        <w:pStyle w:val="3Normal"/>
      </w:pPr>
      <w:r>
        <w:t>d.</w:t>
      </w:r>
      <w:r>
        <w:tab/>
        <w:t xml:space="preserve">After approval of the program by the Department, </w:t>
      </w:r>
      <w:r w:rsidR="002D64CE" w:rsidRPr="0097777A">
        <w:t>DEF</w:t>
      </w:r>
      <w:r w:rsidR="001D3F2C">
        <w:t xml:space="preserve"> </w:t>
      </w:r>
      <w:r>
        <w:t>shall conduct the approved testing and monitoring program under the supervision of the Department.  Results of the program shall be submitted to the Department for its review and consideration on a monthly basis.</w:t>
      </w:r>
    </w:p>
    <w:p w14:paraId="40B6C3AA" w14:textId="77777777" w:rsidR="00F37F8B" w:rsidRDefault="00F37F8B" w:rsidP="00F37F8B">
      <w:pPr>
        <w:pStyle w:val="3Normal"/>
      </w:pPr>
      <w:r>
        <w:t>e.</w:t>
      </w:r>
      <w:r>
        <w:tab/>
        <w:t>The results of the program will be used by the Department in determining whether PEF has affirmatively demonstrated that Florida Water Quality Standards (62-520 and 62-550, F.A.C.) will not be violated in determining the zone of discharge and in determining the need for a liner.</w:t>
      </w:r>
    </w:p>
    <w:p w14:paraId="3E7D2235" w14:textId="77777777" w:rsidR="00F37F8B" w:rsidRDefault="00F37F8B" w:rsidP="00F37F8B">
      <w:pPr>
        <w:pStyle w:val="3Normal"/>
      </w:pPr>
      <w:r>
        <w:t>f.</w:t>
      </w:r>
      <w:r>
        <w:tab/>
        <w:t xml:space="preserve">If the Department determines that </w:t>
      </w:r>
      <w:r w:rsidR="002D64CE" w:rsidRPr="0097777A">
        <w:t>DEF</w:t>
      </w:r>
      <w:r w:rsidR="001D3F2C">
        <w:t xml:space="preserve"> </w:t>
      </w:r>
      <w:r>
        <w:t xml:space="preserve">has failed to affirmatively demonstrate that Florida Water Quality Standards (62-520 and 62-550 , F.A.C.) will not be violated, </w:t>
      </w:r>
      <w:r w:rsidR="002D64CE" w:rsidRPr="0097777A">
        <w:t>DEF</w:t>
      </w:r>
      <w:r w:rsidR="001D3F2C">
        <w:t xml:space="preserve"> </w:t>
      </w:r>
      <w:r>
        <w:t xml:space="preserve">shall present to the Department, within 90 days of such determination, a plan of correction (which may include, if appropriate, a semi-permeable liner) for review and approval by the Department and for timely implementation by </w:t>
      </w:r>
      <w:r w:rsidR="002D64CE" w:rsidRPr="0097777A">
        <w:t>DEF</w:t>
      </w:r>
      <w:r>
        <w:t xml:space="preserve">, or </w:t>
      </w:r>
      <w:r w:rsidR="002D64CE" w:rsidRPr="0097777A">
        <w:t>DEF</w:t>
      </w:r>
      <w:r w:rsidR="001D3F2C">
        <w:t xml:space="preserve"> </w:t>
      </w:r>
      <w:r>
        <w:t>shall place an impermeable liner under the final ash landfill site and shall remove all ash from the temporary landfill site and place it on the lined landfill location.</w:t>
      </w:r>
    </w:p>
    <w:p w14:paraId="61960FBD" w14:textId="77777777" w:rsidR="00F37F8B" w:rsidRDefault="00F37F8B" w:rsidP="00F37F8B">
      <w:pPr>
        <w:pStyle w:val="3Normal"/>
      </w:pPr>
      <w:r>
        <w:t>g.</w:t>
      </w:r>
      <w:r>
        <w:tab/>
        <w:t>The final cover shall be in compliance with Chapter 62-701, F.A.C., and at least 12" of clay or sufficient suitable liner material shall be placed on the top and exposed sides of each finished landfill cell.  Sufficient topsoil to support vegetation shall be placed over the top and side clay liner.  The top and exposed sides of the ash landfill shall be vegetated to control erosion.</w:t>
      </w:r>
    </w:p>
    <w:p w14:paraId="54E6A03F" w14:textId="77777777" w:rsidR="005F121D" w:rsidRPr="0098798C" w:rsidRDefault="005F121D" w:rsidP="005F121D">
      <w:pPr>
        <w:pStyle w:val="3Normal"/>
      </w:pPr>
      <w:r w:rsidRPr="0098798C">
        <w:t xml:space="preserve">h. </w:t>
      </w:r>
      <w:r w:rsidRPr="0098798C">
        <w:tab/>
        <w:t>The Licensee is authorized to store or dispose ash and other approved coal combustion by-products in the on-site ash storage/disposal area in accordance with the plans titled, “Ash Storage/Disposal Area Vertical Expansion,</w:t>
      </w:r>
      <w:r w:rsidR="008E24AC">
        <w:t xml:space="preserve"> </w:t>
      </w:r>
      <w:r w:rsidRPr="0098798C">
        <w:t xml:space="preserve">” dated December 2010 (Attachment 7, received August 17, 2011). The permitted maximum height of the ash </w:t>
      </w:r>
      <w:r w:rsidRPr="0098798C">
        <w:lastRenderedPageBreak/>
        <w:t>storage/disposal area shall be no greater than +220 ft. NGVD, with slopes no steeper than 3H:1V. Stormwater benches shall be constructed as shown on the drawings.</w:t>
      </w:r>
    </w:p>
    <w:p w14:paraId="2E9E81E1" w14:textId="77777777" w:rsidR="005F121D" w:rsidRPr="0098798C" w:rsidRDefault="005F121D" w:rsidP="005F121D">
      <w:pPr>
        <w:pStyle w:val="3Normal"/>
      </w:pPr>
      <w:proofErr w:type="spellStart"/>
      <w:r w:rsidRPr="0098798C">
        <w:t>i</w:t>
      </w:r>
      <w:proofErr w:type="spellEnd"/>
      <w:r w:rsidRPr="0098798C">
        <w:t>.</w:t>
      </w:r>
      <w:r w:rsidRPr="0098798C">
        <w:tab/>
        <w:t xml:space="preserve">Within 120 days of final issuance of Modification Q, the Licensee shall provide an ash storage/disposal area operations plan that describes the procedures for filling, compacting, and final closure of the ash storage/disposal area for Department approval.  The plan shall include drawings that identify the method and sequence of filling, and a timetable for submittal of detailed closure plans and design. </w:t>
      </w:r>
    </w:p>
    <w:p w14:paraId="11E96B49" w14:textId="77777777" w:rsidR="005F121D" w:rsidRPr="0098798C" w:rsidRDefault="005F121D" w:rsidP="005F121D">
      <w:pPr>
        <w:pStyle w:val="3Normal"/>
      </w:pPr>
      <w:r w:rsidRPr="0098798C">
        <w:t>j.</w:t>
      </w:r>
      <w:r w:rsidRPr="0098798C">
        <w:tab/>
        <w:t xml:space="preserve">In the event that surface depressions or other occurrences which may be indicative of sinkhole activity, or subsurface instability, are discovered onsite, or within 500 feet of the ash storage/disposal area during the operation, the Department shall be notified verbally within 24 hours of the discovery.  Written notification shall be submitted within 7 days of discovery.  The written notification shall include a description of the depression, the location and size of the depression shown on an appropriate plan sheet, and a corrective action plan which describes the actions necessary to prevent the unimpeded discharge of waste, leachate or CCPs into ground or surface water.  If a depression or subsurface collapse occurs within the ash storage/disposal area, additional materials shall not be placed (stored or disposed) in the affected area until the feature (i.e., depression, sinkhole, collapse, etc.) has been fully investigated and remediated if necessary.  </w:t>
      </w:r>
    </w:p>
    <w:p w14:paraId="42C57B21" w14:textId="77777777" w:rsidR="00487B6B" w:rsidRDefault="00F37F8B" w:rsidP="00487B6B">
      <w:pPr>
        <w:pStyle w:val="2Normal"/>
      </w:pPr>
      <w:bookmarkStart w:id="551" w:name="_Toc257192912"/>
      <w:r w:rsidRPr="008E5A4B">
        <w:t>2.</w:t>
      </w:r>
      <w:r w:rsidRPr="008E5A4B">
        <w:tab/>
        <w:t>Ash Relocation Due to Installation of New Access Road to Support the Units 4 &amp; 5 Clean Air Project</w:t>
      </w:r>
      <w:bookmarkEnd w:id="551"/>
    </w:p>
    <w:p w14:paraId="2D116FE4" w14:textId="77777777" w:rsidR="00F37F8B" w:rsidRDefault="00F37F8B" w:rsidP="00F37F8B">
      <w:pPr>
        <w:pStyle w:val="3Normal"/>
      </w:pPr>
      <w:r>
        <w:t>a.</w:t>
      </w:r>
      <w:r>
        <w:tab/>
        <w:t>Prior to commencement of modifications/additions to the existing access road located along the south and west perimeters of the ash storage area the Licensee shall submit the following items to the DEP SWD Office and Siting Office :</w:t>
      </w:r>
    </w:p>
    <w:p w14:paraId="10FE3B92" w14:textId="77777777" w:rsidR="00F37F8B" w:rsidRDefault="00F37F8B" w:rsidP="00F37F8B">
      <w:pPr>
        <w:pStyle w:val="4Normal"/>
      </w:pPr>
      <w:proofErr w:type="spellStart"/>
      <w:r>
        <w:t>i</w:t>
      </w:r>
      <w:proofErr w:type="spellEnd"/>
      <w:r>
        <w:t>.</w:t>
      </w:r>
      <w:r>
        <w:tab/>
        <w:t>a figure, aerial photograph or plan sheet identifying the area where the ash to be removed will be re-located;</w:t>
      </w:r>
    </w:p>
    <w:p w14:paraId="04401D4B" w14:textId="77777777" w:rsidR="00F37F8B" w:rsidRDefault="00F37F8B" w:rsidP="00F37F8B">
      <w:pPr>
        <w:pStyle w:val="4Normal"/>
      </w:pPr>
      <w:r>
        <w:t>ii.</w:t>
      </w:r>
      <w:r>
        <w:tab/>
        <w:t xml:space="preserve">plan sheets of existing (pre-construction) conditions and final contours of the ash landfill affected by the access road installation; and  </w:t>
      </w:r>
    </w:p>
    <w:p w14:paraId="2AB08423" w14:textId="77777777" w:rsidR="00F37F8B" w:rsidRDefault="00F37F8B" w:rsidP="00F37F8B">
      <w:pPr>
        <w:pStyle w:val="4Normal"/>
      </w:pPr>
      <w:r>
        <w:t>iii.</w:t>
      </w:r>
      <w:r>
        <w:tab/>
        <w:t>a figure, aerial photograph or plan sheet showing the location and details of any collapsed surface cavities/sinkholes found on the site relative to the ash landfill and proposed access road project.</w:t>
      </w:r>
    </w:p>
    <w:p w14:paraId="50CA0DE7" w14:textId="77777777" w:rsidR="00F37F8B" w:rsidRDefault="00F37F8B" w:rsidP="00F37F8B">
      <w:pPr>
        <w:pStyle w:val="3Normal"/>
      </w:pPr>
      <w:r>
        <w:t>b.</w:t>
      </w:r>
      <w:r>
        <w:tab/>
        <w:t xml:space="preserve">The working face slopes of the relocated ash shall be no steeper than 4H:1V, unless prior approval from the Department’s SWD Solid Waste Section and the Siting Office for an alternative slope is obtained.  </w:t>
      </w:r>
    </w:p>
    <w:p w14:paraId="728432ED" w14:textId="77777777" w:rsidR="00F37F8B" w:rsidRDefault="00F37F8B" w:rsidP="00F37F8B">
      <w:pPr>
        <w:pStyle w:val="3Normal"/>
      </w:pPr>
      <w:r>
        <w:t>c.</w:t>
      </w:r>
      <w:r>
        <w:tab/>
        <w:t>The filtered stormwater drainage downslope of the working face shall not discharge outside the contact stormwater or Industrial Wastewater system.</w:t>
      </w:r>
    </w:p>
    <w:p w14:paraId="54A2B066" w14:textId="77777777" w:rsidR="00F37F8B" w:rsidRDefault="00F37F8B" w:rsidP="00F37F8B">
      <w:pPr>
        <w:pStyle w:val="3Normal"/>
      </w:pPr>
      <w:r>
        <w:t>d.</w:t>
      </w:r>
      <w:r>
        <w:tab/>
        <w:t>Within 90 days following completion of the access road and restoration of the final cover on the ash landfill in the affected portions, the Licensee shall submit to the Department’s SWD Office and Siting Office the following information:</w:t>
      </w:r>
    </w:p>
    <w:p w14:paraId="00560E1A" w14:textId="77777777" w:rsidR="00F37F8B" w:rsidRDefault="00F37F8B" w:rsidP="00F37F8B">
      <w:pPr>
        <w:pStyle w:val="4Normal"/>
      </w:pPr>
      <w:proofErr w:type="spellStart"/>
      <w:r>
        <w:t>i</w:t>
      </w:r>
      <w:proofErr w:type="spellEnd"/>
      <w:r>
        <w:t>.</w:t>
      </w:r>
      <w:r>
        <w:tab/>
        <w:t>a final survey of the affected portions of the closed ash landfill that demonstrates that the slopes are no steeper than 4H:1V;</w:t>
      </w:r>
    </w:p>
    <w:p w14:paraId="0067B525" w14:textId="77777777" w:rsidR="00F37F8B" w:rsidRDefault="00F37F8B" w:rsidP="00F37F8B">
      <w:pPr>
        <w:pStyle w:val="4Normal"/>
      </w:pPr>
      <w:r>
        <w:lastRenderedPageBreak/>
        <w:t>ii.</w:t>
      </w:r>
      <w:r>
        <w:tab/>
        <w:t>documentation that the clay cover, if used, is no less than 12 inches thick;</w:t>
      </w:r>
    </w:p>
    <w:p w14:paraId="259CFAAD" w14:textId="77777777" w:rsidR="00F37F8B" w:rsidRDefault="00F37F8B" w:rsidP="00F37F8B">
      <w:pPr>
        <w:pStyle w:val="4Normal"/>
      </w:pPr>
      <w:r>
        <w:t>iii.</w:t>
      </w:r>
      <w:r>
        <w:tab/>
        <w:t>hydraulic conductivity testing results on the constructed clay layer, if used</w:t>
      </w:r>
      <w:r w:rsidR="00565A5A">
        <w:t>, (</w:t>
      </w:r>
      <w:r>
        <w:t>5 tests for the first acre, then 1 test/acre/lift for every other acre).  Testing should be carried out in accordance with ASTM Method D5084 or equivalent; and</w:t>
      </w:r>
    </w:p>
    <w:p w14:paraId="12498379" w14:textId="77777777" w:rsidR="00F37F8B" w:rsidRDefault="00F37F8B" w:rsidP="00F37F8B">
      <w:pPr>
        <w:pStyle w:val="4Normal"/>
      </w:pPr>
      <w:r>
        <w:t>iv.</w:t>
      </w:r>
      <w:r>
        <w:tab/>
        <w:t xml:space="preserve">certification for the above information by a Professional Engineer registered in the state of </w:t>
      </w:r>
      <w:smartTag w:uri="urn:schemas-microsoft-com:office:smarttags" w:element="place">
        <w:smartTag w:uri="urn:schemas-microsoft-com:office:smarttags" w:element="State">
          <w:r>
            <w:t>Florida</w:t>
          </w:r>
        </w:smartTag>
      </w:smartTag>
      <w:r>
        <w:t>.</w:t>
      </w:r>
    </w:p>
    <w:p w14:paraId="29457577" w14:textId="77777777" w:rsidR="00F37F8B" w:rsidRDefault="00F37F8B" w:rsidP="00F37F8B">
      <w:pPr>
        <w:pStyle w:val="4Normal"/>
      </w:pPr>
      <w:r>
        <w:t>v.</w:t>
      </w:r>
      <w:r>
        <w:tab/>
        <w:t xml:space="preserve">A geosynthetic clay liner (GCL) or other alternative liner system may be used; however, prior to the installation of any alternative liner system, the Licensee shall submit a complete proposed plan to the Department’s SWD Solid Waste Section and Siting Office for review and approval.  </w:t>
      </w:r>
    </w:p>
    <w:p w14:paraId="68B81069" w14:textId="77777777" w:rsidR="00F37F8B" w:rsidRDefault="00F37F8B" w:rsidP="00F37F8B">
      <w:pPr>
        <w:pStyle w:val="5Normal"/>
      </w:pPr>
      <w:r>
        <w:t xml:space="preserve">The plan shall, at a minimum, include specifications for the Construction Quality Assurance Plan and drawings showing the location of the liner cover, soil cover for the liner, and any other relevant information that may be applicable for the type of alternative liner system being proposed.   </w:t>
      </w:r>
    </w:p>
    <w:p w14:paraId="785A7AD9" w14:textId="77777777" w:rsidR="005962F2" w:rsidRPr="005F121D" w:rsidRDefault="00F37F8B" w:rsidP="005F121D">
      <w:pPr>
        <w:pStyle w:val="5Normal"/>
      </w:pPr>
      <w:r>
        <w:t>The Department shall indicate its approval or disapproval of the submitted plan within 90 days of the originally submitted information.  In the event that the Department requires additional information for the Licensee to complete, and the Department to approve the GCL or alternative liner system, the Department shall make a written request to the Licensee for additional information no later than 30 days after receipt of the originally submitted information.</w:t>
      </w:r>
    </w:p>
    <w:p w14:paraId="4227D22A" w14:textId="77777777" w:rsidR="00F37F8B" w:rsidRPr="00ED17AC" w:rsidRDefault="00F37F8B" w:rsidP="00ED17AC">
      <w:pPr>
        <w:pStyle w:val="2Normal"/>
      </w:pPr>
      <w:bookmarkStart w:id="552" w:name="_Toc257192913"/>
      <w:r w:rsidRPr="00ED17AC">
        <w:t>3.</w:t>
      </w:r>
      <w:r w:rsidRPr="00ED17AC">
        <w:tab/>
        <w:t xml:space="preserve">Coal </w:t>
      </w:r>
      <w:bookmarkEnd w:id="552"/>
      <w:r w:rsidR="00BF082F" w:rsidRPr="00ED17AC">
        <w:t>Storage Area</w:t>
      </w:r>
    </w:p>
    <w:p w14:paraId="0CB66E80" w14:textId="77777777" w:rsidR="00F37F8B" w:rsidRDefault="00F37F8B" w:rsidP="00F37F8B">
      <w:pPr>
        <w:pStyle w:val="3Normal"/>
      </w:pPr>
      <w:r>
        <w:t xml:space="preserve">Handling and monitoring of the </w:t>
      </w:r>
      <w:r w:rsidRPr="00692434">
        <w:t xml:space="preserve">coal </w:t>
      </w:r>
      <w:r w:rsidR="00630BD0" w:rsidRPr="00692434">
        <w:t>storage area</w:t>
      </w:r>
      <w:r w:rsidR="00A57073">
        <w:t xml:space="preserve"> </w:t>
      </w:r>
      <w:r w:rsidRPr="00692434">
        <w:t>and</w:t>
      </w:r>
      <w:r>
        <w:t xml:space="preserve"> associated wastes shall be in accordance with the site-wide Coal Combustion By-Product (CCP)/Solid Waste Materials Management Plan for the fossil units required by Section </w:t>
      </w:r>
      <w:r w:rsidR="005939E5">
        <w:t>B</w:t>
      </w:r>
      <w:r>
        <w:t>, Condition I.</w:t>
      </w:r>
      <w:r w:rsidR="005939E5">
        <w:t>E</w:t>
      </w:r>
      <w:r>
        <w:t>. Solid Wastes</w:t>
      </w:r>
      <w:r w:rsidR="005939E5">
        <w:t xml:space="preserve"> Management Plan</w:t>
      </w:r>
      <w:r>
        <w:t>.</w:t>
      </w:r>
    </w:p>
    <w:p w14:paraId="4DB9E4CA" w14:textId="77777777" w:rsidR="003973FC" w:rsidRPr="007460C4" w:rsidRDefault="003973FC" w:rsidP="00844022">
      <w:pPr>
        <w:pStyle w:val="Citation2"/>
      </w:pPr>
      <w:r w:rsidRPr="007460C4">
        <w:t>[Chapters 62-550, 555, 560, and 699, F.A.C.]</w:t>
      </w:r>
    </w:p>
    <w:p w14:paraId="6F8AED60" w14:textId="7A272BA1" w:rsidR="00B015F9" w:rsidRPr="00E24BF3" w:rsidRDefault="00B745BA" w:rsidP="00663DA3">
      <w:pPr>
        <w:pStyle w:val="Heading2"/>
        <w:tabs>
          <w:tab w:val="left" w:pos="1710"/>
        </w:tabs>
        <w:ind w:left="1080" w:firstLine="0"/>
      </w:pPr>
      <w:bookmarkStart w:id="553" w:name="_Toc496876383"/>
      <w:r>
        <w:t>G</w:t>
      </w:r>
      <w:r w:rsidR="00A57073">
        <w:t>.</w:t>
      </w:r>
      <w:r w:rsidR="00A57073">
        <w:tab/>
      </w:r>
      <w:r w:rsidR="00083B31" w:rsidRPr="00692434">
        <w:t xml:space="preserve">Domestic Waste Water </w:t>
      </w:r>
      <w:r w:rsidR="00745851" w:rsidRPr="00692434">
        <w:t xml:space="preserve">Treatment </w:t>
      </w:r>
      <w:r w:rsidR="00745851" w:rsidRPr="00E24BF3">
        <w:t>System</w:t>
      </w:r>
      <w:bookmarkEnd w:id="553"/>
      <w:r w:rsidR="004759B9" w:rsidRPr="00E24BF3">
        <w:t xml:space="preserve"> </w:t>
      </w:r>
    </w:p>
    <w:p w14:paraId="3FC16D77" w14:textId="77777777" w:rsidR="004759B9" w:rsidRDefault="00CB62E9">
      <w:pPr>
        <w:pStyle w:val="2Normal"/>
      </w:pPr>
      <w:r w:rsidRPr="00E24BF3">
        <w:t>1.</w:t>
      </w:r>
      <w:r w:rsidR="00A57073" w:rsidRPr="00E24BF3">
        <w:tab/>
      </w:r>
      <w:r w:rsidRPr="00E24BF3">
        <w:t xml:space="preserve">Operation of an existing 0.020 MGD 3-Month Average Daily Flow (3MADF), Type III, extended aeration domestic wastewater treatment </w:t>
      </w:r>
      <w:r w:rsidRPr="00692434">
        <w:t>plant consisting of</w:t>
      </w:r>
      <w:r w:rsidRPr="00ED17AC">
        <w:t xml:space="preserve">:  </w:t>
      </w:r>
      <w:r w:rsidRPr="00692434">
        <w:t>one 20,000 gallon concrete equalization basin, eight aeration basins of 34,000 gallons total volume, two clarifiers of 5,700 gallons total volume and 103 square feet of surface area, one chlorine contact chamber of 1,600 gallons, and two digesters of 8,000 gallons.  This plant is operated to provide secondary treatment with basic disinfection.</w:t>
      </w:r>
    </w:p>
    <w:p w14:paraId="7A915627" w14:textId="77777777" w:rsidR="00487B6B" w:rsidRDefault="006F2F1B">
      <w:pPr>
        <w:pStyle w:val="2Normal"/>
      </w:pPr>
      <w:r w:rsidRPr="00692434">
        <w:t>2.</w:t>
      </w:r>
      <w:r w:rsidR="004759B9">
        <w:tab/>
      </w:r>
      <w:r w:rsidRPr="00692434">
        <w:t xml:space="preserve">Land Application:  An existing 0.020 MGD 12-Month Average Daily Flow (12MADF) permitted capacity Part IV rapid-rate land application system (R-001).  R-001 consists of a single cell Rapid Infiltration Basin (RIB) of 13,184 square feet of bottom surface area.  R-00l is located approximately at latitude 28° 57’ 55” N, longitude 82° 41’ 57” W. </w:t>
      </w:r>
    </w:p>
    <w:p w14:paraId="34A313E6" w14:textId="77777777" w:rsidR="00027F90" w:rsidRDefault="006F2F1B">
      <w:pPr>
        <w:pStyle w:val="3Normal"/>
      </w:pPr>
      <w:r w:rsidRPr="00692434">
        <w:t>The limitations, monitoring</w:t>
      </w:r>
      <w:r w:rsidR="009F6395">
        <w:t>,</w:t>
      </w:r>
      <w:r w:rsidRPr="00692434">
        <w:t xml:space="preserve"> </w:t>
      </w:r>
      <w:r w:rsidR="004759B9">
        <w:t xml:space="preserve">and other </w:t>
      </w:r>
      <w:r w:rsidR="00AF5D07" w:rsidRPr="00692434">
        <w:t>requirements are</w:t>
      </w:r>
      <w:r w:rsidR="00745851" w:rsidRPr="00692434">
        <w:t xml:space="preserve"> </w:t>
      </w:r>
      <w:r w:rsidRPr="00692434">
        <w:t xml:space="preserve">set forth in </w:t>
      </w:r>
      <w:r w:rsidR="00745851" w:rsidRPr="00692434">
        <w:t xml:space="preserve">the following </w:t>
      </w:r>
      <w:r w:rsidR="00386D29" w:rsidRPr="00692434">
        <w:t>conditions</w:t>
      </w:r>
      <w:r w:rsidR="00E805E2" w:rsidRPr="00692434">
        <w:t>.</w:t>
      </w:r>
    </w:p>
    <w:p w14:paraId="6F3F3099" w14:textId="77777777" w:rsidR="006F2F1B" w:rsidRPr="00692434" w:rsidRDefault="004759B9" w:rsidP="00ED17AC">
      <w:pPr>
        <w:pStyle w:val="3Normal"/>
      </w:pPr>
      <w:r>
        <w:t>a.</w:t>
      </w:r>
      <w:r>
        <w:tab/>
      </w:r>
      <w:r w:rsidR="006F2F1B" w:rsidRPr="00692434">
        <w:t>Reuse and Land Application Systems</w:t>
      </w:r>
    </w:p>
    <w:p w14:paraId="663859D0" w14:textId="77777777" w:rsidR="00E805E2" w:rsidRPr="00692434" w:rsidRDefault="006F2F1B" w:rsidP="006F2F1B">
      <w:pPr>
        <w:pStyle w:val="4Normal"/>
      </w:pPr>
      <w:proofErr w:type="spellStart"/>
      <w:r w:rsidRPr="00692434">
        <w:lastRenderedPageBreak/>
        <w:t>i</w:t>
      </w:r>
      <w:proofErr w:type="spellEnd"/>
      <w:r w:rsidRPr="00692434">
        <w:t>.</w:t>
      </w:r>
      <w:r w:rsidR="009F6395">
        <w:tab/>
      </w:r>
      <w:r w:rsidRPr="00692434">
        <w:t xml:space="preserve">During the period beginning on the </w:t>
      </w:r>
      <w:r w:rsidR="009F6395">
        <w:t xml:space="preserve">issue </w:t>
      </w:r>
      <w:r w:rsidRPr="00692434">
        <w:t xml:space="preserve">date </w:t>
      </w:r>
      <w:r w:rsidR="00745851" w:rsidRPr="00692434">
        <w:t xml:space="preserve">of </w:t>
      </w:r>
      <w:r w:rsidR="009F6395">
        <w:t>M</w:t>
      </w:r>
      <w:r w:rsidR="00745851" w:rsidRPr="00692434">
        <w:t>odification</w:t>
      </w:r>
      <w:r w:rsidR="00386D29" w:rsidRPr="00692434">
        <w:t xml:space="preserve"> P</w:t>
      </w:r>
      <w:r w:rsidRPr="00692434">
        <w:t>, the</w:t>
      </w:r>
      <w:r w:rsidR="00E805E2" w:rsidRPr="00692434">
        <w:t xml:space="preserve"> </w:t>
      </w:r>
      <w:r w:rsidR="009F6395">
        <w:t>L</w:t>
      </w:r>
      <w:r w:rsidR="00386D29" w:rsidRPr="00692434">
        <w:t>icensee</w:t>
      </w:r>
      <w:r w:rsidR="00E805E2" w:rsidRPr="00692434">
        <w:t xml:space="preserve"> </w:t>
      </w:r>
      <w:r w:rsidRPr="00692434">
        <w:t xml:space="preserve">is authorized to direct reclaimed water to Reuse System R-001.  Such reclaimed water shall be limited and monitored by the licensee as specified below and reported in accordance with condition </w:t>
      </w:r>
      <w:r w:rsidR="00386D29" w:rsidRPr="00692434">
        <w:t>2.b.viii</w:t>
      </w:r>
      <w:r w:rsidR="00E805E2" w:rsidRPr="00692434">
        <w:t>:</w:t>
      </w:r>
    </w:p>
    <w:tbl>
      <w:tblPr>
        <w:tblW w:w="999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720"/>
        <w:gridCol w:w="900"/>
        <w:gridCol w:w="810"/>
        <w:gridCol w:w="810"/>
        <w:gridCol w:w="810"/>
        <w:gridCol w:w="720"/>
        <w:gridCol w:w="990"/>
        <w:gridCol w:w="990"/>
        <w:gridCol w:w="1350"/>
        <w:gridCol w:w="720"/>
      </w:tblGrid>
      <w:tr w:rsidR="005B645E" w:rsidRPr="00F7754C" w14:paraId="22EB9948" w14:textId="77777777" w:rsidTr="00687228">
        <w:trPr>
          <w:cantSplit/>
          <w:trHeight w:val="400"/>
          <w:tblHeader/>
        </w:trPr>
        <w:tc>
          <w:tcPr>
            <w:tcW w:w="1170" w:type="dxa"/>
            <w:tcBorders>
              <w:top w:val="nil"/>
              <w:left w:val="nil"/>
              <w:bottom w:val="double" w:sz="6" w:space="0" w:color="auto"/>
              <w:right w:val="nil"/>
            </w:tcBorders>
          </w:tcPr>
          <w:p w14:paraId="1ADA60B3" w14:textId="77777777" w:rsidR="005B645E" w:rsidRPr="00F7754C" w:rsidRDefault="005B645E" w:rsidP="0045423C">
            <w:pPr>
              <w:jc w:val="center"/>
              <w:rPr>
                <w:sz w:val="16"/>
              </w:rPr>
            </w:pPr>
          </w:p>
        </w:tc>
        <w:tc>
          <w:tcPr>
            <w:tcW w:w="720" w:type="dxa"/>
            <w:tcBorders>
              <w:top w:val="nil"/>
              <w:left w:val="nil"/>
              <w:bottom w:val="double" w:sz="6" w:space="0" w:color="auto"/>
              <w:right w:val="nil"/>
            </w:tcBorders>
          </w:tcPr>
          <w:p w14:paraId="46BC683A" w14:textId="77777777" w:rsidR="005B645E" w:rsidRPr="00F7754C" w:rsidRDefault="005B645E" w:rsidP="0045423C">
            <w:pPr>
              <w:jc w:val="center"/>
              <w:rPr>
                <w:sz w:val="16"/>
              </w:rPr>
            </w:pPr>
          </w:p>
        </w:tc>
        <w:tc>
          <w:tcPr>
            <w:tcW w:w="900" w:type="dxa"/>
            <w:tcBorders>
              <w:top w:val="nil"/>
              <w:left w:val="nil"/>
              <w:bottom w:val="double" w:sz="6" w:space="0" w:color="auto"/>
              <w:right w:val="nil"/>
            </w:tcBorders>
          </w:tcPr>
          <w:p w14:paraId="44F75190" w14:textId="77777777" w:rsidR="005B645E" w:rsidRPr="00F7754C" w:rsidRDefault="005B645E" w:rsidP="0045423C">
            <w:pPr>
              <w:jc w:val="center"/>
              <w:rPr>
                <w:sz w:val="16"/>
              </w:rPr>
            </w:pPr>
          </w:p>
        </w:tc>
        <w:tc>
          <w:tcPr>
            <w:tcW w:w="3150" w:type="dxa"/>
            <w:gridSpan w:val="4"/>
            <w:tcBorders>
              <w:top w:val="double" w:sz="6" w:space="0" w:color="auto"/>
              <w:left w:val="double" w:sz="6" w:space="0" w:color="auto"/>
              <w:bottom w:val="double" w:sz="6" w:space="0" w:color="auto"/>
              <w:right w:val="single" w:sz="6" w:space="0" w:color="auto"/>
            </w:tcBorders>
          </w:tcPr>
          <w:p w14:paraId="5F00C8A5" w14:textId="77777777" w:rsidR="005B645E" w:rsidRPr="00F7754C" w:rsidRDefault="005B645E" w:rsidP="0045423C">
            <w:pPr>
              <w:jc w:val="center"/>
              <w:rPr>
                <w:sz w:val="16"/>
              </w:rPr>
            </w:pPr>
            <w:r w:rsidRPr="00F7754C">
              <w:rPr>
                <w:sz w:val="16"/>
              </w:rPr>
              <w:t>Reclaimed Water Limitations</w:t>
            </w:r>
          </w:p>
        </w:tc>
        <w:tc>
          <w:tcPr>
            <w:tcW w:w="3330" w:type="dxa"/>
            <w:gridSpan w:val="3"/>
            <w:tcBorders>
              <w:top w:val="double" w:sz="6" w:space="0" w:color="auto"/>
              <w:left w:val="single" w:sz="6" w:space="0" w:color="auto"/>
              <w:bottom w:val="double" w:sz="6" w:space="0" w:color="auto"/>
              <w:right w:val="nil"/>
            </w:tcBorders>
          </w:tcPr>
          <w:p w14:paraId="3C1E38C9" w14:textId="77777777" w:rsidR="005B645E" w:rsidRPr="00F7754C" w:rsidRDefault="005B645E" w:rsidP="0045423C">
            <w:pPr>
              <w:jc w:val="center"/>
              <w:rPr>
                <w:sz w:val="16"/>
              </w:rPr>
            </w:pPr>
            <w:r w:rsidRPr="00F7754C">
              <w:rPr>
                <w:sz w:val="16"/>
              </w:rPr>
              <w:t>Monitoring Requirements</w:t>
            </w:r>
          </w:p>
        </w:tc>
        <w:tc>
          <w:tcPr>
            <w:tcW w:w="720" w:type="dxa"/>
            <w:tcBorders>
              <w:top w:val="double" w:sz="6" w:space="0" w:color="auto"/>
              <w:left w:val="nil"/>
              <w:bottom w:val="double" w:sz="6" w:space="0" w:color="auto"/>
              <w:right w:val="double" w:sz="6" w:space="0" w:color="auto"/>
            </w:tcBorders>
          </w:tcPr>
          <w:p w14:paraId="6E753E80" w14:textId="77777777" w:rsidR="005B645E" w:rsidRPr="00F7754C" w:rsidRDefault="005B645E" w:rsidP="0045423C">
            <w:pPr>
              <w:jc w:val="center"/>
              <w:rPr>
                <w:sz w:val="16"/>
              </w:rPr>
            </w:pPr>
          </w:p>
        </w:tc>
      </w:tr>
      <w:tr w:rsidR="005B645E" w:rsidRPr="00F7754C" w14:paraId="097A0973" w14:textId="77777777" w:rsidTr="00687228">
        <w:trPr>
          <w:cantSplit/>
          <w:trHeight w:val="400"/>
          <w:tblHeader/>
        </w:trPr>
        <w:tc>
          <w:tcPr>
            <w:tcW w:w="1170" w:type="dxa"/>
            <w:tcBorders>
              <w:top w:val="single" w:sz="6" w:space="0" w:color="auto"/>
              <w:left w:val="double" w:sz="6" w:space="0" w:color="auto"/>
              <w:bottom w:val="nil"/>
              <w:right w:val="single" w:sz="6" w:space="0" w:color="auto"/>
            </w:tcBorders>
          </w:tcPr>
          <w:p w14:paraId="43641E79" w14:textId="77777777" w:rsidR="005B645E" w:rsidRPr="00F7754C" w:rsidRDefault="005B645E" w:rsidP="0045423C">
            <w:pPr>
              <w:spacing w:before="240"/>
              <w:jc w:val="center"/>
              <w:rPr>
                <w:sz w:val="16"/>
              </w:rPr>
            </w:pPr>
            <w:r w:rsidRPr="00F7754C">
              <w:rPr>
                <w:sz w:val="16"/>
              </w:rPr>
              <w:t>Parameter</w:t>
            </w:r>
          </w:p>
        </w:tc>
        <w:tc>
          <w:tcPr>
            <w:tcW w:w="720" w:type="dxa"/>
            <w:tcBorders>
              <w:top w:val="single" w:sz="6" w:space="0" w:color="auto"/>
              <w:left w:val="single" w:sz="6" w:space="0" w:color="auto"/>
              <w:bottom w:val="nil"/>
              <w:right w:val="single" w:sz="6" w:space="0" w:color="auto"/>
            </w:tcBorders>
          </w:tcPr>
          <w:p w14:paraId="72F1CE16" w14:textId="77777777" w:rsidR="005B645E" w:rsidRPr="00F7754C" w:rsidRDefault="005B645E" w:rsidP="0045423C">
            <w:pPr>
              <w:spacing w:before="240"/>
              <w:jc w:val="center"/>
              <w:rPr>
                <w:sz w:val="16"/>
                <w:lang w:val="fr-FR"/>
              </w:rPr>
            </w:pPr>
            <w:proofErr w:type="spellStart"/>
            <w:r w:rsidRPr="00F7754C">
              <w:rPr>
                <w:sz w:val="16"/>
                <w:lang w:val="fr-FR"/>
              </w:rPr>
              <w:t>Units</w:t>
            </w:r>
            <w:proofErr w:type="spellEnd"/>
          </w:p>
        </w:tc>
        <w:tc>
          <w:tcPr>
            <w:tcW w:w="900" w:type="dxa"/>
            <w:tcBorders>
              <w:top w:val="single" w:sz="6" w:space="0" w:color="auto"/>
              <w:left w:val="single" w:sz="6" w:space="0" w:color="auto"/>
              <w:bottom w:val="nil"/>
              <w:right w:val="single" w:sz="6" w:space="0" w:color="auto"/>
            </w:tcBorders>
          </w:tcPr>
          <w:p w14:paraId="417C22CB" w14:textId="77777777" w:rsidR="005B645E" w:rsidRPr="00F7754C" w:rsidRDefault="005B645E" w:rsidP="0045423C">
            <w:pPr>
              <w:spacing w:before="240"/>
              <w:jc w:val="center"/>
              <w:rPr>
                <w:sz w:val="16"/>
                <w:lang w:val="fr-FR"/>
              </w:rPr>
            </w:pPr>
            <w:r w:rsidRPr="00F7754C">
              <w:rPr>
                <w:sz w:val="16"/>
                <w:lang w:val="fr-FR"/>
              </w:rPr>
              <w:t>Max/Min</w:t>
            </w:r>
          </w:p>
        </w:tc>
        <w:tc>
          <w:tcPr>
            <w:tcW w:w="810" w:type="dxa"/>
            <w:tcBorders>
              <w:top w:val="single" w:sz="6" w:space="0" w:color="auto"/>
              <w:left w:val="single" w:sz="6" w:space="0" w:color="auto"/>
              <w:bottom w:val="nil"/>
              <w:right w:val="single" w:sz="6" w:space="0" w:color="auto"/>
            </w:tcBorders>
          </w:tcPr>
          <w:p w14:paraId="524FA8E0" w14:textId="77777777" w:rsidR="005B645E" w:rsidRPr="00F7754C" w:rsidRDefault="005B645E" w:rsidP="0045423C">
            <w:pPr>
              <w:spacing w:before="120"/>
              <w:jc w:val="center"/>
              <w:rPr>
                <w:sz w:val="16"/>
              </w:rPr>
            </w:pPr>
            <w:r w:rsidRPr="00F7754C">
              <w:rPr>
                <w:sz w:val="16"/>
              </w:rPr>
              <w:t>Annual</w:t>
            </w:r>
          </w:p>
          <w:p w14:paraId="550E7F20" w14:textId="77777777" w:rsidR="005B645E" w:rsidRPr="00F7754C" w:rsidRDefault="005B645E" w:rsidP="0045423C">
            <w:pPr>
              <w:jc w:val="center"/>
              <w:rPr>
                <w:sz w:val="16"/>
              </w:rPr>
            </w:pPr>
            <w:r w:rsidRPr="00F7754C">
              <w:rPr>
                <w:sz w:val="16"/>
              </w:rPr>
              <w:t>Average</w:t>
            </w:r>
          </w:p>
        </w:tc>
        <w:tc>
          <w:tcPr>
            <w:tcW w:w="810" w:type="dxa"/>
            <w:tcBorders>
              <w:top w:val="single" w:sz="6" w:space="0" w:color="auto"/>
              <w:left w:val="single" w:sz="6" w:space="0" w:color="auto"/>
              <w:bottom w:val="nil"/>
              <w:right w:val="single" w:sz="6" w:space="0" w:color="auto"/>
            </w:tcBorders>
          </w:tcPr>
          <w:p w14:paraId="282FE217" w14:textId="77777777" w:rsidR="005B645E" w:rsidRPr="00F7754C" w:rsidRDefault="005B645E" w:rsidP="0045423C">
            <w:pPr>
              <w:spacing w:before="120"/>
              <w:jc w:val="center"/>
              <w:rPr>
                <w:sz w:val="16"/>
              </w:rPr>
            </w:pPr>
            <w:r w:rsidRPr="00F7754C">
              <w:rPr>
                <w:sz w:val="16"/>
              </w:rPr>
              <w:t>Monthly</w:t>
            </w:r>
          </w:p>
          <w:p w14:paraId="500162AC" w14:textId="77777777" w:rsidR="005B645E" w:rsidRPr="00F7754C" w:rsidRDefault="005B645E" w:rsidP="0045423C">
            <w:pPr>
              <w:jc w:val="center"/>
              <w:rPr>
                <w:sz w:val="16"/>
              </w:rPr>
            </w:pPr>
            <w:r w:rsidRPr="00F7754C">
              <w:rPr>
                <w:sz w:val="16"/>
              </w:rPr>
              <w:t>Average</w:t>
            </w:r>
          </w:p>
        </w:tc>
        <w:tc>
          <w:tcPr>
            <w:tcW w:w="810" w:type="dxa"/>
            <w:tcBorders>
              <w:top w:val="single" w:sz="6" w:space="0" w:color="auto"/>
              <w:left w:val="single" w:sz="6" w:space="0" w:color="auto"/>
              <w:bottom w:val="nil"/>
              <w:right w:val="single" w:sz="6" w:space="0" w:color="auto"/>
            </w:tcBorders>
          </w:tcPr>
          <w:p w14:paraId="603343EA" w14:textId="77777777" w:rsidR="005B645E" w:rsidRPr="00F7754C" w:rsidRDefault="005B645E" w:rsidP="0045423C">
            <w:pPr>
              <w:spacing w:before="120"/>
              <w:jc w:val="center"/>
              <w:rPr>
                <w:sz w:val="16"/>
              </w:rPr>
            </w:pPr>
            <w:r w:rsidRPr="00F7754C">
              <w:rPr>
                <w:sz w:val="16"/>
              </w:rPr>
              <w:t>Weekly</w:t>
            </w:r>
          </w:p>
          <w:p w14:paraId="29C14346" w14:textId="77777777" w:rsidR="005B645E" w:rsidRPr="00F7754C" w:rsidRDefault="005B645E" w:rsidP="0045423C">
            <w:pPr>
              <w:jc w:val="center"/>
              <w:rPr>
                <w:sz w:val="16"/>
              </w:rPr>
            </w:pPr>
            <w:r w:rsidRPr="00F7754C">
              <w:rPr>
                <w:sz w:val="16"/>
              </w:rPr>
              <w:t>Average</w:t>
            </w:r>
          </w:p>
        </w:tc>
        <w:tc>
          <w:tcPr>
            <w:tcW w:w="720" w:type="dxa"/>
            <w:tcBorders>
              <w:top w:val="single" w:sz="6" w:space="0" w:color="auto"/>
              <w:left w:val="single" w:sz="6" w:space="0" w:color="auto"/>
              <w:bottom w:val="nil"/>
              <w:right w:val="single" w:sz="6" w:space="0" w:color="auto"/>
            </w:tcBorders>
          </w:tcPr>
          <w:p w14:paraId="763E910B" w14:textId="77777777" w:rsidR="005B645E" w:rsidRPr="00F7754C" w:rsidRDefault="005B645E" w:rsidP="0045423C">
            <w:pPr>
              <w:spacing w:before="120"/>
              <w:jc w:val="center"/>
              <w:rPr>
                <w:sz w:val="16"/>
              </w:rPr>
            </w:pPr>
            <w:r w:rsidRPr="00F7754C">
              <w:rPr>
                <w:sz w:val="16"/>
              </w:rPr>
              <w:t>Single Sample</w:t>
            </w:r>
          </w:p>
        </w:tc>
        <w:tc>
          <w:tcPr>
            <w:tcW w:w="990" w:type="dxa"/>
            <w:tcBorders>
              <w:top w:val="single" w:sz="6" w:space="0" w:color="auto"/>
              <w:left w:val="single" w:sz="6" w:space="0" w:color="auto"/>
              <w:bottom w:val="nil"/>
              <w:right w:val="single" w:sz="6" w:space="0" w:color="auto"/>
            </w:tcBorders>
          </w:tcPr>
          <w:p w14:paraId="594F512D" w14:textId="77777777" w:rsidR="005B645E" w:rsidRPr="00F7754C" w:rsidRDefault="005B645E" w:rsidP="0045423C">
            <w:pPr>
              <w:spacing w:before="120"/>
              <w:jc w:val="center"/>
              <w:rPr>
                <w:sz w:val="16"/>
              </w:rPr>
            </w:pPr>
            <w:r w:rsidRPr="00F7754C">
              <w:rPr>
                <w:sz w:val="16"/>
              </w:rPr>
              <w:t>Monitoring Frequency</w:t>
            </w:r>
          </w:p>
        </w:tc>
        <w:tc>
          <w:tcPr>
            <w:tcW w:w="990" w:type="dxa"/>
            <w:tcBorders>
              <w:top w:val="single" w:sz="6" w:space="0" w:color="auto"/>
              <w:left w:val="single" w:sz="6" w:space="0" w:color="auto"/>
              <w:bottom w:val="nil"/>
              <w:right w:val="single" w:sz="6" w:space="0" w:color="auto"/>
            </w:tcBorders>
          </w:tcPr>
          <w:p w14:paraId="52EA00B1" w14:textId="77777777" w:rsidR="005B645E" w:rsidRPr="00F7754C" w:rsidRDefault="005B645E" w:rsidP="0045423C">
            <w:pPr>
              <w:spacing w:before="240"/>
              <w:jc w:val="center"/>
              <w:rPr>
                <w:sz w:val="16"/>
              </w:rPr>
            </w:pPr>
            <w:r w:rsidRPr="00F7754C">
              <w:rPr>
                <w:sz w:val="16"/>
              </w:rPr>
              <w:t>Sample Type</w:t>
            </w:r>
          </w:p>
        </w:tc>
        <w:tc>
          <w:tcPr>
            <w:tcW w:w="1350" w:type="dxa"/>
            <w:tcBorders>
              <w:top w:val="single" w:sz="6" w:space="0" w:color="auto"/>
              <w:left w:val="single" w:sz="6" w:space="0" w:color="auto"/>
              <w:bottom w:val="nil"/>
              <w:right w:val="single" w:sz="6" w:space="0" w:color="auto"/>
            </w:tcBorders>
          </w:tcPr>
          <w:p w14:paraId="76295BDE" w14:textId="77777777" w:rsidR="005B645E" w:rsidRPr="00F7754C" w:rsidRDefault="005B645E" w:rsidP="0045423C">
            <w:pPr>
              <w:jc w:val="center"/>
              <w:rPr>
                <w:sz w:val="16"/>
              </w:rPr>
            </w:pPr>
            <w:r w:rsidRPr="00F7754C">
              <w:rPr>
                <w:sz w:val="16"/>
              </w:rPr>
              <w:t>Monitoring Location Site Number</w:t>
            </w:r>
          </w:p>
        </w:tc>
        <w:tc>
          <w:tcPr>
            <w:tcW w:w="720" w:type="dxa"/>
            <w:tcBorders>
              <w:top w:val="single" w:sz="6" w:space="0" w:color="auto"/>
              <w:left w:val="single" w:sz="6" w:space="0" w:color="auto"/>
              <w:bottom w:val="nil"/>
              <w:right w:val="double" w:sz="6" w:space="0" w:color="auto"/>
            </w:tcBorders>
          </w:tcPr>
          <w:p w14:paraId="2BB63E20" w14:textId="77777777" w:rsidR="005B645E" w:rsidRPr="00F7754C" w:rsidRDefault="005B645E" w:rsidP="0045423C">
            <w:pPr>
              <w:spacing w:before="240"/>
              <w:jc w:val="center"/>
              <w:rPr>
                <w:sz w:val="16"/>
              </w:rPr>
            </w:pPr>
            <w:r w:rsidRPr="00F7754C">
              <w:rPr>
                <w:sz w:val="16"/>
              </w:rPr>
              <w:t>Notes</w:t>
            </w:r>
          </w:p>
        </w:tc>
      </w:tr>
      <w:tr w:rsidR="005B645E" w:rsidRPr="00F7754C" w14:paraId="7083C52D" w14:textId="77777777" w:rsidTr="00687228">
        <w:trPr>
          <w:cantSplit/>
          <w:trHeight w:val="400"/>
        </w:trPr>
        <w:tc>
          <w:tcPr>
            <w:tcW w:w="1170" w:type="dxa"/>
            <w:tcBorders>
              <w:top w:val="single" w:sz="6" w:space="0" w:color="auto"/>
              <w:left w:val="double" w:sz="6" w:space="0" w:color="auto"/>
              <w:bottom w:val="single" w:sz="6" w:space="0" w:color="auto"/>
              <w:right w:val="single" w:sz="6" w:space="0" w:color="auto"/>
            </w:tcBorders>
          </w:tcPr>
          <w:p w14:paraId="29C9409E" w14:textId="77777777" w:rsidR="005B645E" w:rsidRPr="00F7754C" w:rsidRDefault="005B645E" w:rsidP="0045423C">
            <w:pPr>
              <w:rPr>
                <w:sz w:val="16"/>
              </w:rPr>
            </w:pPr>
            <w:r w:rsidRPr="00F7754C">
              <w:rPr>
                <w:sz w:val="16"/>
              </w:rPr>
              <w:t>Flow, to R-001</w:t>
            </w:r>
          </w:p>
        </w:tc>
        <w:tc>
          <w:tcPr>
            <w:tcW w:w="720" w:type="dxa"/>
            <w:tcBorders>
              <w:top w:val="single" w:sz="6" w:space="0" w:color="auto"/>
              <w:left w:val="single" w:sz="6" w:space="0" w:color="auto"/>
              <w:bottom w:val="single" w:sz="6" w:space="0" w:color="auto"/>
              <w:right w:val="single" w:sz="6" w:space="0" w:color="auto"/>
            </w:tcBorders>
          </w:tcPr>
          <w:p w14:paraId="28C0BDF3" w14:textId="77777777" w:rsidR="005B645E" w:rsidRPr="00F7754C" w:rsidRDefault="005B645E" w:rsidP="0045423C">
            <w:pPr>
              <w:jc w:val="center"/>
              <w:rPr>
                <w:sz w:val="16"/>
              </w:rPr>
            </w:pPr>
            <w:r w:rsidRPr="00F7754C">
              <w:rPr>
                <w:sz w:val="16"/>
              </w:rPr>
              <w:t>MGD</w:t>
            </w:r>
          </w:p>
        </w:tc>
        <w:tc>
          <w:tcPr>
            <w:tcW w:w="900" w:type="dxa"/>
            <w:tcBorders>
              <w:top w:val="single" w:sz="6" w:space="0" w:color="auto"/>
              <w:left w:val="single" w:sz="6" w:space="0" w:color="auto"/>
              <w:bottom w:val="single" w:sz="6" w:space="0" w:color="auto"/>
              <w:right w:val="single" w:sz="6" w:space="0" w:color="auto"/>
            </w:tcBorders>
          </w:tcPr>
          <w:p w14:paraId="0543D0DF" w14:textId="77777777" w:rsidR="005B645E" w:rsidRPr="00F7754C" w:rsidRDefault="005B645E" w:rsidP="0045423C">
            <w:pPr>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15B0BA54" w14:textId="77777777" w:rsidR="005B645E" w:rsidRPr="00F7754C" w:rsidRDefault="005B645E" w:rsidP="0045423C">
            <w:pPr>
              <w:jc w:val="center"/>
              <w:rPr>
                <w:sz w:val="16"/>
              </w:rPr>
            </w:pPr>
            <w:r w:rsidRPr="00F7754C">
              <w:rPr>
                <w:sz w:val="16"/>
              </w:rPr>
              <w:t>0.020</w:t>
            </w:r>
          </w:p>
        </w:tc>
        <w:tc>
          <w:tcPr>
            <w:tcW w:w="810" w:type="dxa"/>
            <w:tcBorders>
              <w:top w:val="single" w:sz="6" w:space="0" w:color="auto"/>
              <w:left w:val="single" w:sz="6" w:space="0" w:color="auto"/>
              <w:bottom w:val="single" w:sz="6" w:space="0" w:color="auto"/>
              <w:right w:val="single" w:sz="6" w:space="0" w:color="auto"/>
            </w:tcBorders>
          </w:tcPr>
          <w:p w14:paraId="37E8EEA6" w14:textId="77777777" w:rsidR="005B645E" w:rsidRPr="00F7754C" w:rsidRDefault="005B645E" w:rsidP="0045423C">
            <w:pPr>
              <w:jc w:val="center"/>
              <w:rPr>
                <w:sz w:val="16"/>
              </w:rPr>
            </w:pPr>
            <w:r w:rsidRPr="00F7754C">
              <w:rPr>
                <w:sz w:val="16"/>
              </w:rPr>
              <w:t>Report</w:t>
            </w:r>
          </w:p>
        </w:tc>
        <w:tc>
          <w:tcPr>
            <w:tcW w:w="810" w:type="dxa"/>
            <w:tcBorders>
              <w:top w:val="single" w:sz="6" w:space="0" w:color="auto"/>
              <w:left w:val="single" w:sz="6" w:space="0" w:color="auto"/>
              <w:bottom w:val="single" w:sz="6" w:space="0" w:color="auto"/>
              <w:right w:val="single" w:sz="6" w:space="0" w:color="auto"/>
            </w:tcBorders>
          </w:tcPr>
          <w:p w14:paraId="7E1830BD"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0112CC15" w14:textId="77777777" w:rsidR="005B645E" w:rsidRPr="00F7754C" w:rsidRDefault="005B645E" w:rsidP="0045423C">
            <w:pPr>
              <w:jc w:val="center"/>
              <w:rPr>
                <w:sz w:val="16"/>
              </w:rPr>
            </w:pPr>
            <w:r w:rsidRPr="00F7754C">
              <w:rPr>
                <w:sz w:val="16"/>
              </w:rPr>
              <w:t>-</w:t>
            </w:r>
          </w:p>
        </w:tc>
        <w:tc>
          <w:tcPr>
            <w:tcW w:w="990" w:type="dxa"/>
            <w:tcBorders>
              <w:top w:val="single" w:sz="6" w:space="0" w:color="auto"/>
              <w:left w:val="single" w:sz="6" w:space="0" w:color="auto"/>
              <w:bottom w:val="single" w:sz="6" w:space="0" w:color="auto"/>
              <w:right w:val="single" w:sz="6" w:space="0" w:color="auto"/>
            </w:tcBorders>
          </w:tcPr>
          <w:p w14:paraId="492BFA33" w14:textId="77777777" w:rsidR="005B645E" w:rsidRPr="00F7754C" w:rsidRDefault="005B645E" w:rsidP="0045423C">
            <w:pPr>
              <w:jc w:val="center"/>
              <w:rPr>
                <w:sz w:val="16"/>
              </w:rPr>
            </w:pPr>
            <w:r w:rsidRPr="00F7754C">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372A55B0" w14:textId="77777777" w:rsidR="005B645E" w:rsidRPr="00F7754C" w:rsidRDefault="005B645E" w:rsidP="0045423C">
            <w:pPr>
              <w:jc w:val="center"/>
              <w:rPr>
                <w:sz w:val="16"/>
              </w:rPr>
            </w:pPr>
            <w:r w:rsidRPr="00F7754C">
              <w:rPr>
                <w:sz w:val="16"/>
              </w:rPr>
              <w:t>Flow meter and totalizer</w:t>
            </w:r>
          </w:p>
        </w:tc>
        <w:tc>
          <w:tcPr>
            <w:tcW w:w="1350" w:type="dxa"/>
            <w:tcBorders>
              <w:top w:val="single" w:sz="6" w:space="0" w:color="auto"/>
              <w:left w:val="single" w:sz="6" w:space="0" w:color="auto"/>
              <w:bottom w:val="single" w:sz="6" w:space="0" w:color="auto"/>
              <w:right w:val="single" w:sz="6" w:space="0" w:color="auto"/>
            </w:tcBorders>
          </w:tcPr>
          <w:p w14:paraId="6E261A1A" w14:textId="77777777" w:rsidR="005B645E" w:rsidRPr="00F7754C" w:rsidRDefault="005B645E" w:rsidP="0045423C">
            <w:pPr>
              <w:jc w:val="center"/>
              <w:rPr>
                <w:sz w:val="16"/>
              </w:rPr>
            </w:pPr>
            <w:r w:rsidRPr="00F7754C">
              <w:rPr>
                <w:sz w:val="16"/>
              </w:rPr>
              <w:t>FLW-01</w:t>
            </w:r>
          </w:p>
        </w:tc>
        <w:tc>
          <w:tcPr>
            <w:tcW w:w="720" w:type="dxa"/>
            <w:tcBorders>
              <w:top w:val="single" w:sz="6" w:space="0" w:color="auto"/>
              <w:left w:val="single" w:sz="6" w:space="0" w:color="auto"/>
              <w:bottom w:val="single" w:sz="6" w:space="0" w:color="auto"/>
              <w:right w:val="double" w:sz="6" w:space="0" w:color="auto"/>
            </w:tcBorders>
          </w:tcPr>
          <w:p w14:paraId="46C43721" w14:textId="77777777" w:rsidR="005B645E" w:rsidRPr="00F7754C" w:rsidRDefault="005B645E" w:rsidP="0045423C">
            <w:pPr>
              <w:jc w:val="center"/>
              <w:rPr>
                <w:sz w:val="16"/>
              </w:rPr>
            </w:pPr>
            <w:r w:rsidRPr="00F7754C">
              <w:rPr>
                <w:sz w:val="16"/>
              </w:rPr>
              <w:t>See Cond.I.A.3</w:t>
            </w:r>
          </w:p>
        </w:tc>
      </w:tr>
      <w:tr w:rsidR="005B645E" w:rsidRPr="00F7754C" w14:paraId="678D0860" w14:textId="77777777" w:rsidTr="00687228">
        <w:trPr>
          <w:cantSplit/>
          <w:trHeight w:val="400"/>
        </w:trPr>
        <w:tc>
          <w:tcPr>
            <w:tcW w:w="1170" w:type="dxa"/>
            <w:tcBorders>
              <w:top w:val="single" w:sz="6" w:space="0" w:color="auto"/>
              <w:left w:val="double" w:sz="6" w:space="0" w:color="auto"/>
              <w:bottom w:val="single" w:sz="6" w:space="0" w:color="auto"/>
              <w:right w:val="single" w:sz="6" w:space="0" w:color="auto"/>
            </w:tcBorders>
          </w:tcPr>
          <w:p w14:paraId="0A304789" w14:textId="77777777" w:rsidR="005B645E" w:rsidRPr="00F7754C" w:rsidRDefault="005B645E" w:rsidP="0045423C">
            <w:pPr>
              <w:rPr>
                <w:sz w:val="16"/>
              </w:rPr>
            </w:pPr>
            <w:r w:rsidRPr="00F7754C">
              <w:rPr>
                <w:sz w:val="16"/>
              </w:rPr>
              <w:t>BOD, Carbonaceous  5 day, 20C</w:t>
            </w:r>
          </w:p>
        </w:tc>
        <w:tc>
          <w:tcPr>
            <w:tcW w:w="720" w:type="dxa"/>
            <w:tcBorders>
              <w:top w:val="single" w:sz="6" w:space="0" w:color="auto"/>
              <w:left w:val="single" w:sz="6" w:space="0" w:color="auto"/>
              <w:bottom w:val="single" w:sz="6" w:space="0" w:color="auto"/>
              <w:right w:val="single" w:sz="6" w:space="0" w:color="auto"/>
            </w:tcBorders>
          </w:tcPr>
          <w:p w14:paraId="793513BB" w14:textId="77777777" w:rsidR="005B645E" w:rsidRPr="00F7754C" w:rsidRDefault="005B645E" w:rsidP="0045423C">
            <w:pPr>
              <w:jc w:val="center"/>
              <w:rPr>
                <w:sz w:val="16"/>
              </w:rPr>
            </w:pPr>
            <w:r w:rsidRPr="00F7754C">
              <w:rPr>
                <w:sz w:val="16"/>
              </w:rPr>
              <w:t>MG/L</w:t>
            </w:r>
          </w:p>
        </w:tc>
        <w:tc>
          <w:tcPr>
            <w:tcW w:w="900" w:type="dxa"/>
            <w:tcBorders>
              <w:top w:val="single" w:sz="6" w:space="0" w:color="auto"/>
              <w:left w:val="single" w:sz="6" w:space="0" w:color="auto"/>
              <w:bottom w:val="single" w:sz="6" w:space="0" w:color="auto"/>
              <w:right w:val="single" w:sz="6" w:space="0" w:color="auto"/>
            </w:tcBorders>
          </w:tcPr>
          <w:p w14:paraId="0442D949" w14:textId="77777777" w:rsidR="005B645E" w:rsidRPr="00F7754C" w:rsidRDefault="005B645E" w:rsidP="0045423C">
            <w:pPr>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13966BD0" w14:textId="77777777" w:rsidR="005B645E" w:rsidRPr="00F7754C" w:rsidRDefault="005B645E" w:rsidP="0045423C">
            <w:pPr>
              <w:jc w:val="center"/>
              <w:rPr>
                <w:sz w:val="16"/>
              </w:rPr>
            </w:pPr>
            <w:r w:rsidRPr="00F7754C">
              <w:rPr>
                <w:sz w:val="16"/>
              </w:rPr>
              <w:t>20.0</w:t>
            </w:r>
          </w:p>
        </w:tc>
        <w:tc>
          <w:tcPr>
            <w:tcW w:w="810" w:type="dxa"/>
            <w:tcBorders>
              <w:top w:val="single" w:sz="6" w:space="0" w:color="auto"/>
              <w:left w:val="single" w:sz="6" w:space="0" w:color="auto"/>
              <w:bottom w:val="single" w:sz="6" w:space="0" w:color="auto"/>
              <w:right w:val="single" w:sz="6" w:space="0" w:color="auto"/>
            </w:tcBorders>
          </w:tcPr>
          <w:p w14:paraId="0CB2B713" w14:textId="77777777" w:rsidR="005B645E" w:rsidRPr="00F7754C" w:rsidRDefault="005B645E" w:rsidP="0045423C">
            <w:pPr>
              <w:jc w:val="center"/>
              <w:rPr>
                <w:sz w:val="16"/>
              </w:rPr>
            </w:pPr>
            <w:r w:rsidRPr="00F7754C">
              <w:rPr>
                <w:sz w:val="16"/>
              </w:rPr>
              <w:t>30.0</w:t>
            </w:r>
          </w:p>
        </w:tc>
        <w:tc>
          <w:tcPr>
            <w:tcW w:w="810" w:type="dxa"/>
            <w:tcBorders>
              <w:top w:val="single" w:sz="6" w:space="0" w:color="auto"/>
              <w:left w:val="single" w:sz="6" w:space="0" w:color="auto"/>
              <w:bottom w:val="single" w:sz="6" w:space="0" w:color="auto"/>
              <w:right w:val="single" w:sz="6" w:space="0" w:color="auto"/>
            </w:tcBorders>
          </w:tcPr>
          <w:p w14:paraId="3F260355"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305AACE5" w14:textId="77777777" w:rsidR="005B645E" w:rsidRPr="00F7754C" w:rsidRDefault="005B645E" w:rsidP="0045423C">
            <w:pPr>
              <w:jc w:val="center"/>
              <w:rPr>
                <w:sz w:val="16"/>
              </w:rPr>
            </w:pPr>
            <w:r w:rsidRPr="00F7754C">
              <w:rPr>
                <w:sz w:val="16"/>
              </w:rPr>
              <w:t>60.0</w:t>
            </w:r>
          </w:p>
        </w:tc>
        <w:tc>
          <w:tcPr>
            <w:tcW w:w="990" w:type="dxa"/>
            <w:tcBorders>
              <w:top w:val="single" w:sz="6" w:space="0" w:color="auto"/>
              <w:left w:val="single" w:sz="6" w:space="0" w:color="auto"/>
              <w:bottom w:val="single" w:sz="6" w:space="0" w:color="auto"/>
              <w:right w:val="single" w:sz="6" w:space="0" w:color="auto"/>
            </w:tcBorders>
          </w:tcPr>
          <w:p w14:paraId="21A79EF1" w14:textId="77777777" w:rsidR="005B645E" w:rsidRPr="00F7754C" w:rsidRDefault="005B645E" w:rsidP="0045423C">
            <w:pPr>
              <w:jc w:val="center"/>
              <w:rPr>
                <w:sz w:val="16"/>
              </w:rPr>
            </w:pPr>
            <w:r w:rsidRPr="00F7754C">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36893D8C" w14:textId="77777777" w:rsidR="005B645E" w:rsidRPr="00F7754C" w:rsidRDefault="005B645E" w:rsidP="0045423C">
            <w:pPr>
              <w:jc w:val="center"/>
              <w:rPr>
                <w:sz w:val="16"/>
              </w:rPr>
            </w:pPr>
            <w:r w:rsidRPr="00F7754C">
              <w:rPr>
                <w:sz w:val="16"/>
              </w:rPr>
              <w:t>Grab</w:t>
            </w:r>
          </w:p>
        </w:tc>
        <w:tc>
          <w:tcPr>
            <w:tcW w:w="1350" w:type="dxa"/>
            <w:tcBorders>
              <w:top w:val="single" w:sz="6" w:space="0" w:color="auto"/>
              <w:left w:val="single" w:sz="6" w:space="0" w:color="auto"/>
              <w:bottom w:val="single" w:sz="6" w:space="0" w:color="auto"/>
              <w:right w:val="single" w:sz="6" w:space="0" w:color="auto"/>
            </w:tcBorders>
          </w:tcPr>
          <w:p w14:paraId="4A0AEDF7" w14:textId="77777777" w:rsidR="005B645E" w:rsidRPr="00F7754C" w:rsidRDefault="005B645E" w:rsidP="0045423C">
            <w:pPr>
              <w:jc w:val="center"/>
              <w:rPr>
                <w:sz w:val="16"/>
              </w:rPr>
            </w:pPr>
            <w:r w:rsidRPr="00F7754C">
              <w:rPr>
                <w:sz w:val="16"/>
              </w:rPr>
              <w:t>EFA-01</w:t>
            </w:r>
          </w:p>
        </w:tc>
        <w:tc>
          <w:tcPr>
            <w:tcW w:w="720" w:type="dxa"/>
            <w:tcBorders>
              <w:top w:val="single" w:sz="6" w:space="0" w:color="auto"/>
              <w:left w:val="single" w:sz="6" w:space="0" w:color="auto"/>
              <w:bottom w:val="single" w:sz="6" w:space="0" w:color="auto"/>
              <w:right w:val="double" w:sz="6" w:space="0" w:color="auto"/>
            </w:tcBorders>
          </w:tcPr>
          <w:p w14:paraId="2057E8DC" w14:textId="77777777" w:rsidR="005B645E" w:rsidRPr="00F7754C" w:rsidRDefault="005B645E" w:rsidP="0045423C">
            <w:pPr>
              <w:jc w:val="center"/>
              <w:rPr>
                <w:sz w:val="16"/>
              </w:rPr>
            </w:pPr>
          </w:p>
        </w:tc>
      </w:tr>
      <w:tr w:rsidR="005B645E" w:rsidRPr="00F7754C" w14:paraId="3F39D7BD" w14:textId="77777777" w:rsidTr="00687228">
        <w:trPr>
          <w:cantSplit/>
          <w:trHeight w:val="400"/>
        </w:trPr>
        <w:tc>
          <w:tcPr>
            <w:tcW w:w="1170" w:type="dxa"/>
            <w:tcBorders>
              <w:top w:val="single" w:sz="6" w:space="0" w:color="auto"/>
              <w:left w:val="double" w:sz="6" w:space="0" w:color="auto"/>
              <w:bottom w:val="single" w:sz="6" w:space="0" w:color="auto"/>
              <w:right w:val="single" w:sz="6" w:space="0" w:color="auto"/>
            </w:tcBorders>
          </w:tcPr>
          <w:p w14:paraId="28873D84" w14:textId="77777777" w:rsidR="005B645E" w:rsidRPr="00F7754C" w:rsidRDefault="005B645E" w:rsidP="0045423C">
            <w:pPr>
              <w:rPr>
                <w:sz w:val="16"/>
              </w:rPr>
            </w:pPr>
            <w:r w:rsidRPr="00F7754C">
              <w:rPr>
                <w:sz w:val="16"/>
              </w:rPr>
              <w:t>Solids, Total  Suspended</w:t>
            </w:r>
          </w:p>
        </w:tc>
        <w:tc>
          <w:tcPr>
            <w:tcW w:w="720" w:type="dxa"/>
            <w:tcBorders>
              <w:top w:val="single" w:sz="6" w:space="0" w:color="auto"/>
              <w:left w:val="single" w:sz="6" w:space="0" w:color="auto"/>
              <w:bottom w:val="single" w:sz="6" w:space="0" w:color="auto"/>
              <w:right w:val="single" w:sz="6" w:space="0" w:color="auto"/>
            </w:tcBorders>
          </w:tcPr>
          <w:p w14:paraId="674FC758" w14:textId="77777777" w:rsidR="005B645E" w:rsidRPr="00F7754C" w:rsidRDefault="005B645E" w:rsidP="0045423C">
            <w:pPr>
              <w:jc w:val="center"/>
              <w:rPr>
                <w:sz w:val="16"/>
              </w:rPr>
            </w:pPr>
            <w:r w:rsidRPr="00F7754C">
              <w:rPr>
                <w:sz w:val="16"/>
              </w:rPr>
              <w:t>MG/L</w:t>
            </w:r>
          </w:p>
        </w:tc>
        <w:tc>
          <w:tcPr>
            <w:tcW w:w="900" w:type="dxa"/>
            <w:tcBorders>
              <w:top w:val="single" w:sz="6" w:space="0" w:color="auto"/>
              <w:left w:val="single" w:sz="6" w:space="0" w:color="auto"/>
              <w:bottom w:val="single" w:sz="6" w:space="0" w:color="auto"/>
              <w:right w:val="single" w:sz="6" w:space="0" w:color="auto"/>
            </w:tcBorders>
          </w:tcPr>
          <w:p w14:paraId="7A9F655D" w14:textId="77777777" w:rsidR="005B645E" w:rsidRPr="00F7754C" w:rsidRDefault="005B645E" w:rsidP="0045423C">
            <w:pPr>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50009E4A" w14:textId="77777777" w:rsidR="005B645E" w:rsidRPr="00F7754C" w:rsidRDefault="005B645E" w:rsidP="0045423C">
            <w:pPr>
              <w:jc w:val="center"/>
              <w:rPr>
                <w:sz w:val="16"/>
              </w:rPr>
            </w:pPr>
            <w:r w:rsidRPr="00F7754C">
              <w:rPr>
                <w:sz w:val="16"/>
              </w:rPr>
              <w:t>20.0</w:t>
            </w:r>
          </w:p>
        </w:tc>
        <w:tc>
          <w:tcPr>
            <w:tcW w:w="810" w:type="dxa"/>
            <w:tcBorders>
              <w:top w:val="single" w:sz="6" w:space="0" w:color="auto"/>
              <w:left w:val="single" w:sz="6" w:space="0" w:color="auto"/>
              <w:bottom w:val="single" w:sz="6" w:space="0" w:color="auto"/>
              <w:right w:val="single" w:sz="6" w:space="0" w:color="auto"/>
            </w:tcBorders>
          </w:tcPr>
          <w:p w14:paraId="42C56050" w14:textId="77777777" w:rsidR="005B645E" w:rsidRPr="00F7754C" w:rsidRDefault="005B645E" w:rsidP="0045423C">
            <w:pPr>
              <w:jc w:val="center"/>
              <w:rPr>
                <w:sz w:val="16"/>
              </w:rPr>
            </w:pPr>
            <w:r w:rsidRPr="00F7754C">
              <w:rPr>
                <w:sz w:val="16"/>
              </w:rPr>
              <w:t>30.0</w:t>
            </w:r>
          </w:p>
        </w:tc>
        <w:tc>
          <w:tcPr>
            <w:tcW w:w="810" w:type="dxa"/>
            <w:tcBorders>
              <w:top w:val="single" w:sz="6" w:space="0" w:color="auto"/>
              <w:left w:val="single" w:sz="6" w:space="0" w:color="auto"/>
              <w:bottom w:val="single" w:sz="6" w:space="0" w:color="auto"/>
              <w:right w:val="single" w:sz="6" w:space="0" w:color="auto"/>
            </w:tcBorders>
          </w:tcPr>
          <w:p w14:paraId="290CB854"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68082B21" w14:textId="77777777" w:rsidR="005B645E" w:rsidRPr="00F7754C" w:rsidRDefault="005B645E" w:rsidP="0045423C">
            <w:pPr>
              <w:jc w:val="center"/>
              <w:rPr>
                <w:sz w:val="16"/>
              </w:rPr>
            </w:pPr>
            <w:r w:rsidRPr="00F7754C">
              <w:rPr>
                <w:sz w:val="16"/>
              </w:rPr>
              <w:t>60.0</w:t>
            </w:r>
          </w:p>
        </w:tc>
        <w:tc>
          <w:tcPr>
            <w:tcW w:w="990" w:type="dxa"/>
            <w:tcBorders>
              <w:top w:val="single" w:sz="6" w:space="0" w:color="auto"/>
              <w:left w:val="single" w:sz="6" w:space="0" w:color="auto"/>
              <w:bottom w:val="single" w:sz="6" w:space="0" w:color="auto"/>
              <w:right w:val="single" w:sz="6" w:space="0" w:color="auto"/>
            </w:tcBorders>
          </w:tcPr>
          <w:p w14:paraId="1C6B8F2C" w14:textId="77777777" w:rsidR="005B645E" w:rsidRPr="00F7754C" w:rsidRDefault="005B645E" w:rsidP="0045423C">
            <w:pPr>
              <w:jc w:val="center"/>
              <w:rPr>
                <w:sz w:val="16"/>
              </w:rPr>
            </w:pPr>
            <w:r w:rsidRPr="00F7754C">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656039F6" w14:textId="77777777" w:rsidR="005B645E" w:rsidRPr="00F7754C" w:rsidRDefault="005B645E" w:rsidP="0045423C">
            <w:pPr>
              <w:jc w:val="center"/>
              <w:rPr>
                <w:sz w:val="16"/>
              </w:rPr>
            </w:pPr>
            <w:r w:rsidRPr="00F7754C">
              <w:rPr>
                <w:sz w:val="16"/>
              </w:rPr>
              <w:t>Grab</w:t>
            </w:r>
          </w:p>
        </w:tc>
        <w:tc>
          <w:tcPr>
            <w:tcW w:w="1350" w:type="dxa"/>
            <w:tcBorders>
              <w:top w:val="single" w:sz="6" w:space="0" w:color="auto"/>
              <w:left w:val="single" w:sz="6" w:space="0" w:color="auto"/>
              <w:bottom w:val="single" w:sz="6" w:space="0" w:color="auto"/>
              <w:right w:val="single" w:sz="6" w:space="0" w:color="auto"/>
            </w:tcBorders>
          </w:tcPr>
          <w:p w14:paraId="379C8E4D" w14:textId="77777777" w:rsidR="005B645E" w:rsidRPr="00F7754C" w:rsidRDefault="005B645E" w:rsidP="0045423C">
            <w:pPr>
              <w:jc w:val="center"/>
              <w:rPr>
                <w:sz w:val="16"/>
              </w:rPr>
            </w:pPr>
            <w:r w:rsidRPr="00F7754C">
              <w:rPr>
                <w:sz w:val="16"/>
              </w:rPr>
              <w:t>EFA-01</w:t>
            </w:r>
          </w:p>
        </w:tc>
        <w:tc>
          <w:tcPr>
            <w:tcW w:w="720" w:type="dxa"/>
            <w:tcBorders>
              <w:top w:val="single" w:sz="6" w:space="0" w:color="auto"/>
              <w:left w:val="single" w:sz="6" w:space="0" w:color="auto"/>
              <w:bottom w:val="single" w:sz="6" w:space="0" w:color="auto"/>
              <w:right w:val="double" w:sz="6" w:space="0" w:color="auto"/>
            </w:tcBorders>
          </w:tcPr>
          <w:p w14:paraId="0C0BE416" w14:textId="77777777" w:rsidR="005B645E" w:rsidRPr="00F7754C" w:rsidRDefault="005B645E" w:rsidP="0045423C">
            <w:pPr>
              <w:jc w:val="center"/>
              <w:rPr>
                <w:sz w:val="16"/>
              </w:rPr>
            </w:pPr>
          </w:p>
        </w:tc>
      </w:tr>
      <w:tr w:rsidR="005B645E" w:rsidRPr="00F7754C" w14:paraId="7620F195" w14:textId="77777777" w:rsidTr="00687228">
        <w:trPr>
          <w:cantSplit/>
          <w:trHeight w:val="400"/>
        </w:trPr>
        <w:tc>
          <w:tcPr>
            <w:tcW w:w="1170" w:type="dxa"/>
            <w:tcBorders>
              <w:top w:val="single" w:sz="6" w:space="0" w:color="auto"/>
              <w:left w:val="double" w:sz="6" w:space="0" w:color="auto"/>
              <w:bottom w:val="single" w:sz="6" w:space="0" w:color="auto"/>
              <w:right w:val="single" w:sz="6" w:space="0" w:color="auto"/>
            </w:tcBorders>
          </w:tcPr>
          <w:p w14:paraId="29164CE5" w14:textId="77777777" w:rsidR="005B645E" w:rsidRPr="00F7754C" w:rsidRDefault="005B645E" w:rsidP="0045423C">
            <w:pPr>
              <w:rPr>
                <w:sz w:val="16"/>
                <w:lang w:val="fr-FR"/>
              </w:rPr>
            </w:pPr>
            <w:r w:rsidRPr="00F7754C">
              <w:rPr>
                <w:sz w:val="16"/>
                <w:lang w:val="fr-FR"/>
              </w:rPr>
              <w:t>pH</w:t>
            </w:r>
          </w:p>
        </w:tc>
        <w:tc>
          <w:tcPr>
            <w:tcW w:w="720" w:type="dxa"/>
            <w:tcBorders>
              <w:top w:val="single" w:sz="6" w:space="0" w:color="auto"/>
              <w:left w:val="single" w:sz="6" w:space="0" w:color="auto"/>
              <w:bottom w:val="single" w:sz="6" w:space="0" w:color="auto"/>
              <w:right w:val="single" w:sz="6" w:space="0" w:color="auto"/>
            </w:tcBorders>
          </w:tcPr>
          <w:p w14:paraId="5790C1DC" w14:textId="77777777" w:rsidR="005B645E" w:rsidRPr="00F7754C" w:rsidRDefault="005B645E" w:rsidP="0045423C">
            <w:pPr>
              <w:jc w:val="center"/>
              <w:rPr>
                <w:sz w:val="16"/>
                <w:lang w:val="fr-FR"/>
              </w:rPr>
            </w:pPr>
            <w:r w:rsidRPr="00F7754C">
              <w:rPr>
                <w:sz w:val="16"/>
                <w:lang w:val="fr-FR"/>
              </w:rPr>
              <w:t>SU</w:t>
            </w:r>
          </w:p>
        </w:tc>
        <w:tc>
          <w:tcPr>
            <w:tcW w:w="900" w:type="dxa"/>
            <w:tcBorders>
              <w:top w:val="single" w:sz="6" w:space="0" w:color="auto"/>
              <w:left w:val="single" w:sz="6" w:space="0" w:color="auto"/>
              <w:bottom w:val="single" w:sz="6" w:space="0" w:color="auto"/>
              <w:right w:val="single" w:sz="6" w:space="0" w:color="auto"/>
            </w:tcBorders>
          </w:tcPr>
          <w:p w14:paraId="6769F880" w14:textId="77777777" w:rsidR="005B645E" w:rsidRPr="00F7754C" w:rsidRDefault="005B645E" w:rsidP="0045423C">
            <w:pPr>
              <w:jc w:val="center"/>
              <w:rPr>
                <w:sz w:val="16"/>
                <w:lang w:val="fr-FR"/>
              </w:rPr>
            </w:pPr>
            <w:r w:rsidRPr="00F7754C">
              <w:rPr>
                <w:sz w:val="16"/>
                <w:lang w:val="fr-FR"/>
              </w:rPr>
              <w:t>Range</w:t>
            </w:r>
          </w:p>
        </w:tc>
        <w:tc>
          <w:tcPr>
            <w:tcW w:w="810" w:type="dxa"/>
            <w:tcBorders>
              <w:top w:val="single" w:sz="6" w:space="0" w:color="auto"/>
              <w:left w:val="single" w:sz="6" w:space="0" w:color="auto"/>
              <w:bottom w:val="single" w:sz="6" w:space="0" w:color="auto"/>
              <w:right w:val="single" w:sz="6" w:space="0" w:color="auto"/>
            </w:tcBorders>
          </w:tcPr>
          <w:p w14:paraId="676F2FB2"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single" w:sz="6" w:space="0" w:color="auto"/>
              <w:right w:val="single" w:sz="6" w:space="0" w:color="auto"/>
            </w:tcBorders>
          </w:tcPr>
          <w:p w14:paraId="2F85C0C4"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single" w:sz="6" w:space="0" w:color="auto"/>
              <w:right w:val="single" w:sz="6" w:space="0" w:color="auto"/>
            </w:tcBorders>
          </w:tcPr>
          <w:p w14:paraId="3940F7C5"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0C6E0EDF" w14:textId="77777777" w:rsidR="005B645E" w:rsidRPr="00F7754C" w:rsidRDefault="005B645E" w:rsidP="0045423C">
            <w:pPr>
              <w:jc w:val="center"/>
              <w:rPr>
                <w:sz w:val="16"/>
              </w:rPr>
            </w:pPr>
            <w:r w:rsidRPr="00F7754C">
              <w:rPr>
                <w:sz w:val="16"/>
              </w:rPr>
              <w:t>6.0 to 8.5</w:t>
            </w:r>
          </w:p>
        </w:tc>
        <w:tc>
          <w:tcPr>
            <w:tcW w:w="990" w:type="dxa"/>
            <w:tcBorders>
              <w:top w:val="single" w:sz="6" w:space="0" w:color="auto"/>
              <w:left w:val="single" w:sz="6" w:space="0" w:color="auto"/>
              <w:bottom w:val="single" w:sz="6" w:space="0" w:color="auto"/>
              <w:right w:val="single" w:sz="6" w:space="0" w:color="auto"/>
            </w:tcBorders>
          </w:tcPr>
          <w:p w14:paraId="753D2D5E" w14:textId="77777777" w:rsidR="005B645E" w:rsidRPr="00F7754C" w:rsidRDefault="005B645E" w:rsidP="0045423C">
            <w:pPr>
              <w:jc w:val="center"/>
              <w:rPr>
                <w:sz w:val="16"/>
              </w:rPr>
            </w:pPr>
            <w:r w:rsidRPr="00F7754C">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47025D5E" w14:textId="77777777" w:rsidR="005B645E" w:rsidRPr="00F7754C" w:rsidRDefault="005B645E" w:rsidP="0045423C">
            <w:pPr>
              <w:jc w:val="center"/>
              <w:rPr>
                <w:sz w:val="16"/>
              </w:rPr>
            </w:pPr>
            <w:r w:rsidRPr="00F7754C">
              <w:rPr>
                <w:sz w:val="16"/>
              </w:rPr>
              <w:t>Grab</w:t>
            </w:r>
          </w:p>
        </w:tc>
        <w:tc>
          <w:tcPr>
            <w:tcW w:w="1350" w:type="dxa"/>
            <w:tcBorders>
              <w:top w:val="single" w:sz="6" w:space="0" w:color="auto"/>
              <w:left w:val="single" w:sz="6" w:space="0" w:color="auto"/>
              <w:bottom w:val="single" w:sz="6" w:space="0" w:color="auto"/>
              <w:right w:val="single" w:sz="6" w:space="0" w:color="auto"/>
            </w:tcBorders>
          </w:tcPr>
          <w:p w14:paraId="40C4C07B" w14:textId="77777777" w:rsidR="005B645E" w:rsidRPr="00F7754C" w:rsidRDefault="005B645E" w:rsidP="0045423C">
            <w:pPr>
              <w:jc w:val="center"/>
              <w:rPr>
                <w:sz w:val="16"/>
              </w:rPr>
            </w:pPr>
            <w:r w:rsidRPr="00F7754C">
              <w:rPr>
                <w:sz w:val="16"/>
              </w:rPr>
              <w:t>EFA-01</w:t>
            </w:r>
          </w:p>
        </w:tc>
        <w:tc>
          <w:tcPr>
            <w:tcW w:w="720" w:type="dxa"/>
            <w:tcBorders>
              <w:top w:val="single" w:sz="6" w:space="0" w:color="auto"/>
              <w:left w:val="single" w:sz="6" w:space="0" w:color="auto"/>
              <w:bottom w:val="single" w:sz="6" w:space="0" w:color="auto"/>
              <w:right w:val="double" w:sz="6" w:space="0" w:color="auto"/>
            </w:tcBorders>
          </w:tcPr>
          <w:p w14:paraId="571906A6" w14:textId="77777777" w:rsidR="005B645E" w:rsidRPr="00F7754C" w:rsidRDefault="005B645E" w:rsidP="0045423C">
            <w:pPr>
              <w:jc w:val="center"/>
              <w:rPr>
                <w:sz w:val="16"/>
              </w:rPr>
            </w:pPr>
          </w:p>
        </w:tc>
      </w:tr>
      <w:tr w:rsidR="005B645E" w:rsidRPr="00F7754C" w14:paraId="412F97A7" w14:textId="77777777" w:rsidTr="00687228">
        <w:trPr>
          <w:cantSplit/>
          <w:trHeight w:val="400"/>
        </w:trPr>
        <w:tc>
          <w:tcPr>
            <w:tcW w:w="1170" w:type="dxa"/>
            <w:tcBorders>
              <w:top w:val="single" w:sz="6" w:space="0" w:color="auto"/>
              <w:left w:val="double" w:sz="6" w:space="0" w:color="auto"/>
              <w:bottom w:val="single" w:sz="6" w:space="0" w:color="auto"/>
              <w:right w:val="single" w:sz="6" w:space="0" w:color="auto"/>
            </w:tcBorders>
          </w:tcPr>
          <w:p w14:paraId="68E0D4D1" w14:textId="77777777" w:rsidR="005B645E" w:rsidRPr="00F7754C" w:rsidRDefault="005B645E" w:rsidP="0045423C">
            <w:pPr>
              <w:rPr>
                <w:sz w:val="16"/>
              </w:rPr>
            </w:pPr>
            <w:r w:rsidRPr="00F7754C">
              <w:rPr>
                <w:sz w:val="16"/>
              </w:rPr>
              <w:t>Coliform, Fecal</w:t>
            </w:r>
          </w:p>
        </w:tc>
        <w:tc>
          <w:tcPr>
            <w:tcW w:w="720" w:type="dxa"/>
            <w:tcBorders>
              <w:top w:val="single" w:sz="6" w:space="0" w:color="auto"/>
              <w:left w:val="single" w:sz="6" w:space="0" w:color="auto"/>
              <w:bottom w:val="single" w:sz="6" w:space="0" w:color="auto"/>
              <w:right w:val="single" w:sz="6" w:space="0" w:color="auto"/>
            </w:tcBorders>
          </w:tcPr>
          <w:p w14:paraId="14514127" w14:textId="77777777" w:rsidR="005B645E" w:rsidRPr="00F7754C" w:rsidRDefault="005B645E" w:rsidP="0045423C">
            <w:pPr>
              <w:jc w:val="center"/>
              <w:rPr>
                <w:sz w:val="16"/>
              </w:rPr>
            </w:pPr>
            <w:r w:rsidRPr="00F7754C">
              <w:rPr>
                <w:sz w:val="16"/>
              </w:rPr>
              <w:t>#/100ML</w:t>
            </w:r>
          </w:p>
        </w:tc>
        <w:tc>
          <w:tcPr>
            <w:tcW w:w="900" w:type="dxa"/>
            <w:tcBorders>
              <w:top w:val="single" w:sz="6" w:space="0" w:color="auto"/>
              <w:left w:val="single" w:sz="6" w:space="0" w:color="auto"/>
              <w:bottom w:val="single" w:sz="6" w:space="0" w:color="auto"/>
              <w:right w:val="single" w:sz="6" w:space="0" w:color="auto"/>
            </w:tcBorders>
          </w:tcPr>
          <w:p w14:paraId="0C3D25E0" w14:textId="77777777" w:rsidR="005B645E" w:rsidRPr="00F7754C" w:rsidRDefault="005B645E" w:rsidP="0045423C">
            <w:pPr>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20E2B867" w14:textId="77777777" w:rsidR="005B645E" w:rsidRPr="00F7754C" w:rsidRDefault="005B645E" w:rsidP="0045423C">
            <w:pPr>
              <w:jc w:val="center"/>
              <w:rPr>
                <w:sz w:val="16"/>
              </w:rPr>
            </w:pPr>
            <w:r w:rsidRPr="00F7754C">
              <w:rPr>
                <w:sz w:val="16"/>
              </w:rPr>
              <w:t>200</w:t>
            </w:r>
          </w:p>
        </w:tc>
        <w:tc>
          <w:tcPr>
            <w:tcW w:w="810" w:type="dxa"/>
            <w:tcBorders>
              <w:top w:val="single" w:sz="6" w:space="0" w:color="auto"/>
              <w:left w:val="single" w:sz="6" w:space="0" w:color="auto"/>
              <w:bottom w:val="single" w:sz="6" w:space="0" w:color="auto"/>
              <w:right w:val="single" w:sz="6" w:space="0" w:color="auto"/>
            </w:tcBorders>
          </w:tcPr>
          <w:p w14:paraId="34C8F979"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single" w:sz="6" w:space="0" w:color="auto"/>
              <w:right w:val="single" w:sz="6" w:space="0" w:color="auto"/>
            </w:tcBorders>
          </w:tcPr>
          <w:p w14:paraId="1D175753"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237DBFC1" w14:textId="77777777" w:rsidR="005B645E" w:rsidRPr="00F7754C" w:rsidRDefault="005B645E" w:rsidP="0045423C">
            <w:pPr>
              <w:jc w:val="center"/>
              <w:rPr>
                <w:sz w:val="16"/>
              </w:rPr>
            </w:pPr>
            <w:r w:rsidRPr="00F7754C">
              <w:rPr>
                <w:sz w:val="16"/>
              </w:rPr>
              <w:t>800</w:t>
            </w:r>
          </w:p>
        </w:tc>
        <w:tc>
          <w:tcPr>
            <w:tcW w:w="990" w:type="dxa"/>
            <w:tcBorders>
              <w:top w:val="single" w:sz="6" w:space="0" w:color="auto"/>
              <w:left w:val="single" w:sz="6" w:space="0" w:color="auto"/>
              <w:bottom w:val="single" w:sz="6" w:space="0" w:color="auto"/>
              <w:right w:val="single" w:sz="6" w:space="0" w:color="auto"/>
            </w:tcBorders>
          </w:tcPr>
          <w:p w14:paraId="2A321639" w14:textId="77777777" w:rsidR="005B645E" w:rsidRPr="00F7754C" w:rsidRDefault="005B645E" w:rsidP="0045423C">
            <w:pPr>
              <w:jc w:val="center"/>
              <w:rPr>
                <w:sz w:val="16"/>
              </w:rPr>
            </w:pPr>
            <w:r w:rsidRPr="00F7754C">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5E8B4AA4" w14:textId="77777777" w:rsidR="005B645E" w:rsidRPr="00F7754C" w:rsidRDefault="005B645E" w:rsidP="0045423C">
            <w:pPr>
              <w:jc w:val="center"/>
              <w:rPr>
                <w:sz w:val="16"/>
              </w:rPr>
            </w:pPr>
            <w:r w:rsidRPr="00F7754C">
              <w:rPr>
                <w:sz w:val="16"/>
              </w:rPr>
              <w:t>Grab</w:t>
            </w:r>
          </w:p>
        </w:tc>
        <w:tc>
          <w:tcPr>
            <w:tcW w:w="1350" w:type="dxa"/>
            <w:tcBorders>
              <w:top w:val="single" w:sz="6" w:space="0" w:color="auto"/>
              <w:left w:val="single" w:sz="6" w:space="0" w:color="auto"/>
              <w:bottom w:val="single" w:sz="6" w:space="0" w:color="auto"/>
              <w:right w:val="single" w:sz="6" w:space="0" w:color="auto"/>
            </w:tcBorders>
          </w:tcPr>
          <w:p w14:paraId="20BB6FCA" w14:textId="77777777" w:rsidR="005B645E" w:rsidRPr="00F7754C" w:rsidRDefault="005B645E" w:rsidP="0045423C">
            <w:pPr>
              <w:jc w:val="center"/>
              <w:rPr>
                <w:sz w:val="16"/>
              </w:rPr>
            </w:pPr>
            <w:r w:rsidRPr="00F7754C">
              <w:rPr>
                <w:sz w:val="16"/>
              </w:rPr>
              <w:t>EFA-01</w:t>
            </w:r>
          </w:p>
        </w:tc>
        <w:tc>
          <w:tcPr>
            <w:tcW w:w="720" w:type="dxa"/>
            <w:tcBorders>
              <w:top w:val="single" w:sz="6" w:space="0" w:color="auto"/>
              <w:left w:val="single" w:sz="6" w:space="0" w:color="auto"/>
              <w:bottom w:val="single" w:sz="6" w:space="0" w:color="auto"/>
              <w:right w:val="double" w:sz="6" w:space="0" w:color="auto"/>
            </w:tcBorders>
          </w:tcPr>
          <w:p w14:paraId="51BC55AC" w14:textId="77777777" w:rsidR="005B645E" w:rsidRPr="00F7754C" w:rsidRDefault="005B645E" w:rsidP="0045423C">
            <w:pPr>
              <w:jc w:val="center"/>
              <w:rPr>
                <w:sz w:val="16"/>
              </w:rPr>
            </w:pPr>
            <w:r w:rsidRPr="00F7754C">
              <w:rPr>
                <w:sz w:val="16"/>
              </w:rPr>
              <w:t>See Cond.I.A.4</w:t>
            </w:r>
          </w:p>
        </w:tc>
      </w:tr>
      <w:tr w:rsidR="005B645E" w:rsidRPr="00F7754C" w14:paraId="1C54EA72" w14:textId="77777777" w:rsidTr="00687228">
        <w:trPr>
          <w:cantSplit/>
          <w:trHeight w:val="400"/>
        </w:trPr>
        <w:tc>
          <w:tcPr>
            <w:tcW w:w="1170" w:type="dxa"/>
            <w:tcBorders>
              <w:top w:val="single" w:sz="6" w:space="0" w:color="auto"/>
              <w:left w:val="double" w:sz="6" w:space="0" w:color="auto"/>
              <w:bottom w:val="single" w:sz="6" w:space="0" w:color="auto"/>
              <w:right w:val="single" w:sz="6" w:space="0" w:color="auto"/>
            </w:tcBorders>
          </w:tcPr>
          <w:p w14:paraId="59D9B849" w14:textId="77777777" w:rsidR="005B645E" w:rsidRPr="00F7754C" w:rsidRDefault="005B645E" w:rsidP="0045423C">
            <w:pPr>
              <w:rPr>
                <w:sz w:val="16"/>
              </w:rPr>
            </w:pPr>
            <w:r w:rsidRPr="00F7754C">
              <w:rPr>
                <w:sz w:val="16"/>
              </w:rPr>
              <w:t>Total Chlorine Residual (For Disinfection)</w:t>
            </w:r>
          </w:p>
        </w:tc>
        <w:tc>
          <w:tcPr>
            <w:tcW w:w="720" w:type="dxa"/>
            <w:tcBorders>
              <w:top w:val="single" w:sz="6" w:space="0" w:color="auto"/>
              <w:left w:val="single" w:sz="6" w:space="0" w:color="auto"/>
              <w:bottom w:val="single" w:sz="6" w:space="0" w:color="auto"/>
              <w:right w:val="single" w:sz="6" w:space="0" w:color="auto"/>
            </w:tcBorders>
          </w:tcPr>
          <w:p w14:paraId="107FA176" w14:textId="77777777" w:rsidR="005B645E" w:rsidRPr="00F7754C" w:rsidRDefault="005B645E" w:rsidP="0045423C">
            <w:pPr>
              <w:jc w:val="center"/>
              <w:rPr>
                <w:sz w:val="16"/>
              </w:rPr>
            </w:pPr>
            <w:r w:rsidRPr="00F7754C">
              <w:rPr>
                <w:sz w:val="16"/>
              </w:rPr>
              <w:t>MG/L</w:t>
            </w:r>
          </w:p>
        </w:tc>
        <w:tc>
          <w:tcPr>
            <w:tcW w:w="900" w:type="dxa"/>
            <w:tcBorders>
              <w:top w:val="single" w:sz="6" w:space="0" w:color="auto"/>
              <w:left w:val="single" w:sz="6" w:space="0" w:color="auto"/>
              <w:bottom w:val="single" w:sz="6" w:space="0" w:color="auto"/>
              <w:right w:val="single" w:sz="6" w:space="0" w:color="auto"/>
            </w:tcBorders>
          </w:tcPr>
          <w:p w14:paraId="0B61F6A6" w14:textId="77777777" w:rsidR="005B645E" w:rsidRPr="00F7754C" w:rsidRDefault="005B645E" w:rsidP="0045423C">
            <w:pPr>
              <w:jc w:val="center"/>
              <w:rPr>
                <w:sz w:val="16"/>
              </w:rPr>
            </w:pPr>
            <w:r w:rsidRPr="00F7754C">
              <w:rPr>
                <w:sz w:val="16"/>
              </w:rPr>
              <w:t>Minimum</w:t>
            </w:r>
          </w:p>
        </w:tc>
        <w:tc>
          <w:tcPr>
            <w:tcW w:w="810" w:type="dxa"/>
            <w:tcBorders>
              <w:top w:val="single" w:sz="6" w:space="0" w:color="auto"/>
              <w:left w:val="single" w:sz="6" w:space="0" w:color="auto"/>
              <w:bottom w:val="single" w:sz="6" w:space="0" w:color="auto"/>
              <w:right w:val="single" w:sz="6" w:space="0" w:color="auto"/>
            </w:tcBorders>
          </w:tcPr>
          <w:p w14:paraId="483FFC6C"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single" w:sz="6" w:space="0" w:color="auto"/>
              <w:right w:val="single" w:sz="6" w:space="0" w:color="auto"/>
            </w:tcBorders>
          </w:tcPr>
          <w:p w14:paraId="59C384F6"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single" w:sz="6" w:space="0" w:color="auto"/>
              <w:right w:val="single" w:sz="6" w:space="0" w:color="auto"/>
            </w:tcBorders>
          </w:tcPr>
          <w:p w14:paraId="3CD0C761"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307DB14D" w14:textId="77777777" w:rsidR="005B645E" w:rsidRPr="00F7754C" w:rsidRDefault="005B645E" w:rsidP="0045423C">
            <w:pPr>
              <w:jc w:val="center"/>
              <w:rPr>
                <w:sz w:val="16"/>
              </w:rPr>
            </w:pPr>
            <w:r w:rsidRPr="00F7754C">
              <w:rPr>
                <w:sz w:val="16"/>
              </w:rPr>
              <w:t>0.5</w:t>
            </w:r>
          </w:p>
        </w:tc>
        <w:tc>
          <w:tcPr>
            <w:tcW w:w="990" w:type="dxa"/>
            <w:tcBorders>
              <w:top w:val="single" w:sz="6" w:space="0" w:color="auto"/>
              <w:left w:val="single" w:sz="6" w:space="0" w:color="auto"/>
              <w:bottom w:val="single" w:sz="6" w:space="0" w:color="auto"/>
              <w:right w:val="single" w:sz="6" w:space="0" w:color="auto"/>
            </w:tcBorders>
          </w:tcPr>
          <w:p w14:paraId="6107A160" w14:textId="77777777" w:rsidR="005B645E" w:rsidRPr="00F7754C" w:rsidRDefault="005B645E" w:rsidP="0045423C">
            <w:pPr>
              <w:jc w:val="center"/>
              <w:rPr>
                <w:sz w:val="16"/>
              </w:rPr>
            </w:pPr>
            <w:r w:rsidRPr="00F7754C">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7CC6C7DF" w14:textId="77777777" w:rsidR="005B645E" w:rsidRPr="00F7754C" w:rsidRDefault="005B645E" w:rsidP="0045423C">
            <w:pPr>
              <w:jc w:val="center"/>
              <w:rPr>
                <w:sz w:val="16"/>
              </w:rPr>
            </w:pPr>
            <w:r w:rsidRPr="00F7754C">
              <w:rPr>
                <w:sz w:val="16"/>
              </w:rPr>
              <w:t>Grab</w:t>
            </w:r>
          </w:p>
        </w:tc>
        <w:tc>
          <w:tcPr>
            <w:tcW w:w="1350" w:type="dxa"/>
            <w:tcBorders>
              <w:top w:val="single" w:sz="6" w:space="0" w:color="auto"/>
              <w:left w:val="single" w:sz="6" w:space="0" w:color="auto"/>
              <w:bottom w:val="single" w:sz="6" w:space="0" w:color="auto"/>
              <w:right w:val="single" w:sz="6" w:space="0" w:color="auto"/>
            </w:tcBorders>
          </w:tcPr>
          <w:p w14:paraId="70EEBAB5" w14:textId="77777777" w:rsidR="005B645E" w:rsidRPr="00F7754C" w:rsidRDefault="005B645E" w:rsidP="0045423C">
            <w:pPr>
              <w:jc w:val="center"/>
              <w:rPr>
                <w:sz w:val="16"/>
              </w:rPr>
            </w:pPr>
            <w:r w:rsidRPr="00F7754C">
              <w:rPr>
                <w:sz w:val="16"/>
              </w:rPr>
              <w:t>EFA-01</w:t>
            </w:r>
          </w:p>
        </w:tc>
        <w:tc>
          <w:tcPr>
            <w:tcW w:w="720" w:type="dxa"/>
            <w:tcBorders>
              <w:top w:val="single" w:sz="6" w:space="0" w:color="auto"/>
              <w:left w:val="single" w:sz="6" w:space="0" w:color="auto"/>
              <w:bottom w:val="single" w:sz="6" w:space="0" w:color="auto"/>
              <w:right w:val="double" w:sz="6" w:space="0" w:color="auto"/>
            </w:tcBorders>
          </w:tcPr>
          <w:p w14:paraId="117DA5F9" w14:textId="77777777" w:rsidR="005B645E" w:rsidRPr="00F7754C" w:rsidRDefault="005B645E" w:rsidP="0045423C">
            <w:pPr>
              <w:jc w:val="center"/>
              <w:rPr>
                <w:sz w:val="16"/>
              </w:rPr>
            </w:pPr>
            <w:r w:rsidRPr="00F7754C">
              <w:rPr>
                <w:sz w:val="16"/>
              </w:rPr>
              <w:t>See Cond.I.A.5</w:t>
            </w:r>
          </w:p>
        </w:tc>
      </w:tr>
      <w:tr w:rsidR="005B645E" w:rsidRPr="00F7754C" w14:paraId="0E230A6F" w14:textId="77777777" w:rsidTr="00687228">
        <w:trPr>
          <w:cantSplit/>
          <w:trHeight w:val="400"/>
        </w:trPr>
        <w:tc>
          <w:tcPr>
            <w:tcW w:w="1170" w:type="dxa"/>
            <w:tcBorders>
              <w:top w:val="single" w:sz="6" w:space="0" w:color="auto"/>
              <w:left w:val="double" w:sz="6" w:space="0" w:color="auto"/>
              <w:bottom w:val="double" w:sz="6" w:space="0" w:color="auto"/>
              <w:right w:val="single" w:sz="6" w:space="0" w:color="auto"/>
            </w:tcBorders>
          </w:tcPr>
          <w:p w14:paraId="00B2D89B" w14:textId="77777777" w:rsidR="005B645E" w:rsidRPr="00F7754C" w:rsidRDefault="005B645E" w:rsidP="0045423C">
            <w:pPr>
              <w:rPr>
                <w:sz w:val="16"/>
              </w:rPr>
            </w:pPr>
            <w:r w:rsidRPr="00F7754C">
              <w:rPr>
                <w:sz w:val="16"/>
              </w:rPr>
              <w:t>Nitrogen, Nitrate, Total (as N)</w:t>
            </w:r>
          </w:p>
        </w:tc>
        <w:tc>
          <w:tcPr>
            <w:tcW w:w="720" w:type="dxa"/>
            <w:tcBorders>
              <w:top w:val="single" w:sz="6" w:space="0" w:color="auto"/>
              <w:left w:val="single" w:sz="6" w:space="0" w:color="auto"/>
              <w:bottom w:val="double" w:sz="6" w:space="0" w:color="auto"/>
              <w:right w:val="single" w:sz="6" w:space="0" w:color="auto"/>
            </w:tcBorders>
          </w:tcPr>
          <w:p w14:paraId="682C66D5" w14:textId="77777777" w:rsidR="005B645E" w:rsidRPr="00F7754C" w:rsidRDefault="005B645E" w:rsidP="0045423C">
            <w:pPr>
              <w:jc w:val="center"/>
              <w:rPr>
                <w:sz w:val="16"/>
              </w:rPr>
            </w:pPr>
            <w:r w:rsidRPr="00F7754C">
              <w:rPr>
                <w:sz w:val="16"/>
              </w:rPr>
              <w:t>MG/L</w:t>
            </w:r>
          </w:p>
        </w:tc>
        <w:tc>
          <w:tcPr>
            <w:tcW w:w="900" w:type="dxa"/>
            <w:tcBorders>
              <w:top w:val="single" w:sz="6" w:space="0" w:color="auto"/>
              <w:left w:val="single" w:sz="6" w:space="0" w:color="auto"/>
              <w:bottom w:val="double" w:sz="6" w:space="0" w:color="auto"/>
              <w:right w:val="single" w:sz="6" w:space="0" w:color="auto"/>
            </w:tcBorders>
          </w:tcPr>
          <w:p w14:paraId="0A71DFE3" w14:textId="77777777" w:rsidR="005B645E" w:rsidRPr="00F7754C" w:rsidRDefault="005B645E" w:rsidP="0045423C">
            <w:pPr>
              <w:jc w:val="center"/>
              <w:rPr>
                <w:sz w:val="16"/>
              </w:rPr>
            </w:pPr>
            <w:r w:rsidRPr="00F7754C">
              <w:rPr>
                <w:sz w:val="16"/>
              </w:rPr>
              <w:t>Maximum</w:t>
            </w:r>
          </w:p>
        </w:tc>
        <w:tc>
          <w:tcPr>
            <w:tcW w:w="810" w:type="dxa"/>
            <w:tcBorders>
              <w:top w:val="single" w:sz="6" w:space="0" w:color="auto"/>
              <w:left w:val="single" w:sz="6" w:space="0" w:color="auto"/>
              <w:bottom w:val="double" w:sz="6" w:space="0" w:color="auto"/>
              <w:right w:val="single" w:sz="6" w:space="0" w:color="auto"/>
            </w:tcBorders>
          </w:tcPr>
          <w:p w14:paraId="4DA6B29F"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double" w:sz="6" w:space="0" w:color="auto"/>
              <w:right w:val="single" w:sz="6" w:space="0" w:color="auto"/>
            </w:tcBorders>
          </w:tcPr>
          <w:p w14:paraId="0F1F6F95" w14:textId="77777777" w:rsidR="005B645E" w:rsidRPr="00F7754C" w:rsidRDefault="005B645E" w:rsidP="0045423C">
            <w:pPr>
              <w:jc w:val="center"/>
              <w:rPr>
                <w:sz w:val="16"/>
              </w:rPr>
            </w:pPr>
            <w:r w:rsidRPr="00F7754C">
              <w:rPr>
                <w:sz w:val="16"/>
              </w:rPr>
              <w:t>-</w:t>
            </w:r>
          </w:p>
        </w:tc>
        <w:tc>
          <w:tcPr>
            <w:tcW w:w="810" w:type="dxa"/>
            <w:tcBorders>
              <w:top w:val="single" w:sz="6" w:space="0" w:color="auto"/>
              <w:left w:val="single" w:sz="6" w:space="0" w:color="auto"/>
              <w:bottom w:val="double" w:sz="6" w:space="0" w:color="auto"/>
              <w:right w:val="single" w:sz="6" w:space="0" w:color="auto"/>
            </w:tcBorders>
          </w:tcPr>
          <w:p w14:paraId="4408573C" w14:textId="77777777" w:rsidR="005B645E" w:rsidRPr="00F7754C" w:rsidRDefault="005B645E" w:rsidP="0045423C">
            <w:pPr>
              <w:jc w:val="center"/>
              <w:rPr>
                <w:sz w:val="16"/>
              </w:rPr>
            </w:pPr>
            <w:r w:rsidRPr="00F7754C">
              <w:rPr>
                <w:sz w:val="16"/>
              </w:rPr>
              <w:t>-</w:t>
            </w:r>
          </w:p>
        </w:tc>
        <w:tc>
          <w:tcPr>
            <w:tcW w:w="720" w:type="dxa"/>
            <w:tcBorders>
              <w:top w:val="single" w:sz="6" w:space="0" w:color="auto"/>
              <w:left w:val="single" w:sz="6" w:space="0" w:color="auto"/>
              <w:bottom w:val="double" w:sz="6" w:space="0" w:color="auto"/>
              <w:right w:val="single" w:sz="6" w:space="0" w:color="auto"/>
            </w:tcBorders>
          </w:tcPr>
          <w:p w14:paraId="0F0763CE" w14:textId="77777777" w:rsidR="005B645E" w:rsidRPr="00F7754C" w:rsidRDefault="005B645E" w:rsidP="0045423C">
            <w:pPr>
              <w:jc w:val="center"/>
              <w:rPr>
                <w:sz w:val="16"/>
              </w:rPr>
            </w:pPr>
            <w:r w:rsidRPr="00F7754C">
              <w:rPr>
                <w:sz w:val="16"/>
              </w:rPr>
              <w:t>12.0</w:t>
            </w:r>
          </w:p>
        </w:tc>
        <w:tc>
          <w:tcPr>
            <w:tcW w:w="990" w:type="dxa"/>
            <w:tcBorders>
              <w:top w:val="single" w:sz="6" w:space="0" w:color="auto"/>
              <w:left w:val="single" w:sz="6" w:space="0" w:color="auto"/>
              <w:bottom w:val="double" w:sz="6" w:space="0" w:color="auto"/>
              <w:right w:val="single" w:sz="6" w:space="0" w:color="auto"/>
            </w:tcBorders>
          </w:tcPr>
          <w:p w14:paraId="298C827F" w14:textId="77777777" w:rsidR="005B645E" w:rsidRPr="00F7754C" w:rsidRDefault="005B645E" w:rsidP="0045423C">
            <w:pPr>
              <w:jc w:val="center"/>
              <w:rPr>
                <w:sz w:val="16"/>
              </w:rPr>
            </w:pPr>
            <w:r w:rsidRPr="00F7754C">
              <w:rPr>
                <w:sz w:val="16"/>
              </w:rPr>
              <w:t>Monthly</w:t>
            </w:r>
          </w:p>
        </w:tc>
        <w:tc>
          <w:tcPr>
            <w:tcW w:w="990" w:type="dxa"/>
            <w:tcBorders>
              <w:top w:val="single" w:sz="6" w:space="0" w:color="auto"/>
              <w:left w:val="single" w:sz="6" w:space="0" w:color="auto"/>
              <w:bottom w:val="double" w:sz="6" w:space="0" w:color="auto"/>
              <w:right w:val="single" w:sz="6" w:space="0" w:color="auto"/>
            </w:tcBorders>
          </w:tcPr>
          <w:p w14:paraId="0E76FF82" w14:textId="77777777" w:rsidR="005B645E" w:rsidRPr="00F7754C" w:rsidRDefault="005B645E" w:rsidP="0045423C">
            <w:pPr>
              <w:jc w:val="center"/>
              <w:rPr>
                <w:sz w:val="16"/>
              </w:rPr>
            </w:pPr>
            <w:r w:rsidRPr="00F7754C">
              <w:rPr>
                <w:sz w:val="16"/>
              </w:rPr>
              <w:t>Grab</w:t>
            </w:r>
          </w:p>
        </w:tc>
        <w:tc>
          <w:tcPr>
            <w:tcW w:w="1350" w:type="dxa"/>
            <w:tcBorders>
              <w:top w:val="single" w:sz="6" w:space="0" w:color="auto"/>
              <w:left w:val="single" w:sz="6" w:space="0" w:color="auto"/>
              <w:bottom w:val="double" w:sz="6" w:space="0" w:color="auto"/>
              <w:right w:val="single" w:sz="6" w:space="0" w:color="auto"/>
            </w:tcBorders>
          </w:tcPr>
          <w:p w14:paraId="0634C8A4" w14:textId="77777777" w:rsidR="005B645E" w:rsidRPr="00F7754C" w:rsidRDefault="005B645E" w:rsidP="0045423C">
            <w:pPr>
              <w:jc w:val="center"/>
              <w:rPr>
                <w:sz w:val="16"/>
              </w:rPr>
            </w:pPr>
            <w:r w:rsidRPr="00F7754C">
              <w:rPr>
                <w:sz w:val="16"/>
              </w:rPr>
              <w:t>EFA-01</w:t>
            </w:r>
          </w:p>
        </w:tc>
        <w:tc>
          <w:tcPr>
            <w:tcW w:w="720" w:type="dxa"/>
            <w:tcBorders>
              <w:top w:val="single" w:sz="6" w:space="0" w:color="auto"/>
              <w:left w:val="single" w:sz="6" w:space="0" w:color="auto"/>
              <w:bottom w:val="double" w:sz="6" w:space="0" w:color="auto"/>
              <w:right w:val="double" w:sz="6" w:space="0" w:color="auto"/>
            </w:tcBorders>
          </w:tcPr>
          <w:p w14:paraId="3201E7B6" w14:textId="77777777" w:rsidR="005B645E" w:rsidRPr="00F7754C" w:rsidRDefault="005B645E" w:rsidP="0045423C">
            <w:pPr>
              <w:jc w:val="center"/>
              <w:rPr>
                <w:sz w:val="16"/>
              </w:rPr>
            </w:pPr>
          </w:p>
        </w:tc>
      </w:tr>
    </w:tbl>
    <w:p w14:paraId="71540B94" w14:textId="77777777" w:rsidR="005B645E" w:rsidRPr="00F7754C" w:rsidRDefault="005B645E" w:rsidP="005B645E">
      <w:pPr>
        <w:pStyle w:val="ListParagraph"/>
        <w:ind w:left="1980"/>
        <w:rPr>
          <w:sz w:val="16"/>
        </w:rPr>
      </w:pPr>
    </w:p>
    <w:p w14:paraId="404D2301" w14:textId="77777777" w:rsidR="005B645E" w:rsidRPr="00F7754C" w:rsidRDefault="005B645E" w:rsidP="005B645E">
      <w:pPr>
        <w:pStyle w:val="4Normal"/>
      </w:pPr>
      <w:r w:rsidRPr="00F7754C">
        <w:t>ii.</w:t>
      </w:r>
      <w:r w:rsidR="009F6395">
        <w:tab/>
      </w:r>
      <w:r w:rsidRPr="00F7754C">
        <w:t>Reclaimed water samples shall be taken at the monitoring site locations listed and described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5490"/>
      </w:tblGrid>
      <w:tr w:rsidR="005B645E" w:rsidRPr="00F7754C" w14:paraId="39200542" w14:textId="77777777" w:rsidTr="0045423C">
        <w:trPr>
          <w:tblHeader/>
        </w:trPr>
        <w:tc>
          <w:tcPr>
            <w:tcW w:w="2160" w:type="dxa"/>
            <w:tcBorders>
              <w:top w:val="double" w:sz="6" w:space="0" w:color="auto"/>
              <w:left w:val="double" w:sz="6" w:space="0" w:color="auto"/>
              <w:bottom w:val="nil"/>
              <w:right w:val="single" w:sz="6" w:space="0" w:color="auto"/>
            </w:tcBorders>
          </w:tcPr>
          <w:p w14:paraId="6A44A91D" w14:textId="77777777" w:rsidR="005B645E" w:rsidRPr="00F7754C" w:rsidRDefault="005B645E" w:rsidP="0045423C">
            <w:pPr>
              <w:jc w:val="center"/>
            </w:pPr>
            <w:r w:rsidRPr="00F7754C">
              <w:t xml:space="preserve">Monitoring Location </w:t>
            </w:r>
          </w:p>
        </w:tc>
        <w:tc>
          <w:tcPr>
            <w:tcW w:w="5490" w:type="dxa"/>
            <w:tcBorders>
              <w:top w:val="double" w:sz="6" w:space="0" w:color="auto"/>
              <w:left w:val="single" w:sz="6" w:space="0" w:color="auto"/>
              <w:bottom w:val="nil"/>
              <w:right w:val="double" w:sz="6" w:space="0" w:color="auto"/>
            </w:tcBorders>
          </w:tcPr>
          <w:p w14:paraId="6718AFE0" w14:textId="77777777" w:rsidR="005B645E" w:rsidRPr="00F7754C" w:rsidRDefault="005B645E" w:rsidP="0045423C">
            <w:pPr>
              <w:jc w:val="center"/>
            </w:pPr>
            <w:r w:rsidRPr="00F7754C">
              <w:t>Description of Monitoring Location</w:t>
            </w:r>
          </w:p>
        </w:tc>
      </w:tr>
      <w:tr w:rsidR="005B645E" w:rsidRPr="00F7754C" w14:paraId="43C29DBC" w14:textId="77777777" w:rsidTr="0045423C">
        <w:tc>
          <w:tcPr>
            <w:tcW w:w="2160" w:type="dxa"/>
            <w:tcBorders>
              <w:top w:val="single" w:sz="6" w:space="0" w:color="auto"/>
              <w:left w:val="double" w:sz="6" w:space="0" w:color="auto"/>
              <w:bottom w:val="single" w:sz="6" w:space="0" w:color="auto"/>
              <w:right w:val="single" w:sz="6" w:space="0" w:color="auto"/>
            </w:tcBorders>
          </w:tcPr>
          <w:p w14:paraId="1C768980" w14:textId="77777777" w:rsidR="005B645E" w:rsidRPr="00F7754C" w:rsidRDefault="005B645E" w:rsidP="0045423C">
            <w:r w:rsidRPr="00F7754C">
              <w:t>EFA-01</w:t>
            </w:r>
          </w:p>
        </w:tc>
        <w:tc>
          <w:tcPr>
            <w:tcW w:w="5490" w:type="dxa"/>
            <w:tcBorders>
              <w:top w:val="single" w:sz="6" w:space="0" w:color="auto"/>
              <w:left w:val="single" w:sz="6" w:space="0" w:color="auto"/>
              <w:bottom w:val="single" w:sz="6" w:space="0" w:color="auto"/>
              <w:right w:val="double" w:sz="6" w:space="0" w:color="auto"/>
            </w:tcBorders>
          </w:tcPr>
          <w:p w14:paraId="0A85A2C9" w14:textId="77777777" w:rsidR="005B645E" w:rsidRPr="00F7754C" w:rsidRDefault="005B645E" w:rsidP="0045423C">
            <w:r w:rsidRPr="00F7754C">
              <w:t>Effluent sampling point after treatment and prior to Reuse system R-001.</w:t>
            </w:r>
          </w:p>
        </w:tc>
      </w:tr>
      <w:tr w:rsidR="005B645E" w:rsidRPr="00F7754C" w14:paraId="56B11A22" w14:textId="77777777" w:rsidTr="0045423C">
        <w:tc>
          <w:tcPr>
            <w:tcW w:w="2160" w:type="dxa"/>
            <w:tcBorders>
              <w:top w:val="single" w:sz="6" w:space="0" w:color="auto"/>
              <w:left w:val="double" w:sz="6" w:space="0" w:color="auto"/>
              <w:bottom w:val="double" w:sz="6" w:space="0" w:color="auto"/>
              <w:right w:val="single" w:sz="6" w:space="0" w:color="auto"/>
            </w:tcBorders>
          </w:tcPr>
          <w:p w14:paraId="1C2A0F4A" w14:textId="77777777" w:rsidR="005B645E" w:rsidRPr="00F7754C" w:rsidRDefault="005B645E" w:rsidP="0045423C">
            <w:r w:rsidRPr="00F7754C">
              <w:t>FLW-01</w:t>
            </w:r>
          </w:p>
        </w:tc>
        <w:tc>
          <w:tcPr>
            <w:tcW w:w="5490" w:type="dxa"/>
            <w:tcBorders>
              <w:top w:val="single" w:sz="6" w:space="0" w:color="auto"/>
              <w:left w:val="single" w:sz="6" w:space="0" w:color="auto"/>
              <w:bottom w:val="double" w:sz="6" w:space="0" w:color="auto"/>
              <w:right w:val="double" w:sz="6" w:space="0" w:color="auto"/>
            </w:tcBorders>
          </w:tcPr>
          <w:p w14:paraId="14994322" w14:textId="77777777" w:rsidR="005B645E" w:rsidRPr="00F7754C" w:rsidRDefault="005B645E" w:rsidP="0045423C">
            <w:r w:rsidRPr="00F7754C">
              <w:t xml:space="preserve">Flow meter and totalizer located at V –notch weir in the chlorine contact chamber. </w:t>
            </w:r>
          </w:p>
        </w:tc>
      </w:tr>
    </w:tbl>
    <w:p w14:paraId="63447FB0" w14:textId="77777777" w:rsidR="005B645E" w:rsidRPr="00F7754C" w:rsidRDefault="005B645E" w:rsidP="005B645E">
      <w:pPr>
        <w:pStyle w:val="ListParagraph"/>
        <w:ind w:left="1980"/>
      </w:pPr>
    </w:p>
    <w:p w14:paraId="55E36E02" w14:textId="77777777" w:rsidR="009F6395" w:rsidRDefault="005B645E" w:rsidP="005B645E">
      <w:pPr>
        <w:pStyle w:val="4Normal"/>
      </w:pPr>
      <w:r w:rsidRPr="00F7754C">
        <w:t>iii.</w:t>
      </w:r>
      <w:r w:rsidR="009F6395">
        <w:tab/>
      </w:r>
      <w:r w:rsidRPr="00F7754C">
        <w:t xml:space="preserve">A flow meter shall be utilized to measure flow and calibrated at least annually.  </w:t>
      </w:r>
    </w:p>
    <w:p w14:paraId="11003239" w14:textId="77777777" w:rsidR="005B645E" w:rsidRPr="00F7754C" w:rsidRDefault="00EB22EF" w:rsidP="005B645E">
      <w:pPr>
        <w:pStyle w:val="4Normal"/>
      </w:pPr>
      <w:r w:rsidRPr="00F7754C">
        <w:rPr>
          <w:i/>
        </w:rPr>
        <w:t>[</w:t>
      </w:r>
      <w:r w:rsidR="007377F8">
        <w:t>Rules</w:t>
      </w:r>
      <w:r w:rsidR="00B745BA">
        <w:rPr>
          <w:i/>
        </w:rPr>
        <w:t xml:space="preserve"> </w:t>
      </w:r>
      <w:r w:rsidRPr="00F7754C">
        <w:rPr>
          <w:i/>
        </w:rPr>
        <w:t>62-601.200(17) and .500(6)</w:t>
      </w:r>
      <w:r w:rsidR="00B745BA">
        <w:rPr>
          <w:i/>
        </w:rPr>
        <w:t>, F.A.C.</w:t>
      </w:r>
      <w:r w:rsidRPr="00F7754C">
        <w:rPr>
          <w:i/>
        </w:rPr>
        <w:t>]</w:t>
      </w:r>
    </w:p>
    <w:p w14:paraId="4F9372F9" w14:textId="77777777" w:rsidR="00547104" w:rsidRDefault="005B645E" w:rsidP="005B645E">
      <w:pPr>
        <w:pStyle w:val="4Normal"/>
      </w:pPr>
      <w:r w:rsidRPr="00F7754C">
        <w:t>iv.</w:t>
      </w:r>
      <w:r w:rsidR="00547104">
        <w:tab/>
      </w:r>
      <w:r w:rsidRPr="00F7754C">
        <w:t xml:space="preserve">The arithmetic mean of the monthly fecal coliform values collected during an annual period shall not exceed 200 per 100 mL of reclaimed water sample.  The geometric mean of the fecal coliform values for a minimum of 10 samples of reclaimed water, each collected on a separate day during a period of 30 consecutive days (monthly), shall </w:t>
      </w:r>
      <w:r w:rsidRPr="00F7754C">
        <w:lastRenderedPageBreak/>
        <w:t>not exceed 200 per 100 mL of sample.  Any one sample shall not exceed 800 fecal coliform values per 100 mL of sample.</w:t>
      </w:r>
    </w:p>
    <w:p w14:paraId="66AE921F" w14:textId="77777777" w:rsidR="005B645E" w:rsidRPr="00F7754C" w:rsidRDefault="00EB22EF" w:rsidP="005B645E">
      <w:pPr>
        <w:pStyle w:val="4Normal"/>
      </w:pPr>
      <w:r w:rsidRPr="00F7754C">
        <w:rPr>
          <w:i/>
        </w:rPr>
        <w:t>[</w:t>
      </w:r>
      <w:r w:rsidR="007377F8">
        <w:t xml:space="preserve">Rules </w:t>
      </w:r>
      <w:r w:rsidRPr="00F7754C">
        <w:rPr>
          <w:i/>
        </w:rPr>
        <w:t>62-610.510 and 62-600.440(4)(c)</w:t>
      </w:r>
      <w:r w:rsidR="00D43F72">
        <w:rPr>
          <w:i/>
        </w:rPr>
        <w:t>, F.A.C.</w:t>
      </w:r>
      <w:r w:rsidRPr="00F7754C">
        <w:rPr>
          <w:i/>
        </w:rPr>
        <w:t>]</w:t>
      </w:r>
      <w:r w:rsidR="005B645E" w:rsidRPr="00F7754C">
        <w:t xml:space="preserve">  </w:t>
      </w:r>
    </w:p>
    <w:p w14:paraId="52289D08" w14:textId="77777777" w:rsidR="00547104" w:rsidRDefault="005B645E" w:rsidP="005B645E">
      <w:pPr>
        <w:pStyle w:val="4Normal"/>
      </w:pPr>
      <w:r w:rsidRPr="00F7754C">
        <w:t>v.</w:t>
      </w:r>
      <w:r w:rsidR="00547104">
        <w:tab/>
      </w:r>
      <w:r w:rsidRPr="00F7754C">
        <w:t xml:space="preserve">A minimum of 0.5 mg/L total chlorine residual must be maintained for a minimum contact time of 15 minutes based on peak hourly flow.  </w:t>
      </w:r>
    </w:p>
    <w:p w14:paraId="7B1D19B7" w14:textId="77777777" w:rsidR="005B645E" w:rsidRPr="00F7754C" w:rsidRDefault="00EB22EF" w:rsidP="005B645E">
      <w:pPr>
        <w:pStyle w:val="4Normal"/>
      </w:pPr>
      <w:r w:rsidRPr="00F7754C">
        <w:rPr>
          <w:i/>
        </w:rPr>
        <w:t>[</w:t>
      </w:r>
      <w:r w:rsidR="007377F8">
        <w:t>Rules</w:t>
      </w:r>
      <w:r w:rsidR="007377F8" w:rsidRPr="00F7754C">
        <w:rPr>
          <w:i/>
        </w:rPr>
        <w:t xml:space="preserve"> </w:t>
      </w:r>
      <w:r w:rsidRPr="00F7754C">
        <w:rPr>
          <w:i/>
        </w:rPr>
        <w:t>62-610.510 and 62-600.440(4)(b)</w:t>
      </w:r>
      <w:r w:rsidR="00D43F72">
        <w:rPr>
          <w:i/>
        </w:rPr>
        <w:t>, F.A.C.</w:t>
      </w:r>
      <w:r w:rsidRPr="00F7754C">
        <w:rPr>
          <w:i/>
        </w:rPr>
        <w:t xml:space="preserve">]  </w:t>
      </w:r>
    </w:p>
    <w:p w14:paraId="26706B35" w14:textId="77777777" w:rsidR="005B645E" w:rsidRPr="00F7754C" w:rsidRDefault="00547104" w:rsidP="00ED17AC">
      <w:pPr>
        <w:pStyle w:val="2Normal"/>
        <w:ind w:left="1980" w:firstLine="0"/>
      </w:pPr>
      <w:r>
        <w:t>b.</w:t>
      </w:r>
      <w:r>
        <w:tab/>
      </w:r>
      <w:r w:rsidR="005B645E" w:rsidRPr="00F7754C">
        <w:t>Other Limitations and Monitoring and Reporting Requirements</w:t>
      </w:r>
    </w:p>
    <w:p w14:paraId="41CD8F1E" w14:textId="77777777" w:rsidR="005B645E" w:rsidRPr="00F7754C" w:rsidRDefault="001470D6" w:rsidP="005B645E">
      <w:pPr>
        <w:pStyle w:val="4Normal"/>
      </w:pPr>
      <w:proofErr w:type="spellStart"/>
      <w:r w:rsidRPr="00F7754C">
        <w:t>i</w:t>
      </w:r>
      <w:proofErr w:type="spellEnd"/>
      <w:r w:rsidR="00547104">
        <w:t>.</w:t>
      </w:r>
      <w:r w:rsidR="00547104">
        <w:tab/>
      </w:r>
      <w:r w:rsidR="00386D29" w:rsidRPr="00F7754C">
        <w:t>Duri</w:t>
      </w:r>
      <w:r w:rsidR="00AC15C3" w:rsidRPr="00F7754C">
        <w:t xml:space="preserve">ng the period beginning on the </w:t>
      </w:r>
      <w:r w:rsidR="00386D29" w:rsidRPr="00F7754C">
        <w:t xml:space="preserve">date of </w:t>
      </w:r>
      <w:r w:rsidR="00547104">
        <w:t>issuance of M</w:t>
      </w:r>
      <w:r w:rsidR="00386D29" w:rsidRPr="00F7754C">
        <w:t>odification P, the</w:t>
      </w:r>
      <w:r w:rsidR="005B645E" w:rsidRPr="00F7754C">
        <w:t xml:space="preserve"> treatment facility shall be limited and monitored by the licensee as specified below and reported in accordance with condition 2.b.viii:</w:t>
      </w:r>
    </w:p>
    <w:tbl>
      <w:tblPr>
        <w:tblW w:w="10530"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0"/>
        <w:gridCol w:w="720"/>
        <w:gridCol w:w="990"/>
        <w:gridCol w:w="810"/>
        <w:gridCol w:w="900"/>
        <w:gridCol w:w="810"/>
        <w:gridCol w:w="720"/>
        <w:gridCol w:w="990"/>
        <w:gridCol w:w="990"/>
        <w:gridCol w:w="990"/>
        <w:gridCol w:w="990"/>
      </w:tblGrid>
      <w:tr w:rsidR="005B645E" w:rsidRPr="00F7754C" w14:paraId="7B87C6F2" w14:textId="77777777" w:rsidTr="0045423C">
        <w:trPr>
          <w:cantSplit/>
          <w:trHeight w:val="400"/>
          <w:tblHeader/>
        </w:trPr>
        <w:tc>
          <w:tcPr>
            <w:tcW w:w="1620" w:type="dxa"/>
            <w:tcBorders>
              <w:top w:val="nil"/>
              <w:left w:val="nil"/>
              <w:bottom w:val="single" w:sz="6" w:space="0" w:color="auto"/>
              <w:right w:val="nil"/>
            </w:tcBorders>
          </w:tcPr>
          <w:p w14:paraId="05F85AF4" w14:textId="77777777" w:rsidR="005B645E" w:rsidRPr="00F7754C" w:rsidRDefault="005B645E" w:rsidP="0045423C">
            <w:pPr>
              <w:ind w:left="72"/>
              <w:jc w:val="center"/>
              <w:rPr>
                <w:sz w:val="16"/>
              </w:rPr>
            </w:pPr>
          </w:p>
        </w:tc>
        <w:tc>
          <w:tcPr>
            <w:tcW w:w="720" w:type="dxa"/>
            <w:tcBorders>
              <w:top w:val="nil"/>
              <w:left w:val="nil"/>
              <w:bottom w:val="single" w:sz="6" w:space="0" w:color="auto"/>
              <w:right w:val="nil"/>
            </w:tcBorders>
          </w:tcPr>
          <w:p w14:paraId="23C5E915" w14:textId="77777777" w:rsidR="005B645E" w:rsidRPr="00F7754C" w:rsidRDefault="005B645E" w:rsidP="0045423C">
            <w:pPr>
              <w:ind w:left="72"/>
              <w:jc w:val="center"/>
              <w:rPr>
                <w:sz w:val="16"/>
              </w:rPr>
            </w:pPr>
          </w:p>
        </w:tc>
        <w:tc>
          <w:tcPr>
            <w:tcW w:w="990" w:type="dxa"/>
            <w:tcBorders>
              <w:top w:val="nil"/>
              <w:left w:val="nil"/>
              <w:bottom w:val="single" w:sz="6" w:space="0" w:color="auto"/>
              <w:right w:val="nil"/>
            </w:tcBorders>
          </w:tcPr>
          <w:p w14:paraId="7A8B8512" w14:textId="77777777" w:rsidR="005B645E" w:rsidRPr="00F7754C" w:rsidRDefault="005B645E" w:rsidP="0045423C">
            <w:pPr>
              <w:ind w:left="72"/>
              <w:jc w:val="center"/>
              <w:rPr>
                <w:sz w:val="16"/>
              </w:rPr>
            </w:pPr>
          </w:p>
        </w:tc>
        <w:tc>
          <w:tcPr>
            <w:tcW w:w="3240" w:type="dxa"/>
            <w:gridSpan w:val="4"/>
            <w:tcBorders>
              <w:top w:val="double" w:sz="6" w:space="0" w:color="auto"/>
              <w:left w:val="double" w:sz="6" w:space="0" w:color="auto"/>
              <w:bottom w:val="double" w:sz="6" w:space="0" w:color="auto"/>
              <w:right w:val="single" w:sz="6" w:space="0" w:color="auto"/>
            </w:tcBorders>
          </w:tcPr>
          <w:p w14:paraId="557CF774" w14:textId="77777777" w:rsidR="005B645E" w:rsidRPr="00F7754C" w:rsidRDefault="005B645E" w:rsidP="0045423C">
            <w:pPr>
              <w:ind w:left="72"/>
              <w:jc w:val="center"/>
              <w:rPr>
                <w:sz w:val="16"/>
              </w:rPr>
            </w:pPr>
            <w:r w:rsidRPr="00F7754C">
              <w:rPr>
                <w:sz w:val="16"/>
              </w:rPr>
              <w:t>Limitations</w:t>
            </w:r>
          </w:p>
        </w:tc>
        <w:tc>
          <w:tcPr>
            <w:tcW w:w="2970" w:type="dxa"/>
            <w:gridSpan w:val="3"/>
            <w:tcBorders>
              <w:top w:val="double" w:sz="6" w:space="0" w:color="auto"/>
              <w:left w:val="single" w:sz="6" w:space="0" w:color="auto"/>
              <w:bottom w:val="double" w:sz="6" w:space="0" w:color="auto"/>
              <w:right w:val="double" w:sz="6" w:space="0" w:color="auto"/>
            </w:tcBorders>
          </w:tcPr>
          <w:p w14:paraId="362DF6FB" w14:textId="77777777" w:rsidR="005B645E" w:rsidRPr="00F7754C" w:rsidRDefault="005B645E" w:rsidP="0045423C">
            <w:pPr>
              <w:ind w:left="72"/>
              <w:jc w:val="center"/>
              <w:rPr>
                <w:sz w:val="16"/>
              </w:rPr>
            </w:pPr>
            <w:r w:rsidRPr="00F7754C">
              <w:rPr>
                <w:sz w:val="16"/>
              </w:rPr>
              <w:t>Monitoring Requirements</w:t>
            </w:r>
          </w:p>
        </w:tc>
        <w:tc>
          <w:tcPr>
            <w:tcW w:w="990" w:type="dxa"/>
            <w:tcBorders>
              <w:top w:val="nil"/>
              <w:left w:val="nil"/>
              <w:bottom w:val="single" w:sz="6" w:space="0" w:color="auto"/>
              <w:right w:val="nil"/>
            </w:tcBorders>
          </w:tcPr>
          <w:p w14:paraId="1C68CCDC" w14:textId="77777777" w:rsidR="005B645E" w:rsidRPr="00F7754C" w:rsidRDefault="005B645E" w:rsidP="0045423C">
            <w:pPr>
              <w:ind w:left="72"/>
              <w:jc w:val="center"/>
              <w:rPr>
                <w:sz w:val="16"/>
              </w:rPr>
            </w:pPr>
          </w:p>
        </w:tc>
      </w:tr>
      <w:tr w:rsidR="005B645E" w:rsidRPr="00F7754C" w14:paraId="369499A0" w14:textId="77777777" w:rsidTr="0045423C">
        <w:trPr>
          <w:cantSplit/>
          <w:trHeight w:val="400"/>
          <w:tblHeader/>
        </w:trPr>
        <w:tc>
          <w:tcPr>
            <w:tcW w:w="1620" w:type="dxa"/>
            <w:tcBorders>
              <w:top w:val="double" w:sz="6" w:space="0" w:color="auto"/>
              <w:left w:val="double" w:sz="6" w:space="0" w:color="auto"/>
              <w:bottom w:val="nil"/>
              <w:right w:val="single" w:sz="6" w:space="0" w:color="auto"/>
            </w:tcBorders>
          </w:tcPr>
          <w:p w14:paraId="22E82681" w14:textId="77777777" w:rsidR="005B645E" w:rsidRPr="00F7754C" w:rsidRDefault="005B645E" w:rsidP="0045423C">
            <w:pPr>
              <w:spacing w:before="240"/>
              <w:ind w:left="72"/>
              <w:jc w:val="center"/>
              <w:rPr>
                <w:sz w:val="16"/>
              </w:rPr>
            </w:pPr>
            <w:r w:rsidRPr="00F7754C">
              <w:rPr>
                <w:sz w:val="16"/>
              </w:rPr>
              <w:t>Parameter</w:t>
            </w:r>
          </w:p>
        </w:tc>
        <w:tc>
          <w:tcPr>
            <w:tcW w:w="720" w:type="dxa"/>
            <w:tcBorders>
              <w:top w:val="double" w:sz="6" w:space="0" w:color="auto"/>
              <w:left w:val="single" w:sz="6" w:space="0" w:color="auto"/>
              <w:bottom w:val="nil"/>
              <w:right w:val="single" w:sz="6" w:space="0" w:color="auto"/>
            </w:tcBorders>
          </w:tcPr>
          <w:p w14:paraId="3F19EE9E" w14:textId="77777777" w:rsidR="005B645E" w:rsidRPr="00F7754C" w:rsidRDefault="005B645E" w:rsidP="0045423C">
            <w:pPr>
              <w:spacing w:before="240"/>
              <w:ind w:left="72"/>
              <w:jc w:val="center"/>
              <w:rPr>
                <w:sz w:val="16"/>
              </w:rPr>
            </w:pPr>
            <w:r w:rsidRPr="00F7754C">
              <w:rPr>
                <w:sz w:val="16"/>
              </w:rPr>
              <w:t>Units</w:t>
            </w:r>
          </w:p>
        </w:tc>
        <w:tc>
          <w:tcPr>
            <w:tcW w:w="990" w:type="dxa"/>
            <w:tcBorders>
              <w:top w:val="double" w:sz="6" w:space="0" w:color="auto"/>
              <w:left w:val="single" w:sz="6" w:space="0" w:color="auto"/>
              <w:bottom w:val="nil"/>
              <w:right w:val="single" w:sz="6" w:space="0" w:color="auto"/>
            </w:tcBorders>
          </w:tcPr>
          <w:p w14:paraId="60E3EF60" w14:textId="77777777" w:rsidR="005B645E" w:rsidRPr="00F7754C" w:rsidRDefault="005B645E" w:rsidP="0045423C">
            <w:pPr>
              <w:spacing w:before="240"/>
              <w:ind w:left="72"/>
              <w:jc w:val="center"/>
              <w:rPr>
                <w:sz w:val="16"/>
              </w:rPr>
            </w:pPr>
            <w:r w:rsidRPr="00F7754C">
              <w:rPr>
                <w:sz w:val="16"/>
              </w:rPr>
              <w:t>Max/Min</w:t>
            </w:r>
          </w:p>
        </w:tc>
        <w:tc>
          <w:tcPr>
            <w:tcW w:w="810" w:type="dxa"/>
            <w:tcBorders>
              <w:top w:val="double" w:sz="6" w:space="0" w:color="auto"/>
              <w:left w:val="single" w:sz="6" w:space="0" w:color="auto"/>
              <w:bottom w:val="nil"/>
              <w:right w:val="single" w:sz="6" w:space="0" w:color="auto"/>
            </w:tcBorders>
          </w:tcPr>
          <w:p w14:paraId="236316C2" w14:textId="77777777" w:rsidR="005B645E" w:rsidRPr="00F7754C" w:rsidRDefault="005B645E" w:rsidP="0045423C">
            <w:pPr>
              <w:spacing w:before="120"/>
              <w:ind w:left="72"/>
              <w:jc w:val="center"/>
              <w:rPr>
                <w:sz w:val="16"/>
              </w:rPr>
            </w:pPr>
            <w:r w:rsidRPr="00F7754C">
              <w:rPr>
                <w:sz w:val="16"/>
              </w:rPr>
              <w:t>Annual</w:t>
            </w:r>
          </w:p>
          <w:p w14:paraId="2B6CE4FF" w14:textId="77777777" w:rsidR="005B645E" w:rsidRPr="00F7754C" w:rsidRDefault="005B645E" w:rsidP="0045423C">
            <w:pPr>
              <w:ind w:left="72"/>
              <w:jc w:val="center"/>
              <w:rPr>
                <w:sz w:val="16"/>
              </w:rPr>
            </w:pPr>
            <w:r w:rsidRPr="00F7754C">
              <w:rPr>
                <w:sz w:val="16"/>
              </w:rPr>
              <w:t>Average</w:t>
            </w:r>
          </w:p>
        </w:tc>
        <w:tc>
          <w:tcPr>
            <w:tcW w:w="900" w:type="dxa"/>
            <w:tcBorders>
              <w:top w:val="double" w:sz="6" w:space="0" w:color="auto"/>
              <w:left w:val="single" w:sz="6" w:space="0" w:color="auto"/>
              <w:bottom w:val="nil"/>
              <w:right w:val="single" w:sz="6" w:space="0" w:color="auto"/>
            </w:tcBorders>
          </w:tcPr>
          <w:p w14:paraId="0B99E049" w14:textId="77777777" w:rsidR="005B645E" w:rsidRPr="00F7754C" w:rsidRDefault="005B645E" w:rsidP="0045423C">
            <w:pPr>
              <w:spacing w:before="120"/>
              <w:ind w:left="72"/>
              <w:jc w:val="center"/>
              <w:rPr>
                <w:sz w:val="16"/>
              </w:rPr>
            </w:pPr>
            <w:r w:rsidRPr="00F7754C">
              <w:rPr>
                <w:sz w:val="16"/>
              </w:rPr>
              <w:t>Monthly</w:t>
            </w:r>
          </w:p>
          <w:p w14:paraId="293DF53C" w14:textId="77777777" w:rsidR="005B645E" w:rsidRPr="00F7754C" w:rsidRDefault="005B645E" w:rsidP="0045423C">
            <w:pPr>
              <w:ind w:left="72"/>
              <w:jc w:val="center"/>
              <w:rPr>
                <w:sz w:val="16"/>
              </w:rPr>
            </w:pPr>
            <w:r w:rsidRPr="00F7754C">
              <w:rPr>
                <w:sz w:val="16"/>
              </w:rPr>
              <w:t>Average</w:t>
            </w:r>
          </w:p>
        </w:tc>
        <w:tc>
          <w:tcPr>
            <w:tcW w:w="810" w:type="dxa"/>
            <w:tcBorders>
              <w:top w:val="double" w:sz="6" w:space="0" w:color="auto"/>
              <w:left w:val="single" w:sz="6" w:space="0" w:color="auto"/>
              <w:bottom w:val="nil"/>
              <w:right w:val="single" w:sz="6" w:space="0" w:color="auto"/>
            </w:tcBorders>
          </w:tcPr>
          <w:p w14:paraId="48F5D8C9" w14:textId="77777777" w:rsidR="005B645E" w:rsidRPr="00F7754C" w:rsidRDefault="005B645E" w:rsidP="0045423C">
            <w:pPr>
              <w:spacing w:before="120"/>
              <w:ind w:left="72"/>
              <w:jc w:val="center"/>
              <w:rPr>
                <w:sz w:val="16"/>
              </w:rPr>
            </w:pPr>
            <w:r w:rsidRPr="00F7754C">
              <w:rPr>
                <w:sz w:val="16"/>
              </w:rPr>
              <w:t>Weekly</w:t>
            </w:r>
          </w:p>
          <w:p w14:paraId="1A8A76A1" w14:textId="77777777" w:rsidR="005B645E" w:rsidRPr="00F7754C" w:rsidRDefault="005B645E" w:rsidP="0045423C">
            <w:pPr>
              <w:ind w:left="72"/>
              <w:jc w:val="center"/>
              <w:rPr>
                <w:sz w:val="16"/>
              </w:rPr>
            </w:pPr>
            <w:r w:rsidRPr="00F7754C">
              <w:rPr>
                <w:sz w:val="16"/>
              </w:rPr>
              <w:t>Average</w:t>
            </w:r>
          </w:p>
        </w:tc>
        <w:tc>
          <w:tcPr>
            <w:tcW w:w="720" w:type="dxa"/>
            <w:tcBorders>
              <w:top w:val="double" w:sz="6" w:space="0" w:color="auto"/>
              <w:left w:val="single" w:sz="6" w:space="0" w:color="auto"/>
              <w:bottom w:val="nil"/>
              <w:right w:val="single" w:sz="6" w:space="0" w:color="auto"/>
            </w:tcBorders>
          </w:tcPr>
          <w:p w14:paraId="4CF5CFA3" w14:textId="77777777" w:rsidR="005B645E" w:rsidRPr="00F7754C" w:rsidRDefault="005B645E" w:rsidP="0045423C">
            <w:pPr>
              <w:spacing w:before="120"/>
              <w:ind w:left="72"/>
              <w:jc w:val="center"/>
              <w:rPr>
                <w:sz w:val="16"/>
              </w:rPr>
            </w:pPr>
            <w:r w:rsidRPr="00F7754C">
              <w:rPr>
                <w:sz w:val="16"/>
              </w:rPr>
              <w:t>Single Sample</w:t>
            </w:r>
          </w:p>
        </w:tc>
        <w:tc>
          <w:tcPr>
            <w:tcW w:w="990" w:type="dxa"/>
            <w:tcBorders>
              <w:top w:val="double" w:sz="6" w:space="0" w:color="auto"/>
              <w:left w:val="single" w:sz="6" w:space="0" w:color="auto"/>
              <w:bottom w:val="nil"/>
              <w:right w:val="single" w:sz="6" w:space="0" w:color="auto"/>
            </w:tcBorders>
          </w:tcPr>
          <w:p w14:paraId="0D2B6F31" w14:textId="77777777" w:rsidR="005B645E" w:rsidRPr="00F7754C" w:rsidRDefault="005B645E" w:rsidP="0045423C">
            <w:pPr>
              <w:spacing w:before="120"/>
              <w:ind w:left="72"/>
              <w:jc w:val="center"/>
              <w:rPr>
                <w:sz w:val="16"/>
              </w:rPr>
            </w:pPr>
            <w:r w:rsidRPr="00F7754C">
              <w:rPr>
                <w:sz w:val="16"/>
              </w:rPr>
              <w:t>Monitoring Frequency</w:t>
            </w:r>
          </w:p>
        </w:tc>
        <w:tc>
          <w:tcPr>
            <w:tcW w:w="990" w:type="dxa"/>
            <w:tcBorders>
              <w:top w:val="double" w:sz="6" w:space="0" w:color="auto"/>
              <w:left w:val="single" w:sz="6" w:space="0" w:color="auto"/>
              <w:bottom w:val="nil"/>
              <w:right w:val="single" w:sz="6" w:space="0" w:color="auto"/>
            </w:tcBorders>
          </w:tcPr>
          <w:p w14:paraId="56556F82" w14:textId="77777777" w:rsidR="005B645E" w:rsidRPr="00F7754C" w:rsidRDefault="005B645E" w:rsidP="0045423C">
            <w:pPr>
              <w:spacing w:before="240"/>
              <w:ind w:left="72"/>
              <w:jc w:val="center"/>
              <w:rPr>
                <w:sz w:val="16"/>
              </w:rPr>
            </w:pPr>
            <w:r w:rsidRPr="00F7754C">
              <w:rPr>
                <w:sz w:val="16"/>
              </w:rPr>
              <w:t>Sample Type</w:t>
            </w:r>
          </w:p>
        </w:tc>
        <w:tc>
          <w:tcPr>
            <w:tcW w:w="990" w:type="dxa"/>
            <w:tcBorders>
              <w:top w:val="double" w:sz="6" w:space="0" w:color="auto"/>
              <w:left w:val="single" w:sz="6" w:space="0" w:color="auto"/>
              <w:bottom w:val="nil"/>
              <w:right w:val="single" w:sz="6" w:space="0" w:color="auto"/>
            </w:tcBorders>
          </w:tcPr>
          <w:p w14:paraId="26A3BDB9" w14:textId="77777777" w:rsidR="005B645E" w:rsidRPr="00F7754C" w:rsidRDefault="005B645E" w:rsidP="0045423C">
            <w:pPr>
              <w:ind w:left="72"/>
              <w:jc w:val="center"/>
              <w:rPr>
                <w:sz w:val="16"/>
              </w:rPr>
            </w:pPr>
            <w:r w:rsidRPr="00F7754C">
              <w:rPr>
                <w:sz w:val="16"/>
              </w:rPr>
              <w:t>Monitoring Location Site Number</w:t>
            </w:r>
          </w:p>
        </w:tc>
        <w:tc>
          <w:tcPr>
            <w:tcW w:w="990" w:type="dxa"/>
            <w:tcBorders>
              <w:top w:val="double" w:sz="6" w:space="0" w:color="auto"/>
              <w:left w:val="single" w:sz="6" w:space="0" w:color="auto"/>
              <w:bottom w:val="nil"/>
              <w:right w:val="double" w:sz="6" w:space="0" w:color="auto"/>
            </w:tcBorders>
          </w:tcPr>
          <w:p w14:paraId="72B22078" w14:textId="77777777" w:rsidR="005B645E" w:rsidRPr="00F7754C" w:rsidRDefault="005B645E" w:rsidP="0045423C">
            <w:pPr>
              <w:spacing w:before="240"/>
              <w:ind w:left="72"/>
              <w:jc w:val="center"/>
              <w:rPr>
                <w:sz w:val="16"/>
              </w:rPr>
            </w:pPr>
            <w:r w:rsidRPr="00F7754C">
              <w:rPr>
                <w:sz w:val="16"/>
              </w:rPr>
              <w:t>Notes</w:t>
            </w:r>
          </w:p>
        </w:tc>
      </w:tr>
      <w:tr w:rsidR="005B645E" w:rsidRPr="00F7754C" w14:paraId="27652C2E" w14:textId="77777777" w:rsidTr="0045423C">
        <w:trPr>
          <w:cantSplit/>
          <w:trHeight w:val="400"/>
        </w:trPr>
        <w:tc>
          <w:tcPr>
            <w:tcW w:w="1620" w:type="dxa"/>
            <w:tcBorders>
              <w:top w:val="single" w:sz="6" w:space="0" w:color="auto"/>
              <w:left w:val="double" w:sz="6" w:space="0" w:color="auto"/>
              <w:bottom w:val="single" w:sz="6" w:space="0" w:color="auto"/>
              <w:right w:val="single" w:sz="6" w:space="0" w:color="auto"/>
            </w:tcBorders>
          </w:tcPr>
          <w:p w14:paraId="7DD656AE" w14:textId="77777777" w:rsidR="005B645E" w:rsidRPr="00F7754C" w:rsidRDefault="005B645E" w:rsidP="0045423C">
            <w:pPr>
              <w:ind w:left="72"/>
              <w:jc w:val="center"/>
              <w:rPr>
                <w:sz w:val="16"/>
              </w:rPr>
            </w:pPr>
            <w:r w:rsidRPr="00F7754C">
              <w:rPr>
                <w:sz w:val="16"/>
              </w:rPr>
              <w:t>Flow, Total Plant</w:t>
            </w:r>
          </w:p>
        </w:tc>
        <w:tc>
          <w:tcPr>
            <w:tcW w:w="720" w:type="dxa"/>
            <w:tcBorders>
              <w:top w:val="single" w:sz="6" w:space="0" w:color="auto"/>
              <w:left w:val="single" w:sz="6" w:space="0" w:color="auto"/>
              <w:bottom w:val="single" w:sz="6" w:space="0" w:color="auto"/>
              <w:right w:val="single" w:sz="6" w:space="0" w:color="auto"/>
            </w:tcBorders>
          </w:tcPr>
          <w:p w14:paraId="22C83CF6" w14:textId="77777777" w:rsidR="005B645E" w:rsidRPr="00F7754C" w:rsidRDefault="005B645E" w:rsidP="0045423C">
            <w:pPr>
              <w:ind w:left="72"/>
              <w:jc w:val="center"/>
              <w:rPr>
                <w:sz w:val="16"/>
              </w:rPr>
            </w:pPr>
            <w:r w:rsidRPr="00F7754C">
              <w:rPr>
                <w:sz w:val="16"/>
              </w:rPr>
              <w:t>MGD</w:t>
            </w:r>
          </w:p>
        </w:tc>
        <w:tc>
          <w:tcPr>
            <w:tcW w:w="990" w:type="dxa"/>
            <w:tcBorders>
              <w:top w:val="single" w:sz="6" w:space="0" w:color="auto"/>
              <w:left w:val="single" w:sz="6" w:space="0" w:color="auto"/>
              <w:bottom w:val="single" w:sz="6" w:space="0" w:color="auto"/>
              <w:right w:val="single" w:sz="6" w:space="0" w:color="auto"/>
            </w:tcBorders>
          </w:tcPr>
          <w:p w14:paraId="76D764A2" w14:textId="77777777" w:rsidR="005B645E" w:rsidRPr="00F7754C" w:rsidRDefault="005B645E" w:rsidP="0045423C">
            <w:pPr>
              <w:ind w:left="72"/>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403C8EB1" w14:textId="77777777" w:rsidR="005B645E" w:rsidRPr="00F7754C" w:rsidRDefault="005B645E" w:rsidP="0045423C">
            <w:pPr>
              <w:ind w:left="72"/>
              <w:jc w:val="center"/>
              <w:rPr>
                <w:sz w:val="16"/>
              </w:rPr>
            </w:pPr>
            <w:r w:rsidRPr="00F7754C">
              <w:rPr>
                <w:sz w:val="16"/>
              </w:rPr>
              <w:t>0.020</w:t>
            </w:r>
          </w:p>
          <w:p w14:paraId="6E3AEF3E" w14:textId="77777777" w:rsidR="005B645E" w:rsidRPr="00F7754C" w:rsidRDefault="005B645E" w:rsidP="0045423C">
            <w:pPr>
              <w:ind w:left="72"/>
              <w:jc w:val="center"/>
              <w:rPr>
                <w:sz w:val="16"/>
              </w:rPr>
            </w:pPr>
            <w:r w:rsidRPr="00F7754C">
              <w:rPr>
                <w:sz w:val="16"/>
              </w:rPr>
              <w:t>3MADF</w:t>
            </w:r>
          </w:p>
        </w:tc>
        <w:tc>
          <w:tcPr>
            <w:tcW w:w="900" w:type="dxa"/>
            <w:tcBorders>
              <w:top w:val="single" w:sz="6" w:space="0" w:color="auto"/>
              <w:left w:val="single" w:sz="6" w:space="0" w:color="auto"/>
              <w:bottom w:val="single" w:sz="6" w:space="0" w:color="auto"/>
              <w:right w:val="single" w:sz="6" w:space="0" w:color="auto"/>
            </w:tcBorders>
          </w:tcPr>
          <w:p w14:paraId="65F920A5" w14:textId="77777777" w:rsidR="005B645E" w:rsidRPr="00F7754C" w:rsidRDefault="005B645E" w:rsidP="0045423C">
            <w:pPr>
              <w:ind w:left="72"/>
              <w:jc w:val="center"/>
              <w:rPr>
                <w:sz w:val="16"/>
              </w:rPr>
            </w:pPr>
            <w:r w:rsidRPr="00F7754C">
              <w:rPr>
                <w:sz w:val="16"/>
              </w:rPr>
              <w:t>Report</w:t>
            </w:r>
          </w:p>
        </w:tc>
        <w:tc>
          <w:tcPr>
            <w:tcW w:w="810" w:type="dxa"/>
            <w:tcBorders>
              <w:top w:val="single" w:sz="6" w:space="0" w:color="auto"/>
              <w:left w:val="single" w:sz="6" w:space="0" w:color="auto"/>
              <w:bottom w:val="single" w:sz="6" w:space="0" w:color="auto"/>
              <w:right w:val="single" w:sz="6" w:space="0" w:color="auto"/>
            </w:tcBorders>
          </w:tcPr>
          <w:p w14:paraId="2166555A" w14:textId="77777777" w:rsidR="005B645E" w:rsidRPr="00F7754C" w:rsidRDefault="005B645E" w:rsidP="0045423C">
            <w:pPr>
              <w:ind w:left="72"/>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6DE51763" w14:textId="77777777" w:rsidR="005B645E" w:rsidRPr="00F7754C" w:rsidRDefault="005B645E" w:rsidP="0045423C">
            <w:pPr>
              <w:ind w:left="72"/>
              <w:jc w:val="center"/>
              <w:rPr>
                <w:sz w:val="16"/>
              </w:rPr>
            </w:pPr>
            <w:r w:rsidRPr="00F7754C">
              <w:rPr>
                <w:sz w:val="16"/>
              </w:rPr>
              <w:t>-</w:t>
            </w:r>
          </w:p>
        </w:tc>
        <w:tc>
          <w:tcPr>
            <w:tcW w:w="990" w:type="dxa"/>
            <w:tcBorders>
              <w:top w:val="single" w:sz="6" w:space="0" w:color="auto"/>
              <w:left w:val="single" w:sz="6" w:space="0" w:color="auto"/>
              <w:bottom w:val="single" w:sz="6" w:space="0" w:color="auto"/>
              <w:right w:val="single" w:sz="6" w:space="0" w:color="auto"/>
            </w:tcBorders>
          </w:tcPr>
          <w:p w14:paraId="08BF2BED" w14:textId="77777777" w:rsidR="005B645E" w:rsidRPr="00F7754C" w:rsidRDefault="005B645E" w:rsidP="0045423C">
            <w:pPr>
              <w:ind w:left="72"/>
              <w:jc w:val="center"/>
              <w:rPr>
                <w:sz w:val="16"/>
              </w:rPr>
            </w:pPr>
            <w:r w:rsidRPr="00F7754C">
              <w:rPr>
                <w:sz w:val="16"/>
              </w:rPr>
              <w:t>5 Days/Week</w:t>
            </w:r>
          </w:p>
        </w:tc>
        <w:tc>
          <w:tcPr>
            <w:tcW w:w="990" w:type="dxa"/>
            <w:tcBorders>
              <w:top w:val="single" w:sz="6" w:space="0" w:color="auto"/>
              <w:left w:val="single" w:sz="6" w:space="0" w:color="auto"/>
              <w:bottom w:val="single" w:sz="6" w:space="0" w:color="auto"/>
              <w:right w:val="single" w:sz="6" w:space="0" w:color="auto"/>
            </w:tcBorders>
          </w:tcPr>
          <w:p w14:paraId="2904D96C" w14:textId="77777777" w:rsidR="005B645E" w:rsidRPr="00F7754C" w:rsidRDefault="005B645E" w:rsidP="0045423C">
            <w:pPr>
              <w:ind w:left="72"/>
              <w:jc w:val="center"/>
              <w:rPr>
                <w:sz w:val="16"/>
              </w:rPr>
            </w:pPr>
            <w:r w:rsidRPr="00F7754C">
              <w:rPr>
                <w:sz w:val="16"/>
              </w:rPr>
              <w:t>Flow meter and totalizer</w:t>
            </w:r>
          </w:p>
        </w:tc>
        <w:tc>
          <w:tcPr>
            <w:tcW w:w="990" w:type="dxa"/>
            <w:tcBorders>
              <w:top w:val="single" w:sz="6" w:space="0" w:color="auto"/>
              <w:left w:val="single" w:sz="6" w:space="0" w:color="auto"/>
              <w:bottom w:val="single" w:sz="6" w:space="0" w:color="auto"/>
              <w:right w:val="single" w:sz="6" w:space="0" w:color="auto"/>
            </w:tcBorders>
          </w:tcPr>
          <w:p w14:paraId="3A15D229" w14:textId="77777777" w:rsidR="005B645E" w:rsidRPr="00F7754C" w:rsidRDefault="005B645E" w:rsidP="0045423C">
            <w:pPr>
              <w:ind w:left="72"/>
              <w:jc w:val="center"/>
              <w:rPr>
                <w:sz w:val="16"/>
              </w:rPr>
            </w:pPr>
            <w:r w:rsidRPr="00F7754C">
              <w:rPr>
                <w:sz w:val="16"/>
              </w:rPr>
              <w:t>FLW-01</w:t>
            </w:r>
          </w:p>
        </w:tc>
        <w:tc>
          <w:tcPr>
            <w:tcW w:w="990" w:type="dxa"/>
            <w:tcBorders>
              <w:top w:val="single" w:sz="6" w:space="0" w:color="auto"/>
              <w:left w:val="single" w:sz="6" w:space="0" w:color="auto"/>
              <w:bottom w:val="single" w:sz="6" w:space="0" w:color="auto"/>
              <w:right w:val="double" w:sz="6" w:space="0" w:color="auto"/>
            </w:tcBorders>
          </w:tcPr>
          <w:p w14:paraId="722C4522" w14:textId="77777777" w:rsidR="005B645E" w:rsidRPr="00F7754C" w:rsidRDefault="005B645E" w:rsidP="0045423C">
            <w:pPr>
              <w:ind w:left="72"/>
              <w:jc w:val="center"/>
              <w:rPr>
                <w:sz w:val="16"/>
              </w:rPr>
            </w:pPr>
            <w:r w:rsidRPr="00F7754C">
              <w:rPr>
                <w:sz w:val="16"/>
              </w:rPr>
              <w:t>See Cond.I.B.3, 5</w:t>
            </w:r>
          </w:p>
        </w:tc>
      </w:tr>
      <w:tr w:rsidR="005B645E" w:rsidRPr="00F7754C" w14:paraId="30778B6D" w14:textId="77777777" w:rsidTr="0045423C">
        <w:trPr>
          <w:cantSplit/>
          <w:trHeight w:val="462"/>
        </w:trPr>
        <w:tc>
          <w:tcPr>
            <w:tcW w:w="1620" w:type="dxa"/>
            <w:tcBorders>
              <w:top w:val="single" w:sz="6" w:space="0" w:color="auto"/>
              <w:left w:val="double" w:sz="6" w:space="0" w:color="auto"/>
              <w:bottom w:val="single" w:sz="6" w:space="0" w:color="auto"/>
              <w:right w:val="single" w:sz="6" w:space="0" w:color="auto"/>
            </w:tcBorders>
          </w:tcPr>
          <w:p w14:paraId="6F5C99E1" w14:textId="77777777" w:rsidR="005B645E" w:rsidRPr="00F7754C" w:rsidRDefault="005B645E" w:rsidP="0045423C">
            <w:pPr>
              <w:ind w:left="72"/>
              <w:jc w:val="center"/>
              <w:rPr>
                <w:sz w:val="16"/>
              </w:rPr>
            </w:pPr>
            <w:r w:rsidRPr="00F7754C">
              <w:rPr>
                <w:sz w:val="16"/>
              </w:rPr>
              <w:t>Percent Capacity, (3MADF/Permitted Capacity) x 100</w:t>
            </w:r>
          </w:p>
        </w:tc>
        <w:tc>
          <w:tcPr>
            <w:tcW w:w="720" w:type="dxa"/>
            <w:tcBorders>
              <w:top w:val="single" w:sz="6" w:space="0" w:color="auto"/>
              <w:left w:val="single" w:sz="6" w:space="0" w:color="auto"/>
              <w:bottom w:val="single" w:sz="6" w:space="0" w:color="auto"/>
              <w:right w:val="single" w:sz="6" w:space="0" w:color="auto"/>
            </w:tcBorders>
          </w:tcPr>
          <w:p w14:paraId="4E883D48" w14:textId="77777777" w:rsidR="005B645E" w:rsidRPr="00F7754C" w:rsidRDefault="005B645E" w:rsidP="0045423C">
            <w:pPr>
              <w:ind w:left="72"/>
              <w:jc w:val="center"/>
              <w:rPr>
                <w:sz w:val="16"/>
              </w:rPr>
            </w:pPr>
            <w:r w:rsidRPr="00F7754C">
              <w:rPr>
                <w:sz w:val="16"/>
              </w:rPr>
              <w:t>%</w:t>
            </w:r>
          </w:p>
        </w:tc>
        <w:tc>
          <w:tcPr>
            <w:tcW w:w="990" w:type="dxa"/>
            <w:tcBorders>
              <w:top w:val="single" w:sz="6" w:space="0" w:color="auto"/>
              <w:left w:val="single" w:sz="6" w:space="0" w:color="auto"/>
              <w:bottom w:val="single" w:sz="6" w:space="0" w:color="auto"/>
              <w:right w:val="single" w:sz="6" w:space="0" w:color="auto"/>
            </w:tcBorders>
          </w:tcPr>
          <w:p w14:paraId="5BA3C666" w14:textId="77777777" w:rsidR="005B645E" w:rsidRPr="00F7754C" w:rsidRDefault="005B645E" w:rsidP="0045423C">
            <w:pPr>
              <w:ind w:left="72"/>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34FF2FB1" w14:textId="77777777" w:rsidR="005B645E" w:rsidRPr="00F7754C" w:rsidRDefault="005B645E" w:rsidP="0045423C">
            <w:pPr>
              <w:ind w:left="72"/>
              <w:jc w:val="center"/>
              <w:rPr>
                <w:sz w:val="16"/>
              </w:rPr>
            </w:pPr>
            <w:r w:rsidRPr="00F7754C">
              <w:rPr>
                <w:sz w:val="16"/>
              </w:rPr>
              <w:t>-</w:t>
            </w:r>
          </w:p>
        </w:tc>
        <w:tc>
          <w:tcPr>
            <w:tcW w:w="900" w:type="dxa"/>
            <w:tcBorders>
              <w:top w:val="single" w:sz="6" w:space="0" w:color="auto"/>
              <w:left w:val="single" w:sz="6" w:space="0" w:color="auto"/>
              <w:bottom w:val="single" w:sz="6" w:space="0" w:color="auto"/>
              <w:right w:val="single" w:sz="6" w:space="0" w:color="auto"/>
            </w:tcBorders>
          </w:tcPr>
          <w:p w14:paraId="3CD55DB6" w14:textId="77777777" w:rsidR="005B645E" w:rsidRPr="00F7754C" w:rsidRDefault="005B645E" w:rsidP="0045423C">
            <w:pPr>
              <w:ind w:left="72"/>
              <w:jc w:val="center"/>
              <w:rPr>
                <w:sz w:val="16"/>
              </w:rPr>
            </w:pPr>
            <w:r w:rsidRPr="00F7754C">
              <w:rPr>
                <w:sz w:val="16"/>
              </w:rPr>
              <w:t>Report</w:t>
            </w:r>
            <w:r w:rsidRPr="00F7754C">
              <w:rPr>
                <w:sz w:val="16"/>
              </w:rPr>
              <w:br/>
            </w:r>
          </w:p>
        </w:tc>
        <w:tc>
          <w:tcPr>
            <w:tcW w:w="810" w:type="dxa"/>
            <w:tcBorders>
              <w:top w:val="single" w:sz="6" w:space="0" w:color="auto"/>
              <w:left w:val="single" w:sz="6" w:space="0" w:color="auto"/>
              <w:bottom w:val="single" w:sz="6" w:space="0" w:color="auto"/>
              <w:right w:val="single" w:sz="6" w:space="0" w:color="auto"/>
            </w:tcBorders>
          </w:tcPr>
          <w:p w14:paraId="6078E2BC" w14:textId="77777777" w:rsidR="005B645E" w:rsidRPr="00F7754C" w:rsidRDefault="005B645E" w:rsidP="0045423C">
            <w:pPr>
              <w:ind w:left="72"/>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189F3B6A" w14:textId="77777777" w:rsidR="005B645E" w:rsidRPr="00F7754C" w:rsidRDefault="005B645E" w:rsidP="0045423C">
            <w:pPr>
              <w:ind w:left="72"/>
              <w:jc w:val="center"/>
              <w:rPr>
                <w:sz w:val="16"/>
              </w:rPr>
            </w:pPr>
            <w:r w:rsidRPr="00F7754C">
              <w:rPr>
                <w:sz w:val="16"/>
              </w:rPr>
              <w:t>-</w:t>
            </w:r>
          </w:p>
        </w:tc>
        <w:tc>
          <w:tcPr>
            <w:tcW w:w="990" w:type="dxa"/>
            <w:tcBorders>
              <w:top w:val="single" w:sz="6" w:space="0" w:color="auto"/>
              <w:left w:val="single" w:sz="6" w:space="0" w:color="auto"/>
              <w:bottom w:val="single" w:sz="6" w:space="0" w:color="auto"/>
              <w:right w:val="single" w:sz="6" w:space="0" w:color="auto"/>
            </w:tcBorders>
          </w:tcPr>
          <w:p w14:paraId="2FB70150" w14:textId="77777777" w:rsidR="005B645E" w:rsidRPr="00F7754C" w:rsidRDefault="005B645E" w:rsidP="0045423C">
            <w:pPr>
              <w:ind w:left="72"/>
              <w:jc w:val="center"/>
              <w:rPr>
                <w:sz w:val="16"/>
              </w:rPr>
            </w:pPr>
            <w:r w:rsidRPr="00F7754C">
              <w:rPr>
                <w:sz w:val="16"/>
              </w:rPr>
              <w:t>Monthly</w:t>
            </w:r>
          </w:p>
        </w:tc>
        <w:tc>
          <w:tcPr>
            <w:tcW w:w="990" w:type="dxa"/>
            <w:tcBorders>
              <w:top w:val="single" w:sz="6" w:space="0" w:color="auto"/>
              <w:left w:val="single" w:sz="6" w:space="0" w:color="auto"/>
              <w:bottom w:val="single" w:sz="6" w:space="0" w:color="auto"/>
              <w:right w:val="single" w:sz="6" w:space="0" w:color="auto"/>
            </w:tcBorders>
          </w:tcPr>
          <w:p w14:paraId="1ABA2F8F" w14:textId="77777777" w:rsidR="005B645E" w:rsidRPr="00F7754C" w:rsidRDefault="005B645E" w:rsidP="0045423C">
            <w:pPr>
              <w:ind w:left="72"/>
              <w:jc w:val="center"/>
              <w:rPr>
                <w:sz w:val="16"/>
              </w:rPr>
            </w:pPr>
            <w:r w:rsidRPr="00F7754C">
              <w:rPr>
                <w:sz w:val="16"/>
              </w:rPr>
              <w:t>Calculation</w:t>
            </w:r>
          </w:p>
        </w:tc>
        <w:tc>
          <w:tcPr>
            <w:tcW w:w="990" w:type="dxa"/>
            <w:tcBorders>
              <w:top w:val="single" w:sz="6" w:space="0" w:color="auto"/>
              <w:left w:val="single" w:sz="6" w:space="0" w:color="auto"/>
              <w:bottom w:val="single" w:sz="6" w:space="0" w:color="auto"/>
              <w:right w:val="single" w:sz="6" w:space="0" w:color="auto"/>
            </w:tcBorders>
          </w:tcPr>
          <w:p w14:paraId="73BF3E16" w14:textId="77777777" w:rsidR="005B645E" w:rsidRPr="00F7754C" w:rsidRDefault="005B645E" w:rsidP="0045423C">
            <w:pPr>
              <w:ind w:left="72"/>
              <w:jc w:val="center"/>
              <w:rPr>
                <w:sz w:val="16"/>
              </w:rPr>
            </w:pPr>
            <w:r w:rsidRPr="00F7754C">
              <w:rPr>
                <w:sz w:val="16"/>
              </w:rPr>
              <w:t>FLW-01</w:t>
            </w:r>
          </w:p>
        </w:tc>
        <w:tc>
          <w:tcPr>
            <w:tcW w:w="990" w:type="dxa"/>
            <w:tcBorders>
              <w:top w:val="single" w:sz="6" w:space="0" w:color="auto"/>
              <w:left w:val="single" w:sz="6" w:space="0" w:color="auto"/>
              <w:bottom w:val="single" w:sz="6" w:space="0" w:color="auto"/>
              <w:right w:val="double" w:sz="6" w:space="0" w:color="auto"/>
            </w:tcBorders>
          </w:tcPr>
          <w:p w14:paraId="0ABDDA97" w14:textId="77777777" w:rsidR="005B645E" w:rsidRPr="00F7754C" w:rsidRDefault="005B645E" w:rsidP="0045423C">
            <w:pPr>
              <w:ind w:left="72"/>
              <w:jc w:val="center"/>
              <w:rPr>
                <w:sz w:val="16"/>
              </w:rPr>
            </w:pPr>
          </w:p>
        </w:tc>
      </w:tr>
      <w:tr w:rsidR="005B645E" w:rsidRPr="00F7754C" w14:paraId="30D1EDCA" w14:textId="77777777" w:rsidTr="0045423C">
        <w:trPr>
          <w:cantSplit/>
          <w:trHeight w:val="507"/>
        </w:trPr>
        <w:tc>
          <w:tcPr>
            <w:tcW w:w="1620" w:type="dxa"/>
            <w:tcBorders>
              <w:top w:val="single" w:sz="6" w:space="0" w:color="auto"/>
              <w:left w:val="double" w:sz="6" w:space="0" w:color="auto"/>
              <w:bottom w:val="single" w:sz="6" w:space="0" w:color="auto"/>
              <w:right w:val="single" w:sz="6" w:space="0" w:color="auto"/>
            </w:tcBorders>
          </w:tcPr>
          <w:p w14:paraId="752CB3C1" w14:textId="77777777" w:rsidR="005B645E" w:rsidRPr="00F7754C" w:rsidRDefault="005B645E" w:rsidP="0045423C">
            <w:pPr>
              <w:ind w:left="72"/>
              <w:jc w:val="center"/>
              <w:rPr>
                <w:sz w:val="16"/>
              </w:rPr>
            </w:pPr>
            <w:r w:rsidRPr="00F7754C">
              <w:rPr>
                <w:sz w:val="16"/>
              </w:rPr>
              <w:t>BOD, Carbonaceous  5 day, 20C</w:t>
            </w:r>
          </w:p>
        </w:tc>
        <w:tc>
          <w:tcPr>
            <w:tcW w:w="720" w:type="dxa"/>
            <w:tcBorders>
              <w:top w:val="single" w:sz="6" w:space="0" w:color="auto"/>
              <w:left w:val="single" w:sz="6" w:space="0" w:color="auto"/>
              <w:bottom w:val="single" w:sz="6" w:space="0" w:color="auto"/>
              <w:right w:val="single" w:sz="6" w:space="0" w:color="auto"/>
            </w:tcBorders>
          </w:tcPr>
          <w:p w14:paraId="4EF8E72D" w14:textId="77777777" w:rsidR="005B645E" w:rsidRPr="00F7754C" w:rsidRDefault="005B645E" w:rsidP="0045423C">
            <w:pPr>
              <w:ind w:left="72"/>
              <w:jc w:val="center"/>
              <w:rPr>
                <w:sz w:val="16"/>
              </w:rPr>
            </w:pPr>
            <w:r w:rsidRPr="00F7754C">
              <w:rPr>
                <w:sz w:val="16"/>
              </w:rPr>
              <w:t>MG/L</w:t>
            </w:r>
          </w:p>
        </w:tc>
        <w:tc>
          <w:tcPr>
            <w:tcW w:w="990" w:type="dxa"/>
            <w:tcBorders>
              <w:top w:val="single" w:sz="6" w:space="0" w:color="auto"/>
              <w:left w:val="single" w:sz="6" w:space="0" w:color="auto"/>
              <w:bottom w:val="single" w:sz="6" w:space="0" w:color="auto"/>
              <w:right w:val="single" w:sz="6" w:space="0" w:color="auto"/>
            </w:tcBorders>
          </w:tcPr>
          <w:p w14:paraId="3DC99120" w14:textId="77777777" w:rsidR="005B645E" w:rsidRPr="00F7754C" w:rsidRDefault="005B645E" w:rsidP="0045423C">
            <w:pPr>
              <w:ind w:left="72"/>
              <w:jc w:val="center"/>
              <w:rPr>
                <w:sz w:val="16"/>
              </w:rPr>
            </w:pPr>
            <w:r w:rsidRPr="00F7754C">
              <w:rPr>
                <w:sz w:val="16"/>
              </w:rPr>
              <w:t>Maximum</w:t>
            </w:r>
          </w:p>
        </w:tc>
        <w:tc>
          <w:tcPr>
            <w:tcW w:w="810" w:type="dxa"/>
            <w:tcBorders>
              <w:top w:val="single" w:sz="6" w:space="0" w:color="auto"/>
              <w:left w:val="single" w:sz="6" w:space="0" w:color="auto"/>
              <w:bottom w:val="single" w:sz="6" w:space="0" w:color="auto"/>
              <w:right w:val="single" w:sz="6" w:space="0" w:color="auto"/>
            </w:tcBorders>
          </w:tcPr>
          <w:p w14:paraId="78D1420D" w14:textId="77777777" w:rsidR="005B645E" w:rsidRPr="00F7754C" w:rsidRDefault="005B645E" w:rsidP="0045423C">
            <w:pPr>
              <w:ind w:left="72"/>
              <w:jc w:val="center"/>
              <w:rPr>
                <w:sz w:val="16"/>
              </w:rPr>
            </w:pPr>
            <w:r w:rsidRPr="00F7754C">
              <w:rPr>
                <w:sz w:val="16"/>
              </w:rPr>
              <w:t>-</w:t>
            </w:r>
          </w:p>
        </w:tc>
        <w:tc>
          <w:tcPr>
            <w:tcW w:w="900" w:type="dxa"/>
            <w:tcBorders>
              <w:top w:val="single" w:sz="6" w:space="0" w:color="auto"/>
              <w:left w:val="single" w:sz="6" w:space="0" w:color="auto"/>
              <w:bottom w:val="single" w:sz="6" w:space="0" w:color="auto"/>
              <w:right w:val="single" w:sz="6" w:space="0" w:color="auto"/>
            </w:tcBorders>
          </w:tcPr>
          <w:p w14:paraId="0EDFED3A" w14:textId="77777777" w:rsidR="005B645E" w:rsidRPr="00F7754C" w:rsidRDefault="005B645E" w:rsidP="0045423C">
            <w:pPr>
              <w:ind w:left="72"/>
              <w:jc w:val="center"/>
              <w:rPr>
                <w:sz w:val="16"/>
              </w:rPr>
            </w:pPr>
            <w:r w:rsidRPr="00F7754C">
              <w:rPr>
                <w:sz w:val="16"/>
              </w:rPr>
              <w:t>Report</w:t>
            </w:r>
          </w:p>
        </w:tc>
        <w:tc>
          <w:tcPr>
            <w:tcW w:w="810" w:type="dxa"/>
            <w:tcBorders>
              <w:top w:val="single" w:sz="6" w:space="0" w:color="auto"/>
              <w:left w:val="single" w:sz="6" w:space="0" w:color="auto"/>
              <w:bottom w:val="single" w:sz="6" w:space="0" w:color="auto"/>
              <w:right w:val="single" w:sz="6" w:space="0" w:color="auto"/>
            </w:tcBorders>
          </w:tcPr>
          <w:p w14:paraId="3F9C9154" w14:textId="77777777" w:rsidR="005B645E" w:rsidRPr="00F7754C" w:rsidRDefault="005B645E" w:rsidP="0045423C">
            <w:pPr>
              <w:ind w:left="72"/>
              <w:jc w:val="center"/>
              <w:rPr>
                <w:sz w:val="16"/>
              </w:rPr>
            </w:pPr>
            <w:r w:rsidRPr="00F7754C">
              <w:rPr>
                <w:sz w:val="16"/>
              </w:rPr>
              <w:t>-</w:t>
            </w:r>
          </w:p>
        </w:tc>
        <w:tc>
          <w:tcPr>
            <w:tcW w:w="720" w:type="dxa"/>
            <w:tcBorders>
              <w:top w:val="single" w:sz="6" w:space="0" w:color="auto"/>
              <w:left w:val="single" w:sz="6" w:space="0" w:color="auto"/>
              <w:bottom w:val="single" w:sz="6" w:space="0" w:color="auto"/>
              <w:right w:val="single" w:sz="6" w:space="0" w:color="auto"/>
            </w:tcBorders>
          </w:tcPr>
          <w:p w14:paraId="74801363" w14:textId="77777777" w:rsidR="005B645E" w:rsidRPr="00F7754C" w:rsidRDefault="005B645E" w:rsidP="0045423C">
            <w:pPr>
              <w:ind w:left="72"/>
              <w:jc w:val="center"/>
              <w:rPr>
                <w:sz w:val="16"/>
              </w:rPr>
            </w:pPr>
            <w:r w:rsidRPr="00F7754C">
              <w:rPr>
                <w:sz w:val="16"/>
              </w:rPr>
              <w:t>-</w:t>
            </w:r>
          </w:p>
        </w:tc>
        <w:tc>
          <w:tcPr>
            <w:tcW w:w="990" w:type="dxa"/>
            <w:tcBorders>
              <w:top w:val="single" w:sz="6" w:space="0" w:color="auto"/>
              <w:left w:val="single" w:sz="6" w:space="0" w:color="auto"/>
              <w:bottom w:val="single" w:sz="6" w:space="0" w:color="auto"/>
              <w:right w:val="single" w:sz="6" w:space="0" w:color="auto"/>
            </w:tcBorders>
          </w:tcPr>
          <w:p w14:paraId="7074AEEE" w14:textId="77777777" w:rsidR="005B645E" w:rsidRPr="00F7754C" w:rsidRDefault="005B645E" w:rsidP="0045423C">
            <w:pPr>
              <w:ind w:left="72"/>
              <w:jc w:val="center"/>
              <w:rPr>
                <w:sz w:val="16"/>
              </w:rPr>
            </w:pPr>
            <w:r w:rsidRPr="00F7754C">
              <w:rPr>
                <w:sz w:val="16"/>
              </w:rPr>
              <w:t>Annually</w:t>
            </w:r>
            <w:r w:rsidRPr="00F7754C">
              <w:rPr>
                <w:sz w:val="16"/>
                <w:vertAlign w:val="superscript"/>
              </w:rPr>
              <w:t>1</w:t>
            </w:r>
          </w:p>
        </w:tc>
        <w:tc>
          <w:tcPr>
            <w:tcW w:w="990" w:type="dxa"/>
            <w:tcBorders>
              <w:top w:val="single" w:sz="6" w:space="0" w:color="auto"/>
              <w:left w:val="single" w:sz="6" w:space="0" w:color="auto"/>
              <w:bottom w:val="single" w:sz="6" w:space="0" w:color="auto"/>
              <w:right w:val="single" w:sz="6" w:space="0" w:color="auto"/>
            </w:tcBorders>
          </w:tcPr>
          <w:p w14:paraId="4767C4F1" w14:textId="77777777" w:rsidR="005B645E" w:rsidRPr="00F7754C" w:rsidRDefault="005B645E" w:rsidP="0045423C">
            <w:pPr>
              <w:ind w:left="72"/>
              <w:jc w:val="center"/>
              <w:rPr>
                <w:sz w:val="16"/>
              </w:rPr>
            </w:pPr>
            <w:r w:rsidRPr="00F7754C">
              <w:rPr>
                <w:sz w:val="16"/>
              </w:rPr>
              <w:t>Grab</w:t>
            </w:r>
          </w:p>
        </w:tc>
        <w:tc>
          <w:tcPr>
            <w:tcW w:w="990" w:type="dxa"/>
            <w:tcBorders>
              <w:top w:val="single" w:sz="6" w:space="0" w:color="auto"/>
              <w:left w:val="single" w:sz="6" w:space="0" w:color="auto"/>
              <w:bottom w:val="single" w:sz="6" w:space="0" w:color="auto"/>
              <w:right w:val="single" w:sz="6" w:space="0" w:color="auto"/>
            </w:tcBorders>
          </w:tcPr>
          <w:p w14:paraId="72FB1B5A" w14:textId="77777777" w:rsidR="005B645E" w:rsidRPr="00F7754C" w:rsidRDefault="005B645E" w:rsidP="0045423C">
            <w:pPr>
              <w:ind w:left="72"/>
              <w:jc w:val="center"/>
              <w:rPr>
                <w:sz w:val="16"/>
              </w:rPr>
            </w:pPr>
            <w:r w:rsidRPr="00F7754C">
              <w:rPr>
                <w:sz w:val="16"/>
              </w:rPr>
              <w:t>INF-01</w:t>
            </w:r>
          </w:p>
        </w:tc>
        <w:tc>
          <w:tcPr>
            <w:tcW w:w="990" w:type="dxa"/>
            <w:tcBorders>
              <w:top w:val="single" w:sz="6" w:space="0" w:color="auto"/>
              <w:left w:val="single" w:sz="6" w:space="0" w:color="auto"/>
              <w:bottom w:val="single" w:sz="6" w:space="0" w:color="auto"/>
              <w:right w:val="double" w:sz="6" w:space="0" w:color="auto"/>
            </w:tcBorders>
          </w:tcPr>
          <w:p w14:paraId="265548AD" w14:textId="77777777" w:rsidR="005B645E" w:rsidRPr="00F7754C" w:rsidRDefault="005B645E" w:rsidP="0045423C">
            <w:pPr>
              <w:ind w:left="72"/>
              <w:jc w:val="center"/>
              <w:rPr>
                <w:sz w:val="16"/>
              </w:rPr>
            </w:pPr>
            <w:r w:rsidRPr="00F7754C">
              <w:rPr>
                <w:sz w:val="16"/>
              </w:rPr>
              <w:t>See Cond.I.B.4</w:t>
            </w:r>
          </w:p>
        </w:tc>
      </w:tr>
      <w:tr w:rsidR="005B645E" w:rsidRPr="00F7754C" w14:paraId="23D45079" w14:textId="77777777" w:rsidTr="0045423C">
        <w:trPr>
          <w:cantSplit/>
          <w:trHeight w:val="444"/>
        </w:trPr>
        <w:tc>
          <w:tcPr>
            <w:tcW w:w="1620" w:type="dxa"/>
            <w:tcBorders>
              <w:top w:val="single" w:sz="6" w:space="0" w:color="auto"/>
              <w:left w:val="double" w:sz="6" w:space="0" w:color="auto"/>
              <w:bottom w:val="double" w:sz="6" w:space="0" w:color="auto"/>
              <w:right w:val="single" w:sz="6" w:space="0" w:color="auto"/>
            </w:tcBorders>
          </w:tcPr>
          <w:p w14:paraId="009C292A" w14:textId="77777777" w:rsidR="005B645E" w:rsidRPr="00F7754C" w:rsidRDefault="005B645E" w:rsidP="0045423C">
            <w:pPr>
              <w:ind w:left="72"/>
              <w:jc w:val="center"/>
              <w:rPr>
                <w:sz w:val="16"/>
              </w:rPr>
            </w:pPr>
            <w:r w:rsidRPr="00F7754C">
              <w:rPr>
                <w:sz w:val="16"/>
              </w:rPr>
              <w:t>Solids, Total  Suspended</w:t>
            </w:r>
          </w:p>
        </w:tc>
        <w:tc>
          <w:tcPr>
            <w:tcW w:w="720" w:type="dxa"/>
            <w:tcBorders>
              <w:top w:val="single" w:sz="6" w:space="0" w:color="auto"/>
              <w:left w:val="single" w:sz="6" w:space="0" w:color="auto"/>
              <w:bottom w:val="double" w:sz="6" w:space="0" w:color="auto"/>
              <w:right w:val="single" w:sz="6" w:space="0" w:color="auto"/>
            </w:tcBorders>
          </w:tcPr>
          <w:p w14:paraId="01E3EE61" w14:textId="77777777" w:rsidR="005B645E" w:rsidRPr="00F7754C" w:rsidRDefault="005B645E" w:rsidP="0045423C">
            <w:pPr>
              <w:ind w:left="72"/>
              <w:jc w:val="center"/>
              <w:rPr>
                <w:sz w:val="16"/>
              </w:rPr>
            </w:pPr>
            <w:r w:rsidRPr="00F7754C">
              <w:rPr>
                <w:sz w:val="16"/>
              </w:rPr>
              <w:t>MG/L</w:t>
            </w:r>
          </w:p>
        </w:tc>
        <w:tc>
          <w:tcPr>
            <w:tcW w:w="990" w:type="dxa"/>
            <w:tcBorders>
              <w:top w:val="single" w:sz="6" w:space="0" w:color="auto"/>
              <w:left w:val="single" w:sz="6" w:space="0" w:color="auto"/>
              <w:bottom w:val="double" w:sz="6" w:space="0" w:color="auto"/>
              <w:right w:val="single" w:sz="6" w:space="0" w:color="auto"/>
            </w:tcBorders>
          </w:tcPr>
          <w:p w14:paraId="203CA29C" w14:textId="77777777" w:rsidR="005B645E" w:rsidRPr="00F7754C" w:rsidRDefault="005B645E" w:rsidP="0045423C">
            <w:pPr>
              <w:ind w:left="72"/>
              <w:jc w:val="center"/>
              <w:rPr>
                <w:sz w:val="16"/>
              </w:rPr>
            </w:pPr>
            <w:r w:rsidRPr="00F7754C">
              <w:rPr>
                <w:sz w:val="16"/>
              </w:rPr>
              <w:t>Maximum</w:t>
            </w:r>
          </w:p>
        </w:tc>
        <w:tc>
          <w:tcPr>
            <w:tcW w:w="810" w:type="dxa"/>
            <w:tcBorders>
              <w:top w:val="single" w:sz="6" w:space="0" w:color="auto"/>
              <w:left w:val="single" w:sz="6" w:space="0" w:color="auto"/>
              <w:bottom w:val="double" w:sz="6" w:space="0" w:color="auto"/>
              <w:right w:val="single" w:sz="6" w:space="0" w:color="auto"/>
            </w:tcBorders>
          </w:tcPr>
          <w:p w14:paraId="5136EF75" w14:textId="77777777" w:rsidR="005B645E" w:rsidRPr="00F7754C" w:rsidRDefault="005B645E" w:rsidP="0045423C">
            <w:pPr>
              <w:ind w:left="72"/>
              <w:jc w:val="center"/>
              <w:rPr>
                <w:sz w:val="16"/>
              </w:rPr>
            </w:pPr>
            <w:r w:rsidRPr="00F7754C">
              <w:rPr>
                <w:sz w:val="16"/>
              </w:rPr>
              <w:t>-</w:t>
            </w:r>
          </w:p>
        </w:tc>
        <w:tc>
          <w:tcPr>
            <w:tcW w:w="900" w:type="dxa"/>
            <w:tcBorders>
              <w:top w:val="single" w:sz="6" w:space="0" w:color="auto"/>
              <w:left w:val="single" w:sz="6" w:space="0" w:color="auto"/>
              <w:bottom w:val="double" w:sz="6" w:space="0" w:color="auto"/>
              <w:right w:val="single" w:sz="6" w:space="0" w:color="auto"/>
            </w:tcBorders>
          </w:tcPr>
          <w:p w14:paraId="438D3036" w14:textId="77777777" w:rsidR="005B645E" w:rsidRPr="00F7754C" w:rsidRDefault="005B645E" w:rsidP="0045423C">
            <w:pPr>
              <w:ind w:left="72"/>
              <w:jc w:val="center"/>
              <w:rPr>
                <w:sz w:val="16"/>
              </w:rPr>
            </w:pPr>
            <w:r w:rsidRPr="00F7754C">
              <w:rPr>
                <w:sz w:val="16"/>
              </w:rPr>
              <w:t>Report</w:t>
            </w:r>
          </w:p>
        </w:tc>
        <w:tc>
          <w:tcPr>
            <w:tcW w:w="810" w:type="dxa"/>
            <w:tcBorders>
              <w:top w:val="single" w:sz="6" w:space="0" w:color="auto"/>
              <w:left w:val="single" w:sz="6" w:space="0" w:color="auto"/>
              <w:bottom w:val="double" w:sz="6" w:space="0" w:color="auto"/>
              <w:right w:val="single" w:sz="6" w:space="0" w:color="auto"/>
            </w:tcBorders>
          </w:tcPr>
          <w:p w14:paraId="1A7F5B8A" w14:textId="77777777" w:rsidR="005B645E" w:rsidRPr="00F7754C" w:rsidRDefault="005B645E" w:rsidP="0045423C">
            <w:pPr>
              <w:ind w:left="72"/>
              <w:jc w:val="center"/>
              <w:rPr>
                <w:sz w:val="16"/>
              </w:rPr>
            </w:pPr>
            <w:r w:rsidRPr="00F7754C">
              <w:rPr>
                <w:sz w:val="16"/>
              </w:rPr>
              <w:t>-</w:t>
            </w:r>
          </w:p>
        </w:tc>
        <w:tc>
          <w:tcPr>
            <w:tcW w:w="720" w:type="dxa"/>
            <w:tcBorders>
              <w:top w:val="single" w:sz="6" w:space="0" w:color="auto"/>
              <w:left w:val="single" w:sz="6" w:space="0" w:color="auto"/>
              <w:bottom w:val="double" w:sz="6" w:space="0" w:color="auto"/>
              <w:right w:val="single" w:sz="6" w:space="0" w:color="auto"/>
            </w:tcBorders>
          </w:tcPr>
          <w:p w14:paraId="22E78165" w14:textId="77777777" w:rsidR="005B645E" w:rsidRPr="00F7754C" w:rsidRDefault="005B645E" w:rsidP="0045423C">
            <w:pPr>
              <w:ind w:left="72"/>
              <w:jc w:val="center"/>
              <w:rPr>
                <w:sz w:val="16"/>
              </w:rPr>
            </w:pPr>
            <w:r w:rsidRPr="00F7754C">
              <w:rPr>
                <w:sz w:val="16"/>
              </w:rPr>
              <w:t>-</w:t>
            </w:r>
          </w:p>
        </w:tc>
        <w:tc>
          <w:tcPr>
            <w:tcW w:w="990" w:type="dxa"/>
            <w:tcBorders>
              <w:top w:val="single" w:sz="6" w:space="0" w:color="auto"/>
              <w:left w:val="single" w:sz="6" w:space="0" w:color="auto"/>
              <w:bottom w:val="double" w:sz="6" w:space="0" w:color="auto"/>
              <w:right w:val="single" w:sz="6" w:space="0" w:color="auto"/>
            </w:tcBorders>
          </w:tcPr>
          <w:p w14:paraId="265BC560" w14:textId="77777777" w:rsidR="005B645E" w:rsidRPr="00F7754C" w:rsidRDefault="005B645E" w:rsidP="0045423C">
            <w:pPr>
              <w:ind w:left="72"/>
              <w:jc w:val="center"/>
              <w:rPr>
                <w:sz w:val="16"/>
              </w:rPr>
            </w:pPr>
            <w:r w:rsidRPr="00F7754C">
              <w:rPr>
                <w:sz w:val="16"/>
              </w:rPr>
              <w:t>Annually</w:t>
            </w:r>
            <w:r w:rsidRPr="00F7754C">
              <w:rPr>
                <w:sz w:val="16"/>
                <w:vertAlign w:val="superscript"/>
              </w:rPr>
              <w:t>1</w:t>
            </w:r>
          </w:p>
        </w:tc>
        <w:tc>
          <w:tcPr>
            <w:tcW w:w="990" w:type="dxa"/>
            <w:tcBorders>
              <w:top w:val="single" w:sz="6" w:space="0" w:color="auto"/>
              <w:left w:val="single" w:sz="6" w:space="0" w:color="auto"/>
              <w:bottom w:val="double" w:sz="6" w:space="0" w:color="auto"/>
              <w:right w:val="single" w:sz="6" w:space="0" w:color="auto"/>
            </w:tcBorders>
          </w:tcPr>
          <w:p w14:paraId="29AFCADE" w14:textId="77777777" w:rsidR="005B645E" w:rsidRPr="00F7754C" w:rsidRDefault="005B645E" w:rsidP="0045423C">
            <w:pPr>
              <w:ind w:left="72"/>
              <w:jc w:val="center"/>
              <w:rPr>
                <w:sz w:val="16"/>
              </w:rPr>
            </w:pPr>
            <w:r w:rsidRPr="00F7754C">
              <w:rPr>
                <w:sz w:val="16"/>
              </w:rPr>
              <w:t>Grab</w:t>
            </w:r>
          </w:p>
        </w:tc>
        <w:tc>
          <w:tcPr>
            <w:tcW w:w="990" w:type="dxa"/>
            <w:tcBorders>
              <w:top w:val="single" w:sz="6" w:space="0" w:color="auto"/>
              <w:left w:val="single" w:sz="6" w:space="0" w:color="auto"/>
              <w:bottom w:val="double" w:sz="6" w:space="0" w:color="auto"/>
              <w:right w:val="single" w:sz="6" w:space="0" w:color="auto"/>
            </w:tcBorders>
          </w:tcPr>
          <w:p w14:paraId="58067C11" w14:textId="77777777" w:rsidR="005B645E" w:rsidRPr="00F7754C" w:rsidRDefault="005B645E" w:rsidP="0045423C">
            <w:pPr>
              <w:ind w:left="72"/>
              <w:jc w:val="center"/>
              <w:rPr>
                <w:sz w:val="16"/>
              </w:rPr>
            </w:pPr>
            <w:r w:rsidRPr="00F7754C">
              <w:rPr>
                <w:sz w:val="16"/>
              </w:rPr>
              <w:t>INF-01</w:t>
            </w:r>
          </w:p>
        </w:tc>
        <w:tc>
          <w:tcPr>
            <w:tcW w:w="990" w:type="dxa"/>
            <w:tcBorders>
              <w:top w:val="single" w:sz="6" w:space="0" w:color="auto"/>
              <w:left w:val="single" w:sz="6" w:space="0" w:color="auto"/>
              <w:bottom w:val="double" w:sz="6" w:space="0" w:color="auto"/>
              <w:right w:val="double" w:sz="6" w:space="0" w:color="auto"/>
            </w:tcBorders>
          </w:tcPr>
          <w:p w14:paraId="0BD274B7" w14:textId="77777777" w:rsidR="005B645E" w:rsidRPr="00F7754C" w:rsidRDefault="005B645E" w:rsidP="0045423C">
            <w:pPr>
              <w:ind w:left="72"/>
              <w:jc w:val="center"/>
              <w:rPr>
                <w:sz w:val="16"/>
              </w:rPr>
            </w:pPr>
            <w:r w:rsidRPr="00F7754C">
              <w:rPr>
                <w:sz w:val="16"/>
              </w:rPr>
              <w:t>See Cond.I.B.4</w:t>
            </w:r>
          </w:p>
        </w:tc>
      </w:tr>
    </w:tbl>
    <w:p w14:paraId="231FEA15" w14:textId="77777777" w:rsidR="005B645E" w:rsidRPr="00F7754C" w:rsidRDefault="005B645E" w:rsidP="005B645E">
      <w:pPr>
        <w:pStyle w:val="InsideAddress"/>
      </w:pPr>
      <w:r w:rsidRPr="00F7754C">
        <w:t>1 – The annual sample shall be taken in the month of February.</w:t>
      </w:r>
    </w:p>
    <w:p w14:paraId="1A63DCFB" w14:textId="77777777" w:rsidR="005B645E" w:rsidRPr="00F7754C" w:rsidRDefault="005B645E" w:rsidP="005B645E">
      <w:pPr>
        <w:pStyle w:val="4Normal"/>
      </w:pPr>
    </w:p>
    <w:p w14:paraId="04214940" w14:textId="77777777" w:rsidR="001470D6" w:rsidRPr="00F7754C" w:rsidRDefault="00547104" w:rsidP="001470D6">
      <w:pPr>
        <w:pStyle w:val="4Normal"/>
      </w:pPr>
      <w:r>
        <w:t>ii.</w:t>
      </w:r>
      <w:r>
        <w:tab/>
      </w:r>
      <w:r w:rsidR="005B645E" w:rsidRPr="00F7754C">
        <w:t>Samples shall be taken at the monitoring site locations listed</w:t>
      </w:r>
      <w:r w:rsidR="001470D6" w:rsidRPr="00F7754C">
        <w:t xml:space="preserve"> </w:t>
      </w:r>
      <w:r w:rsidR="0045423C" w:rsidRPr="00F7754C">
        <w:t>and described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5490"/>
      </w:tblGrid>
      <w:tr w:rsidR="003973FC" w:rsidRPr="00F7754C" w14:paraId="779714F6" w14:textId="77777777" w:rsidTr="003973FC">
        <w:trPr>
          <w:tblHeader/>
        </w:trPr>
        <w:tc>
          <w:tcPr>
            <w:tcW w:w="2160" w:type="dxa"/>
            <w:tcBorders>
              <w:top w:val="double" w:sz="6" w:space="0" w:color="auto"/>
              <w:left w:val="double" w:sz="6" w:space="0" w:color="auto"/>
              <w:bottom w:val="nil"/>
              <w:right w:val="single" w:sz="6" w:space="0" w:color="auto"/>
            </w:tcBorders>
          </w:tcPr>
          <w:p w14:paraId="0C03DB58" w14:textId="77777777" w:rsidR="003973FC" w:rsidRPr="00F7754C" w:rsidRDefault="003973FC" w:rsidP="003973FC">
            <w:pPr>
              <w:jc w:val="center"/>
            </w:pPr>
            <w:r w:rsidRPr="00F7754C">
              <w:t xml:space="preserve">Monitoring Location </w:t>
            </w:r>
          </w:p>
        </w:tc>
        <w:tc>
          <w:tcPr>
            <w:tcW w:w="5490" w:type="dxa"/>
            <w:tcBorders>
              <w:top w:val="double" w:sz="6" w:space="0" w:color="auto"/>
              <w:left w:val="single" w:sz="6" w:space="0" w:color="auto"/>
              <w:bottom w:val="nil"/>
              <w:right w:val="double" w:sz="6" w:space="0" w:color="auto"/>
            </w:tcBorders>
          </w:tcPr>
          <w:p w14:paraId="0B027033" w14:textId="77777777" w:rsidR="003973FC" w:rsidRPr="00F7754C" w:rsidRDefault="003973FC" w:rsidP="003973FC">
            <w:pPr>
              <w:jc w:val="center"/>
            </w:pPr>
            <w:r w:rsidRPr="00F7754C">
              <w:t>Description of Monitoring Location</w:t>
            </w:r>
          </w:p>
        </w:tc>
      </w:tr>
      <w:tr w:rsidR="003973FC" w:rsidRPr="00F7754C" w14:paraId="09C93EA6" w14:textId="77777777" w:rsidTr="003973FC">
        <w:tc>
          <w:tcPr>
            <w:tcW w:w="2160" w:type="dxa"/>
            <w:tcBorders>
              <w:top w:val="single" w:sz="6" w:space="0" w:color="auto"/>
              <w:left w:val="double" w:sz="6" w:space="0" w:color="auto"/>
              <w:bottom w:val="single" w:sz="6" w:space="0" w:color="auto"/>
              <w:right w:val="single" w:sz="6" w:space="0" w:color="auto"/>
            </w:tcBorders>
          </w:tcPr>
          <w:p w14:paraId="7A0C29A9" w14:textId="77777777" w:rsidR="003973FC" w:rsidRPr="00F7754C" w:rsidRDefault="003973FC" w:rsidP="003973FC">
            <w:pPr>
              <w:rPr>
                <w:highlight w:val="yellow"/>
              </w:rPr>
            </w:pPr>
            <w:r w:rsidRPr="00F7754C">
              <w:t>FLW-01</w:t>
            </w:r>
          </w:p>
        </w:tc>
        <w:tc>
          <w:tcPr>
            <w:tcW w:w="5490" w:type="dxa"/>
            <w:tcBorders>
              <w:top w:val="single" w:sz="6" w:space="0" w:color="auto"/>
              <w:left w:val="single" w:sz="6" w:space="0" w:color="auto"/>
              <w:bottom w:val="single" w:sz="6" w:space="0" w:color="auto"/>
              <w:right w:val="double" w:sz="6" w:space="0" w:color="auto"/>
            </w:tcBorders>
          </w:tcPr>
          <w:p w14:paraId="3FA721D2" w14:textId="77777777" w:rsidR="003973FC" w:rsidRPr="00F7754C" w:rsidRDefault="003973FC" w:rsidP="003973FC">
            <w:pPr>
              <w:rPr>
                <w:highlight w:val="yellow"/>
              </w:rPr>
            </w:pPr>
            <w:r w:rsidRPr="00F7754C">
              <w:t>Flow meter and totalizer located at V –notch weir in the chlorine contact chamber.</w:t>
            </w:r>
          </w:p>
        </w:tc>
      </w:tr>
      <w:tr w:rsidR="003973FC" w:rsidRPr="00F7754C" w14:paraId="3B8BA2A3" w14:textId="77777777" w:rsidTr="003973FC">
        <w:tc>
          <w:tcPr>
            <w:tcW w:w="2160" w:type="dxa"/>
            <w:tcBorders>
              <w:top w:val="single" w:sz="6" w:space="0" w:color="auto"/>
              <w:left w:val="double" w:sz="6" w:space="0" w:color="auto"/>
              <w:bottom w:val="double" w:sz="6" w:space="0" w:color="auto"/>
              <w:right w:val="single" w:sz="6" w:space="0" w:color="auto"/>
            </w:tcBorders>
          </w:tcPr>
          <w:p w14:paraId="0875131E" w14:textId="77777777" w:rsidR="003973FC" w:rsidRPr="00F7754C" w:rsidRDefault="003973FC" w:rsidP="003973FC">
            <w:r w:rsidRPr="00F7754C">
              <w:t>INF-01</w:t>
            </w:r>
          </w:p>
        </w:tc>
        <w:tc>
          <w:tcPr>
            <w:tcW w:w="5490" w:type="dxa"/>
            <w:tcBorders>
              <w:top w:val="single" w:sz="6" w:space="0" w:color="auto"/>
              <w:left w:val="single" w:sz="6" w:space="0" w:color="auto"/>
              <w:bottom w:val="double" w:sz="6" w:space="0" w:color="auto"/>
              <w:right w:val="double" w:sz="6" w:space="0" w:color="auto"/>
            </w:tcBorders>
          </w:tcPr>
          <w:p w14:paraId="0E6B0AD7" w14:textId="77777777" w:rsidR="003973FC" w:rsidRPr="00F7754C" w:rsidRDefault="003973FC" w:rsidP="003973FC">
            <w:r w:rsidRPr="00F7754C">
              <w:t>Influent sampling point prior to treatment and ahead of the return activated sludge line.</w:t>
            </w:r>
          </w:p>
        </w:tc>
      </w:tr>
    </w:tbl>
    <w:p w14:paraId="76EB1A75" w14:textId="77777777" w:rsidR="003973FC" w:rsidRPr="00F7754C" w:rsidRDefault="003973FC" w:rsidP="003973FC">
      <w:pPr>
        <w:ind w:left="720"/>
      </w:pPr>
    </w:p>
    <w:p w14:paraId="3462F324" w14:textId="77777777" w:rsidR="003973FC" w:rsidRPr="00F7754C" w:rsidRDefault="003973FC" w:rsidP="003973FC">
      <w:pPr>
        <w:pStyle w:val="4Normal"/>
      </w:pPr>
      <w:r w:rsidRPr="00F7754C">
        <w:t>iii.</w:t>
      </w:r>
      <w:r w:rsidR="00547104">
        <w:tab/>
      </w:r>
      <w:r w:rsidRPr="00F7754C">
        <w:t xml:space="preserve">The three-month average daily flow to the treatment plant shall not exceed 0.020 MGD. </w:t>
      </w:r>
    </w:p>
    <w:p w14:paraId="531670A3" w14:textId="77777777" w:rsidR="00547104" w:rsidRDefault="003973FC" w:rsidP="003973FC">
      <w:pPr>
        <w:pStyle w:val="4Normal"/>
      </w:pPr>
      <w:r w:rsidRPr="00F7754C">
        <w:lastRenderedPageBreak/>
        <w:t>iv.</w:t>
      </w:r>
      <w:r w:rsidR="00547104">
        <w:tab/>
      </w:r>
      <w:r w:rsidRPr="00F7754C">
        <w:t xml:space="preserve">Influent samples shall be collected so that they do not contain digester supernatant or return activated sludge, or any other plant process recycled waters. </w:t>
      </w:r>
    </w:p>
    <w:p w14:paraId="1EEBFEC6" w14:textId="77777777" w:rsidR="003973FC" w:rsidRPr="00F7754C" w:rsidRDefault="00EB22EF" w:rsidP="003973FC">
      <w:pPr>
        <w:pStyle w:val="4Normal"/>
        <w:rPr>
          <w:i/>
        </w:rPr>
      </w:pPr>
      <w:r w:rsidRPr="00F7754C">
        <w:rPr>
          <w:i/>
        </w:rPr>
        <w:t>[</w:t>
      </w:r>
      <w:r w:rsidR="00D43F72">
        <w:rPr>
          <w:i/>
        </w:rPr>
        <w:t xml:space="preserve">Rule </w:t>
      </w:r>
      <w:r w:rsidRPr="00F7754C">
        <w:rPr>
          <w:i/>
        </w:rPr>
        <w:t>62-601.500(4)</w:t>
      </w:r>
      <w:r w:rsidR="00D43F72">
        <w:rPr>
          <w:i/>
        </w:rPr>
        <w:t>, F.A.C.</w:t>
      </w:r>
      <w:r w:rsidRPr="00F7754C">
        <w:rPr>
          <w:i/>
        </w:rPr>
        <w:t>]</w:t>
      </w:r>
    </w:p>
    <w:p w14:paraId="5E99B870" w14:textId="77777777" w:rsidR="00547104" w:rsidRDefault="003973FC" w:rsidP="003973FC">
      <w:pPr>
        <w:pStyle w:val="4Normal"/>
      </w:pPr>
      <w:r w:rsidRPr="00F7754C">
        <w:t>v.</w:t>
      </w:r>
      <w:r w:rsidR="00547104">
        <w:tab/>
      </w:r>
      <w:r w:rsidRPr="00F7754C">
        <w:t xml:space="preserve">A flow meter shall be utilized to measure flow and calibrated at least annually.  </w:t>
      </w:r>
    </w:p>
    <w:p w14:paraId="4A45779B" w14:textId="77777777" w:rsidR="003973FC" w:rsidRPr="00F7754C" w:rsidRDefault="00EB22EF" w:rsidP="003973FC">
      <w:pPr>
        <w:pStyle w:val="4Normal"/>
      </w:pPr>
      <w:r w:rsidRPr="00F7754C">
        <w:rPr>
          <w:i/>
        </w:rPr>
        <w:t>[</w:t>
      </w:r>
      <w:r w:rsidR="00D43F72">
        <w:rPr>
          <w:i/>
        </w:rPr>
        <w:t xml:space="preserve">Rule </w:t>
      </w:r>
      <w:r w:rsidRPr="00F7754C">
        <w:rPr>
          <w:i/>
        </w:rPr>
        <w:t>62-601.200(17) and .500(6)</w:t>
      </w:r>
      <w:r w:rsidR="00D43F72">
        <w:rPr>
          <w:i/>
        </w:rPr>
        <w:t>, F.A.C.</w:t>
      </w:r>
      <w:r w:rsidRPr="00F7754C">
        <w:rPr>
          <w:i/>
        </w:rPr>
        <w:t>]</w:t>
      </w:r>
    </w:p>
    <w:p w14:paraId="660A43C2" w14:textId="77777777" w:rsidR="00547104" w:rsidRDefault="003973FC" w:rsidP="003973FC">
      <w:pPr>
        <w:pStyle w:val="4Normal"/>
      </w:pPr>
      <w:r w:rsidRPr="00F7754C">
        <w:t>vi.</w:t>
      </w:r>
      <w:r w:rsidR="00547104">
        <w:tab/>
      </w:r>
      <w:r w:rsidRPr="00F7754C">
        <w:t>Parameters which must be monitored as a result of a surface water discharge shall be analyzed using a sufficiently sensitive method in accordance with 40 CFR Part 136.</w:t>
      </w:r>
      <w:r w:rsidR="00547104">
        <w:t xml:space="preserve">  </w:t>
      </w:r>
      <w:r w:rsidRPr="00F7754C">
        <w:t xml:space="preserve">Parameters which must be monitored as a result of a ground water discharge (i.e., underground injection or land application system) shall be analyzed in accordance with Chapter 62-601, F.A.C.  All monitoring shall be representative of the monitored activity. </w:t>
      </w:r>
    </w:p>
    <w:p w14:paraId="32D64A23" w14:textId="77777777" w:rsidR="003973FC" w:rsidRPr="00F7754C" w:rsidRDefault="003973FC" w:rsidP="003973FC">
      <w:pPr>
        <w:pStyle w:val="4Normal"/>
      </w:pPr>
      <w:r w:rsidRPr="00F7754C">
        <w:rPr>
          <w:i/>
        </w:rPr>
        <w:t>[</w:t>
      </w:r>
      <w:r w:rsidR="00D43F72">
        <w:rPr>
          <w:i/>
        </w:rPr>
        <w:t xml:space="preserve">Rule </w:t>
      </w:r>
      <w:r w:rsidRPr="00F7754C">
        <w:rPr>
          <w:i/>
        </w:rPr>
        <w:t>62-620.610(18)</w:t>
      </w:r>
      <w:r w:rsidR="00D43F72">
        <w:rPr>
          <w:i/>
        </w:rPr>
        <w:t>, F.A.C.</w:t>
      </w:r>
      <w:r w:rsidRPr="00F7754C">
        <w:rPr>
          <w:i/>
        </w:rPr>
        <w:t>]</w:t>
      </w:r>
    </w:p>
    <w:p w14:paraId="61E6E054" w14:textId="77777777" w:rsidR="00547104" w:rsidRDefault="00283652" w:rsidP="001470D6">
      <w:pPr>
        <w:pStyle w:val="4Normal"/>
      </w:pPr>
      <w:r w:rsidRPr="006804B2">
        <w:t>vii.</w:t>
      </w:r>
      <w:r w:rsidR="00547104">
        <w:tab/>
      </w:r>
      <w:r w:rsidRPr="006804B2">
        <w:t xml:space="preserve">The </w:t>
      </w:r>
      <w:r w:rsidR="00386D29" w:rsidRPr="006804B2">
        <w:t>licensee</w:t>
      </w:r>
      <w:r w:rsidR="001470D6" w:rsidRPr="006804B2">
        <w:t xml:space="preserve"> </w:t>
      </w:r>
      <w:r w:rsidRPr="006804B2">
        <w:t>shall provide safe access points for obtaining representative influent, reclaimed water, and effluent samples which are required by th</w:t>
      </w:r>
      <w:r w:rsidR="00547104">
        <w:t>ese Conditions</w:t>
      </w:r>
      <w:r w:rsidRPr="006804B2">
        <w:t xml:space="preserve">. </w:t>
      </w:r>
    </w:p>
    <w:p w14:paraId="7138D885" w14:textId="77777777" w:rsidR="001470D6" w:rsidRPr="00D43F72" w:rsidRDefault="00283652" w:rsidP="001470D6">
      <w:pPr>
        <w:pStyle w:val="4Normal"/>
        <w:rPr>
          <w:i/>
        </w:rPr>
      </w:pPr>
      <w:r w:rsidRPr="00D43F72">
        <w:rPr>
          <w:i/>
        </w:rPr>
        <w:t>[</w:t>
      </w:r>
      <w:r w:rsidR="00D43F72" w:rsidRPr="00D43F72">
        <w:rPr>
          <w:i/>
        </w:rPr>
        <w:t xml:space="preserve">Rule </w:t>
      </w:r>
      <w:r w:rsidRPr="00D43F72">
        <w:rPr>
          <w:i/>
        </w:rPr>
        <w:t>62-601.500(5)</w:t>
      </w:r>
      <w:r w:rsidR="00D43F72" w:rsidRPr="00D43F72">
        <w:rPr>
          <w:i/>
        </w:rPr>
        <w:t>, F.A.C.</w:t>
      </w:r>
      <w:r w:rsidRPr="00D43F72">
        <w:rPr>
          <w:i/>
        </w:rPr>
        <w:t>]</w:t>
      </w:r>
    </w:p>
    <w:p w14:paraId="2CD756A3" w14:textId="505AF92C" w:rsidR="00D42B38" w:rsidRPr="006804B2" w:rsidRDefault="005B2DC4" w:rsidP="00D5123A">
      <w:pPr>
        <w:pStyle w:val="4Normal"/>
      </w:pPr>
      <w:r w:rsidRPr="006804B2">
        <w:t>viii.</w:t>
      </w:r>
      <w:r w:rsidR="00547104">
        <w:tab/>
      </w:r>
      <w:r w:rsidRPr="006804B2">
        <w:t xml:space="preserve">Monitoring requirements </w:t>
      </w:r>
      <w:r w:rsidR="007E1FD2" w:rsidRPr="006804B2">
        <w:t xml:space="preserve">under </w:t>
      </w:r>
      <w:r w:rsidR="007E1FD2">
        <w:t>these</w:t>
      </w:r>
      <w:r w:rsidR="00547104">
        <w:t xml:space="preserve"> Conditions</w:t>
      </w:r>
      <w:r w:rsidRPr="006804B2">
        <w:t xml:space="preserve"> are effective on the first day of the second month </w:t>
      </w:r>
      <w:r w:rsidR="00565A5A" w:rsidRPr="006804B2">
        <w:t xml:space="preserve">following </w:t>
      </w:r>
      <w:r w:rsidR="00565A5A">
        <w:t>the</w:t>
      </w:r>
      <w:r w:rsidR="00547104">
        <w:t xml:space="preserve"> issuance of M</w:t>
      </w:r>
      <w:r w:rsidR="0039347F" w:rsidRPr="006804B2">
        <w:t>odification</w:t>
      </w:r>
      <w:r w:rsidR="00BA654C" w:rsidRPr="006804B2">
        <w:t xml:space="preserve"> P</w:t>
      </w:r>
      <w:r w:rsidR="001470D6" w:rsidRPr="006804B2">
        <w:t>.</w:t>
      </w:r>
      <w:r w:rsidRPr="006804B2">
        <w:t xml:space="preserve"> </w:t>
      </w:r>
      <w:r w:rsidR="007E1FD2">
        <w:t xml:space="preserve"> </w:t>
      </w:r>
      <w:r w:rsidRPr="006804B2">
        <w:t xml:space="preserve">Until such time, the </w:t>
      </w:r>
      <w:r w:rsidR="00386D29" w:rsidRPr="006804B2">
        <w:t>licensee</w:t>
      </w:r>
      <w:r w:rsidRPr="006804B2">
        <w:t xml:space="preserve"> shall continue to monitor and report in accordance with previously effective</w:t>
      </w:r>
      <w:r w:rsidR="001470D6" w:rsidRPr="006804B2">
        <w:t xml:space="preserve"> </w:t>
      </w:r>
      <w:r w:rsidR="0039347F" w:rsidRPr="006804B2">
        <w:t xml:space="preserve">domestic wastewater </w:t>
      </w:r>
      <w:r w:rsidRPr="006804B2">
        <w:t xml:space="preserve">permit </w:t>
      </w:r>
      <w:r w:rsidR="0039347F" w:rsidRPr="006804B2">
        <w:t>No. FLA011862</w:t>
      </w:r>
      <w:r w:rsidRPr="006804B2">
        <w:t xml:space="preserve"> requirements</w:t>
      </w:r>
      <w:r w:rsidR="001470D6" w:rsidRPr="006804B2">
        <w:t xml:space="preserve">.  </w:t>
      </w:r>
      <w:r w:rsidRPr="006804B2">
        <w:t>During the period of operation authorized by th</w:t>
      </w:r>
      <w:r w:rsidR="00547104">
        <w:t>ese Conditions</w:t>
      </w:r>
      <w:r w:rsidR="001470D6" w:rsidRPr="006804B2">
        <w:t xml:space="preserve">, the </w:t>
      </w:r>
      <w:r w:rsidR="00386D29" w:rsidRPr="006804B2">
        <w:t>licensee</w:t>
      </w:r>
      <w:r w:rsidR="001D60D0" w:rsidRPr="006804B2">
        <w:t xml:space="preserve"> shall complete and submit to the Department Discharge Monitoring Reports (DMRs) in accordance with the frequencies specified by the REPORT type (i.e., monthly, toxicity, quarterly, semiannual, annual, etc.) indicated on the DMR forms attached to</w:t>
      </w:r>
      <w:r w:rsidR="001470D6" w:rsidRPr="006804B2">
        <w:t xml:space="preserve"> </w:t>
      </w:r>
      <w:r w:rsidR="0097554D" w:rsidRPr="006804B2">
        <w:t>these conditions</w:t>
      </w:r>
      <w:r w:rsidR="00C50DD9">
        <w:t xml:space="preserve"> (See Attachment C)</w:t>
      </w:r>
      <w:bookmarkStart w:id="554" w:name="_GoBack"/>
      <w:bookmarkEnd w:id="554"/>
      <w:r w:rsidR="001470D6" w:rsidRPr="006804B2">
        <w:t>.</w:t>
      </w:r>
      <w:r w:rsidR="001D60D0" w:rsidRPr="006804B2">
        <w:t xml:space="preserve">  Monitoring results for each monitoring period shall be submitted in accordance with the associated DMR due dates below.</w:t>
      </w:r>
    </w:p>
    <w:tbl>
      <w:tblPr>
        <w:tblW w:w="0" w:type="auto"/>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95"/>
        <w:gridCol w:w="3196"/>
        <w:gridCol w:w="2489"/>
      </w:tblGrid>
      <w:tr w:rsidR="003973FC" w:rsidRPr="00D5123A" w14:paraId="77A87A41" w14:textId="77777777" w:rsidTr="003973FC">
        <w:tc>
          <w:tcPr>
            <w:tcW w:w="1695" w:type="dxa"/>
            <w:tcBorders>
              <w:top w:val="single" w:sz="6" w:space="0" w:color="auto"/>
              <w:left w:val="single" w:sz="6" w:space="0" w:color="auto"/>
              <w:bottom w:val="single" w:sz="6" w:space="0" w:color="auto"/>
              <w:right w:val="single" w:sz="6" w:space="0" w:color="auto"/>
            </w:tcBorders>
          </w:tcPr>
          <w:p w14:paraId="5C23697B" w14:textId="77777777" w:rsidR="003973FC" w:rsidRPr="006804B2" w:rsidRDefault="003973FC" w:rsidP="003973FC">
            <w:pPr>
              <w:jc w:val="center"/>
            </w:pPr>
            <w:r w:rsidRPr="006804B2">
              <w:t>REPORT Type</w:t>
            </w:r>
          </w:p>
        </w:tc>
        <w:tc>
          <w:tcPr>
            <w:tcW w:w="3196" w:type="dxa"/>
            <w:tcBorders>
              <w:top w:val="single" w:sz="6" w:space="0" w:color="auto"/>
              <w:left w:val="single" w:sz="6" w:space="0" w:color="auto"/>
              <w:bottom w:val="single" w:sz="6" w:space="0" w:color="auto"/>
              <w:right w:val="single" w:sz="6" w:space="0" w:color="auto"/>
            </w:tcBorders>
          </w:tcPr>
          <w:p w14:paraId="55926B59" w14:textId="77777777" w:rsidR="003973FC" w:rsidRPr="006804B2" w:rsidRDefault="003973FC" w:rsidP="003973FC">
            <w:pPr>
              <w:jc w:val="center"/>
            </w:pPr>
            <w:r w:rsidRPr="006804B2">
              <w:t>Monitoring Period</w:t>
            </w:r>
          </w:p>
        </w:tc>
        <w:tc>
          <w:tcPr>
            <w:tcW w:w="2489" w:type="dxa"/>
            <w:tcBorders>
              <w:top w:val="single" w:sz="6" w:space="0" w:color="auto"/>
              <w:left w:val="single" w:sz="6" w:space="0" w:color="auto"/>
              <w:bottom w:val="single" w:sz="6" w:space="0" w:color="auto"/>
              <w:right w:val="single" w:sz="6" w:space="0" w:color="auto"/>
            </w:tcBorders>
          </w:tcPr>
          <w:p w14:paraId="6D2D2319" w14:textId="77777777" w:rsidR="003973FC" w:rsidRPr="006804B2" w:rsidRDefault="003973FC" w:rsidP="003973FC">
            <w:pPr>
              <w:jc w:val="center"/>
            </w:pPr>
            <w:r w:rsidRPr="006804B2">
              <w:t>Due Date</w:t>
            </w:r>
          </w:p>
        </w:tc>
      </w:tr>
      <w:tr w:rsidR="003973FC" w:rsidRPr="00D5123A" w14:paraId="2BA73FBF" w14:textId="77777777" w:rsidTr="003973FC">
        <w:tc>
          <w:tcPr>
            <w:tcW w:w="1695" w:type="dxa"/>
            <w:tcBorders>
              <w:top w:val="single" w:sz="6" w:space="0" w:color="auto"/>
              <w:left w:val="single" w:sz="6" w:space="0" w:color="auto"/>
              <w:bottom w:val="single" w:sz="6" w:space="0" w:color="auto"/>
              <w:right w:val="single" w:sz="6" w:space="0" w:color="auto"/>
            </w:tcBorders>
          </w:tcPr>
          <w:p w14:paraId="1566F957" w14:textId="77777777" w:rsidR="003973FC" w:rsidRPr="006804B2" w:rsidRDefault="003973FC" w:rsidP="003973FC">
            <w:r w:rsidRPr="006804B2">
              <w:t>Monthly or Toxicity</w:t>
            </w:r>
          </w:p>
        </w:tc>
        <w:tc>
          <w:tcPr>
            <w:tcW w:w="3196" w:type="dxa"/>
            <w:tcBorders>
              <w:top w:val="single" w:sz="6" w:space="0" w:color="auto"/>
              <w:left w:val="single" w:sz="6" w:space="0" w:color="auto"/>
              <w:bottom w:val="single" w:sz="6" w:space="0" w:color="auto"/>
              <w:right w:val="single" w:sz="6" w:space="0" w:color="auto"/>
            </w:tcBorders>
          </w:tcPr>
          <w:p w14:paraId="2A783D79" w14:textId="77777777" w:rsidR="003973FC" w:rsidRPr="006804B2" w:rsidRDefault="003973FC" w:rsidP="003973FC">
            <w:r w:rsidRPr="006804B2">
              <w:t>first day of month – last day of month</w:t>
            </w:r>
          </w:p>
        </w:tc>
        <w:tc>
          <w:tcPr>
            <w:tcW w:w="2489" w:type="dxa"/>
            <w:tcBorders>
              <w:top w:val="single" w:sz="6" w:space="0" w:color="auto"/>
              <w:left w:val="single" w:sz="6" w:space="0" w:color="auto"/>
              <w:bottom w:val="single" w:sz="6" w:space="0" w:color="auto"/>
              <w:right w:val="single" w:sz="6" w:space="0" w:color="auto"/>
            </w:tcBorders>
          </w:tcPr>
          <w:p w14:paraId="61DB0DA4" w14:textId="77777777" w:rsidR="003973FC" w:rsidRPr="006804B2" w:rsidRDefault="003973FC" w:rsidP="003973FC">
            <w:r w:rsidRPr="006804B2">
              <w:t>28</w:t>
            </w:r>
            <w:r w:rsidRPr="006804B2">
              <w:rPr>
                <w:vertAlign w:val="superscript"/>
              </w:rPr>
              <w:t>th</w:t>
            </w:r>
            <w:r w:rsidRPr="006804B2">
              <w:t xml:space="preserve"> day of following month</w:t>
            </w:r>
          </w:p>
        </w:tc>
      </w:tr>
      <w:tr w:rsidR="003973FC" w:rsidRPr="00D5123A" w14:paraId="4F7C13C6" w14:textId="77777777" w:rsidTr="003973FC">
        <w:tc>
          <w:tcPr>
            <w:tcW w:w="1695" w:type="dxa"/>
            <w:tcBorders>
              <w:top w:val="single" w:sz="6" w:space="0" w:color="auto"/>
              <w:left w:val="single" w:sz="6" w:space="0" w:color="auto"/>
              <w:bottom w:val="single" w:sz="6" w:space="0" w:color="auto"/>
              <w:right w:val="single" w:sz="6" w:space="0" w:color="auto"/>
            </w:tcBorders>
          </w:tcPr>
          <w:p w14:paraId="4A453CD5" w14:textId="77777777" w:rsidR="003973FC" w:rsidRPr="006804B2" w:rsidRDefault="003973FC" w:rsidP="003973FC">
            <w:r w:rsidRPr="006804B2">
              <w:t>Quarterly</w:t>
            </w:r>
          </w:p>
        </w:tc>
        <w:tc>
          <w:tcPr>
            <w:tcW w:w="3196" w:type="dxa"/>
            <w:tcBorders>
              <w:top w:val="single" w:sz="6" w:space="0" w:color="auto"/>
              <w:left w:val="single" w:sz="6" w:space="0" w:color="auto"/>
              <w:bottom w:val="single" w:sz="6" w:space="0" w:color="auto"/>
              <w:right w:val="single" w:sz="6" w:space="0" w:color="auto"/>
            </w:tcBorders>
          </w:tcPr>
          <w:p w14:paraId="5D3B84EE" w14:textId="77777777" w:rsidR="003973FC" w:rsidRPr="006804B2" w:rsidRDefault="003973FC" w:rsidP="003973FC">
            <w:r w:rsidRPr="006804B2">
              <w:t>January 1</w:t>
            </w:r>
            <w:r w:rsidRPr="006804B2">
              <w:rPr>
                <w:vertAlign w:val="superscript"/>
              </w:rPr>
              <w:t xml:space="preserve"> </w:t>
            </w:r>
            <w:r w:rsidRPr="006804B2">
              <w:t>- March 31</w:t>
            </w:r>
            <w:r w:rsidRPr="006804B2">
              <w:br/>
              <w:t>April 1 – June 30</w:t>
            </w:r>
            <w:r w:rsidRPr="006804B2">
              <w:br/>
              <w:t xml:space="preserve">July 1 – September 30 </w:t>
            </w:r>
            <w:r w:rsidRPr="006804B2">
              <w:br/>
              <w:t xml:space="preserve">October 1 – December 31 </w:t>
            </w:r>
          </w:p>
        </w:tc>
        <w:tc>
          <w:tcPr>
            <w:tcW w:w="2489" w:type="dxa"/>
            <w:tcBorders>
              <w:top w:val="single" w:sz="6" w:space="0" w:color="auto"/>
              <w:left w:val="single" w:sz="6" w:space="0" w:color="auto"/>
              <w:bottom w:val="single" w:sz="6" w:space="0" w:color="auto"/>
              <w:right w:val="single" w:sz="6" w:space="0" w:color="auto"/>
            </w:tcBorders>
          </w:tcPr>
          <w:p w14:paraId="4F677839" w14:textId="77777777" w:rsidR="003973FC" w:rsidRPr="006804B2" w:rsidRDefault="003973FC" w:rsidP="003973FC">
            <w:r w:rsidRPr="006804B2">
              <w:t>April 28</w:t>
            </w:r>
            <w:r w:rsidRPr="006804B2">
              <w:br/>
              <w:t>July 28</w:t>
            </w:r>
            <w:r w:rsidRPr="006804B2">
              <w:br/>
              <w:t>October 28</w:t>
            </w:r>
            <w:r w:rsidRPr="006804B2">
              <w:br/>
              <w:t>January 28</w:t>
            </w:r>
          </w:p>
        </w:tc>
      </w:tr>
      <w:tr w:rsidR="003973FC" w:rsidRPr="00D5123A" w14:paraId="656E9D88" w14:textId="77777777" w:rsidTr="003973FC">
        <w:tc>
          <w:tcPr>
            <w:tcW w:w="1695" w:type="dxa"/>
            <w:tcBorders>
              <w:top w:val="single" w:sz="6" w:space="0" w:color="auto"/>
              <w:left w:val="single" w:sz="6" w:space="0" w:color="auto"/>
              <w:bottom w:val="single" w:sz="6" w:space="0" w:color="auto"/>
              <w:right w:val="single" w:sz="6" w:space="0" w:color="auto"/>
            </w:tcBorders>
          </w:tcPr>
          <w:p w14:paraId="660F7070" w14:textId="77777777" w:rsidR="003973FC" w:rsidRPr="006804B2" w:rsidRDefault="003973FC" w:rsidP="003973FC">
            <w:r w:rsidRPr="006804B2">
              <w:t>Semiannual</w:t>
            </w:r>
          </w:p>
        </w:tc>
        <w:tc>
          <w:tcPr>
            <w:tcW w:w="3196" w:type="dxa"/>
            <w:tcBorders>
              <w:top w:val="single" w:sz="6" w:space="0" w:color="auto"/>
              <w:left w:val="single" w:sz="6" w:space="0" w:color="auto"/>
              <w:bottom w:val="single" w:sz="6" w:space="0" w:color="auto"/>
              <w:right w:val="single" w:sz="6" w:space="0" w:color="auto"/>
            </w:tcBorders>
          </w:tcPr>
          <w:p w14:paraId="79596CE6" w14:textId="77777777" w:rsidR="003973FC" w:rsidRPr="006804B2" w:rsidRDefault="003973FC" w:rsidP="003973FC">
            <w:r w:rsidRPr="006804B2">
              <w:t>January 1 – June 30</w:t>
            </w:r>
            <w:r w:rsidRPr="006804B2">
              <w:br/>
              <w:t xml:space="preserve">July 1 – December 31 </w:t>
            </w:r>
          </w:p>
        </w:tc>
        <w:tc>
          <w:tcPr>
            <w:tcW w:w="2489" w:type="dxa"/>
            <w:tcBorders>
              <w:top w:val="single" w:sz="6" w:space="0" w:color="auto"/>
              <w:left w:val="single" w:sz="6" w:space="0" w:color="auto"/>
              <w:bottom w:val="single" w:sz="6" w:space="0" w:color="auto"/>
              <w:right w:val="single" w:sz="6" w:space="0" w:color="auto"/>
            </w:tcBorders>
          </w:tcPr>
          <w:p w14:paraId="76B3A930" w14:textId="77777777" w:rsidR="003973FC" w:rsidRPr="006804B2" w:rsidRDefault="003973FC" w:rsidP="003973FC">
            <w:r w:rsidRPr="006804B2">
              <w:t>July 28</w:t>
            </w:r>
            <w:r w:rsidRPr="006804B2">
              <w:br/>
              <w:t>January 28</w:t>
            </w:r>
          </w:p>
        </w:tc>
      </w:tr>
      <w:tr w:rsidR="003973FC" w:rsidRPr="00D5123A" w14:paraId="59D2FCBD" w14:textId="77777777" w:rsidTr="003973FC">
        <w:tc>
          <w:tcPr>
            <w:tcW w:w="1695" w:type="dxa"/>
            <w:tcBorders>
              <w:top w:val="single" w:sz="6" w:space="0" w:color="auto"/>
              <w:left w:val="single" w:sz="6" w:space="0" w:color="auto"/>
              <w:bottom w:val="single" w:sz="6" w:space="0" w:color="auto"/>
              <w:right w:val="single" w:sz="6" w:space="0" w:color="auto"/>
            </w:tcBorders>
          </w:tcPr>
          <w:p w14:paraId="5F9E576D" w14:textId="77777777" w:rsidR="003973FC" w:rsidRPr="006804B2" w:rsidRDefault="003973FC" w:rsidP="003973FC">
            <w:r w:rsidRPr="006804B2">
              <w:t>Annual</w:t>
            </w:r>
          </w:p>
        </w:tc>
        <w:tc>
          <w:tcPr>
            <w:tcW w:w="3196" w:type="dxa"/>
            <w:tcBorders>
              <w:top w:val="single" w:sz="6" w:space="0" w:color="auto"/>
              <w:left w:val="single" w:sz="6" w:space="0" w:color="auto"/>
              <w:bottom w:val="single" w:sz="6" w:space="0" w:color="auto"/>
              <w:right w:val="single" w:sz="6" w:space="0" w:color="auto"/>
            </w:tcBorders>
          </w:tcPr>
          <w:p w14:paraId="588CD573" w14:textId="77777777" w:rsidR="003973FC" w:rsidRPr="006804B2" w:rsidRDefault="003973FC" w:rsidP="003973FC">
            <w:r w:rsidRPr="006804B2">
              <w:t>January 1 – December 31</w:t>
            </w:r>
          </w:p>
        </w:tc>
        <w:tc>
          <w:tcPr>
            <w:tcW w:w="2489" w:type="dxa"/>
            <w:tcBorders>
              <w:top w:val="single" w:sz="6" w:space="0" w:color="auto"/>
              <w:left w:val="single" w:sz="6" w:space="0" w:color="auto"/>
              <w:bottom w:val="single" w:sz="6" w:space="0" w:color="auto"/>
              <w:right w:val="single" w:sz="6" w:space="0" w:color="auto"/>
            </w:tcBorders>
          </w:tcPr>
          <w:p w14:paraId="2DE5895A" w14:textId="77777777" w:rsidR="003973FC" w:rsidRPr="006804B2" w:rsidRDefault="003973FC" w:rsidP="003973FC">
            <w:r w:rsidRPr="006804B2">
              <w:t xml:space="preserve">March 28 </w:t>
            </w:r>
          </w:p>
        </w:tc>
      </w:tr>
    </w:tbl>
    <w:p w14:paraId="0E36BD99" w14:textId="77777777" w:rsidR="003973FC" w:rsidRPr="006804B2" w:rsidRDefault="001D60D0" w:rsidP="003973FC">
      <w:pPr>
        <w:spacing w:before="240"/>
        <w:ind w:left="1080"/>
      </w:pPr>
      <w:r w:rsidRPr="006804B2">
        <w:t xml:space="preserve">DMRs shall be submitted for each required monitoring period including months of no discharge.  </w:t>
      </w:r>
      <w:r w:rsidR="00811207" w:rsidRPr="006804B2">
        <w:t>Unless otherwise specified by the Department, t</w:t>
      </w:r>
      <w:r w:rsidRPr="006804B2">
        <w:t>he</w:t>
      </w:r>
      <w:r w:rsidR="001470D6" w:rsidRPr="006804B2">
        <w:t xml:space="preserve"> </w:t>
      </w:r>
      <w:r w:rsidR="00386D29" w:rsidRPr="006804B2">
        <w:t>licensee</w:t>
      </w:r>
      <w:r w:rsidRPr="006804B2">
        <w:t xml:space="preserve"> shall make </w:t>
      </w:r>
      <w:r w:rsidRPr="006804B2">
        <w:lastRenderedPageBreak/>
        <w:t>copies of the</w:t>
      </w:r>
      <w:r w:rsidR="001470D6" w:rsidRPr="006804B2">
        <w:t xml:space="preserve"> </w:t>
      </w:r>
      <w:r w:rsidR="003973FC" w:rsidRPr="006804B2">
        <w:t>DMR and shall submit the completed DMR to the Department postmarked by the 28</w:t>
      </w:r>
      <w:r w:rsidR="003973FC" w:rsidRPr="006804B2">
        <w:rPr>
          <w:vertAlign w:val="superscript"/>
        </w:rPr>
        <w:t>th</w:t>
      </w:r>
      <w:r w:rsidR="003973FC" w:rsidRPr="006804B2">
        <w:t xml:space="preserve"> of the month following the month of operation at the addresses specified below: </w:t>
      </w:r>
    </w:p>
    <w:p w14:paraId="65144F60" w14:textId="77777777" w:rsidR="003973FC" w:rsidRPr="006804B2" w:rsidRDefault="003973FC" w:rsidP="003973FC">
      <w:pPr>
        <w:spacing w:before="240" w:after="0"/>
        <w:ind w:left="1080"/>
      </w:pPr>
      <w:r w:rsidRPr="006804B2">
        <w:t>Originals to:</w:t>
      </w:r>
    </w:p>
    <w:p w14:paraId="573609F0" w14:textId="77777777" w:rsidR="003973FC" w:rsidRPr="006804B2" w:rsidRDefault="003973FC" w:rsidP="003973FC">
      <w:pPr>
        <w:spacing w:after="0"/>
        <w:ind w:left="1080"/>
      </w:pPr>
      <w:r w:rsidRPr="006804B2">
        <w:t>Florida Department of Environmental Protection</w:t>
      </w:r>
    </w:p>
    <w:p w14:paraId="4F2823E3" w14:textId="77777777" w:rsidR="003973FC" w:rsidRPr="006804B2" w:rsidRDefault="003973FC" w:rsidP="003973FC">
      <w:pPr>
        <w:spacing w:after="0"/>
        <w:ind w:left="1080"/>
      </w:pPr>
      <w:r w:rsidRPr="006804B2">
        <w:t>Wastewater Compliance Evaluation Section, Mail Station 3551</w:t>
      </w:r>
    </w:p>
    <w:p w14:paraId="51F5A44A" w14:textId="77777777" w:rsidR="003973FC" w:rsidRPr="006804B2" w:rsidRDefault="003973FC" w:rsidP="003973FC">
      <w:pPr>
        <w:spacing w:after="0"/>
        <w:ind w:left="1080"/>
      </w:pPr>
      <w:r w:rsidRPr="006804B2">
        <w:t>Twin Towers Office Building</w:t>
      </w:r>
    </w:p>
    <w:p w14:paraId="57AC8924" w14:textId="77777777" w:rsidR="003973FC" w:rsidRPr="006804B2" w:rsidRDefault="003973FC" w:rsidP="003973FC">
      <w:pPr>
        <w:spacing w:after="0"/>
        <w:ind w:left="1080"/>
      </w:pPr>
      <w:r w:rsidRPr="006804B2">
        <w:t>2600 Blair Stone Road</w:t>
      </w:r>
    </w:p>
    <w:p w14:paraId="11161740" w14:textId="77777777" w:rsidR="003973FC" w:rsidRPr="006804B2" w:rsidRDefault="003973FC" w:rsidP="003973FC">
      <w:pPr>
        <w:spacing w:after="0"/>
        <w:ind w:left="1080"/>
      </w:pPr>
      <w:r w:rsidRPr="006804B2">
        <w:t>Tallahassee, Florida 32399-2400</w:t>
      </w:r>
    </w:p>
    <w:p w14:paraId="1786BEAE" w14:textId="77777777" w:rsidR="003973FC" w:rsidRPr="006804B2" w:rsidRDefault="003973FC" w:rsidP="003973FC">
      <w:pPr>
        <w:keepNext/>
        <w:spacing w:before="240" w:after="0"/>
        <w:ind w:left="360" w:firstLine="720"/>
      </w:pPr>
      <w:r w:rsidRPr="006804B2">
        <w:t>Copies to:</w:t>
      </w:r>
    </w:p>
    <w:p w14:paraId="274DD72E" w14:textId="77777777" w:rsidR="003973FC" w:rsidRPr="006804B2" w:rsidRDefault="003973FC" w:rsidP="003973FC">
      <w:pPr>
        <w:keepNext/>
        <w:spacing w:after="0"/>
        <w:ind w:left="1080"/>
      </w:pPr>
      <w:r w:rsidRPr="006804B2">
        <w:t>Florida Department of Environmental Protection</w:t>
      </w:r>
    </w:p>
    <w:p w14:paraId="7044BB80" w14:textId="77777777" w:rsidR="003973FC" w:rsidRPr="006804B2" w:rsidRDefault="003973FC" w:rsidP="003973FC">
      <w:pPr>
        <w:keepNext/>
        <w:spacing w:after="0"/>
        <w:ind w:left="1080"/>
      </w:pPr>
      <w:r w:rsidRPr="006804B2">
        <w:t>Domestic Wastewater Program</w:t>
      </w:r>
    </w:p>
    <w:p w14:paraId="17DA1BC2" w14:textId="77777777" w:rsidR="003973FC" w:rsidRPr="006804B2" w:rsidRDefault="003973FC" w:rsidP="003973FC">
      <w:pPr>
        <w:keepNext/>
        <w:spacing w:after="0"/>
        <w:ind w:left="1080"/>
      </w:pPr>
      <w:r w:rsidRPr="006804B2">
        <w:t>Southwest District Office</w:t>
      </w:r>
    </w:p>
    <w:p w14:paraId="25679780" w14:textId="77777777" w:rsidR="003973FC" w:rsidRPr="006804B2" w:rsidRDefault="003973FC" w:rsidP="003973FC">
      <w:pPr>
        <w:pStyle w:val="Footer"/>
        <w:tabs>
          <w:tab w:val="left" w:pos="720"/>
          <w:tab w:val="left" w:pos="4464"/>
          <w:tab w:val="left" w:pos="5184"/>
          <w:tab w:val="left" w:pos="5904"/>
        </w:tabs>
        <w:spacing w:after="0" w:line="240" w:lineRule="exact"/>
        <w:ind w:left="1080"/>
      </w:pPr>
      <w:r w:rsidRPr="006804B2">
        <w:t>13051 N. Telecom Parkway</w:t>
      </w:r>
    </w:p>
    <w:p w14:paraId="122BE1EB" w14:textId="77777777" w:rsidR="003973FC" w:rsidRPr="006804B2" w:rsidRDefault="003973FC" w:rsidP="003973FC">
      <w:pPr>
        <w:tabs>
          <w:tab w:val="left" w:pos="720"/>
          <w:tab w:val="left" w:pos="1080"/>
          <w:tab w:val="left" w:pos="5184"/>
          <w:tab w:val="left" w:pos="5904"/>
        </w:tabs>
        <w:spacing w:after="0" w:line="240" w:lineRule="exact"/>
        <w:ind w:left="1080"/>
        <w:jc w:val="both"/>
      </w:pPr>
      <w:r w:rsidRPr="006804B2">
        <w:t>Temple Terrace, FL 33637-0926</w:t>
      </w:r>
    </w:p>
    <w:p w14:paraId="3886B4BC" w14:textId="77777777" w:rsidR="00547104" w:rsidRPr="006804B2" w:rsidRDefault="00547104" w:rsidP="00547104">
      <w:pPr>
        <w:spacing w:before="240"/>
        <w:ind w:left="1080"/>
      </w:pPr>
      <w:r>
        <w:t>Siting Coordination Office</w:t>
      </w:r>
    </w:p>
    <w:p w14:paraId="22D06B43" w14:textId="77777777" w:rsidR="003973FC" w:rsidRPr="006804B2" w:rsidRDefault="003973FC" w:rsidP="003973FC">
      <w:pPr>
        <w:spacing w:before="240"/>
        <w:ind w:left="1080"/>
      </w:pPr>
      <w:r w:rsidRPr="006804B2">
        <w:rPr>
          <w:i/>
        </w:rPr>
        <w:t>[</w:t>
      </w:r>
      <w:r w:rsidR="00D43F72">
        <w:rPr>
          <w:i/>
        </w:rPr>
        <w:t xml:space="preserve">Rules </w:t>
      </w:r>
      <w:r w:rsidRPr="006804B2">
        <w:rPr>
          <w:i/>
        </w:rPr>
        <w:t>62-620.610(18)</w:t>
      </w:r>
      <w:r w:rsidR="00D43F72">
        <w:rPr>
          <w:i/>
        </w:rPr>
        <w:t xml:space="preserve"> and </w:t>
      </w:r>
      <w:r w:rsidRPr="006804B2">
        <w:rPr>
          <w:i/>
        </w:rPr>
        <w:t>62-601.300(1),(2), and (3)</w:t>
      </w:r>
      <w:r w:rsidR="00D43F72">
        <w:rPr>
          <w:i/>
        </w:rPr>
        <w:t>, F.A.C.</w:t>
      </w:r>
      <w:r w:rsidRPr="006804B2">
        <w:rPr>
          <w:i/>
        </w:rPr>
        <w:t>]</w:t>
      </w:r>
    </w:p>
    <w:p w14:paraId="30AFB073" w14:textId="77777777" w:rsidR="003973FC" w:rsidRPr="006804B2" w:rsidRDefault="003973FC" w:rsidP="003973FC">
      <w:pPr>
        <w:pStyle w:val="4Normal"/>
      </w:pPr>
      <w:r w:rsidRPr="006804B2">
        <w:t>ix.</w:t>
      </w:r>
      <w:r w:rsidR="00AD508B">
        <w:tab/>
      </w:r>
      <w:r w:rsidRPr="006804B2">
        <w:t>Unless specified otherwise in th</w:t>
      </w:r>
      <w:r w:rsidR="00AD508B">
        <w:t>ese Conditions</w:t>
      </w:r>
      <w:r w:rsidRPr="006804B2">
        <w:t>, all reports and other information required by th</w:t>
      </w:r>
      <w:r w:rsidR="00AD508B">
        <w:t xml:space="preserve">e Conditions under this Section </w:t>
      </w:r>
      <w:r w:rsidR="00AD508B" w:rsidRPr="00AD508B">
        <w:t>H.</w:t>
      </w:r>
      <w:r w:rsidR="00AD508B">
        <w:t xml:space="preserve"> </w:t>
      </w:r>
      <w:r w:rsidR="00AD508B" w:rsidRPr="00AD508B">
        <w:t>Units 4 &amp; 5 Domestic Waste Water Treatment System</w:t>
      </w:r>
      <w:r w:rsidRPr="006804B2">
        <w:t>, including 24-hour notifications, shall be submitted to or reported to, as appropriate, the Department's Southwest District Office at the address specified below</w:t>
      </w:r>
      <w:r w:rsidR="00AD508B">
        <w:t xml:space="preserve"> with electronic copies to the Siting Office:</w:t>
      </w:r>
    </w:p>
    <w:p w14:paraId="5F10EDB6" w14:textId="77777777" w:rsidR="003973FC" w:rsidRPr="006804B2" w:rsidRDefault="003973FC" w:rsidP="003973FC">
      <w:pPr>
        <w:keepNext/>
        <w:spacing w:before="240" w:after="0"/>
        <w:ind w:left="1080"/>
      </w:pPr>
      <w:r w:rsidRPr="006804B2">
        <w:t>Southwest District Office</w:t>
      </w:r>
    </w:p>
    <w:p w14:paraId="277C5954" w14:textId="77777777" w:rsidR="003973FC" w:rsidRPr="006804B2" w:rsidRDefault="003973FC" w:rsidP="003973FC">
      <w:pPr>
        <w:tabs>
          <w:tab w:val="left" w:pos="720"/>
          <w:tab w:val="left" w:pos="4680"/>
          <w:tab w:val="left" w:pos="5184"/>
          <w:tab w:val="left" w:pos="5904"/>
        </w:tabs>
        <w:spacing w:after="0" w:line="240" w:lineRule="exact"/>
        <w:ind w:left="1080"/>
        <w:jc w:val="both"/>
      </w:pPr>
      <w:r w:rsidRPr="006804B2">
        <w:t>13051 N. Telecom Parkway</w:t>
      </w:r>
    </w:p>
    <w:p w14:paraId="687BA8CE" w14:textId="77777777" w:rsidR="003973FC" w:rsidRPr="006804B2" w:rsidRDefault="003973FC" w:rsidP="003973FC">
      <w:pPr>
        <w:tabs>
          <w:tab w:val="left" w:pos="720"/>
          <w:tab w:val="left" w:pos="4590"/>
          <w:tab w:val="left" w:pos="5184"/>
          <w:tab w:val="left" w:pos="5904"/>
        </w:tabs>
        <w:spacing w:after="0" w:line="240" w:lineRule="exact"/>
        <w:ind w:left="1080"/>
        <w:jc w:val="both"/>
        <w:rPr>
          <w:lang w:val="fr-FR"/>
        </w:rPr>
      </w:pPr>
      <w:r w:rsidRPr="006804B2">
        <w:rPr>
          <w:lang w:val="fr-FR"/>
        </w:rPr>
        <w:t>Temple Terrace, FL 33637-0926</w:t>
      </w:r>
    </w:p>
    <w:p w14:paraId="6B07D700" w14:textId="049709C0" w:rsidR="003973FC" w:rsidRPr="002961FE" w:rsidRDefault="003973FC" w:rsidP="003973FC">
      <w:pPr>
        <w:tabs>
          <w:tab w:val="left" w:pos="720"/>
          <w:tab w:val="left" w:pos="4590"/>
          <w:tab w:val="left" w:pos="5184"/>
          <w:tab w:val="left" w:pos="5904"/>
        </w:tabs>
        <w:spacing w:after="0" w:line="240" w:lineRule="exact"/>
        <w:ind w:left="1080"/>
        <w:jc w:val="both"/>
        <w:rPr>
          <w:lang w:val="fr-FR"/>
        </w:rPr>
      </w:pPr>
      <w:r w:rsidRPr="006804B2">
        <w:t>Phone Number - 813-</w:t>
      </w:r>
      <w:r w:rsidR="00EA1642" w:rsidRPr="002961FE">
        <w:t>470-5700</w:t>
      </w:r>
    </w:p>
    <w:p w14:paraId="26D017FB" w14:textId="5C5A8905" w:rsidR="003973FC" w:rsidRPr="006804B2" w:rsidRDefault="003973FC" w:rsidP="003973FC">
      <w:pPr>
        <w:tabs>
          <w:tab w:val="left" w:pos="720"/>
          <w:tab w:val="left" w:pos="4590"/>
          <w:tab w:val="left" w:pos="5184"/>
          <w:tab w:val="left" w:pos="5904"/>
        </w:tabs>
        <w:spacing w:after="0" w:line="240" w:lineRule="exact"/>
        <w:ind w:left="1080"/>
        <w:jc w:val="both"/>
        <w:rPr>
          <w:lang w:val="fr-FR"/>
        </w:rPr>
      </w:pPr>
      <w:r w:rsidRPr="002961FE">
        <w:t xml:space="preserve">FAX Number </w:t>
      </w:r>
      <w:r w:rsidR="00565A5A" w:rsidRPr="002961FE">
        <w:t>- 813</w:t>
      </w:r>
      <w:r w:rsidRPr="002961FE">
        <w:t>-</w:t>
      </w:r>
      <w:r w:rsidR="00EA1642" w:rsidRPr="002961FE">
        <w:t>470-5995</w:t>
      </w:r>
      <w:r w:rsidRPr="006804B2">
        <w:t xml:space="preserve">   </w:t>
      </w:r>
    </w:p>
    <w:p w14:paraId="1834D120" w14:textId="77777777" w:rsidR="003973FC" w:rsidRPr="006804B2" w:rsidRDefault="003973FC" w:rsidP="003973FC">
      <w:pPr>
        <w:tabs>
          <w:tab w:val="left" w:pos="720"/>
          <w:tab w:val="left" w:pos="4590"/>
          <w:tab w:val="left" w:pos="5184"/>
          <w:tab w:val="left" w:pos="5904"/>
        </w:tabs>
        <w:spacing w:after="0" w:line="240" w:lineRule="exact"/>
        <w:ind w:left="1080"/>
        <w:jc w:val="both"/>
        <w:rPr>
          <w:lang w:val="fr-FR"/>
        </w:rPr>
      </w:pPr>
      <w:r w:rsidRPr="006804B2">
        <w:t xml:space="preserve">Email – </w:t>
      </w:r>
      <w:hyperlink r:id="rId23" w:history="1">
        <w:r w:rsidRPr="006804B2">
          <w:rPr>
            <w:rStyle w:val="Hyperlink"/>
            <w:color w:val="auto"/>
            <w:u w:val="none"/>
          </w:rPr>
          <w:t>DWSWD@DEP.STATE.FL.US</w:t>
        </w:r>
      </w:hyperlink>
    </w:p>
    <w:p w14:paraId="3D478367" w14:textId="77777777" w:rsidR="003973FC" w:rsidRPr="006804B2" w:rsidRDefault="003973FC" w:rsidP="003973FC">
      <w:pPr>
        <w:tabs>
          <w:tab w:val="left" w:pos="720"/>
          <w:tab w:val="left" w:pos="4590"/>
          <w:tab w:val="left" w:pos="5184"/>
          <w:tab w:val="left" w:pos="5904"/>
        </w:tabs>
        <w:spacing w:after="0" w:line="240" w:lineRule="exact"/>
        <w:ind w:left="1080"/>
        <w:jc w:val="both"/>
        <w:rPr>
          <w:lang w:val="fr-FR"/>
        </w:rPr>
      </w:pPr>
    </w:p>
    <w:p w14:paraId="7B88EAE5" w14:textId="77777777" w:rsidR="00487B6B" w:rsidRDefault="003973FC" w:rsidP="00487B6B">
      <w:pPr>
        <w:pStyle w:val="2Normal"/>
      </w:pPr>
      <w:r w:rsidRPr="006804B2">
        <w:t>3.</w:t>
      </w:r>
      <w:r w:rsidR="00AD508B">
        <w:tab/>
      </w:r>
      <w:r w:rsidRPr="006804B2">
        <w:t>Residual Management Requirements</w:t>
      </w:r>
    </w:p>
    <w:p w14:paraId="4EA84349" w14:textId="77777777" w:rsidR="00487B6B" w:rsidRDefault="003973FC" w:rsidP="00487B6B">
      <w:pPr>
        <w:pStyle w:val="3Normal"/>
      </w:pPr>
      <w:r w:rsidRPr="006804B2">
        <w:t>a.</w:t>
      </w:r>
      <w:r w:rsidR="00AD508B">
        <w:tab/>
      </w:r>
      <w:r w:rsidRPr="006804B2">
        <w:t>The method of residuals use or disposal by this facility is transport to</w:t>
      </w:r>
      <w:r w:rsidR="00AD508B">
        <w:t xml:space="preserve"> </w:t>
      </w:r>
      <w:r w:rsidRPr="006804B2">
        <w:t>a Residual Management Facility or disposal in a Class I or II solid waste landfill.</w:t>
      </w:r>
      <w:r w:rsidR="00AD508B">
        <w:t xml:space="preserve"> </w:t>
      </w:r>
      <w:r w:rsidRPr="006804B2">
        <w:t xml:space="preserve"> Transportation of the residuals to an alternative RMF requires a copy of the agreement pursuant to Rule 62-640.880(1)(c), F.A.C., along with a written notification to the Department at least 30 days before transport of the residuals.</w:t>
      </w:r>
    </w:p>
    <w:p w14:paraId="282A172C" w14:textId="77777777" w:rsidR="00AD508B" w:rsidRDefault="00302EF8" w:rsidP="00487B6B">
      <w:pPr>
        <w:pStyle w:val="3Normal"/>
      </w:pPr>
      <w:r w:rsidRPr="006804B2">
        <w:t>b.</w:t>
      </w:r>
      <w:r w:rsidR="00AD508B">
        <w:tab/>
      </w:r>
      <w:r w:rsidRPr="006804B2">
        <w:t xml:space="preserve">The </w:t>
      </w:r>
      <w:r w:rsidR="00386D29" w:rsidRPr="006804B2">
        <w:t>licensee</w:t>
      </w:r>
      <w:r w:rsidR="00D5123A" w:rsidRPr="006804B2">
        <w:t xml:space="preserve"> </w:t>
      </w:r>
      <w:r w:rsidRPr="006804B2">
        <w:t xml:space="preserve">shall be responsible for proper treatment, management, use, and land application or disposal of its residuals.  </w:t>
      </w:r>
    </w:p>
    <w:p w14:paraId="71C7A9AE" w14:textId="77777777" w:rsidR="00487B6B" w:rsidRDefault="00EB22EF" w:rsidP="00AD508B">
      <w:pPr>
        <w:pStyle w:val="Citation4"/>
      </w:pPr>
      <w:r w:rsidRPr="00ED17AC">
        <w:t>[</w:t>
      </w:r>
      <w:r w:rsidR="00D43F72">
        <w:t xml:space="preserve">Rule </w:t>
      </w:r>
      <w:r w:rsidRPr="00ED17AC">
        <w:t>62-640.300(5)</w:t>
      </w:r>
      <w:r w:rsidR="00D43F72">
        <w:t>, F.A.C.</w:t>
      </w:r>
      <w:r w:rsidRPr="00ED17AC">
        <w:t>]</w:t>
      </w:r>
    </w:p>
    <w:p w14:paraId="13C568FB" w14:textId="77777777" w:rsidR="00AD508B" w:rsidRDefault="00302EF8" w:rsidP="00487B6B">
      <w:pPr>
        <w:pStyle w:val="3Normal"/>
      </w:pPr>
      <w:r w:rsidRPr="006804B2">
        <w:t>c</w:t>
      </w:r>
      <w:r w:rsidR="00AD508B">
        <w:t>.</w:t>
      </w:r>
      <w:r w:rsidR="00AD508B">
        <w:tab/>
      </w:r>
      <w:r w:rsidRPr="006804B2">
        <w:t xml:space="preserve">The </w:t>
      </w:r>
      <w:r w:rsidR="00386D29" w:rsidRPr="006804B2">
        <w:t>licensee</w:t>
      </w:r>
      <w:r w:rsidRPr="006804B2">
        <w:t xml:space="preserve"> shall not be held responsible for treatment, management, use, or land application violations that occur after its residuals have been accepted by a permitted residuals management facility with which the source facility has an agreement in </w:t>
      </w:r>
      <w:r w:rsidRPr="006804B2">
        <w:lastRenderedPageBreak/>
        <w:t xml:space="preserve">accordance with Rule 62-640.880(1)(c), F.A.C., for further treatment, management, use or land application.  </w:t>
      </w:r>
    </w:p>
    <w:p w14:paraId="175926E6" w14:textId="77777777" w:rsidR="00487B6B" w:rsidRDefault="00EB22EF" w:rsidP="00AD508B">
      <w:pPr>
        <w:pStyle w:val="Citation4"/>
      </w:pPr>
      <w:r w:rsidRPr="00ED17AC">
        <w:t>[</w:t>
      </w:r>
      <w:r w:rsidR="00D43F72">
        <w:t xml:space="preserve">Rule </w:t>
      </w:r>
      <w:r w:rsidRPr="00ED17AC">
        <w:t>62-640.300(5)</w:t>
      </w:r>
      <w:r w:rsidR="00D43F72">
        <w:t>, F.A.C.</w:t>
      </w:r>
      <w:r w:rsidRPr="00ED17AC">
        <w:t>]</w:t>
      </w:r>
    </w:p>
    <w:p w14:paraId="5236047E" w14:textId="77777777" w:rsidR="00AD508B" w:rsidRDefault="00302EF8" w:rsidP="00487B6B">
      <w:pPr>
        <w:pStyle w:val="3Normal"/>
      </w:pPr>
      <w:r w:rsidRPr="006804B2">
        <w:t>d.</w:t>
      </w:r>
      <w:r w:rsidR="00AD508B">
        <w:tab/>
      </w:r>
      <w:r w:rsidRPr="006804B2">
        <w:t xml:space="preserve">Disposal of residuals, </w:t>
      </w:r>
      <w:proofErr w:type="spellStart"/>
      <w:r w:rsidRPr="006804B2">
        <w:t>septage</w:t>
      </w:r>
      <w:proofErr w:type="spellEnd"/>
      <w:r w:rsidRPr="006804B2">
        <w:t xml:space="preserve">, and other solids in a solid waste landfill, or disposal by placement on land for purposes other than soil conditioning or fertilization, such as at a </w:t>
      </w:r>
      <w:proofErr w:type="spellStart"/>
      <w:r w:rsidRPr="006804B2">
        <w:t>monofill</w:t>
      </w:r>
      <w:proofErr w:type="spellEnd"/>
      <w:r w:rsidRPr="006804B2">
        <w:t xml:space="preserve">, surface impoundment, waste pile, or dedicated site, shall be in accordance with Chapter 62-701, F.A.C.  </w:t>
      </w:r>
    </w:p>
    <w:p w14:paraId="7D5745CA" w14:textId="77777777" w:rsidR="00487B6B" w:rsidRDefault="00EB22EF" w:rsidP="00AD508B">
      <w:pPr>
        <w:pStyle w:val="Citation4"/>
      </w:pPr>
      <w:r w:rsidRPr="00ED17AC">
        <w:t>[</w:t>
      </w:r>
      <w:r w:rsidR="00D43F72">
        <w:t xml:space="preserve">Rule </w:t>
      </w:r>
      <w:r w:rsidRPr="00ED17AC">
        <w:t>62-640.100(6)(k)3&amp;4</w:t>
      </w:r>
      <w:r w:rsidR="00D43F72">
        <w:t>, F.A.C.</w:t>
      </w:r>
      <w:r w:rsidRPr="00ED17AC">
        <w:t>]</w:t>
      </w:r>
    </w:p>
    <w:p w14:paraId="181D456E" w14:textId="77777777" w:rsidR="00AD508B" w:rsidRDefault="00302EF8" w:rsidP="00487B6B">
      <w:pPr>
        <w:pStyle w:val="3Normal"/>
      </w:pPr>
      <w:r w:rsidRPr="006804B2">
        <w:t>e.</w:t>
      </w:r>
      <w:r w:rsidR="00AD508B">
        <w:tab/>
      </w:r>
      <w:r w:rsidRPr="006804B2">
        <w:t xml:space="preserve">If the </w:t>
      </w:r>
      <w:r w:rsidR="00386D29" w:rsidRPr="006804B2">
        <w:t>licensee</w:t>
      </w:r>
      <w:r w:rsidR="00D5123A" w:rsidRPr="006804B2">
        <w:t xml:space="preserve"> </w:t>
      </w:r>
      <w:r w:rsidRPr="006804B2">
        <w:t xml:space="preserve">intends to accept residuals from other facilities, a </w:t>
      </w:r>
      <w:r w:rsidR="000C4A3D" w:rsidRPr="006804B2">
        <w:t>COC amendment</w:t>
      </w:r>
      <w:r w:rsidR="00D5123A" w:rsidRPr="006804B2">
        <w:t xml:space="preserve"> </w:t>
      </w:r>
      <w:r w:rsidRPr="006804B2">
        <w:t xml:space="preserve">is required pursuant to Rule 62-640.880(2)(d), F.A.C. </w:t>
      </w:r>
    </w:p>
    <w:p w14:paraId="35FD47EE" w14:textId="77777777" w:rsidR="00487B6B" w:rsidRDefault="00EB22EF" w:rsidP="00AD508B">
      <w:pPr>
        <w:pStyle w:val="Citation4"/>
      </w:pPr>
      <w:r w:rsidRPr="00ED17AC">
        <w:t>[</w:t>
      </w:r>
      <w:r w:rsidR="00D43F72">
        <w:t xml:space="preserve">Rule </w:t>
      </w:r>
      <w:r w:rsidRPr="00ED17AC">
        <w:t>62-640.880(2)(d)</w:t>
      </w:r>
      <w:r w:rsidR="00D43F72">
        <w:t>, F.A.C.</w:t>
      </w:r>
      <w:r w:rsidRPr="00ED17AC">
        <w:t>]</w:t>
      </w:r>
      <w:r w:rsidR="00302EF8" w:rsidRPr="006804B2">
        <w:t xml:space="preserve">  </w:t>
      </w:r>
    </w:p>
    <w:p w14:paraId="50BD4D6D" w14:textId="77777777" w:rsidR="00487B6B" w:rsidRDefault="00302EF8" w:rsidP="00487B6B">
      <w:pPr>
        <w:pStyle w:val="3Normal"/>
      </w:pPr>
      <w:r w:rsidRPr="006804B2">
        <w:t>f.</w:t>
      </w:r>
      <w:r w:rsidR="00AD508B">
        <w:tab/>
      </w:r>
      <w:r w:rsidRPr="006804B2">
        <w:t xml:space="preserve">The </w:t>
      </w:r>
      <w:r w:rsidR="00386D29" w:rsidRPr="006804B2">
        <w:t>licensee</w:t>
      </w:r>
      <w:r w:rsidRPr="006804B2">
        <w:t xml:space="preserve"> shall keep hauling records to track the transport of residuals between facilities.  The hauling records shall contain the following information:</w:t>
      </w:r>
      <w:r w:rsidR="00D5123A" w:rsidRPr="006804B2">
        <w:t xml:space="preserve"> </w:t>
      </w:r>
    </w:p>
    <w:p w14:paraId="095031E2" w14:textId="77777777" w:rsidR="00D5123A" w:rsidRPr="006804B2" w:rsidRDefault="00D5123A" w:rsidP="00D5123A">
      <w:pPr>
        <w:ind w:right="-270"/>
        <w:rPr>
          <w:rStyle w:val="PageNumber"/>
          <w:b/>
          <w:sz w:val="20"/>
        </w:rPr>
      </w:pPr>
    </w:p>
    <w:tbl>
      <w:tblPr>
        <w:tblW w:w="96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60"/>
        <w:gridCol w:w="4770"/>
      </w:tblGrid>
      <w:tr w:rsidR="003973FC" w:rsidRPr="006804B2" w14:paraId="5834FF56"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64965210" w14:textId="77777777" w:rsidR="003973FC" w:rsidRPr="006804B2" w:rsidRDefault="003973FC" w:rsidP="003973FC">
            <w:pPr>
              <w:keepNext/>
              <w:jc w:val="center"/>
            </w:pPr>
            <w:r w:rsidRPr="006804B2">
              <w:t>Required of Source Facility</w:t>
            </w:r>
          </w:p>
        </w:tc>
        <w:tc>
          <w:tcPr>
            <w:tcW w:w="4770" w:type="dxa"/>
            <w:tcBorders>
              <w:top w:val="single" w:sz="6" w:space="0" w:color="auto"/>
              <w:left w:val="single" w:sz="6" w:space="0" w:color="auto"/>
              <w:bottom w:val="single" w:sz="6" w:space="0" w:color="auto"/>
              <w:right w:val="single" w:sz="6" w:space="0" w:color="auto"/>
            </w:tcBorders>
          </w:tcPr>
          <w:p w14:paraId="75D71B08" w14:textId="77777777" w:rsidR="003973FC" w:rsidRPr="006804B2" w:rsidRDefault="003973FC" w:rsidP="003973FC">
            <w:pPr>
              <w:jc w:val="center"/>
              <w:rPr>
                <w:i/>
              </w:rPr>
            </w:pPr>
            <w:r w:rsidRPr="006804B2">
              <w:t>Required of RMF</w:t>
            </w:r>
          </w:p>
        </w:tc>
      </w:tr>
      <w:tr w:rsidR="003973FC" w:rsidRPr="006804B2" w14:paraId="6875626D"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043462C8" w14:textId="77777777" w:rsidR="003973FC" w:rsidRPr="006804B2" w:rsidRDefault="003973FC" w:rsidP="003973FC">
            <w:pPr>
              <w:keepNext/>
              <w:ind w:left="346" w:hanging="360"/>
            </w:pPr>
            <w:r w:rsidRPr="006804B2">
              <w:t>1.</w:t>
            </w:r>
            <w:r w:rsidRPr="006804B2">
              <w:tab/>
              <w:t>Date and Time Shipped</w:t>
            </w:r>
          </w:p>
        </w:tc>
        <w:tc>
          <w:tcPr>
            <w:tcW w:w="4770" w:type="dxa"/>
            <w:tcBorders>
              <w:top w:val="single" w:sz="6" w:space="0" w:color="auto"/>
              <w:left w:val="single" w:sz="6" w:space="0" w:color="auto"/>
              <w:bottom w:val="single" w:sz="6" w:space="0" w:color="auto"/>
              <w:right w:val="single" w:sz="6" w:space="0" w:color="auto"/>
            </w:tcBorders>
          </w:tcPr>
          <w:p w14:paraId="68BE52A5" w14:textId="77777777" w:rsidR="003973FC" w:rsidRPr="006804B2" w:rsidRDefault="003973FC" w:rsidP="003973FC">
            <w:pPr>
              <w:ind w:left="360" w:hanging="360"/>
            </w:pPr>
            <w:r w:rsidRPr="006804B2">
              <w:t>1.</w:t>
            </w:r>
            <w:r w:rsidRPr="006804B2">
              <w:tab/>
              <w:t>Date and Time Received</w:t>
            </w:r>
          </w:p>
        </w:tc>
      </w:tr>
      <w:tr w:rsidR="003973FC" w:rsidRPr="006804B2" w14:paraId="0A0FBD28"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7A4DCB4F" w14:textId="77777777" w:rsidR="003973FC" w:rsidRPr="006804B2" w:rsidRDefault="003973FC" w:rsidP="003973FC">
            <w:pPr>
              <w:keepNext/>
              <w:ind w:left="346" w:hanging="360"/>
            </w:pPr>
            <w:r w:rsidRPr="006804B2">
              <w:t>2.</w:t>
            </w:r>
            <w:r w:rsidRPr="006804B2">
              <w:tab/>
              <w:t>Amount of Residuals Shipped</w:t>
            </w:r>
          </w:p>
        </w:tc>
        <w:tc>
          <w:tcPr>
            <w:tcW w:w="4770" w:type="dxa"/>
            <w:tcBorders>
              <w:top w:val="single" w:sz="6" w:space="0" w:color="auto"/>
              <w:left w:val="single" w:sz="6" w:space="0" w:color="auto"/>
              <w:bottom w:val="single" w:sz="6" w:space="0" w:color="auto"/>
              <w:right w:val="single" w:sz="6" w:space="0" w:color="auto"/>
            </w:tcBorders>
          </w:tcPr>
          <w:p w14:paraId="157D7C21" w14:textId="77777777" w:rsidR="003973FC" w:rsidRPr="006804B2" w:rsidRDefault="003973FC" w:rsidP="003973FC">
            <w:pPr>
              <w:ind w:left="360" w:hanging="360"/>
            </w:pPr>
            <w:r w:rsidRPr="006804B2">
              <w:t>2.</w:t>
            </w:r>
            <w:r w:rsidRPr="006804B2">
              <w:tab/>
              <w:t>Amount of Residuals Received</w:t>
            </w:r>
          </w:p>
        </w:tc>
      </w:tr>
      <w:tr w:rsidR="003973FC" w:rsidRPr="006804B2" w14:paraId="26B68A8F"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18D85FBB" w14:textId="77777777" w:rsidR="003973FC" w:rsidRPr="006804B2" w:rsidRDefault="003973FC" w:rsidP="003973FC">
            <w:pPr>
              <w:keepNext/>
              <w:ind w:left="346" w:hanging="360"/>
            </w:pPr>
            <w:r w:rsidRPr="006804B2">
              <w:t>3.</w:t>
            </w:r>
            <w:r w:rsidRPr="006804B2">
              <w:tab/>
              <w:t>Degree of Treatment (if applicable)</w:t>
            </w:r>
          </w:p>
        </w:tc>
        <w:tc>
          <w:tcPr>
            <w:tcW w:w="4770" w:type="dxa"/>
            <w:tcBorders>
              <w:top w:val="single" w:sz="6" w:space="0" w:color="auto"/>
              <w:left w:val="single" w:sz="6" w:space="0" w:color="auto"/>
              <w:bottom w:val="single" w:sz="6" w:space="0" w:color="auto"/>
              <w:right w:val="single" w:sz="6" w:space="0" w:color="auto"/>
            </w:tcBorders>
          </w:tcPr>
          <w:p w14:paraId="3FDD4540" w14:textId="77777777" w:rsidR="003973FC" w:rsidRPr="006804B2" w:rsidRDefault="003973FC" w:rsidP="003973FC">
            <w:pPr>
              <w:ind w:left="360" w:hanging="360"/>
            </w:pPr>
            <w:r w:rsidRPr="006804B2">
              <w:t>3.</w:t>
            </w:r>
            <w:r w:rsidRPr="006804B2">
              <w:tab/>
              <w:t>Name and ID Number of Source Facility</w:t>
            </w:r>
          </w:p>
        </w:tc>
      </w:tr>
      <w:tr w:rsidR="003973FC" w:rsidRPr="006804B2" w14:paraId="0D0AD52D"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43EE4F6A" w14:textId="77777777" w:rsidR="003973FC" w:rsidRPr="006804B2" w:rsidRDefault="003973FC" w:rsidP="003973FC">
            <w:pPr>
              <w:keepNext/>
              <w:ind w:left="346" w:hanging="360"/>
            </w:pPr>
            <w:r w:rsidRPr="006804B2">
              <w:t>4.</w:t>
            </w:r>
            <w:r w:rsidRPr="006804B2">
              <w:tab/>
              <w:t xml:space="preserve">Name and ID Number of Residuals </w:t>
            </w:r>
          </w:p>
          <w:p w14:paraId="28696994" w14:textId="77777777" w:rsidR="003973FC" w:rsidRPr="006804B2" w:rsidRDefault="003973FC" w:rsidP="003973FC">
            <w:pPr>
              <w:keepNext/>
              <w:ind w:left="346" w:hanging="1800"/>
            </w:pPr>
            <w:r w:rsidRPr="006804B2">
              <w:tab/>
              <w:t>Management Facility or Treatment Facility</w:t>
            </w:r>
          </w:p>
        </w:tc>
        <w:tc>
          <w:tcPr>
            <w:tcW w:w="4770" w:type="dxa"/>
            <w:tcBorders>
              <w:top w:val="single" w:sz="6" w:space="0" w:color="auto"/>
              <w:left w:val="single" w:sz="6" w:space="0" w:color="auto"/>
              <w:bottom w:val="single" w:sz="6" w:space="0" w:color="auto"/>
              <w:right w:val="single" w:sz="6" w:space="0" w:color="auto"/>
            </w:tcBorders>
          </w:tcPr>
          <w:p w14:paraId="6F0424F6" w14:textId="77777777" w:rsidR="003973FC" w:rsidRPr="006804B2" w:rsidRDefault="003973FC" w:rsidP="003973FC">
            <w:pPr>
              <w:ind w:left="360" w:hanging="360"/>
            </w:pPr>
            <w:r w:rsidRPr="006804B2">
              <w:t>4.</w:t>
            </w:r>
            <w:r w:rsidRPr="006804B2">
              <w:tab/>
              <w:t>Signature of Hauler</w:t>
            </w:r>
          </w:p>
        </w:tc>
      </w:tr>
      <w:tr w:rsidR="003973FC" w:rsidRPr="006804B2" w14:paraId="357946C1"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73A0D0B9" w14:textId="77777777" w:rsidR="003973FC" w:rsidRPr="006804B2" w:rsidRDefault="003973FC" w:rsidP="003973FC">
            <w:pPr>
              <w:keepNext/>
              <w:ind w:left="346" w:hanging="360"/>
            </w:pPr>
            <w:r w:rsidRPr="006804B2">
              <w:t xml:space="preserve">5. </w:t>
            </w:r>
            <w:r w:rsidRPr="006804B2">
              <w:tab/>
              <w:t>Signature of Responsible Party at Source Facility</w:t>
            </w:r>
          </w:p>
        </w:tc>
        <w:tc>
          <w:tcPr>
            <w:tcW w:w="4770" w:type="dxa"/>
            <w:tcBorders>
              <w:top w:val="single" w:sz="6" w:space="0" w:color="auto"/>
              <w:left w:val="single" w:sz="6" w:space="0" w:color="auto"/>
              <w:bottom w:val="single" w:sz="6" w:space="0" w:color="auto"/>
              <w:right w:val="single" w:sz="6" w:space="0" w:color="auto"/>
            </w:tcBorders>
          </w:tcPr>
          <w:p w14:paraId="7B743DF1" w14:textId="77777777" w:rsidR="003973FC" w:rsidRPr="006804B2" w:rsidRDefault="003973FC" w:rsidP="003973FC">
            <w:pPr>
              <w:ind w:left="360" w:hanging="360"/>
            </w:pPr>
            <w:r w:rsidRPr="006804B2">
              <w:t>5.</w:t>
            </w:r>
            <w:r w:rsidRPr="006804B2">
              <w:tab/>
              <w:t>Signature of Responsible Party at Residuals Management Facility or Treatment Facility</w:t>
            </w:r>
          </w:p>
        </w:tc>
      </w:tr>
      <w:tr w:rsidR="003973FC" w:rsidRPr="006804B2" w14:paraId="6C2BCF42" w14:textId="77777777" w:rsidTr="003973FC">
        <w:trPr>
          <w:cantSplit/>
        </w:trPr>
        <w:tc>
          <w:tcPr>
            <w:tcW w:w="4860" w:type="dxa"/>
            <w:tcBorders>
              <w:top w:val="single" w:sz="6" w:space="0" w:color="auto"/>
              <w:left w:val="single" w:sz="6" w:space="0" w:color="auto"/>
              <w:bottom w:val="single" w:sz="6" w:space="0" w:color="auto"/>
              <w:right w:val="single" w:sz="6" w:space="0" w:color="auto"/>
            </w:tcBorders>
          </w:tcPr>
          <w:p w14:paraId="089C2BDD" w14:textId="77777777" w:rsidR="003973FC" w:rsidRPr="006804B2" w:rsidRDefault="003973FC" w:rsidP="003973FC">
            <w:pPr>
              <w:ind w:left="346" w:hanging="360"/>
            </w:pPr>
            <w:r w:rsidRPr="006804B2">
              <w:t xml:space="preserve">6. </w:t>
            </w:r>
            <w:r w:rsidRPr="006804B2">
              <w:tab/>
              <w:t>Signature of Hauler and Name of Hauling Firm</w:t>
            </w:r>
          </w:p>
        </w:tc>
        <w:tc>
          <w:tcPr>
            <w:tcW w:w="4770" w:type="dxa"/>
            <w:tcBorders>
              <w:top w:val="single" w:sz="6" w:space="0" w:color="auto"/>
              <w:left w:val="single" w:sz="6" w:space="0" w:color="auto"/>
              <w:bottom w:val="single" w:sz="6" w:space="0" w:color="auto"/>
              <w:right w:val="single" w:sz="6" w:space="0" w:color="auto"/>
            </w:tcBorders>
          </w:tcPr>
          <w:p w14:paraId="6A4B7747" w14:textId="77777777" w:rsidR="003973FC" w:rsidRPr="006804B2" w:rsidRDefault="003973FC" w:rsidP="003973FC">
            <w:pPr>
              <w:ind w:left="360" w:hanging="360"/>
            </w:pPr>
          </w:p>
        </w:tc>
      </w:tr>
    </w:tbl>
    <w:p w14:paraId="67BB0977" w14:textId="77777777" w:rsidR="003973FC" w:rsidRPr="006804B2" w:rsidRDefault="003973FC" w:rsidP="003973FC">
      <w:pPr>
        <w:ind w:right="-270"/>
      </w:pPr>
    </w:p>
    <w:p w14:paraId="0D67090E" w14:textId="77777777" w:rsidR="00AD508B" w:rsidRDefault="003973FC" w:rsidP="00AD508B">
      <w:pPr>
        <w:pStyle w:val="4Normal"/>
      </w:pPr>
      <w:r w:rsidRPr="006804B2">
        <w:t xml:space="preserve">These records shall be kept for five years and shall be made available for inspection upon request by the Department.  A copy of the hauling records information maintained by the source facility shall be provided upon delivery of the residuals to the residuals management facility or treatment facility.  The RMF </w:t>
      </w:r>
      <w:r w:rsidR="00386D29" w:rsidRPr="006804B2">
        <w:t>licensee</w:t>
      </w:r>
      <w:r w:rsidR="00D5123A" w:rsidRPr="006804B2">
        <w:t xml:space="preserve"> </w:t>
      </w:r>
      <w:r w:rsidRPr="006804B2">
        <w:t xml:space="preserve">shall report to the Department within 24 hours of discovery any discrepancy in the quantity of residuals leaving the source facility and arriving at the residuals management facility or treatment facility.  </w:t>
      </w:r>
    </w:p>
    <w:p w14:paraId="44D30400" w14:textId="77777777" w:rsidR="003973FC" w:rsidRPr="006804B2" w:rsidRDefault="00EB22EF" w:rsidP="000203EB">
      <w:pPr>
        <w:pStyle w:val="Citation4"/>
      </w:pPr>
      <w:r w:rsidRPr="006804B2">
        <w:t>[</w:t>
      </w:r>
      <w:r w:rsidR="00D43F72">
        <w:t xml:space="preserve">Rule </w:t>
      </w:r>
      <w:r w:rsidRPr="006804B2">
        <w:t>62-640.880(4)</w:t>
      </w:r>
      <w:r w:rsidR="00D43F72">
        <w:t>, F.A.C.</w:t>
      </w:r>
      <w:r w:rsidRPr="006804B2">
        <w:t>]</w:t>
      </w:r>
    </w:p>
    <w:p w14:paraId="6E4D4A64" w14:textId="77777777" w:rsidR="003973FC" w:rsidRPr="006804B2" w:rsidRDefault="003973FC" w:rsidP="003973FC">
      <w:pPr>
        <w:pStyle w:val="2Normal"/>
      </w:pPr>
      <w:r w:rsidRPr="006804B2">
        <w:t>4.</w:t>
      </w:r>
      <w:r w:rsidR="00AD508B">
        <w:tab/>
      </w:r>
      <w:r w:rsidRPr="006804B2">
        <w:t>Additional Reuse and Land Application Requirements- Rapid Rate Land Application System (R-001)</w:t>
      </w:r>
    </w:p>
    <w:p w14:paraId="262BC8BA" w14:textId="77777777" w:rsidR="00AD508B" w:rsidRDefault="003973FC">
      <w:pPr>
        <w:pStyle w:val="3Normal"/>
      </w:pPr>
      <w:r w:rsidRPr="006804B2">
        <w:t>a.</w:t>
      </w:r>
      <w:r w:rsidR="00AD508B">
        <w:tab/>
      </w:r>
      <w:r w:rsidRPr="006804B2">
        <w:t xml:space="preserve">All ground water quality criteria specified in Chapter 62-520, F.A.C., shall be met at the edge of the zone of discharge.  The zone of discharge for this project </w:t>
      </w:r>
      <w:r w:rsidRPr="006804B2">
        <w:lastRenderedPageBreak/>
        <w:t xml:space="preserve">shall extend horizontally 100 feet from the application site or to the facility’s property line, whichever is less, and vertically to the base of the surficial aquifer.  </w:t>
      </w:r>
    </w:p>
    <w:p w14:paraId="78C05EB5" w14:textId="77777777" w:rsidR="00487B6B" w:rsidRPr="00AD508B" w:rsidRDefault="00A21FCD" w:rsidP="000203EB">
      <w:pPr>
        <w:pStyle w:val="Citation4"/>
      </w:pPr>
      <w:r w:rsidRPr="00AD508B">
        <w:t>[</w:t>
      </w:r>
      <w:r w:rsidR="00D43F72">
        <w:t xml:space="preserve">Rules </w:t>
      </w:r>
      <w:r w:rsidRPr="00AD508B">
        <w:t>62-520.200(23)</w:t>
      </w:r>
      <w:r w:rsidR="00D43F72">
        <w:t xml:space="preserve">, </w:t>
      </w:r>
      <w:r w:rsidRPr="00AD508B">
        <w:t>62-522.400 and 62-522.410</w:t>
      </w:r>
      <w:r w:rsidR="00D43F72">
        <w:t>, F.A.C.</w:t>
      </w:r>
      <w:r w:rsidRPr="00AD508B">
        <w:t>]</w:t>
      </w:r>
    </w:p>
    <w:p w14:paraId="06FE4F7A" w14:textId="77777777" w:rsidR="00AD508B" w:rsidRDefault="003973FC">
      <w:pPr>
        <w:pStyle w:val="3Normal"/>
      </w:pPr>
      <w:r w:rsidRPr="006804B2">
        <w:t>b.</w:t>
      </w:r>
      <w:r w:rsidR="00AD508B">
        <w:tab/>
      </w:r>
      <w:r w:rsidRPr="006804B2">
        <w:t xml:space="preserve">Advisory signs shall be posted around the site boundaries to designate the nature of the project area.  </w:t>
      </w:r>
    </w:p>
    <w:p w14:paraId="653BA966" w14:textId="77777777" w:rsidR="00487B6B" w:rsidRPr="000203EB" w:rsidRDefault="00A21FCD" w:rsidP="000203EB">
      <w:pPr>
        <w:pStyle w:val="Citation4"/>
      </w:pPr>
      <w:r w:rsidRPr="000203EB">
        <w:t>[</w:t>
      </w:r>
      <w:r w:rsidR="00D43F72">
        <w:t xml:space="preserve">Rule </w:t>
      </w:r>
      <w:r w:rsidRPr="000203EB">
        <w:t>62-610.518</w:t>
      </w:r>
      <w:r w:rsidR="00D43F72">
        <w:t>, F.A.C.</w:t>
      </w:r>
      <w:r w:rsidRPr="000203EB">
        <w:t>]</w:t>
      </w:r>
    </w:p>
    <w:p w14:paraId="3CDEA318" w14:textId="77777777" w:rsidR="00AD508B" w:rsidRDefault="003973FC">
      <w:pPr>
        <w:pStyle w:val="3Normal"/>
      </w:pPr>
      <w:r w:rsidRPr="006804B2">
        <w:t>c.</w:t>
      </w:r>
      <w:r w:rsidR="00AD508B">
        <w:tab/>
      </w:r>
      <w:r w:rsidRPr="006804B2">
        <w:t>The annual average hydraulic loading rate to the rapid infiltration basin(s) shall be limited to a maximum of 2.4 inches per day (as applied to the entire bottom area</w:t>
      </w:r>
      <w:r w:rsidR="00A21FCD" w:rsidRPr="00A21FCD">
        <w:t xml:space="preserve">).  </w:t>
      </w:r>
    </w:p>
    <w:p w14:paraId="44239EEB" w14:textId="77777777" w:rsidR="00487B6B" w:rsidRPr="000203EB" w:rsidRDefault="00A21FCD" w:rsidP="000203EB">
      <w:pPr>
        <w:pStyle w:val="Citation4"/>
      </w:pPr>
      <w:r w:rsidRPr="000203EB">
        <w:t>[</w:t>
      </w:r>
      <w:r w:rsidR="00D43F72">
        <w:t xml:space="preserve">Rule </w:t>
      </w:r>
      <w:r w:rsidRPr="000203EB">
        <w:t>62-610.523(3)</w:t>
      </w:r>
      <w:r w:rsidR="00D43F72">
        <w:t>, F.A.C.</w:t>
      </w:r>
      <w:r w:rsidRPr="000203EB">
        <w:t>]</w:t>
      </w:r>
    </w:p>
    <w:p w14:paraId="259476FD" w14:textId="77777777" w:rsidR="000203EB" w:rsidRDefault="003973FC">
      <w:pPr>
        <w:pStyle w:val="3Normal"/>
      </w:pPr>
      <w:r w:rsidRPr="006804B2">
        <w:t>d.</w:t>
      </w:r>
      <w:r w:rsidR="00AD508B">
        <w:tab/>
      </w:r>
      <w:r w:rsidRPr="006804B2">
        <w:t xml:space="preserve">Rapid infiltration basins shall be routinely maintained to control vegetation growth and to maintain percolation capability by scarification or removal of deposited solids.  Basin bottoms shall be maintained to be level.  </w:t>
      </w:r>
    </w:p>
    <w:p w14:paraId="4BA584AD" w14:textId="77777777" w:rsidR="00487B6B" w:rsidRDefault="00A21FCD" w:rsidP="000203EB">
      <w:pPr>
        <w:pStyle w:val="Citation4"/>
      </w:pPr>
      <w:r w:rsidRPr="00A21FCD">
        <w:t>[</w:t>
      </w:r>
      <w:r w:rsidR="00D43F72">
        <w:t xml:space="preserve">Rules </w:t>
      </w:r>
      <w:r w:rsidRPr="00A21FCD">
        <w:t>62-610.523(6) and (7)</w:t>
      </w:r>
      <w:r w:rsidR="00D43F72">
        <w:t>, F.A.C.</w:t>
      </w:r>
      <w:r w:rsidRPr="00A21FCD">
        <w:t>]</w:t>
      </w:r>
    </w:p>
    <w:p w14:paraId="27DFC69A" w14:textId="77777777" w:rsidR="000203EB" w:rsidRDefault="000203EB">
      <w:pPr>
        <w:pStyle w:val="3Normal"/>
      </w:pPr>
      <w:r>
        <w:t>e.</w:t>
      </w:r>
      <w:r>
        <w:tab/>
      </w:r>
      <w:r w:rsidR="003973FC" w:rsidRPr="006804B2">
        <w:t xml:space="preserve">Routine aquatic weed control and regular maintenance of storage pond embankments and access areas are required.  </w:t>
      </w:r>
    </w:p>
    <w:p w14:paraId="4ED2CF0C" w14:textId="77777777" w:rsidR="00487B6B" w:rsidRDefault="00A21FCD" w:rsidP="000203EB">
      <w:pPr>
        <w:pStyle w:val="Citation4"/>
      </w:pPr>
      <w:r w:rsidRPr="00A21FCD">
        <w:t>[</w:t>
      </w:r>
      <w:r w:rsidR="00D43F72">
        <w:t xml:space="preserve">Rules </w:t>
      </w:r>
      <w:r w:rsidRPr="00A21FCD">
        <w:t>62-610.514 and 62-610.414</w:t>
      </w:r>
      <w:r w:rsidR="00D43F72">
        <w:t>, F.A.C.</w:t>
      </w:r>
      <w:r w:rsidRPr="00A21FCD">
        <w:t>]</w:t>
      </w:r>
    </w:p>
    <w:p w14:paraId="085DD5AE" w14:textId="77777777" w:rsidR="000203EB" w:rsidRDefault="003973FC">
      <w:pPr>
        <w:pStyle w:val="3Normal"/>
      </w:pPr>
      <w:r w:rsidRPr="006804B2">
        <w:t>f.</w:t>
      </w:r>
      <w:r w:rsidR="000203EB">
        <w:tab/>
      </w:r>
      <w:r w:rsidRPr="006804B2">
        <w:t xml:space="preserve">Overflows from emergency discharge facilities on storage ponds or on infiltration ponds, basins, or trenches shall be reported as an abnormal event to the Department's Southwest District Office within 24 hours of an occurrence.  The provisions of Rule 62-610.800(9), F.A.C., shall be met.  </w:t>
      </w:r>
    </w:p>
    <w:p w14:paraId="12DB3148" w14:textId="77777777" w:rsidR="00487B6B" w:rsidRDefault="00A21FCD" w:rsidP="000203EB">
      <w:pPr>
        <w:pStyle w:val="Citation4"/>
      </w:pPr>
      <w:r w:rsidRPr="00A21FCD">
        <w:t>[</w:t>
      </w:r>
      <w:r w:rsidR="00D43F72">
        <w:t xml:space="preserve">Rules </w:t>
      </w:r>
      <w:r w:rsidRPr="00A21FCD">
        <w:t>62-610.800(9)</w:t>
      </w:r>
      <w:r w:rsidR="00D43F72">
        <w:t>, F.A.C.</w:t>
      </w:r>
      <w:r w:rsidRPr="00A21FCD">
        <w:t>]</w:t>
      </w:r>
    </w:p>
    <w:p w14:paraId="7DFE4C0D" w14:textId="77777777" w:rsidR="005B2DC4" w:rsidRPr="006804B2" w:rsidRDefault="000203EB">
      <w:pPr>
        <w:pStyle w:val="2Normal"/>
      </w:pPr>
      <w:r>
        <w:t>5.</w:t>
      </w:r>
      <w:r>
        <w:tab/>
      </w:r>
      <w:r w:rsidR="003973FC" w:rsidRPr="006804B2">
        <w:t xml:space="preserve">Operation and Maintenance Requirements </w:t>
      </w:r>
    </w:p>
    <w:p w14:paraId="1FB89812" w14:textId="77777777" w:rsidR="00487B6B" w:rsidRDefault="0043516E">
      <w:pPr>
        <w:pStyle w:val="3Normal"/>
      </w:pPr>
      <w:r w:rsidRPr="00687EDA">
        <w:t>a.</w:t>
      </w:r>
      <w:r w:rsidR="000203EB">
        <w:tab/>
      </w:r>
      <w:r w:rsidRPr="00687EDA">
        <w:t>During the period of operation, the</w:t>
      </w:r>
      <w:r w:rsidR="004C6840" w:rsidRPr="00687EDA">
        <w:t xml:space="preserve"> </w:t>
      </w:r>
      <w:r w:rsidR="00BF1FDC" w:rsidRPr="00687EDA">
        <w:t>Units 4 and 5 domestic</w:t>
      </w:r>
      <w:r w:rsidR="004C6840" w:rsidRPr="00687EDA">
        <w:t xml:space="preserve"> </w:t>
      </w:r>
      <w:bookmarkStart w:id="555" w:name="Cond8"/>
      <w:r w:rsidRPr="00687EDA">
        <w:t>wastewater facilities shall be operated under the supervision of an operator certified in accordance with Chapter 62-602, F.A.C.  In accordance with Chapter 62-699, F.A.C., this facility is a Category III, Class D facility and, at a minimum, operators with appropriate certification must be on the site as follows:</w:t>
      </w:r>
    </w:p>
    <w:p w14:paraId="07AE9C12" w14:textId="77777777" w:rsidR="000203EB" w:rsidRDefault="00ED17AC">
      <w:pPr>
        <w:pStyle w:val="3Normal"/>
      </w:pPr>
      <w:bookmarkStart w:id="556" w:name="Cond6"/>
      <w:r>
        <w:t>b.</w:t>
      </w:r>
      <w:r w:rsidR="000203EB">
        <w:tab/>
      </w:r>
      <w:r w:rsidR="0043516E" w:rsidRPr="00687EDA">
        <w:t>A Class D or higher operator for 3 nonconsecutive days/week for 1½ hour/week.  The lead operator must be a Class D operator, or higher.</w:t>
      </w:r>
      <w:bookmarkEnd w:id="556"/>
      <w:r w:rsidR="0043516E" w:rsidRPr="00687EDA">
        <w:t xml:space="preserve">  </w:t>
      </w:r>
    </w:p>
    <w:p w14:paraId="50A6147D" w14:textId="77777777" w:rsidR="00DF37B8" w:rsidRDefault="00A21FCD">
      <w:pPr>
        <w:pStyle w:val="Citation4"/>
      </w:pPr>
      <w:r w:rsidRPr="00A21FCD">
        <w:t>[</w:t>
      </w:r>
      <w:r w:rsidR="00D43F72">
        <w:t xml:space="preserve">Rules </w:t>
      </w:r>
      <w:r w:rsidRPr="00A21FCD">
        <w:t>62-620.630(3)</w:t>
      </w:r>
      <w:r w:rsidR="00D43F72">
        <w:t xml:space="preserve">, </w:t>
      </w:r>
      <w:r w:rsidRPr="00A21FCD">
        <w:t>62-699.310</w:t>
      </w:r>
      <w:r w:rsidR="00D43F72">
        <w:t xml:space="preserve"> and </w:t>
      </w:r>
      <w:r w:rsidRPr="00A21FCD">
        <w:t>62-610.462</w:t>
      </w:r>
      <w:r w:rsidR="00D43F72">
        <w:t>, F.A.C.</w:t>
      </w:r>
      <w:r w:rsidRPr="00A21FCD">
        <w:t>]</w:t>
      </w:r>
      <w:bookmarkEnd w:id="555"/>
    </w:p>
    <w:p w14:paraId="0E6CD0DC" w14:textId="77777777" w:rsidR="000203EB" w:rsidRDefault="000203EB">
      <w:pPr>
        <w:pStyle w:val="3Normal"/>
      </w:pPr>
      <w:r>
        <w:t>c</w:t>
      </w:r>
      <w:r w:rsidR="0043516E" w:rsidRPr="00687EDA">
        <w:t>.</w:t>
      </w:r>
      <w:r>
        <w:tab/>
      </w:r>
      <w:r w:rsidR="0043516E" w:rsidRPr="00687EDA">
        <w:t xml:space="preserve">An operator meeting the lead operator classification level of the plant shall be available during all periods of plant operation.  “Available” means able to be contacted as needed to initiate the appropriate action in a timely manner.  Daily checks of the plant shall be performed by the </w:t>
      </w:r>
      <w:r w:rsidR="00386D29" w:rsidRPr="00687EDA">
        <w:t>licensee</w:t>
      </w:r>
      <w:r w:rsidR="0043516E" w:rsidRPr="00687EDA">
        <w:t xml:space="preserve"> or his representative or agent 5 days per week.  On those days when the facility is not staffed by a certified operator, the</w:t>
      </w:r>
      <w:r w:rsidR="004C6840" w:rsidRPr="00687EDA">
        <w:t xml:space="preserve"> </w:t>
      </w:r>
      <w:r w:rsidR="00386D29" w:rsidRPr="00687EDA">
        <w:t>licensee</w:t>
      </w:r>
      <w:r w:rsidR="004C6840" w:rsidRPr="00687EDA">
        <w:t xml:space="preserve"> </w:t>
      </w:r>
      <w:r w:rsidR="0043516E" w:rsidRPr="00687EDA">
        <w:t xml:space="preserve">shall ensure that Flow, pH, Total Chlorine Residual (For Disinfection) are monitored in accordance with Part </w:t>
      </w:r>
      <w:r w:rsidR="00BA654C" w:rsidRPr="00687EDA">
        <w:t>2</w:t>
      </w:r>
      <w:r w:rsidR="0043516E" w:rsidRPr="00687EDA">
        <w:t xml:space="preserve"> of this</w:t>
      </w:r>
      <w:r w:rsidR="00BA654C" w:rsidRPr="00687EDA">
        <w:t xml:space="preserve"> </w:t>
      </w:r>
      <w:r w:rsidR="000C4A3D" w:rsidRPr="00687EDA">
        <w:t>sect</w:t>
      </w:r>
      <w:r w:rsidR="00BF1FDC" w:rsidRPr="00687EDA">
        <w:t>i</w:t>
      </w:r>
      <w:r w:rsidR="000C4A3D" w:rsidRPr="00687EDA">
        <w:t>o</w:t>
      </w:r>
      <w:r w:rsidR="00BF1FDC" w:rsidRPr="00687EDA">
        <w:t>n</w:t>
      </w:r>
      <w:r w:rsidR="0043516E" w:rsidRPr="00687EDA">
        <w:t xml:space="preserve">.  </w:t>
      </w:r>
    </w:p>
    <w:p w14:paraId="7F954C67" w14:textId="77777777" w:rsidR="00487B6B" w:rsidRDefault="00A21FCD" w:rsidP="000203EB">
      <w:pPr>
        <w:pStyle w:val="Citation4"/>
      </w:pPr>
      <w:r w:rsidRPr="00A21FCD">
        <w:t>[</w:t>
      </w:r>
      <w:r w:rsidR="00D43F72">
        <w:t xml:space="preserve">Rule </w:t>
      </w:r>
      <w:r w:rsidRPr="00A21FCD">
        <w:t>62-699.311(1)</w:t>
      </w:r>
      <w:r w:rsidR="00D43F72">
        <w:t>, F.A.C.</w:t>
      </w:r>
      <w:r w:rsidRPr="00A21FCD">
        <w:t>]</w:t>
      </w:r>
    </w:p>
    <w:p w14:paraId="1DA10C5F" w14:textId="77777777" w:rsidR="00487B6B" w:rsidRDefault="000203EB">
      <w:pPr>
        <w:pStyle w:val="3Normal"/>
      </w:pPr>
      <w:r>
        <w:lastRenderedPageBreak/>
        <w:t>d</w:t>
      </w:r>
      <w:r w:rsidR="0043516E" w:rsidRPr="00687EDA">
        <w:t>.</w:t>
      </w:r>
      <w:r>
        <w:tab/>
      </w:r>
      <w:r w:rsidR="0043516E" w:rsidRPr="00687EDA">
        <w:t xml:space="preserve">The </w:t>
      </w:r>
      <w:r w:rsidR="00386D29" w:rsidRPr="00687EDA">
        <w:t>licensee</w:t>
      </w:r>
      <w:r w:rsidR="0043516E" w:rsidRPr="00687EDA">
        <w:t xml:space="preserve"> shall maintain the following records and make them available for inspection on the site of the permitted facility:</w:t>
      </w:r>
    </w:p>
    <w:p w14:paraId="46646337" w14:textId="77777777" w:rsidR="003973FC" w:rsidRPr="00687EDA" w:rsidRDefault="003973FC" w:rsidP="003973FC">
      <w:pPr>
        <w:pStyle w:val="4Normal"/>
      </w:pPr>
      <w:proofErr w:type="spellStart"/>
      <w:r w:rsidRPr="00687EDA">
        <w:t>i</w:t>
      </w:r>
      <w:proofErr w:type="spellEnd"/>
      <w:r w:rsidRPr="00687EDA">
        <w:t>.</w:t>
      </w:r>
      <w:r w:rsidRPr="00687EDA">
        <w:tab/>
        <w:t>A copy of the current operation and maintenance manual as required by Chapter 62-600, F.A.C.;</w:t>
      </w:r>
    </w:p>
    <w:p w14:paraId="143F127E" w14:textId="77777777" w:rsidR="003973FC" w:rsidRPr="00687EDA" w:rsidRDefault="003973FC" w:rsidP="003973FC">
      <w:pPr>
        <w:pStyle w:val="4Normal"/>
      </w:pPr>
      <w:r w:rsidRPr="00687EDA">
        <w:t>ii.</w:t>
      </w:r>
      <w:r w:rsidRPr="00687EDA">
        <w:tab/>
        <w:t>A copy of the facility record drawings;</w:t>
      </w:r>
    </w:p>
    <w:p w14:paraId="52B539A0" w14:textId="77777777" w:rsidR="003973FC" w:rsidRPr="00687EDA" w:rsidRDefault="003973FC" w:rsidP="003973FC">
      <w:pPr>
        <w:pStyle w:val="4Normal"/>
      </w:pPr>
      <w:r w:rsidRPr="00687EDA">
        <w:t>iii.</w:t>
      </w:r>
      <w:r w:rsidRPr="00687EDA">
        <w:tab/>
        <w:t xml:space="preserve">Copies of the licenses of the current certified operators; and </w:t>
      </w:r>
    </w:p>
    <w:p w14:paraId="0D707E67" w14:textId="77777777" w:rsidR="003973FC" w:rsidRPr="00687EDA" w:rsidRDefault="003973FC" w:rsidP="003973FC">
      <w:pPr>
        <w:pStyle w:val="4Normal"/>
      </w:pPr>
      <w:r w:rsidRPr="00687EDA">
        <w:t>i</w:t>
      </w:r>
      <w:r w:rsidR="000203EB">
        <w:t>v</w:t>
      </w:r>
      <w:r w:rsidRPr="00687EDA">
        <w:t>.</w:t>
      </w:r>
      <w:r w:rsidRPr="00687EDA">
        <w:tab/>
        <w:t>Copies of the logs and schedules showing plant operations and equipment maintenance for three years from the date of the logs or schedules.  The logs shall, at a minimum, include identification of the plant; the signature and certification number of the operator(s) and the signature of the person(s) making any entries; date and time in and out; specific operation and maintenance activities; tests performed and samples taken; and major repairs made. The logs shall be maintained on-site in a location accessible to 24-hour inspection, protected from weather damage, and current to the last operation and maintenance performed.</w:t>
      </w:r>
    </w:p>
    <w:p w14:paraId="2FADEFA3" w14:textId="77777777" w:rsidR="003973FC" w:rsidRPr="00687EDA" w:rsidRDefault="00EB22EF" w:rsidP="003973FC">
      <w:pPr>
        <w:pStyle w:val="4Normal"/>
        <w:rPr>
          <w:i/>
        </w:rPr>
      </w:pPr>
      <w:r w:rsidRPr="00687EDA">
        <w:rPr>
          <w:i/>
        </w:rPr>
        <w:t>[</w:t>
      </w:r>
      <w:r w:rsidR="00D43F72">
        <w:rPr>
          <w:i/>
        </w:rPr>
        <w:t xml:space="preserve">Rule </w:t>
      </w:r>
      <w:r w:rsidRPr="00687EDA">
        <w:rPr>
          <w:i/>
        </w:rPr>
        <w:t>62-620.350</w:t>
      </w:r>
      <w:r w:rsidR="00D43F72">
        <w:rPr>
          <w:i/>
        </w:rPr>
        <w:t>, F.A.C.</w:t>
      </w:r>
      <w:r w:rsidRPr="00687EDA">
        <w:rPr>
          <w:i/>
        </w:rPr>
        <w:t>]</w:t>
      </w:r>
    </w:p>
    <w:p w14:paraId="3ECF1F39" w14:textId="77777777" w:rsidR="003973FC" w:rsidRPr="00687EDA" w:rsidRDefault="003973FC" w:rsidP="003973FC">
      <w:pPr>
        <w:pStyle w:val="2Normal"/>
      </w:pPr>
      <w:r w:rsidRPr="00687EDA">
        <w:t>6.</w:t>
      </w:r>
      <w:r w:rsidR="000203EB">
        <w:tab/>
      </w:r>
      <w:r w:rsidRPr="00687EDA">
        <w:t>Other Specific Conditions</w:t>
      </w:r>
    </w:p>
    <w:p w14:paraId="2AEDB3D6" w14:textId="77777777" w:rsidR="00B44F4A" w:rsidRDefault="00ED17AC" w:rsidP="00ED17AC">
      <w:pPr>
        <w:pStyle w:val="3Normal"/>
      </w:pPr>
      <w:r>
        <w:t>a</w:t>
      </w:r>
      <w:r w:rsidR="003973FC" w:rsidRPr="00687EDA">
        <w:t>.</w:t>
      </w:r>
      <w:r w:rsidR="000203EB">
        <w:tab/>
      </w:r>
      <w:r w:rsidR="003973FC" w:rsidRPr="00687EDA">
        <w:t xml:space="preserve">Florida water quality criteria and standards shall not be violated as a result of any discharge or land application of reclaimed water or residuals from this facility.  </w:t>
      </w:r>
    </w:p>
    <w:p w14:paraId="7C18E252" w14:textId="77777777" w:rsidR="003973FC" w:rsidRPr="00687EDA" w:rsidRDefault="00EB22EF" w:rsidP="00B44F4A">
      <w:pPr>
        <w:pStyle w:val="Citation4"/>
      </w:pPr>
      <w:r w:rsidRPr="00ED17AC">
        <w:t>[</w:t>
      </w:r>
      <w:r w:rsidR="00D43F72">
        <w:t xml:space="preserve">Rules </w:t>
      </w:r>
      <w:r w:rsidRPr="00ED17AC">
        <w:t>62-610.850(1)(a) and (2)(a)</w:t>
      </w:r>
      <w:r w:rsidR="00D43F72">
        <w:t>, F.A.C.</w:t>
      </w:r>
      <w:r w:rsidRPr="00ED17AC">
        <w:t>]</w:t>
      </w:r>
    </w:p>
    <w:p w14:paraId="61AF4BDD" w14:textId="77777777" w:rsidR="00B44F4A" w:rsidRDefault="00ED17AC" w:rsidP="00ED17AC">
      <w:pPr>
        <w:pStyle w:val="3Normal"/>
      </w:pPr>
      <w:r>
        <w:t>b</w:t>
      </w:r>
      <w:r w:rsidR="003973FC" w:rsidRPr="00687EDA">
        <w:t>.</w:t>
      </w:r>
      <w:r w:rsidR="00B44F4A">
        <w:tab/>
      </w:r>
      <w:r w:rsidR="003973FC" w:rsidRPr="00687EDA">
        <w:t xml:space="preserve">The treatment, management, use or land application of residuals shall not cause a violation of the odor prohibition in Rule 62-296.320(2), F.A.C.  </w:t>
      </w:r>
    </w:p>
    <w:p w14:paraId="1CFE42AA" w14:textId="77777777" w:rsidR="003973FC" w:rsidRPr="00ED17AC" w:rsidRDefault="00EB22EF" w:rsidP="00B44F4A">
      <w:pPr>
        <w:pStyle w:val="Citation4"/>
      </w:pPr>
      <w:r w:rsidRPr="00ED17AC">
        <w:t>[</w:t>
      </w:r>
      <w:r w:rsidR="00D43F72">
        <w:t xml:space="preserve">Rules </w:t>
      </w:r>
      <w:r w:rsidRPr="00ED17AC">
        <w:t>62-600.410(8) and 62-640.400(6)</w:t>
      </w:r>
      <w:r w:rsidR="00D43F72">
        <w:t>, F.A.C.</w:t>
      </w:r>
      <w:r w:rsidRPr="00ED17AC">
        <w:t>]</w:t>
      </w:r>
    </w:p>
    <w:p w14:paraId="61504461" w14:textId="77777777" w:rsidR="00B44F4A" w:rsidRDefault="00ED17AC" w:rsidP="00ED17AC">
      <w:pPr>
        <w:pStyle w:val="3Normal"/>
      </w:pPr>
      <w:r>
        <w:t>c</w:t>
      </w:r>
      <w:r w:rsidR="00B44F4A">
        <w:t>.</w:t>
      </w:r>
      <w:r w:rsidR="00B44F4A">
        <w:tab/>
      </w:r>
      <w:r w:rsidR="003973FC" w:rsidRPr="00687EDA">
        <w:t xml:space="preserve">The deliberate introduction of stormwater in any amount into collection/transmission systems designed solely for the introduction and conveyance of domestic/industrial wastewater; or the deliberate introduction of stormwater into collection/transmission systems designed for the introduction or conveyance of combinations of storm and domestic/industrial wastewater in amounts which may reduce the efficiency of pollutant removal by the treatment plant is prohibited, except as provided by Rule 62-610.472, F.A.C.  </w:t>
      </w:r>
    </w:p>
    <w:p w14:paraId="5F5C2829" w14:textId="77777777" w:rsidR="003973FC" w:rsidRPr="00687EDA" w:rsidRDefault="00EB22EF" w:rsidP="00B44F4A">
      <w:pPr>
        <w:pStyle w:val="Citation4"/>
      </w:pPr>
      <w:r w:rsidRPr="00ED17AC">
        <w:t>[</w:t>
      </w:r>
      <w:r w:rsidR="00D43F72">
        <w:t xml:space="preserve">Rule </w:t>
      </w:r>
      <w:r w:rsidRPr="00ED17AC">
        <w:t>62-604.130(3)</w:t>
      </w:r>
      <w:r w:rsidR="00D43F72">
        <w:t>, F.A.C.</w:t>
      </w:r>
      <w:r w:rsidRPr="00ED17AC">
        <w:t>]</w:t>
      </w:r>
    </w:p>
    <w:p w14:paraId="6D7D8E73" w14:textId="77777777" w:rsidR="00687EDA" w:rsidRPr="00687EDA" w:rsidRDefault="00ED17AC" w:rsidP="00ED17AC">
      <w:pPr>
        <w:pStyle w:val="3Normal"/>
      </w:pPr>
      <w:r>
        <w:t>d</w:t>
      </w:r>
      <w:r w:rsidR="003973FC" w:rsidRPr="00687EDA">
        <w:t>.</w:t>
      </w:r>
      <w:r w:rsidR="00B44F4A">
        <w:tab/>
      </w:r>
      <w:r w:rsidR="003973FC" w:rsidRPr="00687EDA">
        <w:t xml:space="preserve">Collection/transmission system overflows shall be reported to the Department in accordance with </w:t>
      </w:r>
      <w:r w:rsidR="00BF1FDC" w:rsidRPr="00687EDA">
        <w:t>Chapter 62-620.610(20) F.A.C</w:t>
      </w:r>
      <w:r w:rsidR="00B44F4A">
        <w:t>.</w:t>
      </w:r>
      <w:r w:rsidR="009559AE" w:rsidRPr="00687EDA">
        <w:t xml:space="preserve">  </w:t>
      </w:r>
    </w:p>
    <w:p w14:paraId="04CEBEA7" w14:textId="77777777" w:rsidR="00F900D7" w:rsidRPr="00687EDA" w:rsidRDefault="00ED17AC" w:rsidP="00ED17AC">
      <w:pPr>
        <w:pStyle w:val="3Normal"/>
      </w:pPr>
      <w:r>
        <w:t>e</w:t>
      </w:r>
      <w:r w:rsidR="00F900D7" w:rsidRPr="00687EDA">
        <w:t>.</w:t>
      </w:r>
      <w:r w:rsidR="00B44F4A">
        <w:tab/>
      </w:r>
      <w:r w:rsidR="00F900D7" w:rsidRPr="00687EDA">
        <w:t xml:space="preserve">The operating authority of a collection/transmission system and the </w:t>
      </w:r>
      <w:r w:rsidR="00386D29" w:rsidRPr="00687EDA">
        <w:t>licensee</w:t>
      </w:r>
      <w:r w:rsidR="009559AE" w:rsidRPr="00687EDA">
        <w:t xml:space="preserve"> </w:t>
      </w:r>
      <w:r w:rsidR="00F900D7" w:rsidRPr="00687EDA">
        <w:t>of a treatment plant are prohibited from accepting connections of wastewater discharges which have not received necessary pretreatment or which contain materials or pollutants other than normal domestic wastewater constituents:</w:t>
      </w:r>
    </w:p>
    <w:p w14:paraId="0A74BD4D" w14:textId="77777777" w:rsidR="00F900D7" w:rsidRPr="00687EDA" w:rsidRDefault="00F900D7" w:rsidP="00ED17AC">
      <w:pPr>
        <w:pStyle w:val="4Normal"/>
      </w:pPr>
      <w:proofErr w:type="spellStart"/>
      <w:r w:rsidRPr="00687EDA">
        <w:t>i</w:t>
      </w:r>
      <w:proofErr w:type="spellEnd"/>
      <w:r w:rsidRPr="00687EDA">
        <w:t>.</w:t>
      </w:r>
      <w:r w:rsidR="00B44F4A">
        <w:tab/>
      </w:r>
      <w:r w:rsidRPr="00687EDA">
        <w:t>Which may cause fire or explosion hazards; or</w:t>
      </w:r>
    </w:p>
    <w:p w14:paraId="3B8EE207" w14:textId="77777777" w:rsidR="00F900D7" w:rsidRPr="00687EDA" w:rsidRDefault="00F900D7" w:rsidP="00ED17AC">
      <w:pPr>
        <w:pStyle w:val="4Normal"/>
      </w:pPr>
      <w:r w:rsidRPr="00687EDA">
        <w:t>ii.</w:t>
      </w:r>
      <w:r w:rsidR="00B44F4A">
        <w:tab/>
      </w:r>
      <w:r w:rsidRPr="00687EDA">
        <w:t>Which may cause excessive corrosion or other deterioration of wastewater facilities due to chemical action or pH levels; or</w:t>
      </w:r>
    </w:p>
    <w:p w14:paraId="73820314" w14:textId="77777777" w:rsidR="00F900D7" w:rsidRPr="00687EDA" w:rsidRDefault="00F900D7" w:rsidP="00ED17AC">
      <w:pPr>
        <w:pStyle w:val="4Normal"/>
      </w:pPr>
      <w:r w:rsidRPr="00687EDA">
        <w:lastRenderedPageBreak/>
        <w:t>iii.</w:t>
      </w:r>
      <w:r w:rsidR="00B44F4A">
        <w:tab/>
      </w:r>
      <w:r w:rsidRPr="00687EDA">
        <w:t>Which are solid or viscous and obstruct flow or otherwise interfere with wastewater facility operations or treatment; or</w:t>
      </w:r>
    </w:p>
    <w:p w14:paraId="5DBCFC9E" w14:textId="77777777" w:rsidR="00F900D7" w:rsidRPr="00687EDA" w:rsidRDefault="00F900D7" w:rsidP="00ED17AC">
      <w:pPr>
        <w:pStyle w:val="4Normal"/>
      </w:pPr>
      <w:r w:rsidRPr="00687EDA">
        <w:t>iv.</w:t>
      </w:r>
      <w:r w:rsidR="00B44F4A">
        <w:tab/>
      </w:r>
      <w:r w:rsidRPr="00687EDA">
        <w:t>Which result in the wastewater temperature at the introduction of the treatment plant exceeding 40oC or otherwise inhibiting treatment: or</w:t>
      </w:r>
    </w:p>
    <w:p w14:paraId="36341809" w14:textId="77777777" w:rsidR="00F900D7" w:rsidRPr="00687EDA" w:rsidRDefault="00F900D7" w:rsidP="00ED17AC">
      <w:pPr>
        <w:pStyle w:val="4Normal"/>
      </w:pPr>
      <w:r w:rsidRPr="00687EDA">
        <w:t>v.</w:t>
      </w:r>
      <w:r w:rsidR="00B44F4A">
        <w:tab/>
      </w:r>
      <w:r w:rsidRPr="00687EDA">
        <w:t>Which result in the presence of toxic gases, vapors, or fumes that may cause worker health and safety problems.</w:t>
      </w:r>
    </w:p>
    <w:p w14:paraId="078AD48F" w14:textId="77777777" w:rsidR="00F900D7" w:rsidRPr="00687EDA" w:rsidRDefault="00F900D7" w:rsidP="00B44F4A">
      <w:pPr>
        <w:pStyle w:val="Citation4"/>
      </w:pPr>
      <w:r w:rsidRPr="00B44F4A">
        <w:t>[</w:t>
      </w:r>
      <w:r w:rsidR="00D43F72">
        <w:t xml:space="preserve">Rule </w:t>
      </w:r>
      <w:r w:rsidRPr="00B44F4A">
        <w:t>62-604.130(54)</w:t>
      </w:r>
      <w:r w:rsidR="00D43F72">
        <w:t>, F.A.C.</w:t>
      </w:r>
      <w:r w:rsidRPr="00B44F4A">
        <w:t>]</w:t>
      </w:r>
    </w:p>
    <w:p w14:paraId="740929C5" w14:textId="77777777" w:rsidR="00B44F4A" w:rsidRDefault="00ED17AC" w:rsidP="00B44F4A">
      <w:pPr>
        <w:pStyle w:val="3Normal"/>
      </w:pPr>
      <w:r>
        <w:t>f</w:t>
      </w:r>
      <w:r w:rsidR="00F900D7" w:rsidRPr="00687EDA">
        <w:t>.</w:t>
      </w:r>
      <w:r w:rsidR="00B44F4A">
        <w:tab/>
      </w:r>
      <w:r w:rsidR="00F900D7" w:rsidRPr="00687EDA">
        <w:t xml:space="preserve">The treatment facility, storage ponds, rapid infiltration basins, and/or infiltration trenches shall be enclosed with a fence or otherwise provided with features to discourage the entry of animals and unauthorized persons.  </w:t>
      </w:r>
    </w:p>
    <w:p w14:paraId="1E9450C5" w14:textId="77777777" w:rsidR="00F900D7" w:rsidRPr="00687EDA" w:rsidRDefault="00F900D7" w:rsidP="00B44F4A">
      <w:pPr>
        <w:pStyle w:val="Citation4"/>
      </w:pPr>
      <w:r w:rsidRPr="00687EDA">
        <w:t>[</w:t>
      </w:r>
      <w:r w:rsidR="00D43F72">
        <w:t xml:space="preserve">Rules </w:t>
      </w:r>
      <w:r w:rsidRPr="00687EDA">
        <w:t>62-610.518(1</w:t>
      </w:r>
      <w:r w:rsidR="00565A5A" w:rsidRPr="00687EDA">
        <w:t>) and</w:t>
      </w:r>
      <w:r w:rsidRPr="00687EDA">
        <w:t xml:space="preserve"> 62-600.400(2)(b)</w:t>
      </w:r>
      <w:r w:rsidR="00D43F72">
        <w:t>, F.A.C.</w:t>
      </w:r>
      <w:r w:rsidRPr="00687EDA">
        <w:t>]</w:t>
      </w:r>
    </w:p>
    <w:p w14:paraId="3AEB661D" w14:textId="77777777" w:rsidR="00B44F4A" w:rsidRDefault="00ED17AC" w:rsidP="00ED17AC">
      <w:pPr>
        <w:pStyle w:val="3Normal"/>
      </w:pPr>
      <w:r>
        <w:t>g</w:t>
      </w:r>
      <w:r w:rsidR="00F900D7" w:rsidRPr="00687EDA">
        <w:t>.</w:t>
      </w:r>
      <w:r w:rsidR="00B44F4A">
        <w:tab/>
      </w:r>
      <w:r w:rsidR="00F900D7" w:rsidRPr="00687EDA">
        <w:t xml:space="preserve">Screenings and grit removed from the wastewater facilities shall be collected in suitable containers and hauled to a Department approved Class I landfill or to a landfill approved by the Department for receipt/disposal of screenings and grit.  </w:t>
      </w:r>
    </w:p>
    <w:p w14:paraId="73B94A7D" w14:textId="77777777" w:rsidR="009559AE" w:rsidRPr="00687EDA" w:rsidRDefault="00F900D7" w:rsidP="00B44F4A">
      <w:pPr>
        <w:pStyle w:val="Citation4"/>
      </w:pPr>
      <w:r w:rsidRPr="00687EDA">
        <w:t>[</w:t>
      </w:r>
      <w:r w:rsidR="00D43F72">
        <w:t xml:space="preserve">Rule </w:t>
      </w:r>
      <w:r w:rsidRPr="00687EDA">
        <w:t>62-701.300(1)(a)</w:t>
      </w:r>
      <w:r w:rsidR="00D43F72">
        <w:t>, F.A.C.</w:t>
      </w:r>
      <w:r w:rsidRPr="00687EDA">
        <w:t>]</w:t>
      </w:r>
    </w:p>
    <w:p w14:paraId="266B8317" w14:textId="77777777" w:rsidR="00B44F4A" w:rsidRDefault="00ED17AC" w:rsidP="00ED17AC">
      <w:pPr>
        <w:pStyle w:val="3Normal"/>
      </w:pPr>
      <w:r>
        <w:t>h</w:t>
      </w:r>
      <w:r w:rsidR="00D42DB1" w:rsidRPr="00687EDA">
        <w:t>.</w:t>
      </w:r>
      <w:r w:rsidR="00B44F4A">
        <w:tab/>
      </w:r>
      <w:r w:rsidR="00D42DB1" w:rsidRPr="00687EDA">
        <w:t xml:space="preserve">The </w:t>
      </w:r>
      <w:r w:rsidR="000C4A3D" w:rsidRPr="00687EDA">
        <w:t>l</w:t>
      </w:r>
      <w:r w:rsidR="00386D29" w:rsidRPr="00687EDA">
        <w:t>icensee</w:t>
      </w:r>
      <w:r w:rsidR="00D42DB1" w:rsidRPr="00687EDA">
        <w:t xml:space="preserve"> shall provide verbal notice to the Department as soon as practical after discovery of a sinkhole within an area for the management or application of wastewater, wastewater residuals (sludges), or reclaimed water.  The</w:t>
      </w:r>
      <w:r w:rsidR="009559AE" w:rsidRPr="00687EDA">
        <w:t xml:space="preserve"> </w:t>
      </w:r>
      <w:r w:rsidR="000C4A3D" w:rsidRPr="00687EDA">
        <w:t>l</w:t>
      </w:r>
      <w:r w:rsidR="00386D29" w:rsidRPr="00687EDA">
        <w:t>icensee</w:t>
      </w:r>
      <w:r w:rsidR="00D42DB1" w:rsidRPr="00687EDA">
        <w:t xml:space="preserve"> shall immediately implement measures appropriate to control the entry of contaminants, and shall detail these measures to the Department in a written report within 7 days of the sinkhole discovery.  </w:t>
      </w:r>
    </w:p>
    <w:p w14:paraId="0590CF91" w14:textId="77777777" w:rsidR="009559AE" w:rsidRPr="00687EDA" w:rsidRDefault="00D42DB1" w:rsidP="00B44F4A">
      <w:pPr>
        <w:pStyle w:val="Citation4"/>
      </w:pPr>
      <w:r w:rsidRPr="00687EDA">
        <w:t>[</w:t>
      </w:r>
      <w:r w:rsidR="00D43F72">
        <w:t xml:space="preserve">Rule </w:t>
      </w:r>
      <w:r w:rsidRPr="00687EDA">
        <w:t>62-4.070(3)</w:t>
      </w:r>
      <w:r w:rsidR="00D43F72">
        <w:t>, F.A.C.</w:t>
      </w:r>
      <w:r w:rsidRPr="00687EDA">
        <w:t>]</w:t>
      </w:r>
    </w:p>
    <w:p w14:paraId="1F77A8B9" w14:textId="77777777" w:rsidR="003973FC" w:rsidRPr="00687EDA" w:rsidRDefault="00ED17AC" w:rsidP="00ED17AC">
      <w:pPr>
        <w:pStyle w:val="3Normal"/>
      </w:pPr>
      <w:proofErr w:type="spellStart"/>
      <w:r>
        <w:t>i</w:t>
      </w:r>
      <w:proofErr w:type="spellEnd"/>
      <w:r w:rsidR="00D42DB1" w:rsidRPr="00687EDA">
        <w:t>.</w:t>
      </w:r>
      <w:r w:rsidR="00B44F4A">
        <w:tab/>
      </w:r>
      <w:r w:rsidR="00D42DB1" w:rsidRPr="00687EDA">
        <w:t xml:space="preserve">The </w:t>
      </w:r>
      <w:r w:rsidR="00386D29" w:rsidRPr="00687EDA">
        <w:t>licensee</w:t>
      </w:r>
      <w:r w:rsidR="003973FC" w:rsidRPr="00687EDA">
        <w:t xml:space="preserve"> shall provide adequate notice to the Department of the following:</w:t>
      </w:r>
    </w:p>
    <w:p w14:paraId="4C9079C7" w14:textId="77777777" w:rsidR="003973FC" w:rsidRPr="00687EDA" w:rsidRDefault="003973FC" w:rsidP="00ED17AC">
      <w:pPr>
        <w:pStyle w:val="4Normal"/>
      </w:pPr>
      <w:proofErr w:type="spellStart"/>
      <w:r w:rsidRPr="00687EDA">
        <w:t>i</w:t>
      </w:r>
      <w:proofErr w:type="spellEnd"/>
      <w:r w:rsidRPr="00687EDA">
        <w:t>.</w:t>
      </w:r>
      <w:r w:rsidR="00B44F4A">
        <w:tab/>
      </w:r>
      <w:r w:rsidRPr="00687EDA">
        <w:t>Any new introduction of pollutants into the facility from an industrial discharger which would be subject to Chapter 403, F.S., and the requirements of Chapter 62-620, F.A.C. if it were directly discharging those pollutants; and</w:t>
      </w:r>
    </w:p>
    <w:p w14:paraId="5D9CA673" w14:textId="77777777" w:rsidR="003973FC" w:rsidRPr="00687EDA" w:rsidRDefault="003973FC" w:rsidP="00ED17AC">
      <w:pPr>
        <w:pStyle w:val="4Normal"/>
      </w:pPr>
      <w:r w:rsidRPr="00687EDA">
        <w:t>ii.</w:t>
      </w:r>
      <w:r w:rsidR="00B44F4A">
        <w:tab/>
      </w:r>
      <w:r w:rsidRPr="00687EDA">
        <w:t>Any substantial change in the volume or character of pollutants being introduced into that facility by a source which was identified in the permit application and known to be discharging at the time the permit was issued.</w:t>
      </w:r>
    </w:p>
    <w:p w14:paraId="5DAA7DD7" w14:textId="77777777" w:rsidR="003973FC" w:rsidRPr="00687EDA" w:rsidRDefault="003973FC" w:rsidP="00B44F4A">
      <w:pPr>
        <w:pStyle w:val="5Normal"/>
      </w:pPr>
      <w:r w:rsidRPr="00687EDA">
        <w:t>Adequate notice shall include information on the quality and quantity of effluent introduced into the facility and any anticipated impact of the change on the quantity or quality of effluent or reclaimed water to be discharged from the facility.</w:t>
      </w:r>
    </w:p>
    <w:p w14:paraId="70AA88CE" w14:textId="77777777" w:rsidR="005B2DC4" w:rsidRPr="00687EDA" w:rsidRDefault="00B44F4A" w:rsidP="00B44F4A">
      <w:pPr>
        <w:pStyle w:val="Citation4"/>
      </w:pPr>
      <w:r>
        <w:t>[</w:t>
      </w:r>
      <w:r w:rsidR="00D43F72">
        <w:t xml:space="preserve">Rule </w:t>
      </w:r>
      <w:r w:rsidR="003973FC" w:rsidRPr="00687EDA">
        <w:t>62-620.625(2)</w:t>
      </w:r>
      <w:r w:rsidR="00D43F72">
        <w:t>, F.A.C.</w:t>
      </w:r>
      <w:r w:rsidR="003973FC" w:rsidRPr="00687EDA">
        <w:t>]</w:t>
      </w:r>
    </w:p>
    <w:p w14:paraId="594F2FA9" w14:textId="77777777" w:rsidR="005B2DC4" w:rsidRPr="00ED17AC" w:rsidRDefault="00084BB7" w:rsidP="00ED17AC">
      <w:pPr>
        <w:pStyle w:val="2Normal"/>
      </w:pPr>
      <w:r w:rsidRPr="00ED17AC">
        <w:t>7.</w:t>
      </w:r>
      <w:r w:rsidR="00B44F4A">
        <w:tab/>
      </w:r>
      <w:r w:rsidR="00EB22EF" w:rsidRPr="00ED17AC">
        <w:t>General Conditions</w:t>
      </w:r>
    </w:p>
    <w:p w14:paraId="4DE444BB" w14:textId="77777777" w:rsidR="00A16DE7" w:rsidRDefault="00BF1FDC" w:rsidP="00A16DE7">
      <w:pPr>
        <w:pStyle w:val="3Normal"/>
      </w:pPr>
      <w:r w:rsidRPr="00687EDA">
        <w:t xml:space="preserve">The licensee shall comply with all </w:t>
      </w:r>
      <w:r w:rsidR="00A16DE7">
        <w:t xml:space="preserve">the applicable, non-procedural </w:t>
      </w:r>
      <w:r w:rsidRPr="00687EDA">
        <w:t>general permit conditions found in Chapter 62-620.610 (1-</w:t>
      </w:r>
      <w:r w:rsidR="00AC15C3" w:rsidRPr="00687EDA">
        <w:t>23</w:t>
      </w:r>
      <w:r w:rsidRPr="00687EDA">
        <w:t>)</w:t>
      </w:r>
      <w:r w:rsidR="00AC15C3" w:rsidRPr="00687EDA">
        <w:t xml:space="preserve"> </w:t>
      </w:r>
      <w:r w:rsidRPr="00687EDA">
        <w:t xml:space="preserve">F.A.C. as these relate to operation of the Units 4 and 5 domestic wastewater </w:t>
      </w:r>
      <w:r w:rsidR="00AC15C3" w:rsidRPr="00687EDA">
        <w:t xml:space="preserve">collection and </w:t>
      </w:r>
      <w:r w:rsidRPr="00687EDA">
        <w:t>treatment facilities.</w:t>
      </w:r>
    </w:p>
    <w:p w14:paraId="492D87B5" w14:textId="6E6AF086" w:rsidR="004502C2" w:rsidRPr="00704849" w:rsidRDefault="004502C2" w:rsidP="004502C2">
      <w:pPr>
        <w:pStyle w:val="Heading2"/>
        <w:rPr>
          <w:b w:val="0"/>
          <w:i w:val="0"/>
          <w:color w:val="FF0000"/>
        </w:rPr>
      </w:pPr>
      <w:bookmarkStart w:id="557" w:name="_Toc496876384"/>
      <w:r>
        <w:lastRenderedPageBreak/>
        <w:t>H</w:t>
      </w:r>
      <w:r w:rsidRPr="003D347E">
        <w:t>.</w:t>
      </w:r>
      <w:r>
        <w:tab/>
      </w:r>
      <w:r w:rsidRPr="003D347E">
        <w:t>Crystal River North Area Specific Environmental Resource Conditions</w:t>
      </w:r>
      <w:bookmarkEnd w:id="557"/>
      <w:r w:rsidR="00704849">
        <w:t xml:space="preserve"> </w:t>
      </w:r>
      <w:r w:rsidR="00DA453F">
        <w:t xml:space="preserve">    </w:t>
      </w:r>
    </w:p>
    <w:p w14:paraId="72BC196C" w14:textId="77777777" w:rsidR="004502C2" w:rsidRPr="003D347E" w:rsidRDefault="004502C2" w:rsidP="004502C2">
      <w:pPr>
        <w:pStyle w:val="2Normal"/>
      </w:pPr>
      <w:r>
        <w:t>1</w:t>
      </w:r>
      <w:r w:rsidRPr="003D347E">
        <w:t>.</w:t>
      </w:r>
      <w:r>
        <w:tab/>
      </w:r>
      <w:r w:rsidRPr="003D347E">
        <w:t>The following Conditions apply exclusively to the Crystal River North Area (CRN) drainage basins as delineated within the CREC</w:t>
      </w:r>
      <w:r>
        <w:t xml:space="preserve"> Attachment </w:t>
      </w:r>
      <w:r w:rsidR="00800CB1">
        <w:t>F</w:t>
      </w:r>
      <w:r w:rsidRPr="003D347E">
        <w:t xml:space="preserve">.  </w:t>
      </w:r>
    </w:p>
    <w:p w14:paraId="352828F0" w14:textId="77777777" w:rsidR="004502C2" w:rsidRPr="00903B3B" w:rsidRDefault="004502C2" w:rsidP="004502C2">
      <w:pPr>
        <w:tabs>
          <w:tab w:val="left" w:pos="576"/>
          <w:tab w:val="left" w:pos="1296"/>
          <w:tab w:val="left" w:pos="1440"/>
          <w:tab w:val="right" w:pos="9360"/>
        </w:tabs>
        <w:rPr>
          <w:bCs/>
          <w:sz w:val="22"/>
          <w:szCs w:val="22"/>
        </w:rPr>
      </w:pPr>
      <w:r>
        <w:rPr>
          <w:bCs/>
          <w:noProof/>
          <w:sz w:val="22"/>
          <w:szCs w:val="22"/>
        </w:rPr>
        <w:drawing>
          <wp:inline distT="0" distB="0" distL="0" distR="0" wp14:anchorId="18ED16A0" wp14:editId="5A89BF3B">
            <wp:extent cx="4062296" cy="2423598"/>
            <wp:effectExtent l="19050" t="0" r="0" b="0"/>
            <wp:docPr id="2" name="Picture 1" descr="crec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c basin"/>
                    <pic:cNvPicPr>
                      <a:picLocks noChangeAspect="1" noChangeArrowheads="1"/>
                    </pic:cNvPicPr>
                  </pic:nvPicPr>
                  <pic:blipFill>
                    <a:blip r:embed="rId24" cstate="print"/>
                    <a:srcRect/>
                    <a:stretch>
                      <a:fillRect/>
                    </a:stretch>
                  </pic:blipFill>
                  <pic:spPr bwMode="auto">
                    <a:xfrm>
                      <a:off x="0" y="0"/>
                      <a:ext cx="4070332" cy="2428393"/>
                    </a:xfrm>
                    <a:prstGeom prst="rect">
                      <a:avLst/>
                    </a:prstGeom>
                    <a:noFill/>
                    <a:ln w="9525">
                      <a:noFill/>
                      <a:miter lim="800000"/>
                      <a:headEnd/>
                      <a:tailEnd/>
                    </a:ln>
                  </pic:spPr>
                </pic:pic>
              </a:graphicData>
            </a:graphic>
          </wp:inline>
        </w:drawing>
      </w:r>
    </w:p>
    <w:p w14:paraId="60B75DD2" w14:textId="77777777" w:rsidR="004502C2" w:rsidRPr="00E8416C" w:rsidRDefault="004502C2" w:rsidP="004502C2">
      <w:pPr>
        <w:pStyle w:val="3Normal"/>
        <w:rPr>
          <w:color w:val="000000"/>
        </w:rPr>
      </w:pPr>
      <w:r>
        <w:rPr>
          <w:color w:val="000000"/>
        </w:rPr>
        <w:t>a</w:t>
      </w:r>
      <w:r w:rsidRPr="00E8416C">
        <w:rPr>
          <w:color w:val="000000"/>
        </w:rPr>
        <w:t>.</w:t>
      </w:r>
      <w:r>
        <w:rPr>
          <w:color w:val="000000"/>
        </w:rPr>
        <w:tab/>
      </w:r>
      <w:r w:rsidRPr="00E8416C">
        <w:rPr>
          <w:color w:val="000000"/>
        </w:rPr>
        <w:t xml:space="preserve">Activities that fall within the areas identified as 1B-i-iii, 1B-iv, 1B-v, 1B-vi, and 1A above will not require an environmental Resource Permit review, including the requirements pursuant to Section A, Condition XXX. Environmental Resources.  Activities falling within these defined basins will require review by the DEP Southwest District Industrial </w:t>
      </w:r>
      <w:r w:rsidR="00FB662C" w:rsidRPr="00E8416C">
        <w:rPr>
          <w:color w:val="000000"/>
        </w:rPr>
        <w:t>Wastewater Waste</w:t>
      </w:r>
      <w:r w:rsidRPr="00E8416C">
        <w:rPr>
          <w:color w:val="000000"/>
        </w:rPr>
        <w:t xml:space="preserve"> and/or Solid Waste Sections as appropriate.</w:t>
      </w:r>
    </w:p>
    <w:p w14:paraId="75972AEF" w14:textId="77777777" w:rsidR="004502C2" w:rsidRPr="00E8416C" w:rsidRDefault="004502C2" w:rsidP="004502C2">
      <w:pPr>
        <w:pStyle w:val="3Normal"/>
        <w:rPr>
          <w:color w:val="000000"/>
        </w:rPr>
      </w:pPr>
      <w:r>
        <w:rPr>
          <w:color w:val="000000"/>
        </w:rPr>
        <w:t>b</w:t>
      </w:r>
      <w:r w:rsidRPr="00E8416C">
        <w:rPr>
          <w:color w:val="000000"/>
        </w:rPr>
        <w:t>.</w:t>
      </w:r>
      <w:r>
        <w:rPr>
          <w:color w:val="000000"/>
        </w:rPr>
        <w:tab/>
      </w:r>
      <w:r w:rsidRPr="00E8416C">
        <w:rPr>
          <w:color w:val="000000"/>
        </w:rPr>
        <w:t xml:space="preserve">It has been demonstrated through the Golder Associates North Plant Area Stormwater Jacobs Modeling Report (dated July 19, 2010) and submitted with the PEF Petition for Modification (Mod P) dated September 9, 2010, that the receiving system for Area 1B-Vii is adequate to handle the volume of discharge from that area.  For activities within Area 1B-Vii not previously authorized by post certification submittal, the Licensee shall provide the information pursuant to Section A, Condition </w:t>
      </w:r>
      <w:r>
        <w:rPr>
          <w:color w:val="000000"/>
        </w:rPr>
        <w:t>XXX</w:t>
      </w:r>
      <w:r w:rsidRPr="00E8416C">
        <w:rPr>
          <w:color w:val="000000"/>
        </w:rPr>
        <w:t xml:space="preserve">. Environmental Resources </w:t>
      </w:r>
      <w:r w:rsidR="00464893">
        <w:rPr>
          <w:color w:val="000000"/>
        </w:rPr>
        <w:t>except</w:t>
      </w:r>
      <w:r w:rsidRPr="00E8416C">
        <w:rPr>
          <w:color w:val="000000"/>
        </w:rPr>
        <w:t xml:space="preserve"> that further modeling for additional impervious surfaces shall not be required.</w:t>
      </w:r>
    </w:p>
    <w:p w14:paraId="4357175F" w14:textId="77777777" w:rsidR="00F37F8B" w:rsidRPr="00F37F8B" w:rsidRDefault="00BA1251" w:rsidP="006345CF">
      <w:pPr>
        <w:pStyle w:val="Heading1"/>
      </w:pPr>
      <w:bookmarkStart w:id="558" w:name="_Toc496876385"/>
      <w:r>
        <w:t>II.</w:t>
      </w:r>
      <w:r>
        <w:tab/>
        <w:t>D</w:t>
      </w:r>
      <w:r w:rsidR="00623F95">
        <w:t xml:space="preserve">EPARMENT </w:t>
      </w:r>
      <w:r>
        <w:t>E</w:t>
      </w:r>
      <w:r w:rsidR="00623F95">
        <w:t xml:space="preserve">NVIRONMENTAL </w:t>
      </w:r>
      <w:r>
        <w:t>P</w:t>
      </w:r>
      <w:r w:rsidR="00623F95">
        <w:t>ROTECTION</w:t>
      </w:r>
      <w:r>
        <w:t xml:space="preserve"> </w:t>
      </w:r>
      <w:r w:rsidR="004D1E05">
        <w:t>-</w:t>
      </w:r>
      <w:r w:rsidR="008E24AC">
        <w:t xml:space="preserve"> CREC </w:t>
      </w:r>
      <w:r w:rsidR="004333AD">
        <w:t xml:space="preserve">Unit </w:t>
      </w:r>
      <w:r w:rsidR="00F37F8B">
        <w:t>3</w:t>
      </w:r>
      <w:bookmarkEnd w:id="558"/>
      <w:r w:rsidR="00F37F8B">
        <w:t xml:space="preserve"> </w:t>
      </w:r>
    </w:p>
    <w:p w14:paraId="7F287DC9" w14:textId="77777777" w:rsidR="000610BC" w:rsidRDefault="000610BC" w:rsidP="000610BC">
      <w:pPr>
        <w:pStyle w:val="1Normal"/>
      </w:pPr>
      <w:r>
        <w:t xml:space="preserve">The following Specific Conditions shall apply only to Unit 3.  Compliance with these Specific Conditions shall be the responsibility of </w:t>
      </w:r>
      <w:r w:rsidR="00D25DC8">
        <w:t xml:space="preserve">Duke </w:t>
      </w:r>
      <w:r>
        <w:t xml:space="preserve">Energy </w:t>
      </w:r>
      <w:r w:rsidR="0004546B" w:rsidRPr="0097777A">
        <w:t>Florida</w:t>
      </w:r>
      <w:r w:rsidR="0004546B">
        <w:t xml:space="preserve"> </w:t>
      </w:r>
      <w:r>
        <w:t xml:space="preserve">(Nuclear).  </w:t>
      </w:r>
    </w:p>
    <w:p w14:paraId="4F6E85E6" w14:textId="77777777" w:rsidR="000610BC" w:rsidRDefault="000610BC" w:rsidP="000610BC">
      <w:pPr>
        <w:pStyle w:val="Heading2"/>
      </w:pPr>
      <w:bookmarkStart w:id="559" w:name="_Toc257192926"/>
      <w:bookmarkStart w:id="560" w:name="_Toc496876386"/>
      <w:r>
        <w:t>A.</w:t>
      </w:r>
      <w:r>
        <w:tab/>
        <w:t>Water Discharges</w:t>
      </w:r>
      <w:bookmarkEnd w:id="559"/>
      <w:bookmarkEnd w:id="560"/>
      <w:r w:rsidR="00704849">
        <w:t xml:space="preserve"> </w:t>
      </w:r>
    </w:p>
    <w:p w14:paraId="5E13A863" w14:textId="77777777" w:rsidR="000610BC" w:rsidRDefault="000610BC" w:rsidP="000610BC">
      <w:pPr>
        <w:pStyle w:val="2Normal"/>
      </w:pPr>
      <w:r>
        <w:t>Any discharg</w:t>
      </w:r>
      <w:r w:rsidRPr="00687EDA">
        <w:t>es into any waters of the State during operation of Unit 3 shall be in accordance with all applicable provisions of</w:t>
      </w:r>
      <w:r w:rsidR="00743E4A" w:rsidRPr="00687EDA">
        <w:t xml:space="preserve"> </w:t>
      </w:r>
      <w:r w:rsidR="00ED7EFF" w:rsidRPr="00687EDA">
        <w:t xml:space="preserve">Chapters </w:t>
      </w:r>
      <w:r w:rsidR="00CA0EB9" w:rsidRPr="00687EDA">
        <w:t xml:space="preserve">62-620, </w:t>
      </w:r>
      <w:r w:rsidR="00BA1251">
        <w:t xml:space="preserve"> </w:t>
      </w:r>
      <w:r w:rsidR="00CA0EB9" w:rsidRPr="00687EDA">
        <w:t>62-302, 62-4, 62-601 and 62-160,</w:t>
      </w:r>
      <w:r w:rsidR="00ED7EFF" w:rsidRPr="00687EDA">
        <w:t xml:space="preserve"> F.A.C.,</w:t>
      </w:r>
      <w:r w:rsidR="00565A5A">
        <w:t xml:space="preserve"> </w:t>
      </w:r>
      <w:r w:rsidRPr="00687EDA">
        <w:t xml:space="preserve">and 40 </w:t>
      </w:r>
      <w:smartTag w:uri="urn:schemas-microsoft-com:office:smarttags" w:element="stockticker">
        <w:r w:rsidRPr="00687EDA">
          <w:t>CFR</w:t>
        </w:r>
      </w:smartTag>
      <w:r w:rsidRPr="00687EDA">
        <w:t xml:space="preserve"> 423</w:t>
      </w:r>
      <w:r w:rsidRPr="00ED7EFF">
        <w:t>,</w:t>
      </w:r>
      <w:r>
        <w:t xml:space="preserve"> </w:t>
      </w:r>
      <w:r>
        <w:rPr>
          <w:i/>
        </w:rPr>
        <w:t>Effluent Guidelines and Standards for Steam Electric Power Generating Point Source Category</w:t>
      </w:r>
      <w:r>
        <w:t xml:space="preserve"> and with NPDES </w:t>
      </w:r>
      <w:r w:rsidR="00D14231">
        <w:t>P</w:t>
      </w:r>
      <w:r>
        <w:t xml:space="preserve">ermit </w:t>
      </w:r>
      <w:r w:rsidR="00BA1251">
        <w:t>N</w:t>
      </w:r>
      <w:r>
        <w:t>o</w:t>
      </w:r>
      <w:r w:rsidR="00BA1251">
        <w:t>.</w:t>
      </w:r>
      <w:r>
        <w:t xml:space="preserve"> FL0000159 (attached as Appendix III), as well as any subsequent modifications, amendments and/or renewals.  .</w:t>
      </w:r>
    </w:p>
    <w:p w14:paraId="332FC405" w14:textId="77777777" w:rsidR="000610BC" w:rsidRDefault="0086404B" w:rsidP="000610BC">
      <w:pPr>
        <w:pStyle w:val="Heading2"/>
      </w:pPr>
      <w:bookmarkStart w:id="561" w:name="_Toc257192928"/>
      <w:bookmarkStart w:id="562" w:name="_Toc496876387"/>
      <w:r>
        <w:t>B.</w:t>
      </w:r>
      <w:r w:rsidR="000610BC">
        <w:tab/>
        <w:t>Environmental Resource Review</w:t>
      </w:r>
      <w:bookmarkEnd w:id="561"/>
      <w:r w:rsidR="00C368CA">
        <w:t xml:space="preserve"> for South Cooling Tower and Unit 3 Laydown/Parking Areas</w:t>
      </w:r>
      <w:bookmarkEnd w:id="562"/>
      <w:r w:rsidR="00704849">
        <w:t xml:space="preserve"> </w:t>
      </w:r>
    </w:p>
    <w:p w14:paraId="4A7FB66D" w14:textId="77777777" w:rsidR="000610BC" w:rsidRDefault="000610BC" w:rsidP="000610BC">
      <w:pPr>
        <w:pStyle w:val="2Normal"/>
      </w:pPr>
      <w:r>
        <w:t>1.</w:t>
      </w:r>
      <w:r>
        <w:tab/>
        <w:t xml:space="preserve">At least 90 days prior to construction of the South Cooling Tower, the Licensee shall provide to the DEP SWD office all information necessary for a complete </w:t>
      </w:r>
      <w:r>
        <w:lastRenderedPageBreak/>
        <w:t xml:space="preserve">Environmental Resource Permit application including the engineering drawings and supporting documentation necessary to demonstrate that the stormwater runoff from the proposed project will be treated and attenuated in accordance with Chapters 40D-4, 40D-40 and 40D-400, F.A.C, and a Wetland Mitigation Plan if applicable.  The drawings and documentation shall be signed, sealed and dated by a professional engineer registered in the State of </w:t>
      </w:r>
      <w:smartTag w:uri="urn:schemas-microsoft-com:office:smarttags" w:element="place">
        <w:smartTag w:uri="urn:schemas-microsoft-com:office:smarttags" w:element="State">
          <w:r>
            <w:t>Florida</w:t>
          </w:r>
        </w:smartTag>
      </w:smartTag>
      <w:r>
        <w:t xml:space="preserve">.  </w:t>
      </w:r>
    </w:p>
    <w:p w14:paraId="20865FCC" w14:textId="77777777" w:rsidR="000610BC" w:rsidRDefault="000610BC" w:rsidP="00ED17AC">
      <w:pPr>
        <w:pStyle w:val="2Normal"/>
      </w:pPr>
      <w:r>
        <w:t>2.</w:t>
      </w:r>
      <w:r>
        <w:tab/>
        <w:t xml:space="preserve">Within 60 days following certification, and prior to construction of any construction laydown and parking areas associated with Unit 3, the Licensee shall provide to the DEP SWD office all information necessary for a complete Environmental Resource Permit application including the engineering drawings and supporting documentation necessary to demonstrate that the stormwater runoff from the proposed project will be treated and attenuated in accordance with Chapters 40D-4, 40D-41 and 40D-42, F.A.C, and a Wetland Mitigation Plan if applicable.  The drawings and documentation shall be signed, sealed and dated by a professional engineer registered in the State of </w:t>
      </w:r>
      <w:smartTag w:uri="urn:schemas-microsoft-com:office:smarttags" w:element="place">
        <w:smartTag w:uri="urn:schemas-microsoft-com:office:smarttags" w:element="State">
          <w:r>
            <w:t>Florida</w:t>
          </w:r>
        </w:smartTag>
      </w:smartTag>
      <w:r>
        <w:t>.</w:t>
      </w:r>
    </w:p>
    <w:p w14:paraId="5E15D3AC" w14:textId="77777777" w:rsidR="000610BC" w:rsidRDefault="000610BC" w:rsidP="00ED17AC">
      <w:pPr>
        <w:pStyle w:val="2Normal"/>
      </w:pPr>
      <w:r>
        <w:t>3.</w:t>
      </w:r>
      <w:r>
        <w:tab/>
        <w:t xml:space="preserve">Prior to the commencement of construction, the Department shall conduct a timely review of the submitted information and request the correction of any errors and omissions to complete the application information.  This shall be done in accordance with timeframes established in Section 120.60, F.S., and Rule 62-4.055, F.A.C. </w:t>
      </w:r>
    </w:p>
    <w:p w14:paraId="06666107" w14:textId="77777777" w:rsidR="000610BC" w:rsidRDefault="000610BC" w:rsidP="00ED17AC">
      <w:pPr>
        <w:pStyle w:val="2Normal"/>
      </w:pPr>
      <w:r>
        <w:t>4.</w:t>
      </w:r>
      <w:r>
        <w:tab/>
        <w:t xml:space="preserve">The Department shall notify the Licensee in writing that the information is complete upon review of all requested information and the correction of any errors or omissions.  Construction shall not begin until the Department has provided written notification of approval of the project including the Wetland Mitigation Plan as applicable.  Such approval or denial shall be provided within 30 days following completeness of the application information. </w:t>
      </w:r>
    </w:p>
    <w:p w14:paraId="20A50078" w14:textId="77777777" w:rsidR="000610BC" w:rsidRDefault="000610BC" w:rsidP="00ED17AC">
      <w:pPr>
        <w:pStyle w:val="2Normal"/>
      </w:pPr>
      <w:r>
        <w:t>5.</w:t>
      </w:r>
      <w:r>
        <w:tab/>
        <w:t xml:space="preserve">Turbidity and sediments must be controlled to prevent violations of water quality pursuant to Rules 62-302.500, 62-302 .530(70) and 62-4.242, F.A.C.  Best Management Practices, as specified in the Florida Stormwater, Erosion and Sedimentation Control Inspectors Manual, shall be installed and maintained at all locations where the possibility of transferring suspended solids into wetlands and/or surface waters due to the permitted activity.  If site-specific conditions require additional measures, then the applicant shall implement them as necessary to prevent adverse impacts to wetlands and/or surface waters. </w:t>
      </w:r>
    </w:p>
    <w:p w14:paraId="750FB489" w14:textId="77777777" w:rsidR="000610BC" w:rsidRDefault="000610BC" w:rsidP="00ED17AC">
      <w:pPr>
        <w:pStyle w:val="2Normal"/>
      </w:pPr>
      <w:r>
        <w:t>6.</w:t>
      </w:r>
      <w:r>
        <w:tab/>
        <w:t xml:space="preserve">The existing ambient water quality within Outstanding Florida Waters shall not be lowered as a result of the proposed activity, except as authorized by the FDEP under subsection 62-4.242(2), F.A.C. </w:t>
      </w:r>
    </w:p>
    <w:p w14:paraId="768DEDC4" w14:textId="77777777" w:rsidR="000610BC" w:rsidRDefault="0086404B" w:rsidP="000610BC">
      <w:pPr>
        <w:pStyle w:val="Heading2"/>
      </w:pPr>
      <w:bookmarkStart w:id="563" w:name="_Toc257192929"/>
      <w:bookmarkStart w:id="564" w:name="_Toc496876388"/>
      <w:r>
        <w:t>C.</w:t>
      </w:r>
      <w:r w:rsidR="000610BC">
        <w:tab/>
        <w:t>Domestic Wastewater Treatment</w:t>
      </w:r>
      <w:bookmarkEnd w:id="563"/>
      <w:bookmarkEnd w:id="564"/>
      <w:r w:rsidR="00704849">
        <w:t xml:space="preserve"> </w:t>
      </w:r>
    </w:p>
    <w:p w14:paraId="3DE77E1A" w14:textId="77777777" w:rsidR="005D7DF8" w:rsidRDefault="000610BC" w:rsidP="005D7DF8">
      <w:pPr>
        <w:pStyle w:val="Normal2"/>
      </w:pPr>
      <w:r>
        <w:t xml:space="preserve">Domestic wastewater from Unit 3 shall be treated by the Crystal River Units 1, 2, </w:t>
      </w:r>
      <w:r w:rsidRPr="0022711D">
        <w:t>and 3 Sewage Treatment Plant as authorized by</w:t>
      </w:r>
      <w:r w:rsidR="00496F5D" w:rsidRPr="0022711D">
        <w:t xml:space="preserve"> </w:t>
      </w:r>
      <w:r w:rsidRPr="0022711D">
        <w:t xml:space="preserve">Domestic Wastewater Facility Permit FLA118753 issued by the DEP SW District.  </w:t>
      </w:r>
      <w:r w:rsidR="002D64CE" w:rsidRPr="00C7261F">
        <w:t>DEF</w:t>
      </w:r>
      <w:r w:rsidR="001D3F2C" w:rsidRPr="0022711D">
        <w:t xml:space="preserve"> </w:t>
      </w:r>
      <w:r w:rsidRPr="0022711D">
        <w:t xml:space="preserve">shall abide by the conditions of </w:t>
      </w:r>
      <w:r w:rsidR="00D14231" w:rsidRPr="0022711D">
        <w:t>P</w:t>
      </w:r>
      <w:r w:rsidRPr="0022711D">
        <w:t xml:space="preserve">ermit No </w:t>
      </w:r>
      <w:r w:rsidR="001F63F3" w:rsidRPr="001F63F3">
        <w:t>FLA118753 and</w:t>
      </w:r>
      <w:r w:rsidRPr="001F63F3">
        <w:t xml:space="preserve"> any</w:t>
      </w:r>
      <w:r>
        <w:t xml:space="preserve"> modification or renewal thereof for the continued authorized treatment of domestic wastewater from Unit 3.  Such provisions shall be fully enforceable as conditions of this certification.  Any violation of such provisions, where it is determined that Unit 3 is the cause, shall be a violation of these Conditions of Certification. </w:t>
      </w:r>
      <w:bookmarkStart w:id="565" w:name="_Toc257192930"/>
    </w:p>
    <w:p w14:paraId="74DD75B2" w14:textId="77777777" w:rsidR="000610BC" w:rsidRDefault="0086404B" w:rsidP="005D7DF8">
      <w:pPr>
        <w:pStyle w:val="Heading2"/>
      </w:pPr>
      <w:bookmarkStart w:id="566" w:name="_Toc496876389"/>
      <w:r>
        <w:t>D.</w:t>
      </w:r>
      <w:r w:rsidR="000610BC">
        <w:tab/>
        <w:t>Radiological</w:t>
      </w:r>
      <w:bookmarkEnd w:id="565"/>
      <w:bookmarkEnd w:id="566"/>
      <w:r w:rsidR="00704849" w:rsidRPr="00704849">
        <w:rPr>
          <w:b w:val="0"/>
          <w:i w:val="0"/>
          <w:color w:val="FF0000"/>
        </w:rPr>
        <w:t xml:space="preserve"> </w:t>
      </w:r>
    </w:p>
    <w:p w14:paraId="6EF92E17" w14:textId="77777777" w:rsidR="000610BC" w:rsidRPr="005D7DF8" w:rsidRDefault="000610BC" w:rsidP="005D7DF8">
      <w:pPr>
        <w:pStyle w:val="2Normal"/>
      </w:pPr>
      <w:bookmarkStart w:id="567" w:name="_Toc257192931"/>
      <w:r w:rsidRPr="005D7DF8">
        <w:t>1.</w:t>
      </w:r>
      <w:r w:rsidRPr="005D7DF8">
        <w:tab/>
        <w:t>Decommissioning</w:t>
      </w:r>
      <w:bookmarkEnd w:id="567"/>
    </w:p>
    <w:p w14:paraId="686A0F14" w14:textId="77777777" w:rsidR="000610BC" w:rsidRPr="005D7DF8" w:rsidRDefault="000610BC" w:rsidP="00565A5E">
      <w:pPr>
        <w:pStyle w:val="3Normal"/>
      </w:pPr>
      <w:r w:rsidRPr="005D7DF8">
        <w:lastRenderedPageBreak/>
        <w:t>Upon application to the NRC for authority to decommission the plant, the applicant shall provide the Department a copy of the plan submitted to NRC for radioactive materials removal and/or containment for the site.  Should the Department's review of the written plan reveal deficiencies, the Department shall bring such deficiencies to the attention of the applicant and the NRC and maintains the right to initiate a request, consistent with NRC procedural requirements that remedial action be taken to correct the deficiencies.</w:t>
      </w:r>
    </w:p>
    <w:p w14:paraId="47D173AB" w14:textId="77777777" w:rsidR="000610BC" w:rsidRPr="005D7DF8" w:rsidRDefault="000610BC" w:rsidP="005D7DF8">
      <w:pPr>
        <w:pStyle w:val="2Normal"/>
      </w:pPr>
      <w:bookmarkStart w:id="568" w:name="_Toc257192932"/>
      <w:r w:rsidRPr="005D7DF8">
        <w:t>2.</w:t>
      </w:r>
      <w:r w:rsidRPr="005D7DF8">
        <w:tab/>
        <w:t>Emergency Plan</w:t>
      </w:r>
      <w:bookmarkEnd w:id="568"/>
    </w:p>
    <w:p w14:paraId="494F3532" w14:textId="77777777" w:rsidR="000610BC" w:rsidRPr="005D7DF8" w:rsidRDefault="000610BC" w:rsidP="00565A5E">
      <w:pPr>
        <w:pStyle w:val="3Normal"/>
      </w:pPr>
      <w:r w:rsidRPr="005D7DF8">
        <w:t xml:space="preserve">The applicant shall work with the State Division of Emergency Management in the Department of Community Affairs and the State Department of Health, Bureau of Radiation Control, and Citrus and Levy Counties in bi-annually updating the emergency procedures and evacuation planning as necessary, including but not limited to improvements in communication and warning systems and in updating predicted plume overlays. </w:t>
      </w:r>
    </w:p>
    <w:p w14:paraId="7EB8A357" w14:textId="77777777" w:rsidR="000610BC" w:rsidRPr="005D7DF8" w:rsidRDefault="000610BC" w:rsidP="005D7DF8">
      <w:pPr>
        <w:pStyle w:val="2Normal"/>
      </w:pPr>
      <w:bookmarkStart w:id="569" w:name="_Toc142990405"/>
      <w:bookmarkStart w:id="570" w:name="_Toc257192933"/>
      <w:r w:rsidRPr="005D7DF8">
        <w:t>3.</w:t>
      </w:r>
      <w:r w:rsidRPr="005D7DF8">
        <w:tab/>
        <w:t>Radiological Release Limitations</w:t>
      </w:r>
      <w:bookmarkEnd w:id="569"/>
      <w:bookmarkEnd w:id="570"/>
    </w:p>
    <w:p w14:paraId="0C5F3B31" w14:textId="77777777" w:rsidR="000610BC" w:rsidRPr="005D7DF8" w:rsidRDefault="000610BC" w:rsidP="00565A5E">
      <w:pPr>
        <w:pStyle w:val="3Normal"/>
      </w:pPr>
      <w:r w:rsidRPr="005D7DF8">
        <w:t>The recommendation in the Power Plant Site Certification Analysis that certification be issued is based in part upon the fact that in order to obtain a construction permit and operating license from NRC, the applicant must comply with all applicable regulations, requirements, and standards of the U.S. Nuclear Regulatory Commission (NRC) which limit the release of radioactive materials in solid waste, liquid or gaseous effluents to the environment.  The above NRC regulations, requirements and standards include the following:</w:t>
      </w:r>
    </w:p>
    <w:p w14:paraId="3C6E8092" w14:textId="77777777" w:rsidR="000610BC" w:rsidRPr="00106339" w:rsidRDefault="000610BC" w:rsidP="00106339">
      <w:pPr>
        <w:pStyle w:val="3Normal"/>
        <w:rPr>
          <w:color w:val="000000"/>
        </w:rPr>
      </w:pPr>
      <w:r w:rsidRPr="00106339">
        <w:rPr>
          <w:color w:val="000000"/>
        </w:rPr>
        <w:t>a</w:t>
      </w:r>
      <w:r w:rsidR="00106339">
        <w:rPr>
          <w:color w:val="000000"/>
        </w:rPr>
        <w:t>.</w:t>
      </w:r>
      <w:r w:rsidRPr="00106339">
        <w:rPr>
          <w:color w:val="000000"/>
        </w:rPr>
        <w:tab/>
        <w:t>Standards for Protection Against Radiation, U.S. Nuclear Regulatory Commission Rules and Regulations, Title 10, Chapter 1, Part 20, Code of Federal Regulations, as presently in effect or hereafter amended.</w:t>
      </w:r>
    </w:p>
    <w:p w14:paraId="76473C99" w14:textId="19D0611D" w:rsidR="000610BC" w:rsidRPr="00106339" w:rsidRDefault="000610BC" w:rsidP="00106339">
      <w:pPr>
        <w:pStyle w:val="3Normal"/>
        <w:rPr>
          <w:color w:val="000000"/>
        </w:rPr>
      </w:pPr>
      <w:r w:rsidRPr="00106339">
        <w:rPr>
          <w:color w:val="000000"/>
        </w:rPr>
        <w:t>b</w:t>
      </w:r>
      <w:r w:rsidR="00106339">
        <w:rPr>
          <w:color w:val="000000"/>
        </w:rPr>
        <w:t>.</w:t>
      </w:r>
      <w:r w:rsidRPr="00106339">
        <w:rPr>
          <w:color w:val="000000"/>
        </w:rPr>
        <w:tab/>
        <w:t>Limitations and conditions for the controlled release of radioactive materials in solid, liquid and gaseous effluents contained in the Radiological Environmental Monitoring Program required by Title 10, 10 CFR 50, Appendix I as presently in effect or hereafter amended.</w:t>
      </w:r>
    </w:p>
    <w:p w14:paraId="25ECB870" w14:textId="77777777" w:rsidR="000610BC" w:rsidRPr="00106339" w:rsidRDefault="000610BC" w:rsidP="00106339">
      <w:pPr>
        <w:pStyle w:val="3Normal"/>
        <w:rPr>
          <w:color w:val="000000"/>
        </w:rPr>
      </w:pPr>
      <w:r w:rsidRPr="00106339">
        <w:rPr>
          <w:color w:val="000000"/>
        </w:rPr>
        <w:t>The Department has the statutory duty to insure that the location and operation of Crystal River Unit 3 will produce minimal adverse effects on human health, the environment, the ecology and the land and its wildlife, and the ecology of State waters and their aquatic life. (Section 403.502, F.S.)  The Department has determined that the construction and operation of Crystal River Unit 3 must comply with the above radiological release limitations in order to minimize adverse effects on human health and the environment.  This certification is conditioned upon full compliance by the applicant with the applicable above regulations, requirements and standards.</w:t>
      </w:r>
    </w:p>
    <w:p w14:paraId="056C6819" w14:textId="77777777" w:rsidR="000610BC" w:rsidRPr="00106339" w:rsidRDefault="000610BC" w:rsidP="00106339">
      <w:pPr>
        <w:pStyle w:val="3Normal"/>
        <w:rPr>
          <w:color w:val="000000"/>
        </w:rPr>
      </w:pPr>
      <w:r w:rsidRPr="00106339">
        <w:rPr>
          <w:color w:val="000000"/>
        </w:rPr>
        <w:t>The NRC has the duty and responsibility imposed by statute, to enforce compliance by the applicant with NRC standards and technical specifications, to assure that the construction and operation of Crystal River Unit 3 will be in accord with the common defense and security and will provide adequate protection to the health and safety of the public. See Section 103(d) of the Atomic Energy Act, 42 U.S.C. section 2133(d) (1970); accord. 42 U.S.C. section 2332(a) (1970) including any subsequent revisions.</w:t>
      </w:r>
    </w:p>
    <w:p w14:paraId="2AE23E88" w14:textId="77777777" w:rsidR="000610BC" w:rsidRPr="00106339" w:rsidRDefault="000610BC" w:rsidP="00106339">
      <w:pPr>
        <w:pStyle w:val="3Normal"/>
        <w:rPr>
          <w:color w:val="000000"/>
        </w:rPr>
      </w:pPr>
      <w:r w:rsidRPr="00106339">
        <w:rPr>
          <w:color w:val="000000"/>
        </w:rPr>
        <w:t xml:space="preserve">However, should the Department determine that the NRC has failed to discharge its duty and responsibility, it may bring any such deficiencies to the attention of the </w:t>
      </w:r>
      <w:r w:rsidRPr="00106339">
        <w:rPr>
          <w:color w:val="000000"/>
        </w:rPr>
        <w:lastRenderedPageBreak/>
        <w:t xml:space="preserve">applicant and the NRC, and maintains the right to initiate a request, consistent with NRC procedural requirements, that appropriate enforcement action be taken to correct the deficiencies. </w:t>
      </w:r>
    </w:p>
    <w:p w14:paraId="4485AAC4" w14:textId="77777777" w:rsidR="000610BC" w:rsidRPr="005D7DF8" w:rsidRDefault="000610BC" w:rsidP="005D7DF8">
      <w:pPr>
        <w:pStyle w:val="2Normal"/>
      </w:pPr>
      <w:bookmarkStart w:id="571" w:name="_Toc142990407"/>
      <w:bookmarkStart w:id="572" w:name="_Toc257192934"/>
      <w:r w:rsidRPr="005D7DF8">
        <w:t>4.</w:t>
      </w:r>
      <w:r w:rsidRPr="005D7DF8">
        <w:tab/>
        <w:t>Monitoring</w:t>
      </w:r>
      <w:bookmarkEnd w:id="571"/>
      <w:bookmarkEnd w:id="572"/>
    </w:p>
    <w:p w14:paraId="56F5065B" w14:textId="77777777" w:rsidR="000610BC" w:rsidRPr="005D7DF8" w:rsidRDefault="000610BC" w:rsidP="00565A5E">
      <w:pPr>
        <w:pStyle w:val="3Normal"/>
      </w:pPr>
      <w:r w:rsidRPr="005D7DF8">
        <w:t>The applicant shall comply with the most recent Department of Health Environmental Surveillance Agreement or its equivalent or future replacement.  Should the Department of Health determine that additional monitoring is required, it may take appropriate action to require such monitoring by modification of this condition of certification.</w:t>
      </w:r>
    </w:p>
    <w:p w14:paraId="1101B325" w14:textId="77777777" w:rsidR="000610BC" w:rsidRPr="005D7DF8" w:rsidRDefault="000610BC" w:rsidP="005D7DF8">
      <w:pPr>
        <w:pStyle w:val="2Normal"/>
      </w:pPr>
      <w:bookmarkStart w:id="573" w:name="_Toc142990409"/>
      <w:bookmarkStart w:id="574" w:name="_Toc257192935"/>
      <w:r w:rsidRPr="005D7DF8">
        <w:t>5.</w:t>
      </w:r>
      <w:r w:rsidRPr="005D7DF8">
        <w:tab/>
        <w:t>Reservation of Legal Rights</w:t>
      </w:r>
      <w:bookmarkEnd w:id="573"/>
      <w:bookmarkEnd w:id="574"/>
    </w:p>
    <w:p w14:paraId="09423D01" w14:textId="77777777" w:rsidR="000610BC" w:rsidRPr="005D7DF8" w:rsidRDefault="000610BC" w:rsidP="00565A5E">
      <w:pPr>
        <w:pStyle w:val="3Normal"/>
      </w:pPr>
      <w:r w:rsidRPr="005D7DF8">
        <w:t>The Department recognizes that the NRC has exclusive authority in certain areas related to the construction and operation of Crystal River Unit 3.  These conditions of certification do no limit, expand or supersede any federal requirement or restriction under federal law, regulation, or regulatory approval or license.  Compliance with the conditions herein does not constitute a waiver of the applicant’s responsibility to comply with all applicable NRC requirements.  Applicant’s acceptance of these radiological conditions of certification does not, in and of itself, constitute a waiver by Applicant of any claim that any such radiological conditions are invalid under the doctrine of federal preemption or otherwise by law.</w:t>
      </w:r>
    </w:p>
    <w:p w14:paraId="4D2B096F" w14:textId="77777777" w:rsidR="000610BC" w:rsidRDefault="0086404B" w:rsidP="000610BC">
      <w:pPr>
        <w:pStyle w:val="Heading2"/>
      </w:pPr>
      <w:bookmarkStart w:id="575" w:name="_Toc257192936"/>
      <w:bookmarkStart w:id="576" w:name="_Toc496876390"/>
      <w:r>
        <w:t>E.</w:t>
      </w:r>
      <w:r w:rsidR="000610BC">
        <w:tab/>
        <w:t>Independent Spent Fuel Storage Installation Surface Water Management System</w:t>
      </w:r>
      <w:bookmarkEnd w:id="575"/>
      <w:bookmarkEnd w:id="576"/>
      <w:r w:rsidR="00704849">
        <w:t xml:space="preserve"> </w:t>
      </w:r>
    </w:p>
    <w:p w14:paraId="0715B867" w14:textId="77777777" w:rsidR="000610BC" w:rsidRDefault="000610BC" w:rsidP="000610BC">
      <w:pPr>
        <w:pStyle w:val="2Normal"/>
      </w:pPr>
      <w:r>
        <w:t>1.</w:t>
      </w:r>
      <w:r>
        <w:tab/>
        <w:t>The “As Built” forms required by Section A, Condition XXX.A.10 shall be accompanied by a copy of the As-Built or Record Drawings (Drawing Numbers C-1009 through C-1019) with any deviations noted on the drawings.</w:t>
      </w:r>
    </w:p>
    <w:p w14:paraId="674FE90F" w14:textId="77777777" w:rsidR="000610BC" w:rsidRDefault="000610BC" w:rsidP="000610BC">
      <w:pPr>
        <w:pStyle w:val="2Normal"/>
        <w:rPr>
          <w:noProof/>
        </w:rPr>
      </w:pPr>
      <w:r>
        <w:t>2.</w:t>
      </w:r>
      <w:r>
        <w:tab/>
      </w:r>
      <w:r>
        <w:rPr>
          <w:noProof/>
        </w:rPr>
        <w:t>Prior to the transfer of the spill retention pond (SRP)</w:t>
      </w:r>
      <w:r w:rsidRPr="00A12B80">
        <w:rPr>
          <w:noProof/>
        </w:rPr>
        <w:t xml:space="preserve"> into operation, the licensee shall install erosion control at the point where the SRP discharge enters Stormwater Pond B.  The As Built or Record Drawing No. C-1010 shall reference its installation and include a standard detail.</w:t>
      </w:r>
    </w:p>
    <w:p w14:paraId="7FACD3A4" w14:textId="69BBE133" w:rsidR="000610BC" w:rsidRDefault="000610BC" w:rsidP="000610BC">
      <w:pPr>
        <w:pStyle w:val="2Normal"/>
      </w:pPr>
      <w:r>
        <w:rPr>
          <w:noProof/>
        </w:rPr>
        <w:t>3.</w:t>
      </w:r>
      <w:r>
        <w:rPr>
          <w:spacing w:val="-2"/>
        </w:rPr>
        <w:tab/>
        <w:t xml:space="preserve">The Operation and Maintenance Entity shall perform inspections of the </w:t>
      </w:r>
      <w:r w:rsidR="002D64CE" w:rsidRPr="00C7261F">
        <w:rPr>
          <w:spacing w:val="-2"/>
        </w:rPr>
        <w:t>DEF</w:t>
      </w:r>
      <w:r w:rsidR="001D3F2C">
        <w:rPr>
          <w:spacing w:val="-2"/>
        </w:rPr>
        <w:t xml:space="preserve"> </w:t>
      </w:r>
      <w:r>
        <w:rPr>
          <w:spacing w:val="-2"/>
        </w:rPr>
        <w:t xml:space="preserve">CREC </w:t>
      </w:r>
      <w:r w:rsidRPr="00A12B80">
        <w:rPr>
          <w:spacing w:val="-2"/>
        </w:rPr>
        <w:t xml:space="preserve">Independent Spent Fuel </w:t>
      </w:r>
      <w:r>
        <w:rPr>
          <w:spacing w:val="-2"/>
        </w:rPr>
        <w:t>Storage Installation</w:t>
      </w:r>
      <w:r w:rsidRPr="00A12B80">
        <w:rPr>
          <w:spacing w:val="-2"/>
        </w:rPr>
        <w:t xml:space="preserve"> </w:t>
      </w:r>
      <w:r w:rsidRPr="00A12B80">
        <w:t xml:space="preserve">surface water management system </w:t>
      </w:r>
      <w:r w:rsidRPr="00A12B80">
        <w:rPr>
          <w:spacing w:val="-2"/>
        </w:rPr>
        <w:t xml:space="preserve">beginning 18 months after operation is authorized </w:t>
      </w:r>
      <w:r>
        <w:rPr>
          <w:spacing w:val="-2"/>
        </w:rPr>
        <w:t xml:space="preserve">and every 18 months thereafter. </w:t>
      </w:r>
      <w:r w:rsidRPr="00A12B80">
        <w:rPr>
          <w:spacing w:val="-2"/>
        </w:rPr>
        <w:t xml:space="preserve"> Every 18 months</w:t>
      </w:r>
      <w:r>
        <w:rPr>
          <w:spacing w:val="-2"/>
        </w:rPr>
        <w:t xml:space="preserve"> </w:t>
      </w:r>
      <w:r w:rsidRPr="00A12B80">
        <w:rPr>
          <w:spacing w:val="-2"/>
        </w:rPr>
        <w:t xml:space="preserve">the Operation and Maintenance Entity shall submit a report of the inspection results to the </w:t>
      </w:r>
      <w:r>
        <w:rPr>
          <w:spacing w:val="-2"/>
        </w:rPr>
        <w:t>DEP SWD ERP section, with an electronic copy to the Siting Office,</w:t>
      </w:r>
      <w:r w:rsidRPr="00A12B80">
        <w:rPr>
          <w:spacing w:val="-2"/>
        </w:rPr>
        <w:t xml:space="preserve"> using FDEP Form # 62-</w:t>
      </w:r>
      <w:r w:rsidR="00E43351">
        <w:rPr>
          <w:spacing w:val="-2"/>
        </w:rPr>
        <w:t>330.311(1)</w:t>
      </w:r>
      <w:r w:rsidRPr="00A12B80">
        <w:rPr>
          <w:spacing w:val="-2"/>
        </w:rPr>
        <w:t>.</w:t>
      </w:r>
      <w:r w:rsidRPr="00A12B80">
        <w:t xml:space="preserve">  </w:t>
      </w:r>
    </w:p>
    <w:p w14:paraId="244029B3" w14:textId="77777777" w:rsidR="000610BC" w:rsidRDefault="000610BC" w:rsidP="000610BC">
      <w:pPr>
        <w:pStyle w:val="2Normal"/>
      </w:pPr>
      <w:r>
        <w:t>4.</w:t>
      </w:r>
      <w:r>
        <w:tab/>
      </w:r>
      <w:r w:rsidRPr="00A12B80">
        <w:t xml:space="preserve">The maintenance of the PEF </w:t>
      </w:r>
      <w:r>
        <w:t>CREC I</w:t>
      </w:r>
      <w:r w:rsidRPr="00A12B80">
        <w:t xml:space="preserve">ndependent Spent Fuel </w:t>
      </w:r>
      <w:r>
        <w:t>Storage Installation</w:t>
      </w:r>
      <w:r w:rsidRPr="00A12B80">
        <w:t xml:space="preserve"> surface water management system shall be in accordance with the Stormwater System Operation and Maintenance Plan</w:t>
      </w:r>
      <w:r>
        <w:t xml:space="preserve"> (Attachment </w:t>
      </w:r>
      <w:r w:rsidR="00800CB1">
        <w:t>E</w:t>
      </w:r>
      <w:r>
        <w:t>)</w:t>
      </w:r>
      <w:r w:rsidRPr="00A12B80">
        <w:t>.  It is the responsibility of the</w:t>
      </w:r>
      <w:r w:rsidRPr="00A12B80">
        <w:rPr>
          <w:b/>
          <w:bCs/>
        </w:rPr>
        <w:t xml:space="preserve"> </w:t>
      </w:r>
      <w:r w:rsidRPr="00E37BA4">
        <w:rPr>
          <w:bCs/>
        </w:rPr>
        <w:t>L</w:t>
      </w:r>
      <w:r w:rsidRPr="00A12B80">
        <w:t>icensee</w:t>
      </w:r>
      <w:r w:rsidRPr="00A12B80">
        <w:rPr>
          <w:shd w:val="clear" w:color="auto" w:fill="FFFFFF"/>
        </w:rPr>
        <w:t xml:space="preserve"> to ensure that </w:t>
      </w:r>
      <w:r w:rsidRPr="00A12B80">
        <w:t>the surface water management system is functioning as designed.</w:t>
      </w:r>
    </w:p>
    <w:p w14:paraId="4C8C79E4" w14:textId="77777777" w:rsidR="000610BC" w:rsidRDefault="000610BC" w:rsidP="000610BC">
      <w:pPr>
        <w:pStyle w:val="2Normal"/>
        <w:rPr>
          <w:noProof/>
        </w:rPr>
      </w:pPr>
      <w:r>
        <w:t>5.</w:t>
      </w:r>
      <w:r>
        <w:tab/>
      </w:r>
      <w:r w:rsidRPr="00A12B80">
        <w:rPr>
          <w:noProof/>
        </w:rPr>
        <w:t xml:space="preserve">The SRP valve shall be operated in accordance with CR3 procedure WP-106.  </w:t>
      </w:r>
      <w:r>
        <w:rPr>
          <w:noProof/>
        </w:rPr>
        <w:t xml:space="preserve">Only </w:t>
      </w:r>
      <w:r w:rsidRPr="00A12B80">
        <w:rPr>
          <w:noProof/>
        </w:rPr>
        <w:t xml:space="preserve">SRP </w:t>
      </w:r>
      <w:r>
        <w:rPr>
          <w:noProof/>
        </w:rPr>
        <w:t xml:space="preserve">discharge </w:t>
      </w:r>
      <w:r w:rsidRPr="00A12B80">
        <w:rPr>
          <w:noProof/>
        </w:rPr>
        <w:t>water that is oil and contact water free</w:t>
      </w:r>
      <w:r>
        <w:rPr>
          <w:noProof/>
        </w:rPr>
        <w:t>,</w:t>
      </w:r>
      <w:r w:rsidRPr="00A12B80">
        <w:rPr>
          <w:noProof/>
        </w:rPr>
        <w:t xml:space="preserve"> is a source of water for the wetland.</w:t>
      </w:r>
    </w:p>
    <w:p w14:paraId="442CECB4" w14:textId="77777777" w:rsidR="000610BC" w:rsidRDefault="000610BC" w:rsidP="000610BC">
      <w:pPr>
        <w:pStyle w:val="2Normal"/>
      </w:pPr>
      <w:r>
        <w:rPr>
          <w:noProof/>
        </w:rPr>
        <w:t>6.</w:t>
      </w:r>
      <w:r>
        <w:rPr>
          <w:noProof/>
        </w:rPr>
        <w:tab/>
      </w:r>
      <w:r w:rsidRPr="00A12B80">
        <w:t xml:space="preserve">Prior to the transfer of the SRP into operation, the </w:t>
      </w:r>
      <w:r>
        <w:t>L</w:t>
      </w:r>
      <w:r w:rsidRPr="00A12B80">
        <w:t>icensee shall install a staff gauge in Stormwater Pond B.  The As-Built or Record Drawing No. C-1009 shall reference its location and provide specifications.</w:t>
      </w:r>
    </w:p>
    <w:p w14:paraId="0A819D2B" w14:textId="77777777" w:rsidR="000610BC" w:rsidRDefault="000610BC" w:rsidP="000610BC">
      <w:pPr>
        <w:pStyle w:val="2Normal"/>
        <w:rPr>
          <w:color w:val="000000"/>
        </w:rPr>
      </w:pPr>
      <w:r>
        <w:lastRenderedPageBreak/>
        <w:t>7.</w:t>
      </w:r>
      <w:r>
        <w:tab/>
      </w:r>
      <w:r>
        <w:rPr>
          <w:color w:val="000000"/>
        </w:rPr>
        <w:t>Prior to operation of the SRP, the Licensee shall submit a revised CR3 procedure WP-106 to the DEP SWD Industrial Waste Water Program (with an electronic copy to the Siting Office) for review and approval.  The CR3 procedure WP-106 shall be revised to include:</w:t>
      </w:r>
    </w:p>
    <w:p w14:paraId="2977440D" w14:textId="77777777" w:rsidR="000610BC" w:rsidRDefault="000610BC" w:rsidP="000610BC">
      <w:pPr>
        <w:pStyle w:val="3Normal"/>
      </w:pPr>
      <w:r>
        <w:rPr>
          <w:color w:val="000000"/>
        </w:rPr>
        <w:t>a.</w:t>
      </w:r>
      <w:r>
        <w:rPr>
          <w:color w:val="000000"/>
        </w:rPr>
        <w:tab/>
        <w:t xml:space="preserve">a description of how the </w:t>
      </w:r>
      <w:r>
        <w:t xml:space="preserve">integrity of the liner of the SRP </w:t>
      </w:r>
      <w:r>
        <w:rPr>
          <w:color w:val="000000"/>
        </w:rPr>
        <w:t>will</w:t>
      </w:r>
      <w:r>
        <w:t xml:space="preserve"> remain intact during the removal of oil spill wastewater;</w:t>
      </w:r>
    </w:p>
    <w:p w14:paraId="5F7A80DC" w14:textId="77777777" w:rsidR="000610BC" w:rsidRDefault="000610BC" w:rsidP="000610BC">
      <w:pPr>
        <w:pStyle w:val="3Normal"/>
      </w:pPr>
      <w:r>
        <w:t>b.</w:t>
      </w:r>
      <w:r>
        <w:tab/>
        <w:t>a protocol for training personnel; and</w:t>
      </w:r>
    </w:p>
    <w:p w14:paraId="79AE6577" w14:textId="77777777" w:rsidR="00A00A43" w:rsidRPr="00106339" w:rsidRDefault="000610BC" w:rsidP="00106339">
      <w:pPr>
        <w:pStyle w:val="3Normal"/>
        <w:rPr>
          <w:color w:val="000000"/>
        </w:rPr>
      </w:pPr>
      <w:r w:rsidRPr="00106339">
        <w:rPr>
          <w:color w:val="000000"/>
        </w:rPr>
        <w:t>c</w:t>
      </w:r>
      <w:r w:rsidRPr="00106339">
        <w:rPr>
          <w:color w:val="000000"/>
        </w:rPr>
        <w:tab/>
        <w:t>a protocol for determining circumstances in which water should be released from the SRP to Pond B.</w:t>
      </w:r>
    </w:p>
    <w:p w14:paraId="32777580" w14:textId="77777777" w:rsidR="00130836" w:rsidRDefault="00565A5E" w:rsidP="006345CF">
      <w:pPr>
        <w:pStyle w:val="Heading1"/>
      </w:pPr>
      <w:bookmarkStart w:id="577" w:name="_Toc496876391"/>
      <w:bookmarkStart w:id="578" w:name="_Hlk492376246"/>
      <w:bookmarkStart w:id="579" w:name="_Toc298499817"/>
      <w:r>
        <w:t>III.</w:t>
      </w:r>
      <w:r>
        <w:tab/>
        <w:t>D</w:t>
      </w:r>
      <w:r w:rsidR="00623F95">
        <w:t xml:space="preserve">EPARTMENT </w:t>
      </w:r>
      <w:r>
        <w:t>E</w:t>
      </w:r>
      <w:r w:rsidR="00623F95">
        <w:t xml:space="preserve">NVIRONMENTAL </w:t>
      </w:r>
      <w:r>
        <w:t>P</w:t>
      </w:r>
      <w:r w:rsidR="00623F95">
        <w:t>ROTECTION</w:t>
      </w:r>
      <w:r w:rsidR="008E24AC">
        <w:t xml:space="preserve"> </w:t>
      </w:r>
      <w:r w:rsidR="007E4C4D">
        <w:t xml:space="preserve">- CCCP </w:t>
      </w:r>
      <w:r w:rsidR="001D3844">
        <w:t xml:space="preserve">Units </w:t>
      </w:r>
      <w:r w:rsidR="007E4C4D">
        <w:t>1 and</w:t>
      </w:r>
      <w:r w:rsidR="00D459AC">
        <w:t xml:space="preserve"> 2</w:t>
      </w:r>
      <w:bookmarkEnd w:id="577"/>
    </w:p>
    <w:bookmarkEnd w:id="578"/>
    <w:p w14:paraId="2BE37F4D" w14:textId="77777777" w:rsidR="004D1E05" w:rsidRDefault="004D1E05" w:rsidP="00D459AC">
      <w:r>
        <w:t>The following Specific Conditions shall apply only to CCCP Units 1-2.</w:t>
      </w:r>
    </w:p>
    <w:p w14:paraId="5197719B" w14:textId="77777777" w:rsidR="00C7261F" w:rsidRPr="00687EDA" w:rsidRDefault="00C7261F" w:rsidP="00C7261F">
      <w:pPr>
        <w:pStyle w:val="Heading2"/>
      </w:pPr>
      <w:bookmarkStart w:id="580" w:name="_Toc496876392"/>
      <w:r w:rsidRPr="00687EDA">
        <w:t>A.</w:t>
      </w:r>
      <w:r>
        <w:tab/>
        <w:t>Potable Water</w:t>
      </w:r>
      <w:bookmarkEnd w:id="580"/>
      <w:r>
        <w:t xml:space="preserve"> </w:t>
      </w:r>
    </w:p>
    <w:p w14:paraId="39EE2FD6" w14:textId="77777777" w:rsidR="00C7261F" w:rsidRPr="00C7261F" w:rsidRDefault="00C7261F" w:rsidP="00C7261F">
      <w:pPr>
        <w:pStyle w:val="2Normal"/>
      </w:pPr>
      <w:r>
        <w:t>1.</w:t>
      </w:r>
      <w:r>
        <w:tab/>
        <w:t>The potable water supply system shall be designed and operated in conformance with the applicable requirements of Chapters 62-550, 62-555, 62-560, and 62-699, F.A.C. Information as required in</w:t>
      </w:r>
      <w:r>
        <w:rPr>
          <w:color w:val="1F497D"/>
        </w:rPr>
        <w:t xml:space="preserve"> </w:t>
      </w:r>
      <w:r>
        <w:t xml:space="preserve">Chapters 62-550, 62-555, 62-560, and 62-699, F.A.C., shall be submitted to </w:t>
      </w:r>
      <w:r w:rsidRPr="00C7261F">
        <w:t>FDEP 180 days prior to installation and operation of any potable water system. The operator of the potable water supply system shall be certified in accordance with Chapters 62-602 and 62-699, F.A.C. All monitoring reports shall be submitted to FDEP SWD, Potable Water Section, and the Siting Coordination Office (SCO).</w:t>
      </w:r>
    </w:p>
    <w:p w14:paraId="01ADE722" w14:textId="77777777" w:rsidR="00C7261F" w:rsidRPr="00C7261F" w:rsidRDefault="00C7261F" w:rsidP="00C7261F">
      <w:pPr>
        <w:pStyle w:val="Heading2"/>
      </w:pPr>
      <w:bookmarkStart w:id="581" w:name="_Toc496876393"/>
      <w:r w:rsidRPr="00C7261F">
        <w:t>B.</w:t>
      </w:r>
      <w:r w:rsidRPr="00C7261F">
        <w:tab/>
        <w:t>Domestic Wastewater</w:t>
      </w:r>
      <w:bookmarkEnd w:id="581"/>
    </w:p>
    <w:p w14:paraId="0788B449" w14:textId="77777777" w:rsidR="00C7261F" w:rsidRPr="00687EDA" w:rsidRDefault="00C7261F" w:rsidP="00C7261F">
      <w:pPr>
        <w:pStyle w:val="2Normal"/>
      </w:pPr>
      <w:r w:rsidRPr="00C7261F">
        <w:t>1.</w:t>
      </w:r>
      <w:r w:rsidRPr="00C7261F">
        <w:tab/>
        <w:t>The domestic wastewater treatment and disposal facilities shall be designed and operated in accordance with any applicable provisions of Chapters 62-600, 62-602, 62-604, 62-610, 62-620,</w:t>
      </w:r>
      <w:r w:rsidR="00944942">
        <w:t xml:space="preserve"> </w:t>
      </w:r>
      <w:r w:rsidRPr="00C7261F">
        <w:t>62-640, and 62-699, F.A.C. The operator of the domestic wastewater system shall be certified in accordance with Chapter 62-699, F.A.C. At least</w:t>
      </w:r>
      <w:r>
        <w:t xml:space="preserve"> 180 days prior to commencing installation of the domestic wastewater treatment and disposal facilities, the Licensee shall submit final plans for the domestic wastewater facilities to FDEP SWD, Domestic Wastewater Section, and the SCO for review and approval. The submittal shall include calculations, drawings, reports, completed permit application forms, and a preliminary engineering report with information for the domestic wastewater treatment and disposal facilities. All documents must be signed and sealed by a professional engineer registered in the State of Florida.</w:t>
      </w:r>
      <w:r w:rsidRPr="00687EDA">
        <w:t>.</w:t>
      </w:r>
    </w:p>
    <w:p w14:paraId="2278F917" w14:textId="77777777" w:rsidR="004D1E05" w:rsidRDefault="00D459AC" w:rsidP="00D459AC">
      <w:pPr>
        <w:pStyle w:val="Heading1"/>
      </w:pPr>
      <w:bookmarkStart w:id="582" w:name="_Toc496876394"/>
      <w:r>
        <w:t>IV.</w:t>
      </w:r>
      <w:r>
        <w:tab/>
        <w:t>D</w:t>
      </w:r>
      <w:r w:rsidR="00623F95">
        <w:t xml:space="preserve">EPARTMENT </w:t>
      </w:r>
      <w:r>
        <w:t>E</w:t>
      </w:r>
      <w:r w:rsidR="00623F95">
        <w:t xml:space="preserve">NVIRONMENTAL </w:t>
      </w:r>
      <w:r>
        <w:t>P</w:t>
      </w:r>
      <w:r w:rsidR="00623F95">
        <w:t>ROTECTION</w:t>
      </w:r>
      <w:r>
        <w:t xml:space="preserve"> </w:t>
      </w:r>
      <w:r w:rsidR="001D3844">
        <w:t>—Facility Wide</w:t>
      </w:r>
      <w:r w:rsidRPr="00130836">
        <w:t xml:space="preserve"> </w:t>
      </w:r>
      <w:r w:rsidR="004333AD" w:rsidRPr="00C7261F">
        <w:t>(CREC Units 3-5 and CCCP Units 1 and 2)</w:t>
      </w:r>
      <w:bookmarkEnd w:id="582"/>
    </w:p>
    <w:p w14:paraId="15F8A40A" w14:textId="77777777" w:rsidR="00D459AC" w:rsidRPr="00D459AC" w:rsidRDefault="004D1E05" w:rsidP="00D25DC8">
      <w:r>
        <w:t>The following Specific Conditions shall apply to all Certified Facilities.</w:t>
      </w:r>
    </w:p>
    <w:p w14:paraId="7EB9E32A" w14:textId="77777777" w:rsidR="00ED1C7A" w:rsidRPr="00687EDA" w:rsidRDefault="006B7A9B" w:rsidP="00E4747A">
      <w:pPr>
        <w:pStyle w:val="Heading2"/>
      </w:pPr>
      <w:bookmarkStart w:id="583" w:name="_Toc496876395"/>
      <w:bookmarkStart w:id="584" w:name="_Hlk492376289"/>
      <w:r w:rsidRPr="00687EDA">
        <w:t>A.</w:t>
      </w:r>
      <w:r w:rsidR="00565A5E">
        <w:tab/>
      </w:r>
      <w:r w:rsidRPr="00687EDA">
        <w:t>Groundwater Monitoring Requirements</w:t>
      </w:r>
      <w:bookmarkEnd w:id="583"/>
    </w:p>
    <w:bookmarkEnd w:id="584"/>
    <w:p w14:paraId="3C4CCE69" w14:textId="5465FAED" w:rsidR="005B2DC4" w:rsidRPr="00687EDA" w:rsidRDefault="00106339" w:rsidP="00106339">
      <w:pPr>
        <w:pStyle w:val="2Normal"/>
      </w:pPr>
      <w:r>
        <w:t>1.</w:t>
      </w:r>
      <w:r w:rsidR="00565A5E">
        <w:tab/>
      </w:r>
      <w:r w:rsidR="006B7A9B" w:rsidRPr="00687EDA">
        <w:t>The Licensee shall comply with the requirements of the approved CREC G</w:t>
      </w:r>
      <w:r w:rsidR="00A16DE7">
        <w:t>roundwater Monitoring, Operation and Maintenance Requirements</w:t>
      </w:r>
      <w:r w:rsidR="006B7A9B" w:rsidRPr="00687EDA">
        <w:t xml:space="preserve"> (</w:t>
      </w:r>
      <w:r w:rsidR="00A16DE7" w:rsidRPr="00687EDA">
        <w:t>G</w:t>
      </w:r>
      <w:r w:rsidR="00A16DE7">
        <w:t>W</w:t>
      </w:r>
      <w:r w:rsidR="00A16DE7" w:rsidRPr="00687EDA">
        <w:t>M</w:t>
      </w:r>
      <w:r w:rsidR="00A16DE7">
        <w:t>OMR</w:t>
      </w:r>
      <w:r w:rsidR="00ED1C7A" w:rsidRPr="00687EDA">
        <w:t>)</w:t>
      </w:r>
      <w:r w:rsidR="00A26192">
        <w:t xml:space="preserve"> </w:t>
      </w:r>
      <w:r w:rsidR="009E3350">
        <w:t>(</w:t>
      </w:r>
      <w:r w:rsidR="00A26192">
        <w:t>Attachment H</w:t>
      </w:r>
      <w:r w:rsidR="009E3350">
        <w:t xml:space="preserve"> to these Conditions)</w:t>
      </w:r>
      <w:r w:rsidR="00A26192">
        <w:t xml:space="preserve">. </w:t>
      </w:r>
      <w:r w:rsidR="00ED1C7A" w:rsidRPr="00687EDA">
        <w:t xml:space="preserve"> </w:t>
      </w:r>
      <w:r w:rsidR="00565A5E">
        <w:t>A v</w:t>
      </w:r>
      <w:r w:rsidR="006B7A9B" w:rsidRPr="00687EDA">
        <w:t xml:space="preserve">iolation of </w:t>
      </w:r>
      <w:r w:rsidR="00565A5E">
        <w:t xml:space="preserve">the requirements of the </w:t>
      </w:r>
      <w:r w:rsidR="00A16DE7" w:rsidRPr="00687EDA">
        <w:t>G</w:t>
      </w:r>
      <w:r w:rsidR="00A16DE7">
        <w:t>W</w:t>
      </w:r>
      <w:r w:rsidR="00A16DE7" w:rsidRPr="00687EDA">
        <w:t>M</w:t>
      </w:r>
      <w:r w:rsidR="00A16DE7">
        <w:t>OMR</w:t>
      </w:r>
      <w:r w:rsidR="00AD083D" w:rsidRPr="00687EDA">
        <w:t xml:space="preserve"> </w:t>
      </w:r>
      <w:r w:rsidR="006B7A9B" w:rsidRPr="00687EDA">
        <w:t>shall be a violation of th</w:t>
      </w:r>
      <w:r w:rsidR="00565A5E">
        <w:t>ese Conditions</w:t>
      </w:r>
      <w:r w:rsidR="006B7A9B" w:rsidRPr="00687EDA">
        <w:t>.</w:t>
      </w:r>
    </w:p>
    <w:p w14:paraId="69977606" w14:textId="77777777" w:rsidR="00E42F6A" w:rsidRPr="00687EDA" w:rsidRDefault="00106339" w:rsidP="00106339">
      <w:pPr>
        <w:pStyle w:val="2Normal"/>
      </w:pPr>
      <w:r>
        <w:lastRenderedPageBreak/>
        <w:t>2.</w:t>
      </w:r>
      <w:r w:rsidR="00565A5E">
        <w:tab/>
      </w:r>
      <w:r w:rsidR="002D64CE" w:rsidRPr="00C7261F">
        <w:t>DEF</w:t>
      </w:r>
      <w:r w:rsidR="001D3F2C" w:rsidRPr="00687EDA">
        <w:t xml:space="preserve"> </w:t>
      </w:r>
      <w:r w:rsidR="004F5872" w:rsidRPr="00687EDA">
        <w:t xml:space="preserve">shall abide by </w:t>
      </w:r>
      <w:r w:rsidR="000513F4" w:rsidRPr="00687EDA">
        <w:t xml:space="preserve">the </w:t>
      </w:r>
      <w:r w:rsidR="007377F8" w:rsidRPr="00687EDA">
        <w:t>conditions of</w:t>
      </w:r>
      <w:r w:rsidR="004F5872" w:rsidRPr="00687EDA">
        <w:t xml:space="preserve"> </w:t>
      </w:r>
      <w:r w:rsidR="00565A5E">
        <w:t>the</w:t>
      </w:r>
      <w:r w:rsidR="00AB0AF2">
        <w:t xml:space="preserve"> approved</w:t>
      </w:r>
      <w:r w:rsidR="004F5872" w:rsidRPr="00687EDA">
        <w:t xml:space="preserve"> site-wide </w:t>
      </w:r>
      <w:r w:rsidR="00A16DE7" w:rsidRPr="00687EDA">
        <w:t>G</w:t>
      </w:r>
      <w:r w:rsidR="00A16DE7">
        <w:t>W</w:t>
      </w:r>
      <w:r w:rsidR="00A16DE7" w:rsidRPr="00687EDA">
        <w:t>M</w:t>
      </w:r>
      <w:r w:rsidR="00A16DE7">
        <w:t>OMR</w:t>
      </w:r>
      <w:r w:rsidR="00A16DE7" w:rsidRPr="00687EDA" w:rsidDel="00A16DE7">
        <w:t xml:space="preserve"> </w:t>
      </w:r>
      <w:r w:rsidR="004F5872" w:rsidRPr="00687EDA">
        <w:t xml:space="preserve">and any subsequent modification thereof for the continued authorized discharge of industrial waste water to ground water.  Such provisions shall be fully enforceable as conditions of this certification.  Any violation of such provisions, where it is determined that </w:t>
      </w:r>
      <w:r w:rsidR="00E87C59">
        <w:t>CREC</w:t>
      </w:r>
      <w:r w:rsidR="004F5872" w:rsidRPr="00687EDA">
        <w:t xml:space="preserve"> is the cause, shall be a violation of these Conditions of Certification.</w:t>
      </w:r>
    </w:p>
    <w:p w14:paraId="7297A2E3" w14:textId="77777777" w:rsidR="00ED1C7A" w:rsidRPr="00106339" w:rsidRDefault="00106339" w:rsidP="00ED1C7A">
      <w:pPr>
        <w:pStyle w:val="3Normal"/>
        <w:rPr>
          <w:color w:val="000000"/>
        </w:rPr>
      </w:pPr>
      <w:r w:rsidRPr="00106339">
        <w:rPr>
          <w:color w:val="000000"/>
        </w:rPr>
        <w:t>a</w:t>
      </w:r>
      <w:r>
        <w:rPr>
          <w:color w:val="000000"/>
        </w:rPr>
        <w:t>.</w:t>
      </w:r>
      <w:r w:rsidR="00565A5E">
        <w:rPr>
          <w:color w:val="000000"/>
        </w:rPr>
        <w:tab/>
      </w:r>
      <w:r w:rsidRPr="00106339">
        <w:rPr>
          <w:color w:val="000000"/>
        </w:rPr>
        <w:t>The</w:t>
      </w:r>
      <w:r w:rsidR="001F014E" w:rsidRPr="00106339">
        <w:rPr>
          <w:color w:val="000000"/>
        </w:rPr>
        <w:t xml:space="preserve"> </w:t>
      </w:r>
      <w:r w:rsidR="008962A2">
        <w:rPr>
          <w:color w:val="000000"/>
        </w:rPr>
        <w:t>requirements</w:t>
      </w:r>
      <w:r w:rsidR="00565A5E">
        <w:rPr>
          <w:color w:val="000000"/>
        </w:rPr>
        <w:t xml:space="preserve"> of the </w:t>
      </w:r>
      <w:r w:rsidR="00A16DE7" w:rsidRPr="00687EDA">
        <w:t>G</w:t>
      </w:r>
      <w:r w:rsidR="00A16DE7">
        <w:t>W</w:t>
      </w:r>
      <w:r w:rsidR="00A16DE7" w:rsidRPr="00687EDA">
        <w:t>M</w:t>
      </w:r>
      <w:r w:rsidR="00A16DE7">
        <w:t>OMR</w:t>
      </w:r>
      <w:r w:rsidR="008962A2" w:rsidRPr="00106339">
        <w:rPr>
          <w:color w:val="000000"/>
        </w:rPr>
        <w:t xml:space="preserve"> </w:t>
      </w:r>
      <w:r w:rsidR="006B7A9B" w:rsidRPr="00106339">
        <w:rPr>
          <w:color w:val="000000"/>
        </w:rPr>
        <w:t>shall include</w:t>
      </w:r>
      <w:r w:rsidR="001F014E" w:rsidRPr="00106339">
        <w:rPr>
          <w:color w:val="000000"/>
        </w:rPr>
        <w:t>, but not be limited to,</w:t>
      </w:r>
      <w:r w:rsidR="00ED1C7A" w:rsidRPr="00106339">
        <w:rPr>
          <w:color w:val="000000"/>
        </w:rPr>
        <w:t xml:space="preserve"> at least</w:t>
      </w:r>
      <w:r w:rsidR="006B7A9B" w:rsidRPr="00106339">
        <w:rPr>
          <w:color w:val="000000"/>
        </w:rPr>
        <w:t xml:space="preserve"> the following: </w:t>
      </w:r>
      <w:r w:rsidR="00ED1C7A" w:rsidRPr="00106339">
        <w:rPr>
          <w:color w:val="000000"/>
        </w:rPr>
        <w:t xml:space="preserve"> </w:t>
      </w:r>
    </w:p>
    <w:p w14:paraId="3E50CF15" w14:textId="77777777" w:rsidR="00ED1C7A" w:rsidRPr="00E36AAF" w:rsidRDefault="00EB22EF" w:rsidP="00ED1C7A">
      <w:pPr>
        <w:pStyle w:val="4Normal"/>
      </w:pPr>
      <w:proofErr w:type="spellStart"/>
      <w:r w:rsidRPr="005303AF">
        <w:t>i</w:t>
      </w:r>
      <w:proofErr w:type="spellEnd"/>
      <w:r w:rsidRPr="005303AF">
        <w:t>.</w:t>
      </w:r>
      <w:r w:rsidR="00565A5E">
        <w:tab/>
      </w:r>
      <w:r w:rsidRPr="005303AF">
        <w:t>discharge</w:t>
      </w:r>
      <w:r w:rsidRPr="00E36AAF">
        <w:t xml:space="preserve"> limitations,</w:t>
      </w:r>
    </w:p>
    <w:p w14:paraId="3D2532C5" w14:textId="77777777" w:rsidR="00ED1C7A" w:rsidRPr="00E36AAF" w:rsidRDefault="00AB0AF2" w:rsidP="00ED1C7A">
      <w:pPr>
        <w:pStyle w:val="4Normal"/>
      </w:pPr>
      <w:r>
        <w:t>ii.</w:t>
      </w:r>
      <w:r w:rsidR="00565A5E">
        <w:tab/>
      </w:r>
      <w:r w:rsidR="00EB22EF" w:rsidRPr="00E36AAF">
        <w:t xml:space="preserve">monitoring requirements, </w:t>
      </w:r>
    </w:p>
    <w:p w14:paraId="571976BF" w14:textId="77777777" w:rsidR="00ED1C7A" w:rsidRPr="00E36AAF" w:rsidRDefault="00EB22EF" w:rsidP="00ED1C7A">
      <w:pPr>
        <w:pStyle w:val="4Normal"/>
      </w:pPr>
      <w:r w:rsidRPr="00E36AAF">
        <w:t>ii</w:t>
      </w:r>
      <w:r w:rsidR="00AB0AF2">
        <w:t>i</w:t>
      </w:r>
      <w:r w:rsidRPr="00E36AAF">
        <w:t>.</w:t>
      </w:r>
      <w:r w:rsidR="00AB0AF2">
        <w:tab/>
      </w:r>
      <w:r w:rsidRPr="00E36AAF">
        <w:t xml:space="preserve">monitoring well </w:t>
      </w:r>
      <w:r w:rsidR="0067449C" w:rsidRPr="00E36AAF">
        <w:t>construction requirements,</w:t>
      </w:r>
    </w:p>
    <w:p w14:paraId="06ED6CA9" w14:textId="77777777" w:rsidR="003E4547" w:rsidRPr="00E36AAF" w:rsidRDefault="00EB22EF" w:rsidP="003A5F4D">
      <w:pPr>
        <w:pStyle w:val="4Normal"/>
      </w:pPr>
      <w:r w:rsidRPr="00E36AAF">
        <w:t>i</w:t>
      </w:r>
      <w:r w:rsidR="00AB0AF2">
        <w:t>v</w:t>
      </w:r>
      <w:r w:rsidRPr="00E36AAF">
        <w:t>.</w:t>
      </w:r>
      <w:r w:rsidR="00AB0AF2">
        <w:tab/>
      </w:r>
      <w:r w:rsidRPr="00E36AAF">
        <w:t>updated aerial showing all monitoring wells</w:t>
      </w:r>
      <w:r w:rsidR="001F014E" w:rsidRPr="00E36AAF">
        <w:t xml:space="preserve"> (existing and new)</w:t>
      </w:r>
      <w:r w:rsidRPr="00E36AAF">
        <w:t>.</w:t>
      </w:r>
    </w:p>
    <w:p w14:paraId="5D6E38C1" w14:textId="77777777" w:rsidR="00353F16" w:rsidRPr="00E36AAF" w:rsidRDefault="003A5F4D" w:rsidP="00353F16">
      <w:pPr>
        <w:pStyle w:val="4Normal"/>
      </w:pPr>
      <w:r>
        <w:t>v</w:t>
      </w:r>
      <w:r w:rsidR="00353F16" w:rsidRPr="00E36AAF">
        <w:t>.</w:t>
      </w:r>
      <w:r w:rsidR="00AB0AF2">
        <w:tab/>
      </w:r>
      <w:r w:rsidR="00353F16" w:rsidRPr="00E36AAF">
        <w:t>a description of the complete IWW system</w:t>
      </w:r>
      <w:r>
        <w:t xml:space="preserve"> </w:t>
      </w:r>
      <w:r w:rsidR="00353F16" w:rsidRPr="00E36AAF">
        <w:t>including IWW treatment systems, monitoring wells</w:t>
      </w:r>
      <w:r>
        <w:t xml:space="preserve"> </w:t>
      </w:r>
      <w:r w:rsidR="00353F16" w:rsidRPr="00E36AAF">
        <w:t xml:space="preserve">and percolation ponds, </w:t>
      </w:r>
    </w:p>
    <w:p w14:paraId="68842824" w14:textId="77777777" w:rsidR="00134B69" w:rsidRPr="00E36AAF" w:rsidRDefault="00FF7A16" w:rsidP="00134B69">
      <w:pPr>
        <w:pStyle w:val="4Normal"/>
      </w:pPr>
      <w:r>
        <w:t>v</w:t>
      </w:r>
      <w:r w:rsidR="00AB0AF2">
        <w:t>i</w:t>
      </w:r>
      <w:r w:rsidR="00EB22EF" w:rsidRPr="00E36AAF">
        <w:t>.</w:t>
      </w:r>
      <w:r w:rsidR="00AB0AF2">
        <w:tab/>
      </w:r>
      <w:r w:rsidR="00EB22EF" w:rsidRPr="00E36AAF">
        <w:t xml:space="preserve">sampling locations and parameters to be sampled at each monitoring well and percolation pond location, </w:t>
      </w:r>
    </w:p>
    <w:p w14:paraId="3104D9BA" w14:textId="77777777" w:rsidR="00AB0AF2" w:rsidRDefault="00FF7A16" w:rsidP="00134B69">
      <w:pPr>
        <w:pStyle w:val="4Normal"/>
      </w:pPr>
      <w:r>
        <w:t>vi</w:t>
      </w:r>
      <w:r w:rsidR="00AB0AF2">
        <w:t>i</w:t>
      </w:r>
      <w:r w:rsidR="00353F16" w:rsidRPr="00E36AAF">
        <w:t>.</w:t>
      </w:r>
      <w:r w:rsidR="00AB0AF2">
        <w:tab/>
      </w:r>
      <w:r w:rsidR="00353F16" w:rsidRPr="00E36AAF">
        <w:t xml:space="preserve">monitoring frequencies, </w:t>
      </w:r>
    </w:p>
    <w:p w14:paraId="22217696" w14:textId="77777777" w:rsidR="00AB0AF2" w:rsidRDefault="00EB22EF" w:rsidP="00134B69">
      <w:pPr>
        <w:pStyle w:val="4Normal"/>
      </w:pPr>
      <w:r w:rsidRPr="00E36AAF">
        <w:t>v</w:t>
      </w:r>
      <w:r w:rsidR="00AB0AF2">
        <w:t>iii</w:t>
      </w:r>
      <w:r w:rsidRPr="00E36AAF">
        <w:t>.</w:t>
      </w:r>
      <w:r w:rsidR="00AB0AF2">
        <w:tab/>
      </w:r>
      <w:r w:rsidRPr="00E36AAF">
        <w:t>reporting and recordkeeping requirements,</w:t>
      </w:r>
      <w:r w:rsidR="008641F1" w:rsidRPr="00E36AAF">
        <w:t xml:space="preserve"> and</w:t>
      </w:r>
    </w:p>
    <w:p w14:paraId="78CF0CF0" w14:textId="77777777" w:rsidR="00134B69" w:rsidRDefault="00AB0AF2" w:rsidP="00134B69">
      <w:pPr>
        <w:pStyle w:val="4Normal"/>
      </w:pPr>
      <w:r>
        <w:t>ix</w:t>
      </w:r>
      <w:r w:rsidR="00EB22EF" w:rsidRPr="00E36AAF">
        <w:t>.</w:t>
      </w:r>
      <w:r>
        <w:tab/>
      </w:r>
      <w:r w:rsidR="00EB22EF" w:rsidRPr="00E36AAF">
        <w:t>operational requirements such as testing requirements, land application area maintenance, impoundment operation and maintenance, and impoundment integrity</w:t>
      </w:r>
      <w:r w:rsidR="004F2D51" w:rsidRPr="00E36AAF">
        <w:t>.</w:t>
      </w:r>
    </w:p>
    <w:p w14:paraId="3A305916" w14:textId="32544924" w:rsidR="00C20584" w:rsidRPr="00106339" w:rsidRDefault="00C20584" w:rsidP="00C20584">
      <w:pPr>
        <w:pStyle w:val="3Normal"/>
        <w:rPr>
          <w:color w:val="000000"/>
        </w:rPr>
      </w:pPr>
      <w:r>
        <w:rPr>
          <w:color w:val="000000"/>
        </w:rPr>
        <w:t>b</w:t>
      </w:r>
      <w:r w:rsidRPr="00106339">
        <w:rPr>
          <w:color w:val="000000"/>
        </w:rPr>
        <w:t>.</w:t>
      </w:r>
      <w:r>
        <w:rPr>
          <w:color w:val="000000"/>
        </w:rPr>
        <w:tab/>
      </w:r>
      <w:bookmarkStart w:id="585" w:name="_Hlk492376346"/>
      <w:r w:rsidRPr="00106339">
        <w:rPr>
          <w:color w:val="000000"/>
        </w:rPr>
        <w:t xml:space="preserve">The </w:t>
      </w:r>
      <w:r w:rsidRPr="00687EDA">
        <w:t>G</w:t>
      </w:r>
      <w:r>
        <w:t>W</w:t>
      </w:r>
      <w:r w:rsidRPr="00687EDA">
        <w:t>M</w:t>
      </w:r>
      <w:r>
        <w:t>OMR</w:t>
      </w:r>
      <w:r w:rsidRPr="00106339">
        <w:rPr>
          <w:color w:val="000000"/>
        </w:rPr>
        <w:t xml:space="preserve"> shall be revised</w:t>
      </w:r>
      <w:r>
        <w:rPr>
          <w:color w:val="000000"/>
        </w:rPr>
        <w:t xml:space="preserve"> to comply</w:t>
      </w:r>
      <w:r w:rsidRPr="00106339">
        <w:rPr>
          <w:color w:val="000000"/>
        </w:rPr>
        <w:t xml:space="preserve"> with the provisions contained in Rules 62-620.325</w:t>
      </w:r>
      <w:bookmarkEnd w:id="585"/>
      <w:r w:rsidRPr="00106339">
        <w:rPr>
          <w:color w:val="000000"/>
        </w:rPr>
        <w:t xml:space="preserve">, F.A.C., if applicable.  </w:t>
      </w:r>
      <w:bookmarkStart w:id="586" w:name="_Hlk492376462"/>
      <w:r w:rsidR="003917D7">
        <w:rPr>
          <w:color w:val="000000"/>
        </w:rPr>
        <w:t>At a minimum, projects</w:t>
      </w:r>
      <w:r w:rsidR="007D1445" w:rsidRPr="00106339" w:rsidDel="007D1445">
        <w:rPr>
          <w:color w:val="000000"/>
        </w:rPr>
        <w:t xml:space="preserve"> </w:t>
      </w:r>
      <w:r w:rsidRPr="00106339">
        <w:rPr>
          <w:color w:val="000000"/>
        </w:rPr>
        <w:t xml:space="preserve">which involve the following shall be </w:t>
      </w:r>
      <w:r w:rsidR="003917D7" w:rsidRPr="00C27B7E">
        <w:t>reviewed for a determination on the requirement of a modification to these Conditions and if a mo</w:t>
      </w:r>
      <w:r w:rsidR="003917D7">
        <w:t xml:space="preserve">dification is required, </w:t>
      </w:r>
      <w:r w:rsidR="003917D7">
        <w:rPr>
          <w:color w:val="000000"/>
        </w:rPr>
        <w:t xml:space="preserve">it </w:t>
      </w:r>
      <w:r w:rsidRPr="00106339">
        <w:rPr>
          <w:color w:val="000000"/>
        </w:rPr>
        <w:t xml:space="preserve">shall </w:t>
      </w:r>
      <w:r w:rsidR="00752F66">
        <w:rPr>
          <w:color w:val="000000"/>
        </w:rPr>
        <w:t xml:space="preserve">be processed in accordance </w:t>
      </w:r>
      <w:r>
        <w:rPr>
          <w:color w:val="000000"/>
        </w:rPr>
        <w:t xml:space="preserve">with </w:t>
      </w:r>
      <w:r w:rsidR="000513F4" w:rsidRPr="004B0901">
        <w:t>Section 403.516(1)(</w:t>
      </w:r>
      <w:r w:rsidR="00752F66">
        <w:t>c</w:t>
      </w:r>
      <w:r w:rsidR="000513F4" w:rsidRPr="004B0901">
        <w:t>), F.S., and</w:t>
      </w:r>
      <w:r w:rsidR="000513F4" w:rsidRPr="000E0EB8">
        <w:t xml:space="preserve"> Rule 62-17.211, F.A.C.</w:t>
      </w:r>
      <w:r w:rsidR="00AF2239">
        <w:t xml:space="preserve"> as applicable.</w:t>
      </w:r>
      <w:bookmarkEnd w:id="586"/>
    </w:p>
    <w:p w14:paraId="6BD66B3E" w14:textId="77777777" w:rsidR="00C20584" w:rsidRPr="00FF7A16" w:rsidRDefault="00C20584" w:rsidP="00C20584">
      <w:pPr>
        <w:pStyle w:val="4Normal"/>
        <w:ind w:left="2880" w:firstLine="0"/>
      </w:pPr>
      <w:proofErr w:type="spellStart"/>
      <w:r w:rsidRPr="00FF7A16">
        <w:t>i</w:t>
      </w:r>
      <w:proofErr w:type="spellEnd"/>
      <w:r w:rsidRPr="00FF7A16">
        <w:t>.</w:t>
      </w:r>
      <w:r>
        <w:tab/>
      </w:r>
      <w:r w:rsidRPr="00FF7A16">
        <w:t>New major sources or deletion of existing major sources of wastewater;</w:t>
      </w:r>
    </w:p>
    <w:p w14:paraId="1BDD29F4" w14:textId="77777777" w:rsidR="00C20584" w:rsidRPr="00FF7A16" w:rsidRDefault="00C20584" w:rsidP="00C20584">
      <w:pPr>
        <w:pStyle w:val="4Normal"/>
        <w:ind w:left="720" w:firstLine="2160"/>
      </w:pPr>
      <w:r w:rsidRPr="00FF7A16">
        <w:t>ii.</w:t>
      </w:r>
      <w:r>
        <w:tab/>
      </w:r>
      <w:r w:rsidRPr="00FF7A16">
        <w:t>Improvements made to existing, or new wastewater treatment facilities including those which provide for a new or expanded land application system which will result in an increase in the permitted capacity;</w:t>
      </w:r>
    </w:p>
    <w:p w14:paraId="0E9F3602" w14:textId="53A7E4B5" w:rsidR="00C20584" w:rsidRPr="00FF7A16" w:rsidRDefault="00C20584" w:rsidP="00C20584">
      <w:pPr>
        <w:pStyle w:val="4Normal"/>
        <w:ind w:left="720" w:firstLine="2160"/>
      </w:pPr>
      <w:r w:rsidRPr="00FF7A16">
        <w:t>iii.</w:t>
      </w:r>
      <w:r>
        <w:tab/>
      </w:r>
      <w:bookmarkStart w:id="587" w:name="_Hlk492376645"/>
      <w:r w:rsidRPr="00FF7A16">
        <w:t xml:space="preserve">Incorporation of </w:t>
      </w:r>
      <w:r>
        <w:t>newly promulgated applicable rules</w:t>
      </w:r>
      <w:r w:rsidR="000513F4">
        <w:t xml:space="preserve"> which are not currently reflected in the License</w:t>
      </w:r>
      <w:r w:rsidRPr="00FF7A16">
        <w:t xml:space="preserve"> or </w:t>
      </w:r>
      <w:r w:rsidR="007377F8">
        <w:t>promulgated</w:t>
      </w:r>
      <w:r>
        <w:t xml:space="preserve"> rules which are</w:t>
      </w:r>
      <w:r w:rsidRPr="00FF7A16">
        <w:t xml:space="preserve"> more stringent </w:t>
      </w:r>
      <w:r w:rsidR="00AF2239">
        <w:t xml:space="preserve">than </w:t>
      </w:r>
      <w:r w:rsidRPr="00FF7A16">
        <w:t>the existing conditions in the License;</w:t>
      </w:r>
      <w:r w:rsidR="003917D7">
        <w:t xml:space="preserve"> and/or</w:t>
      </w:r>
      <w:bookmarkEnd w:id="587"/>
    </w:p>
    <w:p w14:paraId="0061E62A" w14:textId="0C24DB19" w:rsidR="00330B8F" w:rsidRPr="00E36AAF" w:rsidRDefault="00C20584" w:rsidP="00C20584">
      <w:pPr>
        <w:pStyle w:val="4Normal"/>
        <w:ind w:left="720" w:firstLine="2160"/>
      </w:pPr>
      <w:bookmarkStart w:id="588" w:name="_Hlk492376667"/>
      <w:r w:rsidRPr="00FF7A16">
        <w:t>iv.</w:t>
      </w:r>
      <w:r>
        <w:tab/>
      </w:r>
      <w:r w:rsidRPr="00FF7A16">
        <w:t xml:space="preserve">Pollutants not addressed in the </w:t>
      </w:r>
      <w:r w:rsidR="007D1445" w:rsidRPr="00687EDA">
        <w:t>G</w:t>
      </w:r>
      <w:r w:rsidR="007D1445">
        <w:t>W</w:t>
      </w:r>
      <w:r w:rsidR="007D1445" w:rsidRPr="00687EDA">
        <w:t>M</w:t>
      </w:r>
      <w:r w:rsidR="007D1445">
        <w:t>OMR</w:t>
      </w:r>
      <w:r w:rsidRPr="00FF7A16">
        <w:t xml:space="preserve"> or </w:t>
      </w:r>
      <w:r>
        <w:t>these Conditions</w:t>
      </w:r>
      <w:r w:rsidR="003917D7">
        <w:t>.</w:t>
      </w:r>
      <w:bookmarkEnd w:id="588"/>
    </w:p>
    <w:p w14:paraId="2CD820A0" w14:textId="03B5277D" w:rsidR="00E36AAF" w:rsidRPr="00106339" w:rsidRDefault="00C20584" w:rsidP="00124901">
      <w:pPr>
        <w:pStyle w:val="3Normal"/>
        <w:rPr>
          <w:color w:val="000000"/>
        </w:rPr>
      </w:pPr>
      <w:bookmarkStart w:id="589" w:name="_Hlk492376719"/>
      <w:r>
        <w:rPr>
          <w:color w:val="000000"/>
        </w:rPr>
        <w:t>c</w:t>
      </w:r>
      <w:r w:rsidR="00106339">
        <w:rPr>
          <w:color w:val="000000"/>
        </w:rPr>
        <w:t>.</w:t>
      </w:r>
      <w:r w:rsidR="00E13C11">
        <w:rPr>
          <w:color w:val="000000"/>
        </w:rPr>
        <w:tab/>
      </w:r>
      <w:r w:rsidR="00F30CF0" w:rsidRPr="00106339">
        <w:rPr>
          <w:color w:val="000000"/>
        </w:rPr>
        <w:t xml:space="preserve">All other revisions or updates to the </w:t>
      </w:r>
      <w:r w:rsidR="00696A73" w:rsidRPr="00687EDA">
        <w:t>G</w:t>
      </w:r>
      <w:r w:rsidR="00696A73">
        <w:t>W</w:t>
      </w:r>
      <w:r w:rsidR="00696A73" w:rsidRPr="00687EDA">
        <w:t>M</w:t>
      </w:r>
      <w:r w:rsidR="00696A73">
        <w:t xml:space="preserve">OMR </w:t>
      </w:r>
      <w:r w:rsidR="00F30CF0" w:rsidRPr="00106339">
        <w:rPr>
          <w:color w:val="000000"/>
        </w:rPr>
        <w:t>shall be submitted to the DEP Southwest District Office Industrial Wastewater Program and</w:t>
      </w:r>
      <w:r w:rsidR="003917D7">
        <w:rPr>
          <w:color w:val="000000"/>
        </w:rPr>
        <w:t>/or</w:t>
      </w:r>
      <w:r w:rsidR="00F30CF0" w:rsidRPr="00106339">
        <w:rPr>
          <w:color w:val="000000"/>
        </w:rPr>
        <w:t xml:space="preserve"> the DEP Solid Waste Program as appropriate for review and approval with copies to the Siting Office.</w:t>
      </w:r>
      <w:r w:rsidR="00E13C11">
        <w:rPr>
          <w:color w:val="000000"/>
        </w:rPr>
        <w:t xml:space="preserve"> </w:t>
      </w:r>
      <w:r w:rsidR="00F30CF0" w:rsidRPr="00106339">
        <w:rPr>
          <w:color w:val="000000"/>
        </w:rPr>
        <w:t xml:space="preserve"> Review shall be in accordance with Section A, Condition XX. Procedures for Post-Certification </w:t>
      </w:r>
      <w:r w:rsidR="00F30CF0" w:rsidRPr="00106339">
        <w:rPr>
          <w:color w:val="000000"/>
        </w:rPr>
        <w:lastRenderedPageBreak/>
        <w:t>Submittals</w:t>
      </w:r>
      <w:r w:rsidR="003917D7">
        <w:rPr>
          <w:color w:val="000000"/>
        </w:rPr>
        <w:t xml:space="preserve"> </w:t>
      </w:r>
      <w:r w:rsidR="003917D7">
        <w:t>unless otherwise determined by the Department</w:t>
      </w:r>
      <w:r w:rsidR="009214FA">
        <w:t xml:space="preserve"> that a modification is necessary</w:t>
      </w:r>
      <w:r w:rsidR="00E36AAF" w:rsidRPr="00106339">
        <w:rPr>
          <w:color w:val="000000"/>
        </w:rPr>
        <w:t xml:space="preserve">.  Additionally, the </w:t>
      </w:r>
      <w:r w:rsidR="004502C2" w:rsidRPr="00687EDA">
        <w:t>G</w:t>
      </w:r>
      <w:r w:rsidR="004502C2">
        <w:t>W</w:t>
      </w:r>
      <w:r w:rsidR="004502C2" w:rsidRPr="00687EDA">
        <w:t>M</w:t>
      </w:r>
      <w:r w:rsidR="004502C2">
        <w:t>OMR</w:t>
      </w:r>
      <w:r w:rsidR="00E36AAF" w:rsidRPr="00106339">
        <w:rPr>
          <w:color w:val="000000"/>
        </w:rPr>
        <w:t xml:space="preserve"> may be updated to adjust effluent limitations or monitoring requirements should future Water Quality Based Effluent Limitation determinations, water quality studies, DEP approved changes in water quality standards, or other information show a need for a different limitation or monitoring requirement</w:t>
      </w:r>
      <w:r w:rsidR="00E13C11">
        <w:rPr>
          <w:color w:val="000000"/>
        </w:rPr>
        <w:t>.  T</w:t>
      </w:r>
      <w:r w:rsidR="00E36AAF" w:rsidRPr="00106339">
        <w:rPr>
          <w:color w:val="000000"/>
        </w:rPr>
        <w:t>he Department may develop a Total Maximum Daily Load (TMDL).  Once a TMDL has been established and adopted by rule, the Department shall revise th</w:t>
      </w:r>
      <w:r w:rsidR="00AF2239">
        <w:rPr>
          <w:color w:val="000000"/>
        </w:rPr>
        <w:t>e</w:t>
      </w:r>
      <w:r w:rsidR="00E36AAF" w:rsidRPr="00106339">
        <w:rPr>
          <w:color w:val="000000"/>
        </w:rPr>
        <w:t xml:space="preserve"> </w:t>
      </w:r>
      <w:r w:rsidR="004502C2" w:rsidRPr="00687EDA">
        <w:t>G</w:t>
      </w:r>
      <w:r w:rsidR="004502C2">
        <w:t>W</w:t>
      </w:r>
      <w:r w:rsidR="004502C2" w:rsidRPr="00687EDA">
        <w:t>M</w:t>
      </w:r>
      <w:r w:rsidR="004502C2">
        <w:t>OMR</w:t>
      </w:r>
      <w:r w:rsidR="00E36AAF" w:rsidRPr="00106339">
        <w:rPr>
          <w:color w:val="000000"/>
        </w:rPr>
        <w:t xml:space="preserve"> or these Conditions to incorporate the final findings of the TMDL</w:t>
      </w:r>
      <w:r w:rsidR="00041D10">
        <w:rPr>
          <w:color w:val="000000"/>
        </w:rPr>
        <w:t>.</w:t>
      </w:r>
    </w:p>
    <w:bookmarkEnd w:id="589"/>
    <w:p w14:paraId="7A685C0F" w14:textId="77777777" w:rsidR="00F30CF0" w:rsidRPr="00106339" w:rsidRDefault="00C20584" w:rsidP="00F30CF0">
      <w:pPr>
        <w:pStyle w:val="3Normal"/>
        <w:rPr>
          <w:color w:val="000000"/>
        </w:rPr>
      </w:pPr>
      <w:r>
        <w:rPr>
          <w:color w:val="000000"/>
        </w:rPr>
        <w:t>d</w:t>
      </w:r>
      <w:r w:rsidR="00106339" w:rsidRPr="000F0E70">
        <w:rPr>
          <w:color w:val="000000"/>
        </w:rPr>
        <w:t>.</w:t>
      </w:r>
      <w:r w:rsidR="00E13C11" w:rsidRPr="000F0E70">
        <w:rPr>
          <w:color w:val="000000"/>
        </w:rPr>
        <w:tab/>
      </w:r>
      <w:r w:rsidR="00F30CF0" w:rsidRPr="000F0E70">
        <w:rPr>
          <w:color w:val="000000"/>
        </w:rPr>
        <w:t>Notwithstanding restrictions elsewhere in these conditions, the</w:t>
      </w:r>
      <w:r w:rsidR="00F30CF0" w:rsidRPr="00106339">
        <w:rPr>
          <w:color w:val="000000"/>
        </w:rPr>
        <w:t xml:space="preserve"> approved </w:t>
      </w:r>
      <w:r w:rsidR="000F0E70" w:rsidRPr="000F0E70">
        <w:t>GWMOMR</w:t>
      </w:r>
      <w:r w:rsidR="000F0E70" w:rsidRPr="000F0E70" w:rsidDel="000F0E70">
        <w:rPr>
          <w:color w:val="000000"/>
        </w:rPr>
        <w:t xml:space="preserve"> </w:t>
      </w:r>
      <w:r w:rsidR="00F30CF0" w:rsidRPr="000F0E70">
        <w:rPr>
          <w:color w:val="000000"/>
        </w:rPr>
        <w:t>shall</w:t>
      </w:r>
      <w:r w:rsidR="00F30CF0" w:rsidRPr="00106339">
        <w:rPr>
          <w:color w:val="000000"/>
        </w:rPr>
        <w:t xml:space="preserve"> apply to both the certified and noncertified units at the facility, to the extent outlined therein.</w:t>
      </w:r>
      <w:r w:rsidR="00E13C11">
        <w:rPr>
          <w:color w:val="000000"/>
        </w:rPr>
        <w:t xml:space="preserve"> </w:t>
      </w:r>
      <w:r w:rsidR="00F30CF0" w:rsidRPr="00106339">
        <w:rPr>
          <w:color w:val="000000"/>
        </w:rPr>
        <w:t xml:space="preserve"> The </w:t>
      </w:r>
      <w:r w:rsidR="008962A2">
        <w:rPr>
          <w:color w:val="000000"/>
        </w:rPr>
        <w:t>requirements</w:t>
      </w:r>
      <w:r w:rsidR="008962A2" w:rsidRPr="00106339">
        <w:rPr>
          <w:color w:val="000000"/>
        </w:rPr>
        <w:t xml:space="preserve"> </w:t>
      </w:r>
      <w:r w:rsidR="00F30CF0" w:rsidRPr="00106339">
        <w:rPr>
          <w:color w:val="000000"/>
        </w:rPr>
        <w:t>shall be fully enforceable on both the certified units and the unc</w:t>
      </w:r>
      <w:r w:rsidR="00E13C11">
        <w:rPr>
          <w:color w:val="000000"/>
        </w:rPr>
        <w:t>ertified units of the facility.</w:t>
      </w:r>
    </w:p>
    <w:p w14:paraId="10A0A5A9" w14:textId="77777777" w:rsidR="00E42F6A" w:rsidRPr="00106339" w:rsidRDefault="00C20584" w:rsidP="00CD5E7B">
      <w:pPr>
        <w:pStyle w:val="3Normal"/>
        <w:rPr>
          <w:color w:val="000000"/>
        </w:rPr>
      </w:pPr>
      <w:r>
        <w:rPr>
          <w:color w:val="000000"/>
        </w:rPr>
        <w:t>e</w:t>
      </w:r>
      <w:r w:rsidR="00106339">
        <w:rPr>
          <w:color w:val="000000"/>
        </w:rPr>
        <w:t>.</w:t>
      </w:r>
      <w:r w:rsidR="00E13C11">
        <w:rPr>
          <w:color w:val="000000"/>
        </w:rPr>
        <w:tab/>
      </w:r>
      <w:r w:rsidR="00E42F6A" w:rsidRPr="00106339">
        <w:rPr>
          <w:color w:val="000000"/>
        </w:rPr>
        <w:t>The licensee’s discharge to ground water shall not cause a violation of water quality standards for ground waters at the boundary of the zone of discharge in accordance with Rules 62-520.400 and 62-520.420, F.A.C.</w:t>
      </w:r>
    </w:p>
    <w:p w14:paraId="7E0001C2" w14:textId="77777777" w:rsidR="00E42F6A" w:rsidRPr="00106339" w:rsidRDefault="00C20584" w:rsidP="00CD5E7B">
      <w:pPr>
        <w:pStyle w:val="3Normal"/>
        <w:rPr>
          <w:color w:val="000000"/>
        </w:rPr>
      </w:pPr>
      <w:r>
        <w:rPr>
          <w:color w:val="000000"/>
        </w:rPr>
        <w:t>f</w:t>
      </w:r>
      <w:r w:rsidR="00106339">
        <w:rPr>
          <w:color w:val="000000"/>
        </w:rPr>
        <w:t>.</w:t>
      </w:r>
      <w:r w:rsidR="00E13C11">
        <w:rPr>
          <w:color w:val="000000"/>
        </w:rPr>
        <w:tab/>
      </w:r>
      <w:r w:rsidR="00E42F6A" w:rsidRPr="00106339">
        <w:rPr>
          <w:color w:val="000000"/>
        </w:rPr>
        <w:t>The licensee’s discharge to ground water shall not cause a violation of the minimum criteria for ground water specified in Rule 62-520.400, F.A.C., within the zone of discharge. [62-520.400 and 62-520.420(4)]</w:t>
      </w:r>
    </w:p>
    <w:p w14:paraId="6150669C" w14:textId="77777777" w:rsidR="004502C2" w:rsidRPr="004502C2" w:rsidRDefault="00C20584" w:rsidP="004502C2">
      <w:pPr>
        <w:pStyle w:val="3Normal"/>
        <w:rPr>
          <w:color w:val="000000"/>
        </w:rPr>
      </w:pPr>
      <w:r>
        <w:rPr>
          <w:color w:val="000000"/>
        </w:rPr>
        <w:t>g</w:t>
      </w:r>
      <w:r w:rsidR="00106339">
        <w:rPr>
          <w:color w:val="000000"/>
        </w:rPr>
        <w:t>.</w:t>
      </w:r>
      <w:r w:rsidR="00E13C11">
        <w:rPr>
          <w:color w:val="000000"/>
        </w:rPr>
        <w:tab/>
      </w:r>
      <w:r w:rsidR="00E42F6A" w:rsidRPr="00106339">
        <w:rPr>
          <w:color w:val="000000"/>
        </w:rPr>
        <w:t xml:space="preserve">If the concentration </w:t>
      </w:r>
      <w:r w:rsidR="00617A89">
        <w:rPr>
          <w:color w:val="000000"/>
        </w:rPr>
        <w:t>of</w:t>
      </w:r>
      <w:r w:rsidR="00617A89" w:rsidRPr="00106339">
        <w:rPr>
          <w:color w:val="000000"/>
        </w:rPr>
        <w:t xml:space="preserve"> </w:t>
      </w:r>
      <w:r w:rsidR="00E42F6A" w:rsidRPr="00106339">
        <w:rPr>
          <w:color w:val="000000"/>
        </w:rPr>
        <w:t>any constituent listed in</w:t>
      </w:r>
      <w:r w:rsidR="00E87C59" w:rsidRPr="00106339">
        <w:rPr>
          <w:color w:val="000000"/>
        </w:rPr>
        <w:t xml:space="preserve"> </w:t>
      </w:r>
      <w:r w:rsidR="004502C2" w:rsidRPr="00687EDA">
        <w:t>G</w:t>
      </w:r>
      <w:r w:rsidR="004502C2">
        <w:t>W</w:t>
      </w:r>
      <w:r w:rsidR="004502C2" w:rsidRPr="00687EDA">
        <w:t>M</w:t>
      </w:r>
      <w:r w:rsidR="004502C2">
        <w:t>OMR</w:t>
      </w:r>
      <w:r w:rsidR="00E87C59" w:rsidRPr="00106339">
        <w:rPr>
          <w:color w:val="000000"/>
        </w:rPr>
        <w:t>,</w:t>
      </w:r>
      <w:r w:rsidR="00E42F6A" w:rsidRPr="00106339">
        <w:rPr>
          <w:color w:val="000000"/>
        </w:rPr>
        <w:t xml:space="preserve"> Condition I.B.</w:t>
      </w:r>
      <w:r w:rsidR="00E87C59" w:rsidRPr="00106339">
        <w:rPr>
          <w:color w:val="000000"/>
        </w:rPr>
        <w:t xml:space="preserve">3 </w:t>
      </w:r>
      <w:r w:rsidR="00E42F6A" w:rsidRPr="00106339">
        <w:rPr>
          <w:color w:val="000000"/>
        </w:rPr>
        <w:t>in the natural background quality of the ground water is greater than the stated maximum, or in the case of pH is also less than the minimum, the representative background quality shall be the prevailing standard. [</w:t>
      </w:r>
      <w:r w:rsidR="00E529ED">
        <w:rPr>
          <w:color w:val="000000"/>
        </w:rPr>
        <w:t xml:space="preserve">Chapter </w:t>
      </w:r>
      <w:r w:rsidR="00E42F6A" w:rsidRPr="00106339">
        <w:rPr>
          <w:color w:val="000000"/>
        </w:rPr>
        <w:t>62-520.420(2)</w:t>
      </w:r>
      <w:r w:rsidR="00E529ED">
        <w:rPr>
          <w:color w:val="000000"/>
        </w:rPr>
        <w:t>, F.A.C.</w:t>
      </w:r>
      <w:r w:rsidR="00E42F6A" w:rsidRPr="00106339">
        <w:rPr>
          <w:color w:val="000000"/>
        </w:rPr>
        <w:t>]</w:t>
      </w:r>
    </w:p>
    <w:p w14:paraId="647D67AE" w14:textId="77777777" w:rsidR="007B6A15" w:rsidRDefault="006D0074" w:rsidP="00C63F5D">
      <w:pPr>
        <w:pStyle w:val="3Normal"/>
        <w:rPr>
          <w:color w:val="000000"/>
        </w:rPr>
      </w:pPr>
      <w:r>
        <w:rPr>
          <w:color w:val="000000"/>
        </w:rPr>
        <w:t>h</w:t>
      </w:r>
      <w:r w:rsidR="00106339">
        <w:rPr>
          <w:color w:val="000000"/>
        </w:rPr>
        <w:t>.</w:t>
      </w:r>
      <w:r w:rsidR="00617A89">
        <w:rPr>
          <w:color w:val="000000"/>
        </w:rPr>
        <w:tab/>
      </w:r>
      <w:r w:rsidR="00F26DA9" w:rsidRPr="00106339">
        <w:rPr>
          <w:color w:val="000000"/>
        </w:rPr>
        <w:t>The licensee shall provide verbal notice to the Department as soon as practical after discovery of a sinkhole within an area for the management or application of wastewater or sludge.  The licensee shall immediately implement measures appropriate to control the entry of contaminants, and shall detail these measures to the Department in a written report within 7 days of the sinkhole discovery.</w:t>
      </w:r>
    </w:p>
    <w:p w14:paraId="39FF6576" w14:textId="57B89A7C" w:rsidR="0004546B" w:rsidRDefault="008D5FE0" w:rsidP="008D5FE0">
      <w:pPr>
        <w:pStyle w:val="2Normal"/>
      </w:pPr>
      <w:r>
        <w:t>3</w:t>
      </w:r>
      <w:r w:rsidR="002D64CE" w:rsidRPr="00C7261F">
        <w:t>.</w:t>
      </w:r>
      <w:r w:rsidR="002D64CE" w:rsidRPr="00C7261F">
        <w:tab/>
      </w:r>
      <w:bookmarkStart w:id="590" w:name="_Hlk492377225"/>
      <w:r w:rsidR="002D64CE" w:rsidRPr="00C7261F">
        <w:t>Within 180 days of the final order of certification for the Citrus Combined Cycle Project, DEF shall submit a revised GWMOMR to the Department for review and approval pursuant to Condition A.XX., Procedures for Post-Certification Submittals.</w:t>
      </w:r>
      <w:bookmarkEnd w:id="590"/>
    </w:p>
    <w:p w14:paraId="15E44540" w14:textId="77777777" w:rsidR="005E400A" w:rsidRPr="00DD79E6" w:rsidRDefault="00CA1D17" w:rsidP="005E400A">
      <w:pPr>
        <w:pStyle w:val="Heading2"/>
        <w:rPr>
          <w:szCs w:val="24"/>
        </w:rPr>
      </w:pPr>
      <w:bookmarkStart w:id="591" w:name="_Toc496876396"/>
      <w:r>
        <w:rPr>
          <w:szCs w:val="24"/>
        </w:rPr>
        <w:t>B</w:t>
      </w:r>
      <w:r w:rsidR="005E400A" w:rsidRPr="00DD79E6">
        <w:rPr>
          <w:szCs w:val="24"/>
        </w:rPr>
        <w:t>.</w:t>
      </w:r>
      <w:r w:rsidR="00742845">
        <w:rPr>
          <w:szCs w:val="24"/>
        </w:rPr>
        <w:tab/>
      </w:r>
      <w:r w:rsidR="005E400A" w:rsidRPr="00DD79E6">
        <w:rPr>
          <w:szCs w:val="24"/>
        </w:rPr>
        <w:t xml:space="preserve">Water Quality Criteria </w:t>
      </w:r>
      <w:r w:rsidR="00C63F5D" w:rsidRPr="00DD79E6">
        <w:rPr>
          <w:szCs w:val="24"/>
        </w:rPr>
        <w:t>Exemptions</w:t>
      </w:r>
      <w:bookmarkEnd w:id="591"/>
      <w:r w:rsidR="00C63F5D">
        <w:rPr>
          <w:szCs w:val="24"/>
        </w:rPr>
        <w:t xml:space="preserve"> </w:t>
      </w:r>
    </w:p>
    <w:p w14:paraId="2B590F2D" w14:textId="76D6043D" w:rsidR="002A4A83" w:rsidRDefault="005E400A" w:rsidP="00F7730D">
      <w:pPr>
        <w:pStyle w:val="2Normal"/>
      </w:pPr>
      <w:r w:rsidRPr="00DD79E6">
        <w:t>1.</w:t>
      </w:r>
      <w:r w:rsidR="00742845">
        <w:tab/>
      </w:r>
      <w:r w:rsidRPr="00DD79E6">
        <w:t xml:space="preserve">The Licensee has been </w:t>
      </w:r>
      <w:r w:rsidR="002A4A83">
        <w:t xml:space="preserve">granted a </w:t>
      </w:r>
      <w:r w:rsidR="001A210E">
        <w:t>water quality</w:t>
      </w:r>
      <w:r w:rsidR="002A4A83">
        <w:t xml:space="preserve"> exemption</w:t>
      </w:r>
      <w:r w:rsidR="001A210E">
        <w:t xml:space="preserve"> for sodium</w:t>
      </w:r>
      <w:r w:rsidR="002E6302">
        <w:t xml:space="preserve"> </w:t>
      </w:r>
      <w:r w:rsidRPr="00DD79E6">
        <w:t>under Rule 62-520.500, F.A.C.</w:t>
      </w:r>
      <w:r w:rsidR="002A4A83">
        <w:t xml:space="preserve"> subject to the following:</w:t>
      </w:r>
    </w:p>
    <w:p w14:paraId="07A82AD8" w14:textId="4C75A22D" w:rsidR="002A4A83" w:rsidRDefault="002A4A83" w:rsidP="002E6302">
      <w:pPr>
        <w:pStyle w:val="2Normal"/>
        <w:ind w:left="720" w:firstLine="1440"/>
      </w:pPr>
      <w:r>
        <w:t>a.</w:t>
      </w:r>
      <w:r>
        <w:tab/>
        <w:t xml:space="preserve">The CREC IWW discharge to ground water </w:t>
      </w:r>
      <w:r w:rsidR="00B94D40">
        <w:t xml:space="preserve">shall </w:t>
      </w:r>
      <w:r>
        <w:t>not present a danger to the public health, safety or welfare and will not result in any discernable environmental, social or economic effects.</w:t>
      </w:r>
    </w:p>
    <w:p w14:paraId="219818EE" w14:textId="0529271F" w:rsidR="002A4A83" w:rsidRDefault="002A4A83" w:rsidP="002E6302">
      <w:pPr>
        <w:pStyle w:val="2Normal"/>
        <w:ind w:left="720" w:firstLine="1440"/>
      </w:pPr>
      <w:r>
        <w:t>b.</w:t>
      </w:r>
      <w:r>
        <w:tab/>
        <w:t xml:space="preserve">The ground water quality criteria exemption for sodium is granted for a duration of five (5) years from the date </w:t>
      </w:r>
      <w:r w:rsidR="00B94D40">
        <w:t xml:space="preserve">Modification R to </w:t>
      </w:r>
      <w:r>
        <w:t>the CREC Conditions of Certification become</w:t>
      </w:r>
      <w:r w:rsidR="00B94D40">
        <w:t>s</w:t>
      </w:r>
      <w:r>
        <w:t xml:space="preserve"> effective. Any future exemptions must be petitioned for by the applicant through the Siting Coordination Office as a modification to the Conditions of Certification pursuant to the Power Plant Siting Act, Section 403.516(1)(c), F.S.  The exemption extends only to the ground water elements of the CREC Site Certification </w:t>
      </w:r>
      <w:r>
        <w:lastRenderedPageBreak/>
        <w:t>License PA77-09.  The exemption will not affect NPDES discharge under the Clean Water Act to surface waters of the state, nor will it alter any permit conditions related to surface waters.</w:t>
      </w:r>
      <w:r w:rsidR="005E400A" w:rsidRPr="00DD79E6">
        <w:t xml:space="preserve"> </w:t>
      </w:r>
    </w:p>
    <w:p w14:paraId="45B53F82" w14:textId="49C03211" w:rsidR="002A4A83" w:rsidRDefault="002A4A83" w:rsidP="00550D5C">
      <w:pPr>
        <w:pStyle w:val="2Normal"/>
        <w:ind w:left="720" w:firstLine="1440"/>
      </w:pPr>
      <w:r>
        <w:t>c.</w:t>
      </w:r>
      <w:r>
        <w:tab/>
        <w:t xml:space="preserve">The exemption provides relief only from the sodium standard contained in Rule 62-550,310, F.A.C. as referenced in Rule 62-520, 420, F.A.C.  All other ground water quality standards, and the minimum criteria contained in Rule 62-520.400, F.A.C., </w:t>
      </w:r>
      <w:r w:rsidR="006774FF">
        <w:t>are in effect as applicable</w:t>
      </w:r>
      <w:r>
        <w:t xml:space="preserve"> to this facility.</w:t>
      </w:r>
    </w:p>
    <w:p w14:paraId="71415282" w14:textId="560AC936" w:rsidR="005E400A" w:rsidRPr="00F7730D" w:rsidRDefault="002A4A83" w:rsidP="00147DF0">
      <w:pPr>
        <w:pStyle w:val="2Normal"/>
        <w:ind w:left="720" w:firstLine="1440"/>
      </w:pPr>
      <w:r>
        <w:t>d.</w:t>
      </w:r>
      <w:r>
        <w:tab/>
        <w:t>The Licensee shall monitor ground water quality in accordance with the CREC Site</w:t>
      </w:r>
      <w:r w:rsidR="002E6302">
        <w:t xml:space="preserve"> Certification PA 77-09</w:t>
      </w:r>
      <w:r w:rsidR="0020620D">
        <w:t xml:space="preserve"> GWMOMR</w:t>
      </w:r>
      <w:r w:rsidR="002E6302">
        <w:t>.</w:t>
      </w:r>
    </w:p>
    <w:p w14:paraId="72073026" w14:textId="77777777" w:rsidR="005E400A" w:rsidRPr="00F7730D" w:rsidRDefault="005E400A" w:rsidP="00F7730D">
      <w:pPr>
        <w:pStyle w:val="2Normal"/>
      </w:pPr>
      <w:r w:rsidRPr="00DD79E6">
        <w:t>2.</w:t>
      </w:r>
      <w:r w:rsidR="00742845">
        <w:tab/>
      </w:r>
      <w:r w:rsidRPr="00DD79E6">
        <w:t>In order for the Licensee to seek Condition</w:t>
      </w:r>
      <w:r w:rsidR="00602309">
        <w:t>s</w:t>
      </w:r>
      <w:r w:rsidRPr="00DD79E6">
        <w:t xml:space="preserve"> of Certification applying any additional water quality criteria different from those promulgated in rule, the following procedure shall be followed:</w:t>
      </w:r>
    </w:p>
    <w:p w14:paraId="18CF0370" w14:textId="77777777" w:rsidR="005E400A" w:rsidRPr="00F7730D" w:rsidRDefault="005E400A" w:rsidP="00F7730D">
      <w:pPr>
        <w:pStyle w:val="3Normal"/>
        <w:rPr>
          <w:color w:val="000000"/>
        </w:rPr>
      </w:pPr>
      <w:r w:rsidRPr="00F7730D">
        <w:rPr>
          <w:color w:val="000000"/>
        </w:rPr>
        <w:t>a.</w:t>
      </w:r>
      <w:r w:rsidR="00742845">
        <w:rPr>
          <w:color w:val="000000"/>
        </w:rPr>
        <w:tab/>
      </w:r>
      <w:r w:rsidRPr="00F7730D">
        <w:rPr>
          <w:color w:val="000000"/>
        </w:rPr>
        <w:t>The Licensee must file a petition for modification with the DEP SCO including the alternate compliance level and demonstrations listed in 62-520.500, F.A.C.</w:t>
      </w:r>
    </w:p>
    <w:p w14:paraId="58C3AD3D" w14:textId="77777777" w:rsidR="005E400A" w:rsidRPr="00F7730D" w:rsidRDefault="005E400A" w:rsidP="00F7730D">
      <w:pPr>
        <w:pStyle w:val="3Normal"/>
        <w:rPr>
          <w:color w:val="000000"/>
        </w:rPr>
      </w:pPr>
      <w:r w:rsidRPr="00F7730D">
        <w:rPr>
          <w:color w:val="000000"/>
        </w:rPr>
        <w:t>b.</w:t>
      </w:r>
      <w:r w:rsidR="00742845">
        <w:rPr>
          <w:color w:val="000000"/>
        </w:rPr>
        <w:tab/>
      </w:r>
      <w:r w:rsidRPr="00F7730D">
        <w:rPr>
          <w:color w:val="000000"/>
        </w:rPr>
        <w:t>The SCO will coordinate review by the affected DEP Division/District office under the procedures for modification set forth in 403.516, F.A.C.</w:t>
      </w:r>
    </w:p>
    <w:p w14:paraId="65D9D6EC" w14:textId="77777777" w:rsidR="005E400A" w:rsidRPr="00B745BA" w:rsidRDefault="005E400A" w:rsidP="00B745BA">
      <w:pPr>
        <w:pStyle w:val="3Normal"/>
        <w:rPr>
          <w:color w:val="000000"/>
        </w:rPr>
      </w:pPr>
      <w:r w:rsidRPr="00B745BA">
        <w:rPr>
          <w:color w:val="000000"/>
        </w:rPr>
        <w:t>c.</w:t>
      </w:r>
      <w:r w:rsidR="00E4747A" w:rsidRPr="00B745BA">
        <w:rPr>
          <w:color w:val="000000"/>
        </w:rPr>
        <w:tab/>
      </w:r>
      <w:r w:rsidRPr="00B745BA">
        <w:rPr>
          <w:color w:val="000000"/>
        </w:rPr>
        <w:t>The SCO shall issue a Notice of Intent and draft Final Order granting the petition, denying the petition, or granting the petition in part and modifying the Conditions of Certification accordingly.</w:t>
      </w:r>
      <w:r w:rsidR="00E4747A" w:rsidRPr="00B745BA">
        <w:rPr>
          <w:color w:val="000000"/>
        </w:rPr>
        <w:t xml:space="preserve">  </w:t>
      </w:r>
      <w:r w:rsidRPr="00B745BA">
        <w:rPr>
          <w:color w:val="000000"/>
        </w:rPr>
        <w:t>The Department will provide public notice of its intended action/s in the Florida Administrative Weekly along with an opportunity for an administrative hearing under Sections 120.569 and 130.57, F.S.</w:t>
      </w:r>
      <w:r w:rsidR="00E4747A" w:rsidRPr="00B745BA">
        <w:rPr>
          <w:color w:val="000000"/>
        </w:rPr>
        <w:t xml:space="preserve"> </w:t>
      </w:r>
      <w:r w:rsidRPr="00B745BA">
        <w:rPr>
          <w:color w:val="000000"/>
        </w:rPr>
        <w:t xml:space="preserve"> The petitioner shall, on or about the same time that notice is published in the Florida Administrative Weekly, publish this same notice in a newspaper of general circulation in the area affected. </w:t>
      </w:r>
    </w:p>
    <w:p w14:paraId="71170CCC" w14:textId="77777777" w:rsidR="005E400A" w:rsidRPr="00F7730D" w:rsidRDefault="005E400A" w:rsidP="00F7730D">
      <w:pPr>
        <w:pStyle w:val="3Normal"/>
        <w:rPr>
          <w:color w:val="000000"/>
        </w:rPr>
      </w:pPr>
      <w:r w:rsidRPr="00F7730D">
        <w:rPr>
          <w:color w:val="000000"/>
        </w:rPr>
        <w:t>d.</w:t>
      </w:r>
      <w:r w:rsidR="00E4747A">
        <w:rPr>
          <w:color w:val="000000"/>
        </w:rPr>
        <w:tab/>
      </w:r>
      <w:r w:rsidRPr="00F7730D">
        <w:rPr>
          <w:color w:val="000000"/>
        </w:rPr>
        <w:t xml:space="preserve">The Licensee shall submit a new request for each alternate compliance level of a water quality standard every 5 years from the time of original approval. </w:t>
      </w:r>
    </w:p>
    <w:p w14:paraId="1C52F1FC" w14:textId="77777777" w:rsidR="005E400A" w:rsidRPr="00F7730D" w:rsidRDefault="005E400A" w:rsidP="00E4747A">
      <w:pPr>
        <w:pStyle w:val="Citation3"/>
      </w:pPr>
      <w:r w:rsidRPr="00F7730D">
        <w:t>[Rules 62-520.500, and 62-500.510, F.A.C.]</w:t>
      </w:r>
    </w:p>
    <w:p w14:paraId="351A1E66" w14:textId="77777777" w:rsidR="00242827" w:rsidRPr="00E4747A" w:rsidRDefault="00CA1D17" w:rsidP="00E4747A">
      <w:pPr>
        <w:pStyle w:val="Heading2"/>
      </w:pPr>
      <w:bookmarkStart w:id="592" w:name="_Toc496876397"/>
      <w:r>
        <w:t>C</w:t>
      </w:r>
      <w:r w:rsidR="00E4747A">
        <w:t>.</w:t>
      </w:r>
      <w:r w:rsidR="00E4747A">
        <w:tab/>
      </w:r>
      <w:r w:rsidR="00242827" w:rsidRPr="00E4747A">
        <w:t>Transformer and Electric Switching Gear</w:t>
      </w:r>
      <w:bookmarkEnd w:id="592"/>
      <w:r w:rsidR="00D444DA">
        <w:t xml:space="preserve"> </w:t>
      </w:r>
    </w:p>
    <w:p w14:paraId="460CFE54" w14:textId="77777777" w:rsidR="00242827" w:rsidRPr="00242827" w:rsidRDefault="00242827" w:rsidP="00E4747A">
      <w:pPr>
        <w:pStyle w:val="2Normal"/>
        <w:rPr>
          <w:i/>
        </w:rPr>
      </w:pPr>
      <w:r w:rsidRPr="00242827">
        <w:t xml:space="preserve">The foundations for any new or modified transformers, capacitors, and switching gear necessary for Crystal River Units 3, 4 and 5 to connect to the existing transmission system shall be constructed of an impervious material and shall be constructed </w:t>
      </w:r>
      <w:r w:rsidRPr="00242827">
        <w:rPr>
          <w:bCs/>
          <w:iCs/>
        </w:rPr>
        <w:t>of an impervious material and shall be constructed in such a manner to allow maximum collection and recovery of any spills or leakage of oily, toxic, or hazardous substances.</w:t>
      </w:r>
      <w:r w:rsidRPr="00242827">
        <w:t xml:space="preserve"> </w:t>
      </w:r>
    </w:p>
    <w:p w14:paraId="7B85BD18" w14:textId="77777777" w:rsidR="00B745BA" w:rsidRPr="0049105F" w:rsidRDefault="00CA1D17" w:rsidP="00B745BA">
      <w:pPr>
        <w:pStyle w:val="Heading2"/>
        <w:tabs>
          <w:tab w:val="left" w:pos="1710"/>
        </w:tabs>
        <w:rPr>
          <w:b w:val="0"/>
        </w:rPr>
      </w:pPr>
      <w:bookmarkStart w:id="593" w:name="_Toc496876398"/>
      <w:r>
        <w:t>D</w:t>
      </w:r>
      <w:r w:rsidR="00B745BA" w:rsidRPr="007460C4">
        <w:t>.</w:t>
      </w:r>
      <w:r w:rsidR="00B745BA">
        <w:tab/>
      </w:r>
      <w:r w:rsidR="00B745BA" w:rsidRPr="007460C4">
        <w:t>Public Water System</w:t>
      </w:r>
      <w:bookmarkEnd w:id="593"/>
      <w:r w:rsidR="00B745BA">
        <w:t xml:space="preserve"> </w:t>
      </w:r>
    </w:p>
    <w:p w14:paraId="54B44717" w14:textId="77777777" w:rsidR="00B745BA" w:rsidRPr="007460C4" w:rsidRDefault="00B745BA" w:rsidP="00FD319F">
      <w:pPr>
        <w:pStyle w:val="2Normal"/>
        <w:spacing w:after="240"/>
        <w:ind w:firstLine="1627"/>
      </w:pPr>
      <w:r w:rsidRPr="007460C4">
        <w:t>Any new or modified component of the potable water supply system shall be designed and operated in conformance</w:t>
      </w:r>
      <w:r>
        <w:t xml:space="preserve"> </w:t>
      </w:r>
      <w:r w:rsidRPr="007460C4">
        <w:t>with applicable Chapters of 62-550, 62-555, 62-560, and 62-699 F.A.C.  Information as required in 62-555, F.A.C, shall be submitted to the Department prior to construction and operation of any new or modified components of the system.  The operator of the potable water supply system shall be certified in accordance with Chapter 62-699, F.A.C.  Potable water for Unit 3 shall continue to be provided by the separate potable water treatment system operated by Units 1 and 2 (PWS ID 6090601)</w:t>
      </w:r>
      <w:r>
        <w:t>.</w:t>
      </w:r>
    </w:p>
    <w:p w14:paraId="2318237C" w14:textId="77777777" w:rsidR="005E400A" w:rsidRPr="00DD79E6" w:rsidRDefault="00074521" w:rsidP="005E400A">
      <w:pPr>
        <w:pStyle w:val="Heading1"/>
      </w:pPr>
      <w:bookmarkStart w:id="594" w:name="_Toc496876399"/>
      <w:r>
        <w:lastRenderedPageBreak/>
        <w:t>V</w:t>
      </w:r>
      <w:r w:rsidR="005E400A" w:rsidRPr="00DD79E6">
        <w:t>.</w:t>
      </w:r>
      <w:r w:rsidR="005E400A" w:rsidRPr="00DD79E6">
        <w:tab/>
        <w:t>DEPARTMENT OF TRANSPORTATION</w:t>
      </w:r>
      <w:r w:rsidR="00397E9F">
        <w:t xml:space="preserve">- </w:t>
      </w:r>
      <w:r w:rsidR="005210D4" w:rsidRPr="007D01CF">
        <w:t>Facility-Wide (CREC Units 3-5 and CCCP Units 1 and 2)</w:t>
      </w:r>
      <w:bookmarkEnd w:id="594"/>
    </w:p>
    <w:p w14:paraId="701615A0" w14:textId="77777777" w:rsidR="005E400A" w:rsidRPr="00DD79E6" w:rsidRDefault="005E400A" w:rsidP="005E400A">
      <w:pPr>
        <w:pStyle w:val="Heading2"/>
      </w:pPr>
      <w:bookmarkStart w:id="595" w:name="_Toc257192886"/>
      <w:bookmarkStart w:id="596" w:name="_Toc496876400"/>
      <w:r w:rsidRPr="00DD79E6">
        <w:t>A.</w:t>
      </w:r>
      <w:r w:rsidRPr="00DD79E6">
        <w:tab/>
        <w:t>Access Management to the State Highway System</w:t>
      </w:r>
      <w:bookmarkEnd w:id="595"/>
      <w:bookmarkEnd w:id="596"/>
    </w:p>
    <w:p w14:paraId="1A488334" w14:textId="77777777" w:rsidR="005E400A" w:rsidRDefault="005E400A" w:rsidP="00E4747A">
      <w:pPr>
        <w:pStyle w:val="2Normal"/>
      </w:pPr>
      <w:r w:rsidRPr="00DD79E6">
        <w:t>Any access to the State Highway System will be subject to the requirements of Chapters 14-96, State Highway System Connection Permits, and 14-97 Access Management Classification System and Standards, F.A.C.</w:t>
      </w:r>
    </w:p>
    <w:p w14:paraId="6ADE20E7" w14:textId="77777777" w:rsidR="00DE0096" w:rsidRPr="00F7730D" w:rsidRDefault="00DE0096" w:rsidP="00DE0096">
      <w:pPr>
        <w:pStyle w:val="Citation3"/>
      </w:pPr>
      <w:r w:rsidRPr="00F7730D">
        <w:t>[</w:t>
      </w:r>
      <w:r>
        <w:t>Chapters 14-96 and 14-97</w:t>
      </w:r>
      <w:r w:rsidRPr="00F7730D">
        <w:t>, F.A.C.]</w:t>
      </w:r>
    </w:p>
    <w:p w14:paraId="51776CD7" w14:textId="77777777" w:rsidR="005E400A" w:rsidRPr="00DD79E6" w:rsidRDefault="005E400A" w:rsidP="005E400A">
      <w:pPr>
        <w:pStyle w:val="Heading2"/>
      </w:pPr>
      <w:bookmarkStart w:id="597" w:name="_Toc257192887"/>
      <w:bookmarkStart w:id="598" w:name="_Toc496876401"/>
      <w:r w:rsidRPr="00DD79E6">
        <w:t>B.</w:t>
      </w:r>
      <w:r w:rsidRPr="00DD79E6">
        <w:tab/>
        <w:t>Overweight or Overdimensional Loads</w:t>
      </w:r>
      <w:bookmarkEnd w:id="597"/>
      <w:bookmarkEnd w:id="598"/>
    </w:p>
    <w:p w14:paraId="6D9755A9" w14:textId="77777777" w:rsidR="005E400A" w:rsidRDefault="005E400A" w:rsidP="00E4747A">
      <w:pPr>
        <w:pStyle w:val="2Normal"/>
      </w:pPr>
      <w:r w:rsidRPr="00DD79E6">
        <w:t>Operation of overweight or overdimensional loads by the applicant on State transportation facilities during construction and operation of the utility facility will be subject to safety and permitting requirements of Chapter 316, F.S., and Chapter 14-26, Safety Regulations and Permit Fees for Overweight and Overdimensional Vehicles, F.A.C..</w:t>
      </w:r>
    </w:p>
    <w:p w14:paraId="560F04B2" w14:textId="0B6DA062" w:rsidR="00DE0096" w:rsidRPr="00DD79E6" w:rsidRDefault="00DE0096" w:rsidP="00147DF0">
      <w:pPr>
        <w:pStyle w:val="Citation3"/>
      </w:pPr>
      <w:r w:rsidRPr="00F7730D">
        <w:t>[</w:t>
      </w:r>
      <w:r>
        <w:t>Chapter 316, F.S.; Chapter 14-26</w:t>
      </w:r>
      <w:r w:rsidRPr="00F7730D">
        <w:t>, F.A.C.]</w:t>
      </w:r>
    </w:p>
    <w:p w14:paraId="1933F616" w14:textId="77777777" w:rsidR="005E400A" w:rsidRPr="00DD79E6" w:rsidRDefault="005E400A" w:rsidP="005E400A">
      <w:pPr>
        <w:pStyle w:val="Heading2"/>
      </w:pPr>
      <w:bookmarkStart w:id="599" w:name="_Toc257192888"/>
      <w:bookmarkStart w:id="600" w:name="_Toc496876402"/>
      <w:r w:rsidRPr="00DD79E6">
        <w:t>C.</w:t>
      </w:r>
      <w:r w:rsidRPr="00DD79E6">
        <w:tab/>
        <w:t>Use of State of Florida Right of Way or Transportation Facilities</w:t>
      </w:r>
      <w:bookmarkEnd w:id="599"/>
      <w:bookmarkEnd w:id="600"/>
    </w:p>
    <w:p w14:paraId="7974602A" w14:textId="77777777" w:rsidR="005E400A" w:rsidRDefault="005E400A" w:rsidP="00E4747A">
      <w:pPr>
        <w:pStyle w:val="2Normal"/>
      </w:pPr>
      <w:r w:rsidRPr="00DD79E6">
        <w:t>All usage and crossing of State of Florida right of way or transportation facilities will be subject to Chapter 14-46, Utilities Installation or Adjustment, F.A.C.; Florida Department of Transportation’s (FDOT) Utility Accommodation Manual (Document 710-020-001); Design Standards for Design, Construction, Maintenance and Utility Operation on the State Highway System; Standard Specifications for Road and Bridge Construction; and pertinent sections of the FDOT’s Project Development and Environmental Manual.  US 19 has been identified as a Florida Intrastate Highway System (FIHS) and Strategic Intermodal System’s (SIS) facilities.  The placement of any transmission line or pipeline should take into consideration the planned widening of these facilities.  The cost of relocating or reconstructing a transmission line or pipeline will be borne by the applicant to the extent required by Section 337.403, F.S., and Chapter 14-46, F.A.C.</w:t>
      </w:r>
    </w:p>
    <w:p w14:paraId="31A26C4F" w14:textId="07AE8BC6" w:rsidR="00DE0096" w:rsidRPr="00DD79E6" w:rsidRDefault="00DE0096" w:rsidP="00147DF0">
      <w:pPr>
        <w:pStyle w:val="Citation3"/>
      </w:pPr>
      <w:r w:rsidRPr="00F7730D">
        <w:t>[</w:t>
      </w:r>
      <w:r>
        <w:t>Sections 337.403 and 337-404, F.S.;</w:t>
      </w:r>
      <w:r w:rsidRPr="00F7730D">
        <w:t xml:space="preserve"> </w:t>
      </w:r>
      <w:r>
        <w:t>Chapters 14-15 and 14-16</w:t>
      </w:r>
      <w:r w:rsidRPr="00F7730D">
        <w:t>, F.A.C.]</w:t>
      </w:r>
    </w:p>
    <w:p w14:paraId="3F21D5FD" w14:textId="77777777" w:rsidR="005E400A" w:rsidRPr="00DD79E6" w:rsidRDefault="005E400A" w:rsidP="005E400A">
      <w:pPr>
        <w:pStyle w:val="Heading2"/>
      </w:pPr>
      <w:bookmarkStart w:id="601" w:name="_Toc257192889"/>
      <w:bookmarkStart w:id="602" w:name="_Toc496876403"/>
      <w:r w:rsidRPr="00DD79E6">
        <w:t>D.</w:t>
      </w:r>
      <w:r w:rsidRPr="00DD79E6">
        <w:tab/>
        <w:t>Standards</w:t>
      </w:r>
      <w:bookmarkEnd w:id="601"/>
      <w:bookmarkEnd w:id="602"/>
    </w:p>
    <w:p w14:paraId="101B0E3D" w14:textId="77777777" w:rsidR="005E400A" w:rsidRDefault="005E400A" w:rsidP="00E4747A">
      <w:pPr>
        <w:pStyle w:val="2Normal"/>
      </w:pPr>
      <w:r w:rsidRPr="00DD79E6">
        <w:t>The manual on Uniform Traffic Control Devices; FDOT’s Design Standards for Design, Construction, Maintenance and Utility Operation on the State Highway System; FDOT’s Standard Specifications for Road and Bridge Construction; FDOT’s Utility Accommodation Manual; and pertinent sections of the FDOT’s Project Development and Environmental Manual will be adhered to in all circumstances involving the State highway System and other transportation facilities.</w:t>
      </w:r>
    </w:p>
    <w:p w14:paraId="3EE04B6A" w14:textId="4E34D8EF" w:rsidR="00DE0096" w:rsidRPr="00DD79E6" w:rsidRDefault="00DE0096" w:rsidP="00147DF0">
      <w:pPr>
        <w:pStyle w:val="Citation3"/>
      </w:pPr>
      <w:r w:rsidRPr="00F7730D">
        <w:t>[</w:t>
      </w:r>
      <w:r>
        <w:t>Chapter 14-15</w:t>
      </w:r>
      <w:r w:rsidRPr="00F7730D">
        <w:t>, F.A.C.]</w:t>
      </w:r>
    </w:p>
    <w:p w14:paraId="3DBA0371" w14:textId="77777777" w:rsidR="005E400A" w:rsidRPr="00DD79E6" w:rsidRDefault="005E400A" w:rsidP="005E400A">
      <w:pPr>
        <w:pStyle w:val="Heading2"/>
      </w:pPr>
      <w:bookmarkStart w:id="603" w:name="_Toc257192890"/>
      <w:bookmarkStart w:id="604" w:name="_Toc496876404"/>
      <w:r w:rsidRPr="00DD79E6">
        <w:t>E.</w:t>
      </w:r>
      <w:r w:rsidRPr="00DD79E6">
        <w:tab/>
        <w:t>Drainage</w:t>
      </w:r>
      <w:bookmarkEnd w:id="603"/>
      <w:bookmarkEnd w:id="604"/>
    </w:p>
    <w:p w14:paraId="2422C90A" w14:textId="77777777" w:rsidR="005E400A" w:rsidRDefault="005E400A" w:rsidP="00E4747A">
      <w:pPr>
        <w:pStyle w:val="2Normal"/>
      </w:pPr>
      <w:r w:rsidRPr="00DD79E6">
        <w:t>Any drainage onto State of Florida right of way and transportation facilities will be subject to the requirements of Chapter 14-86, Drainage Connections, F.A.C., including the attainment of any permit required thereby.</w:t>
      </w:r>
    </w:p>
    <w:p w14:paraId="11B9823E" w14:textId="16CE7521" w:rsidR="00DE0096" w:rsidRPr="00DD79E6" w:rsidRDefault="00DE0096" w:rsidP="00EB1C1C">
      <w:pPr>
        <w:pStyle w:val="Citation3"/>
      </w:pPr>
      <w:r w:rsidRPr="00F7730D">
        <w:t>[</w:t>
      </w:r>
      <w:r>
        <w:t>Chapter 14-86</w:t>
      </w:r>
      <w:r w:rsidRPr="00F7730D">
        <w:t>, F.A.C.]</w:t>
      </w:r>
    </w:p>
    <w:p w14:paraId="14C62D36" w14:textId="77777777" w:rsidR="005E400A" w:rsidRPr="00DD79E6" w:rsidRDefault="005E400A" w:rsidP="005E400A">
      <w:pPr>
        <w:pStyle w:val="Heading2"/>
      </w:pPr>
      <w:bookmarkStart w:id="605" w:name="_Toc257192891"/>
      <w:bookmarkStart w:id="606" w:name="_Toc496876405"/>
      <w:r w:rsidRPr="00DD79E6">
        <w:lastRenderedPageBreak/>
        <w:t>F.</w:t>
      </w:r>
      <w:r w:rsidRPr="00DD79E6">
        <w:tab/>
        <w:t>Use of Air Space</w:t>
      </w:r>
      <w:bookmarkEnd w:id="605"/>
      <w:bookmarkEnd w:id="606"/>
    </w:p>
    <w:p w14:paraId="11C13C4C" w14:textId="77777777" w:rsidR="005E400A" w:rsidRDefault="005E400A" w:rsidP="00E4747A">
      <w:pPr>
        <w:pStyle w:val="2Normal"/>
      </w:pPr>
      <w:r w:rsidRPr="00DD79E6">
        <w:t>Any newly proposed structure or alteration of an existing structure will be subject to the requirements of Chapter 333, F.S., and Rule 14-60.009, Airspace Protection, F.A.C.  Additionally, notification to the Federal Aviation Administration (FAA) is required prior to beginning construction, if the structure exceeds notification requirements of 14 CFR Part 77, Objects Affecting Navigable Airspace, Subpart B, Notice of Construction or Alteration.  Notification will be provided to FAA Southern Region Headquarters using FAA Form 7460-1, Notice of Proposed Construction or Alteration in accordance with instructions therein.  A subsequent Determination by the FAA stating that the structure exceeds any federal obstruction standard of 14 CFR Part 77, Subpart C for any structure that is located within a 10-nautical-mile radius of the geographical center of a public-use airport or military airfield in Florida will be required to submit information for an Airspace Obstruction Permit from the FDOT or variance from local government depending on the entity with jurisdictional authority over the site of the proposed structure.  The FAA Determination regarding the structure serves only as a review of its impact on federal airspace and is not an authorization to proceed with any construction.  However, FAA recommendations for marking and/or lighting of the proposed structure are made mandatory by Florida law.  For a site under FDOT jurisdiction, application will be made by submitting FDOT Form 725-040-11, Airspace Obstruction Permit Application, in accordance with the instructions therein.</w:t>
      </w:r>
    </w:p>
    <w:p w14:paraId="66DF3666" w14:textId="0970348E" w:rsidR="00DE0096" w:rsidRPr="00DD79E6" w:rsidRDefault="00DE0096" w:rsidP="00EB1C1C">
      <w:pPr>
        <w:pStyle w:val="Citation3"/>
      </w:pPr>
      <w:r w:rsidRPr="00F7730D">
        <w:t>[</w:t>
      </w:r>
      <w:r>
        <w:t>Chapter 333, F.S.; Chapter 14-60.009</w:t>
      </w:r>
      <w:r w:rsidRPr="00F7730D">
        <w:t>, F.A.C.]</w:t>
      </w:r>
    </w:p>
    <w:p w14:paraId="1C36E191" w14:textId="77777777" w:rsidR="005E400A" w:rsidRPr="00DD79E6" w:rsidRDefault="005E400A" w:rsidP="005E400A">
      <w:pPr>
        <w:pStyle w:val="Heading2"/>
      </w:pPr>
      <w:bookmarkStart w:id="607" w:name="_Toc257192892"/>
      <w:bookmarkStart w:id="608" w:name="_Toc496876406"/>
      <w:r w:rsidRPr="00DD79E6">
        <w:t>G.</w:t>
      </w:r>
      <w:r w:rsidRPr="00DD79E6">
        <w:tab/>
        <w:t>Best Management Practices</w:t>
      </w:r>
      <w:bookmarkEnd w:id="607"/>
      <w:bookmarkEnd w:id="608"/>
    </w:p>
    <w:p w14:paraId="00782A7B" w14:textId="77777777" w:rsidR="005E400A" w:rsidRPr="00DD79E6" w:rsidRDefault="005E400A" w:rsidP="00E4747A">
      <w:pPr>
        <w:pStyle w:val="2Normal"/>
      </w:pPr>
      <w:r w:rsidRPr="00DD79E6">
        <w:t>Traffic control during facility construction and maintenance will be subject to the standards contained in the Manual on Uniform Traffic Control Devices; Chapter 14-94, Statewide Minimum Level of Service Standards, F.A.C.; FDOT’s Design Standards for Design, Construction, Maintenance and Utility Operation on the State highway System; FDOT’s Standard Specifications for Road and Bridge Construction; and FDOT’s Utility Accommodation Manual, whichever is more stringent.</w:t>
      </w:r>
    </w:p>
    <w:p w14:paraId="1D026A02" w14:textId="77777777" w:rsidR="005E400A" w:rsidRPr="00DD79E6" w:rsidRDefault="005E400A" w:rsidP="00E4747A">
      <w:pPr>
        <w:pStyle w:val="2Normal"/>
      </w:pPr>
      <w:r w:rsidRPr="00DD79E6">
        <w:t>It is recommended that the applicant encourage transportation demand management techniques by doing the following:</w:t>
      </w:r>
    </w:p>
    <w:p w14:paraId="00A9807C" w14:textId="77777777" w:rsidR="00487B6B" w:rsidRDefault="005E400A" w:rsidP="00487B6B">
      <w:pPr>
        <w:pStyle w:val="2Normal"/>
      </w:pPr>
      <w:r w:rsidRPr="00DD79E6">
        <w:t>1.</w:t>
      </w:r>
      <w:r w:rsidRPr="00DD79E6">
        <w:tab/>
        <w:t xml:space="preserve">Placing a bulletin board on site for </w:t>
      </w:r>
      <w:proofErr w:type="spellStart"/>
      <w:r w:rsidRPr="00DD79E6">
        <w:t>car pooling</w:t>
      </w:r>
      <w:proofErr w:type="spellEnd"/>
      <w:r w:rsidRPr="00DD79E6">
        <w:t xml:space="preserve"> advertisements.</w:t>
      </w:r>
    </w:p>
    <w:p w14:paraId="01B2C50B" w14:textId="77777777" w:rsidR="00487B6B" w:rsidRDefault="005E400A" w:rsidP="00487B6B">
      <w:pPr>
        <w:pStyle w:val="2Normal"/>
      </w:pPr>
      <w:r w:rsidRPr="00DD79E6">
        <w:t>2.</w:t>
      </w:r>
      <w:r w:rsidRPr="00DD79E6">
        <w:tab/>
        <w:t>Requiring that heavy construction vehicles remain onsite for the duration of construction to the extent practicable.</w:t>
      </w:r>
    </w:p>
    <w:p w14:paraId="423DE45E" w14:textId="77777777" w:rsidR="00487B6B" w:rsidRDefault="005E400A" w:rsidP="00487B6B">
      <w:pPr>
        <w:pStyle w:val="2Normal"/>
      </w:pPr>
      <w:r w:rsidRPr="00DD79E6">
        <w:t>If the applicant uses contractors for the delivery of any overweight or overdimensional loads to the site during construction, the applicant should ensure that its contractors adhere to the necessary standards and receive the necessary permits required under Chapter 316, F.S., and Chapter 14-26, Safety Regulations and Permit Fees for Overweight and Overdimensional Vehicles, F.A.C.</w:t>
      </w:r>
    </w:p>
    <w:p w14:paraId="5B6EBBAB" w14:textId="77777777" w:rsidR="00DE0096" w:rsidRDefault="00DE0096" w:rsidP="00687228">
      <w:pPr>
        <w:pStyle w:val="Citation3"/>
        <w:spacing w:after="240"/>
        <w:ind w:firstLine="1627"/>
      </w:pPr>
      <w:r w:rsidRPr="00F7730D">
        <w:t>[</w:t>
      </w:r>
      <w:r>
        <w:t>Chapter 316, F.S.; Chapter 14-26</w:t>
      </w:r>
      <w:r w:rsidRPr="00F7730D">
        <w:t>, F.A.C.]</w:t>
      </w:r>
    </w:p>
    <w:p w14:paraId="422269EF" w14:textId="77777777" w:rsidR="005E400A" w:rsidRDefault="00E4747A" w:rsidP="005E400A">
      <w:pPr>
        <w:pStyle w:val="Heading1"/>
      </w:pPr>
      <w:bookmarkStart w:id="609" w:name="_Toc298499819"/>
      <w:bookmarkStart w:id="610" w:name="_Toc496876407"/>
      <w:r>
        <w:t>V</w:t>
      </w:r>
      <w:r w:rsidR="00074521">
        <w:t>I</w:t>
      </w:r>
      <w:r w:rsidR="005E400A" w:rsidRPr="00DD79E6">
        <w:t>.</w:t>
      </w:r>
      <w:r w:rsidR="005E400A" w:rsidRPr="00DD79E6">
        <w:tab/>
        <w:t>FLORIDA FISH AND WILDLIFE CONSERVATION COMMISSION</w:t>
      </w:r>
      <w:bookmarkEnd w:id="609"/>
      <w:bookmarkEnd w:id="610"/>
      <w:r w:rsidR="00D444DA">
        <w:t xml:space="preserve"> </w:t>
      </w:r>
    </w:p>
    <w:p w14:paraId="3D46D55C" w14:textId="77777777" w:rsidR="00AC608B" w:rsidRDefault="00AC608B" w:rsidP="00AC608B">
      <w:bookmarkStart w:id="611" w:name="_Toc195678315"/>
      <w:bookmarkStart w:id="612" w:name="_Toc199902337"/>
      <w:bookmarkStart w:id="613" w:name="_Toc298499820"/>
      <w:r>
        <w:t>Unless previously permitted and approved by Florida Fish and Wildlife Conservation Commission, the Licensee is subject to the following:</w:t>
      </w:r>
    </w:p>
    <w:p w14:paraId="6173F499" w14:textId="77777777" w:rsidR="00074521" w:rsidRPr="005E400A" w:rsidRDefault="00074521" w:rsidP="004D1E05">
      <w:pPr>
        <w:pStyle w:val="Heading2"/>
      </w:pPr>
      <w:bookmarkStart w:id="614" w:name="_Toc496876408"/>
      <w:r>
        <w:lastRenderedPageBreak/>
        <w:t>A</w:t>
      </w:r>
      <w:r w:rsidRPr="00DD79E6">
        <w:t>.</w:t>
      </w:r>
      <w:r w:rsidRPr="00DD79E6">
        <w:tab/>
      </w:r>
      <w:r w:rsidR="00000AE4" w:rsidRPr="00C7261F">
        <w:t xml:space="preserve">CREC </w:t>
      </w:r>
      <w:r w:rsidR="002D64CE" w:rsidRPr="00C7261F">
        <w:t>Units 3-5</w:t>
      </w:r>
      <w:bookmarkEnd w:id="614"/>
      <w:r w:rsidR="002D64CE" w:rsidRPr="00C7261F">
        <w:t xml:space="preserve"> </w:t>
      </w:r>
    </w:p>
    <w:p w14:paraId="387B8B0B" w14:textId="77777777" w:rsidR="005E400A" w:rsidRPr="004D1E05" w:rsidRDefault="00074521" w:rsidP="004D1E05">
      <w:pPr>
        <w:pStyle w:val="Heading3"/>
        <w:tabs>
          <w:tab w:val="clear" w:pos="1620"/>
          <w:tab w:val="left" w:pos="2340"/>
        </w:tabs>
        <w:ind w:firstLine="1620"/>
        <w:rPr>
          <w:b w:val="0"/>
          <w:i w:val="0"/>
        </w:rPr>
      </w:pPr>
      <w:bookmarkStart w:id="615" w:name="_Toc496876409"/>
      <w:r w:rsidRPr="004D1E05">
        <w:rPr>
          <w:b w:val="0"/>
          <w:i w:val="0"/>
        </w:rPr>
        <w:t>1</w:t>
      </w:r>
      <w:r w:rsidR="005E400A" w:rsidRPr="004D1E05">
        <w:rPr>
          <w:b w:val="0"/>
          <w:i w:val="0"/>
        </w:rPr>
        <w:t>.</w:t>
      </w:r>
      <w:r w:rsidR="005E400A" w:rsidRPr="004D1E05">
        <w:rPr>
          <w:b w:val="0"/>
          <w:i w:val="0"/>
        </w:rPr>
        <w:tab/>
        <w:t>Listed Species Survey</w:t>
      </w:r>
      <w:bookmarkEnd w:id="611"/>
      <w:bookmarkEnd w:id="612"/>
      <w:bookmarkEnd w:id="613"/>
      <w:bookmarkEnd w:id="615"/>
      <w:r w:rsidR="005E400A" w:rsidRPr="004D1E05">
        <w:rPr>
          <w:b w:val="0"/>
          <w:i w:val="0"/>
        </w:rPr>
        <w:t xml:space="preserve"> </w:t>
      </w:r>
    </w:p>
    <w:p w14:paraId="7691E954" w14:textId="77777777" w:rsidR="002119F3" w:rsidRDefault="005E400A" w:rsidP="00583782">
      <w:pPr>
        <w:pStyle w:val="2Normal"/>
        <w:ind w:firstLine="2340"/>
      </w:pPr>
      <w:r w:rsidRPr="00DD79E6">
        <w:t>Before land clearing and construction activities within the Certified Facility occur, the Licensee shall conduct a</w:t>
      </w:r>
      <w:r w:rsidR="002119F3">
        <w:t xml:space="preserve"> preliminary general field</w:t>
      </w:r>
      <w:r w:rsidRPr="00DD79E6">
        <w:t xml:space="preserve"> assessment for listed species which will note all habitat, occurrence or evidence of listed species.  </w:t>
      </w:r>
      <w:r w:rsidR="002119F3">
        <w:t xml:space="preserve">Areas assessed for listed species as part of the Environmental Resource Permit process do not need to be reassessed to satisfy this condition.  </w:t>
      </w:r>
    </w:p>
    <w:p w14:paraId="56B12E88" w14:textId="77777777" w:rsidR="002119F3" w:rsidRDefault="005E400A" w:rsidP="00583782">
      <w:pPr>
        <w:pStyle w:val="2Normal"/>
        <w:ind w:firstLine="2340"/>
      </w:pPr>
      <w:r w:rsidRPr="00DD79E6">
        <w:t>Listed species to be included in this survey shall include those listed as endangered, threatened or of special concern by Florida Fish and Wildlife Conservation Commission (FWC) or those listed as endangered or threatened by U.S. Fish and Wildlife Service (USFWS</w:t>
      </w:r>
      <w:r w:rsidR="002119F3">
        <w:t>)</w:t>
      </w:r>
      <w:r w:rsidRPr="00DD79E6">
        <w:t xml:space="preserve">.  </w:t>
      </w:r>
    </w:p>
    <w:p w14:paraId="6652EA5A" w14:textId="77777777" w:rsidR="002119F3" w:rsidRPr="00BB43CB" w:rsidRDefault="00BB43CB" w:rsidP="00583782">
      <w:pPr>
        <w:pStyle w:val="2Normal"/>
        <w:ind w:firstLine="2340"/>
      </w:pPr>
      <w:r>
        <w:t xml:space="preserve">For </w:t>
      </w:r>
      <w:r w:rsidR="006F251C">
        <w:t xml:space="preserve">listed </w:t>
      </w:r>
      <w:r>
        <w:t>species that, in the course of either the general field survey or the Environmental Resource Permit process, are identified or are determined to have the potential to occur, a more detailed assessment will be conducted in accordance with the following guidance:</w:t>
      </w:r>
    </w:p>
    <w:p w14:paraId="15F55B76" w14:textId="54D280A1" w:rsidR="00BB43CB" w:rsidRDefault="00074521" w:rsidP="00583782">
      <w:pPr>
        <w:pStyle w:val="2Normal"/>
        <w:ind w:firstLine="2340"/>
      </w:pPr>
      <w:r>
        <w:t>a</w:t>
      </w:r>
      <w:r w:rsidR="005E400A" w:rsidRPr="00DD79E6">
        <w:t>.</w:t>
      </w:r>
      <w:r w:rsidR="00BB43CB">
        <w:tab/>
        <w:t xml:space="preserve">A survey schedule based upon species specific survey requirements identified in USFWS/FWC guidelines and methodologies will be developed.  </w:t>
      </w:r>
      <w:r w:rsidR="00BB43CB" w:rsidRPr="00DD79E6">
        <w:t xml:space="preserve">Resources that may be consulted in conducting this assessment are available through the “Florida Wildlife Conservation Guide” at: </w:t>
      </w:r>
      <w:hyperlink r:id="rId25" w:history="1">
        <w:r w:rsidR="00EA1642" w:rsidRPr="002961FE">
          <w:rPr>
            <w:rStyle w:val="Hyperlink"/>
          </w:rPr>
          <w:t>http://myfwc.com/conservation/value/fwcg/</w:t>
        </w:r>
      </w:hyperlink>
      <w:r w:rsidR="002961FE" w:rsidRPr="002961FE">
        <w:t>.</w:t>
      </w:r>
      <w:r w:rsidR="00BB43CB">
        <w:t xml:space="preserve"> If no specific guidance exist, standard accepted survey protocol shall be utilized.</w:t>
      </w:r>
      <w:r w:rsidR="005E400A" w:rsidRPr="00DD79E6">
        <w:tab/>
      </w:r>
    </w:p>
    <w:p w14:paraId="00C26C67" w14:textId="77777777" w:rsidR="005E400A" w:rsidRPr="00DD79E6" w:rsidRDefault="00074521" w:rsidP="00583782">
      <w:pPr>
        <w:pStyle w:val="2Normal"/>
        <w:ind w:firstLine="2340"/>
      </w:pPr>
      <w:r>
        <w:t>b</w:t>
      </w:r>
      <w:r w:rsidR="00BB43CB">
        <w:t xml:space="preserve">. </w:t>
      </w:r>
      <w:r w:rsidR="005E400A" w:rsidRPr="00DD79E6">
        <w:t xml:space="preserve">This survey shall be conducted by a person or firm that is knowledgeable and experienced in conducting flora and fauna surveys for listed species. </w:t>
      </w:r>
    </w:p>
    <w:p w14:paraId="3DC5572D" w14:textId="77777777" w:rsidR="005E400A" w:rsidRPr="004D1E05" w:rsidRDefault="00074521" w:rsidP="004D1E05">
      <w:pPr>
        <w:pStyle w:val="Heading3"/>
        <w:tabs>
          <w:tab w:val="clear" w:pos="1620"/>
          <w:tab w:val="left" w:pos="2340"/>
        </w:tabs>
        <w:ind w:firstLine="1620"/>
        <w:rPr>
          <w:b w:val="0"/>
          <w:i w:val="0"/>
        </w:rPr>
      </w:pPr>
      <w:bookmarkStart w:id="616" w:name="_Toc195678316"/>
      <w:bookmarkStart w:id="617" w:name="_Toc199902338"/>
      <w:bookmarkStart w:id="618" w:name="_Toc298499821"/>
      <w:bookmarkStart w:id="619" w:name="_Toc496876410"/>
      <w:r w:rsidRPr="004D1E05">
        <w:rPr>
          <w:b w:val="0"/>
          <w:i w:val="0"/>
        </w:rPr>
        <w:t>2</w:t>
      </w:r>
      <w:r w:rsidR="005E400A" w:rsidRPr="004D1E05">
        <w:rPr>
          <w:b w:val="0"/>
          <w:i w:val="0"/>
        </w:rPr>
        <w:t>.</w:t>
      </w:r>
      <w:r w:rsidR="005E400A" w:rsidRPr="004D1E05">
        <w:rPr>
          <w:b w:val="0"/>
          <w:i w:val="0"/>
        </w:rPr>
        <w:tab/>
        <w:t>Listed Species Locations</w:t>
      </w:r>
      <w:bookmarkEnd w:id="616"/>
      <w:bookmarkEnd w:id="617"/>
      <w:bookmarkEnd w:id="618"/>
      <w:bookmarkEnd w:id="619"/>
      <w:r w:rsidR="005E400A" w:rsidRPr="004D1E05">
        <w:rPr>
          <w:b w:val="0"/>
          <w:i w:val="0"/>
        </w:rPr>
        <w:t xml:space="preserve"> </w:t>
      </w:r>
    </w:p>
    <w:p w14:paraId="56AE362F" w14:textId="77777777" w:rsidR="005E400A" w:rsidRPr="00DD79E6" w:rsidRDefault="005E400A" w:rsidP="00583782">
      <w:pPr>
        <w:pStyle w:val="2Normal"/>
        <w:ind w:firstLine="2340"/>
      </w:pPr>
      <w:r w:rsidRPr="00DD79E6">
        <w:t>Where any suitable habitat and evidence is found of the presence of listed species within the Certified Facility, the Licensee will report those locations to, and confer with, the appropriate regulatory agencies for possible additional pre-clearing surveys and to identify potential mitigation, or avoidance recommendations.  If pre-clearing surveys are required, they shall be timed to be reasonably compatible with the construction schedule, considering the in-service date specified in the Public Service Commission’s need determination.  The Licensee will not construct in areas where evidence of listed species was identified during the initial survey until the particular listed species issues have been resolved.</w:t>
      </w:r>
    </w:p>
    <w:p w14:paraId="74619066" w14:textId="2A9D7130" w:rsidR="005E400A" w:rsidRPr="00DD79E6" w:rsidRDefault="00074521" w:rsidP="00583782">
      <w:pPr>
        <w:pStyle w:val="2Normal"/>
        <w:ind w:firstLine="2340"/>
      </w:pPr>
      <w:r>
        <w:t>a</w:t>
      </w:r>
      <w:r w:rsidR="005E400A" w:rsidRPr="00DD79E6">
        <w:t>.</w:t>
      </w:r>
      <w:r w:rsidR="005E400A" w:rsidRPr="00DD79E6">
        <w:tab/>
      </w:r>
      <w:r w:rsidR="005E400A" w:rsidRPr="00F7730D">
        <w:t>Listed Wildlife Species</w:t>
      </w:r>
      <w:r w:rsidR="005E400A" w:rsidRPr="00DD79E6">
        <w:t xml:space="preserve">:  If listed wildlife species are found, their presence shall be reported to the DEP Siting Coordination Office, the appropriate DEP District Office(s), the FWC's Office of </w:t>
      </w:r>
      <w:r w:rsidR="00EA1642" w:rsidRPr="00362445">
        <w:t>Conservation Planning Services</w:t>
      </w:r>
      <w:r w:rsidR="005E400A" w:rsidRPr="00362445">
        <w:t>,</w:t>
      </w:r>
      <w:r w:rsidR="005E400A" w:rsidRPr="00DD79E6">
        <w:t xml:space="preserve"> the appropriate WMD, the appropriate local government(s) and the USFWS.  </w:t>
      </w:r>
    </w:p>
    <w:p w14:paraId="5DED8566" w14:textId="77777777" w:rsidR="005E400A" w:rsidRPr="00DD79E6" w:rsidRDefault="00074521" w:rsidP="00583782">
      <w:pPr>
        <w:pStyle w:val="2Normal"/>
        <w:ind w:firstLine="2340"/>
      </w:pPr>
      <w:r>
        <w:t>b</w:t>
      </w:r>
      <w:r w:rsidR="005E400A" w:rsidRPr="00DD79E6">
        <w:t>.</w:t>
      </w:r>
      <w:r w:rsidR="005E400A" w:rsidRPr="00DD79E6">
        <w:tab/>
      </w:r>
      <w:r w:rsidR="005E400A" w:rsidRPr="00F7730D">
        <w:t>Listed Vegetation Species</w:t>
      </w:r>
      <w:r w:rsidR="005E400A" w:rsidRPr="00DD79E6">
        <w:t xml:space="preserve">:  If listed vegetation species are found on public land or water, their presence shall be reported to the DEP Siting Coordination Office and the Florida Department of Agriculture and Consumer Services (DACS).  Listed wildlife species and listed vegetation species on public land or water shall not be disturbed, if feasible.  </w:t>
      </w:r>
    </w:p>
    <w:p w14:paraId="7C238D11" w14:textId="77777777" w:rsidR="005E400A" w:rsidRPr="00DD79E6" w:rsidRDefault="00074521" w:rsidP="00583782">
      <w:pPr>
        <w:pStyle w:val="2Normal"/>
        <w:ind w:firstLine="2340"/>
      </w:pPr>
      <w:r>
        <w:t>c</w:t>
      </w:r>
      <w:r w:rsidR="005E400A" w:rsidRPr="00DD79E6">
        <w:t>.</w:t>
      </w:r>
      <w:r w:rsidR="005E400A" w:rsidRPr="00DD79E6">
        <w:tab/>
      </w:r>
      <w:r w:rsidR="005E400A" w:rsidRPr="00F7730D">
        <w:t>Species Management Plan:</w:t>
      </w:r>
      <w:r w:rsidR="005E400A" w:rsidRPr="00DD79E6">
        <w:t xml:space="preserve">  If avoidance is not feasible, the Licensee shall consult with DEP, FWC, and, if necessary, the USFWS for listed wildlife species, and with the DACS for listed vegetation species on public land or water, to determine the steps </w:t>
      </w:r>
      <w:r w:rsidR="005E400A" w:rsidRPr="00DD79E6">
        <w:lastRenderedPageBreak/>
        <w:t>appropriate for the species involved which are to be taken to avoid, minimize, mitigate, or otherwise appropriately address impacts within each agency’s respective jurisdiction.  For wildlife species, these steps shall be memorialized in a Wildlife Management Plan and submitted to DEP, FWC, and the appropriate local government.</w:t>
      </w:r>
    </w:p>
    <w:p w14:paraId="7AE7BE68" w14:textId="77777777" w:rsidR="005E400A" w:rsidRDefault="005E400A" w:rsidP="00D25DC8">
      <w:pPr>
        <w:pStyle w:val="Citation1"/>
        <w:ind w:left="720"/>
      </w:pPr>
      <w:r w:rsidRPr="00DD79E6">
        <w:t>[Chapter 379, F.S.]</w:t>
      </w:r>
    </w:p>
    <w:p w14:paraId="27809817" w14:textId="77777777" w:rsidR="00074521" w:rsidRPr="00DD79E6" w:rsidRDefault="00074521" w:rsidP="00074521">
      <w:pPr>
        <w:pStyle w:val="Heading2"/>
      </w:pPr>
      <w:bookmarkStart w:id="620" w:name="_Toc496876411"/>
      <w:r>
        <w:t>B</w:t>
      </w:r>
      <w:r w:rsidRPr="00DD79E6">
        <w:t>.</w:t>
      </w:r>
      <w:r w:rsidRPr="00DD79E6">
        <w:tab/>
      </w:r>
      <w:r>
        <w:t>CCCP Units 1 and 2</w:t>
      </w:r>
      <w:bookmarkEnd w:id="620"/>
      <w:r>
        <w:t xml:space="preserve"> </w:t>
      </w:r>
    </w:p>
    <w:p w14:paraId="0B576B06" w14:textId="77777777" w:rsidR="00C7261F" w:rsidRPr="004D1E05" w:rsidRDefault="00C7261F" w:rsidP="00C7261F">
      <w:pPr>
        <w:pStyle w:val="Heading3"/>
        <w:tabs>
          <w:tab w:val="clear" w:pos="1620"/>
          <w:tab w:val="left" w:pos="2340"/>
        </w:tabs>
        <w:ind w:firstLine="1620"/>
        <w:rPr>
          <w:b w:val="0"/>
          <w:i w:val="0"/>
        </w:rPr>
      </w:pPr>
      <w:bookmarkStart w:id="621" w:name="_Toc496876412"/>
      <w:r w:rsidRPr="004D1E05">
        <w:rPr>
          <w:b w:val="0"/>
          <w:i w:val="0"/>
        </w:rPr>
        <w:t>1.</w:t>
      </w:r>
      <w:r w:rsidRPr="004D1E05">
        <w:rPr>
          <w:b w:val="0"/>
          <w:i w:val="0"/>
        </w:rPr>
        <w:tab/>
        <w:t>Listed Species</w:t>
      </w:r>
      <w:bookmarkEnd w:id="621"/>
      <w:r w:rsidRPr="004D1E05">
        <w:rPr>
          <w:b w:val="0"/>
          <w:i w:val="0"/>
        </w:rPr>
        <w:t xml:space="preserve"> </w:t>
      </w:r>
    </w:p>
    <w:p w14:paraId="33B16F4A" w14:textId="77777777" w:rsidR="00723D3F" w:rsidRDefault="00723D3F" w:rsidP="00723D3F">
      <w:pPr>
        <w:pStyle w:val="2Normal"/>
      </w:pPr>
      <w:r w:rsidRPr="00723D3F">
        <w:t xml:space="preserve">The following table contains state and federally listed species that occur in the State of Florida and may occur within the Duke Energy Florida’s Citrus County Combined Cycle Project Site and associated linear facilities right-of-way. The table below contains species that are potentially impacted by the activities proposed on the Duke Energy Florida Citrus County Combined Cycle Project Site and associated linear facilities right-of-way. Therefore, these conditions of certification apply to the species listed in these tables. </w:t>
      </w:r>
    </w:p>
    <w:p w14:paraId="390746DF" w14:textId="77777777" w:rsidR="00723D3F" w:rsidRPr="00723D3F" w:rsidRDefault="00723D3F" w:rsidP="00723D3F">
      <w:pPr>
        <w:ind w:left="720"/>
        <w:rPr>
          <w:szCs w:val="24"/>
        </w:rPr>
      </w:pPr>
      <w:r w:rsidRPr="00723D3F">
        <w:rPr>
          <w:szCs w:val="24"/>
        </w:rPr>
        <w:t>Table 1. Terrestrial Species</w:t>
      </w:r>
    </w:p>
    <w:tbl>
      <w:tblPr>
        <w:tblStyle w:val="TableGrid1"/>
        <w:tblW w:w="0" w:type="auto"/>
        <w:tblInd w:w="720" w:type="dxa"/>
        <w:tblLook w:val="04A0" w:firstRow="1" w:lastRow="0" w:firstColumn="1" w:lastColumn="0" w:noHBand="0" w:noVBand="1"/>
      </w:tblPr>
      <w:tblGrid>
        <w:gridCol w:w="3083"/>
        <w:gridCol w:w="3594"/>
        <w:gridCol w:w="1953"/>
      </w:tblGrid>
      <w:tr w:rsidR="00723D3F" w:rsidRPr="00723D3F" w14:paraId="5D855D3B"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67369C72" w14:textId="77777777" w:rsidR="00723D3F" w:rsidRPr="00723D3F" w:rsidRDefault="00723D3F" w:rsidP="00723D3F">
            <w:pPr>
              <w:jc w:val="center"/>
              <w:rPr>
                <w:rFonts w:ascii="Times New Roman" w:hAnsi="Times New Roman" w:cs="Times New Roman"/>
                <w:color w:val="222222"/>
                <w:szCs w:val="24"/>
              </w:rPr>
            </w:pPr>
            <w:r w:rsidRPr="00723D3F">
              <w:rPr>
                <w:rFonts w:ascii="Times New Roman" w:hAnsi="Times New Roman" w:cs="Times New Roman"/>
                <w:color w:val="222222"/>
                <w:szCs w:val="24"/>
              </w:rPr>
              <w:t>Common Name</w:t>
            </w:r>
          </w:p>
        </w:tc>
        <w:tc>
          <w:tcPr>
            <w:tcW w:w="3690" w:type="dxa"/>
            <w:tcBorders>
              <w:top w:val="single" w:sz="4" w:space="0" w:color="auto"/>
              <w:left w:val="single" w:sz="4" w:space="0" w:color="auto"/>
              <w:bottom w:val="single" w:sz="4" w:space="0" w:color="auto"/>
              <w:right w:val="single" w:sz="4" w:space="0" w:color="auto"/>
            </w:tcBorders>
            <w:hideMark/>
          </w:tcPr>
          <w:p w14:paraId="351CAD89" w14:textId="77777777" w:rsidR="00723D3F" w:rsidRPr="00723D3F" w:rsidRDefault="00723D3F" w:rsidP="00723D3F">
            <w:pPr>
              <w:jc w:val="center"/>
              <w:rPr>
                <w:rFonts w:ascii="Times New Roman" w:hAnsi="Times New Roman" w:cs="Times New Roman"/>
                <w:color w:val="222222"/>
                <w:szCs w:val="24"/>
              </w:rPr>
            </w:pPr>
            <w:r w:rsidRPr="00723D3F">
              <w:rPr>
                <w:rFonts w:ascii="Times New Roman" w:hAnsi="Times New Roman" w:cs="Times New Roman"/>
                <w:color w:val="222222"/>
                <w:szCs w:val="24"/>
              </w:rPr>
              <w:t>Scientific Name</w:t>
            </w:r>
          </w:p>
        </w:tc>
        <w:tc>
          <w:tcPr>
            <w:tcW w:w="1998" w:type="dxa"/>
            <w:tcBorders>
              <w:top w:val="single" w:sz="4" w:space="0" w:color="auto"/>
              <w:left w:val="single" w:sz="4" w:space="0" w:color="auto"/>
              <w:bottom w:val="single" w:sz="4" w:space="0" w:color="auto"/>
              <w:right w:val="single" w:sz="4" w:space="0" w:color="auto"/>
            </w:tcBorders>
            <w:hideMark/>
          </w:tcPr>
          <w:p w14:paraId="283A3EBB" w14:textId="77777777" w:rsidR="00723D3F" w:rsidRPr="00723D3F" w:rsidRDefault="00723D3F" w:rsidP="00723D3F">
            <w:pPr>
              <w:jc w:val="center"/>
              <w:rPr>
                <w:rFonts w:ascii="Times New Roman" w:hAnsi="Times New Roman" w:cs="Times New Roman"/>
                <w:color w:val="222222"/>
                <w:szCs w:val="24"/>
              </w:rPr>
            </w:pPr>
            <w:r w:rsidRPr="00723D3F">
              <w:rPr>
                <w:rFonts w:ascii="Times New Roman" w:hAnsi="Times New Roman" w:cs="Times New Roman"/>
                <w:color w:val="222222"/>
                <w:szCs w:val="24"/>
              </w:rPr>
              <w:t>Status</w:t>
            </w:r>
          </w:p>
        </w:tc>
      </w:tr>
      <w:tr w:rsidR="00723D3F" w:rsidRPr="00723D3F" w14:paraId="5E4F276E"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60567D58" w14:textId="77777777" w:rsidR="00723D3F" w:rsidRPr="00723D3F" w:rsidRDefault="00723D3F" w:rsidP="00723D3F">
            <w:pPr>
              <w:rPr>
                <w:rFonts w:ascii="Times New Roman" w:hAnsi="Times New Roman" w:cs="Times New Roman"/>
                <w:color w:val="222222"/>
                <w:szCs w:val="24"/>
              </w:rPr>
            </w:pPr>
          </w:p>
        </w:tc>
        <w:tc>
          <w:tcPr>
            <w:tcW w:w="3690" w:type="dxa"/>
            <w:tcBorders>
              <w:top w:val="single" w:sz="4" w:space="0" w:color="auto"/>
              <w:left w:val="single" w:sz="4" w:space="0" w:color="auto"/>
              <w:bottom w:val="single" w:sz="4" w:space="0" w:color="auto"/>
              <w:right w:val="single" w:sz="4" w:space="0" w:color="auto"/>
            </w:tcBorders>
            <w:hideMark/>
          </w:tcPr>
          <w:p w14:paraId="71137BCC" w14:textId="77777777" w:rsidR="00723D3F" w:rsidRPr="00723D3F" w:rsidRDefault="00723D3F" w:rsidP="00723D3F">
            <w:pPr>
              <w:rPr>
                <w:rFonts w:ascii="Times New Roman" w:hAnsi="Times New Roman" w:cs="Times New Roman"/>
                <w:i/>
                <w:color w:val="222222"/>
                <w:szCs w:val="24"/>
              </w:rPr>
            </w:pPr>
          </w:p>
        </w:tc>
        <w:tc>
          <w:tcPr>
            <w:tcW w:w="1998" w:type="dxa"/>
            <w:tcBorders>
              <w:top w:val="single" w:sz="4" w:space="0" w:color="auto"/>
              <w:left w:val="single" w:sz="4" w:space="0" w:color="auto"/>
              <w:bottom w:val="single" w:sz="4" w:space="0" w:color="auto"/>
              <w:right w:val="single" w:sz="4" w:space="0" w:color="auto"/>
            </w:tcBorders>
            <w:hideMark/>
          </w:tcPr>
          <w:p w14:paraId="1381315B" w14:textId="77777777" w:rsidR="00723D3F" w:rsidRPr="00723D3F" w:rsidRDefault="00723D3F" w:rsidP="00723D3F">
            <w:pPr>
              <w:rPr>
                <w:rFonts w:ascii="Times New Roman" w:hAnsi="Times New Roman" w:cs="Times New Roman"/>
                <w:color w:val="222222"/>
                <w:szCs w:val="24"/>
              </w:rPr>
            </w:pPr>
          </w:p>
        </w:tc>
      </w:tr>
      <w:tr w:rsidR="00723D3F" w:rsidRPr="00723D3F" w14:paraId="5C882FBB"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1DA889B8"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Gopher frog</w:t>
            </w:r>
          </w:p>
        </w:tc>
        <w:tc>
          <w:tcPr>
            <w:tcW w:w="3690" w:type="dxa"/>
            <w:tcBorders>
              <w:top w:val="single" w:sz="4" w:space="0" w:color="auto"/>
              <w:left w:val="single" w:sz="4" w:space="0" w:color="auto"/>
              <w:bottom w:val="single" w:sz="4" w:space="0" w:color="auto"/>
              <w:right w:val="single" w:sz="4" w:space="0" w:color="auto"/>
            </w:tcBorders>
            <w:hideMark/>
          </w:tcPr>
          <w:p w14:paraId="65B81AC1"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Lithobates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capito</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62E73FD1"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684E42F1"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6F9C0DF8"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 xml:space="preserve">American alligator </w:t>
            </w:r>
          </w:p>
        </w:tc>
        <w:tc>
          <w:tcPr>
            <w:tcW w:w="3690" w:type="dxa"/>
            <w:tcBorders>
              <w:top w:val="single" w:sz="4" w:space="0" w:color="auto"/>
              <w:left w:val="single" w:sz="4" w:space="0" w:color="auto"/>
              <w:bottom w:val="single" w:sz="4" w:space="0" w:color="auto"/>
              <w:right w:val="single" w:sz="4" w:space="0" w:color="auto"/>
            </w:tcBorders>
            <w:hideMark/>
          </w:tcPr>
          <w:p w14:paraId="50D0D8A8" w14:textId="77777777" w:rsidR="00723D3F" w:rsidRPr="00723D3F" w:rsidRDefault="00723D3F" w:rsidP="00723D3F">
            <w:pPr>
              <w:rPr>
                <w:rFonts w:ascii="Times New Roman" w:hAnsi="Times New Roman" w:cs="Times New Roman"/>
                <w:i/>
                <w:color w:val="222222"/>
                <w:szCs w:val="24"/>
              </w:rPr>
            </w:pPr>
            <w:r w:rsidRPr="00723D3F">
              <w:rPr>
                <w:rFonts w:ascii="Times New Roman" w:hAnsi="Times New Roman" w:cs="Times New Roman"/>
                <w:i/>
                <w:color w:val="222222"/>
                <w:szCs w:val="24"/>
              </w:rPr>
              <w:t xml:space="preserve">Alligator </w:t>
            </w:r>
            <w:proofErr w:type="spellStart"/>
            <w:r w:rsidRPr="00723D3F">
              <w:rPr>
                <w:rFonts w:ascii="Times New Roman" w:hAnsi="Times New Roman" w:cs="Times New Roman"/>
                <w:i/>
                <w:color w:val="222222"/>
                <w:szCs w:val="24"/>
              </w:rPr>
              <w:t>mississippiensis</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77147EB8"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FT(SA)*</w:t>
            </w:r>
          </w:p>
        </w:tc>
      </w:tr>
      <w:tr w:rsidR="00723D3F" w:rsidRPr="00723D3F" w14:paraId="7246A7A3"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1D6AF92F"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Eastern indigo snake</w:t>
            </w:r>
          </w:p>
        </w:tc>
        <w:tc>
          <w:tcPr>
            <w:tcW w:w="3690" w:type="dxa"/>
            <w:tcBorders>
              <w:top w:val="single" w:sz="4" w:space="0" w:color="auto"/>
              <w:left w:val="single" w:sz="4" w:space="0" w:color="auto"/>
              <w:bottom w:val="single" w:sz="4" w:space="0" w:color="auto"/>
              <w:right w:val="single" w:sz="4" w:space="0" w:color="auto"/>
            </w:tcBorders>
            <w:hideMark/>
          </w:tcPr>
          <w:p w14:paraId="2BE64D8D"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Drymarchon</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corais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couperi</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3D39ED05"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FT</w:t>
            </w:r>
          </w:p>
        </w:tc>
      </w:tr>
      <w:tr w:rsidR="00723D3F" w:rsidRPr="00723D3F" w14:paraId="66D88081"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1B9A1BB7"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Gopher tortoise</w:t>
            </w:r>
          </w:p>
        </w:tc>
        <w:tc>
          <w:tcPr>
            <w:tcW w:w="3690" w:type="dxa"/>
            <w:tcBorders>
              <w:top w:val="single" w:sz="4" w:space="0" w:color="auto"/>
              <w:left w:val="single" w:sz="4" w:space="0" w:color="auto"/>
              <w:bottom w:val="single" w:sz="4" w:space="0" w:color="auto"/>
              <w:right w:val="single" w:sz="4" w:space="0" w:color="auto"/>
            </w:tcBorders>
            <w:hideMark/>
          </w:tcPr>
          <w:p w14:paraId="02260CEE"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Gopherus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polyphemus</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08CACAF3"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ST</w:t>
            </w:r>
          </w:p>
        </w:tc>
      </w:tr>
      <w:tr w:rsidR="00723D3F" w:rsidRPr="00723D3F" w14:paraId="6023E878"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1AC6B67D"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Bald eagle</w:t>
            </w:r>
          </w:p>
        </w:tc>
        <w:tc>
          <w:tcPr>
            <w:tcW w:w="3690" w:type="dxa"/>
            <w:tcBorders>
              <w:top w:val="single" w:sz="4" w:space="0" w:color="auto"/>
              <w:left w:val="single" w:sz="4" w:space="0" w:color="auto"/>
              <w:bottom w:val="single" w:sz="4" w:space="0" w:color="auto"/>
              <w:right w:val="single" w:sz="4" w:space="0" w:color="auto"/>
            </w:tcBorders>
            <w:hideMark/>
          </w:tcPr>
          <w:p w14:paraId="5453979A" w14:textId="750C09F6"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Haliaeetus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leucocephal</w:t>
            </w:r>
            <w:r w:rsidR="00EA1642" w:rsidRPr="002961FE">
              <w:rPr>
                <w:i/>
                <w:color w:val="222222"/>
                <w:szCs w:val="24"/>
              </w:rPr>
              <w:t>us</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25EBBFA5"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w:t>
            </w:r>
          </w:p>
        </w:tc>
      </w:tr>
      <w:tr w:rsidR="00723D3F" w:rsidRPr="00723D3F" w14:paraId="20FA9081"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5C9A2107"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Florida sandhill crane</w:t>
            </w:r>
          </w:p>
        </w:tc>
        <w:tc>
          <w:tcPr>
            <w:tcW w:w="3690" w:type="dxa"/>
            <w:tcBorders>
              <w:top w:val="single" w:sz="4" w:space="0" w:color="auto"/>
              <w:left w:val="single" w:sz="4" w:space="0" w:color="auto"/>
              <w:bottom w:val="single" w:sz="4" w:space="0" w:color="auto"/>
              <w:right w:val="single" w:sz="4" w:space="0" w:color="auto"/>
            </w:tcBorders>
            <w:hideMark/>
          </w:tcPr>
          <w:p w14:paraId="1FF1F6CA" w14:textId="77777777" w:rsidR="00723D3F" w:rsidRPr="00723D3F" w:rsidRDefault="00723D3F" w:rsidP="00723D3F">
            <w:pPr>
              <w:rPr>
                <w:rFonts w:ascii="Times New Roman" w:hAnsi="Times New Roman" w:cs="Times New Roman"/>
                <w:i/>
                <w:color w:val="222222"/>
                <w:szCs w:val="24"/>
              </w:rPr>
            </w:pPr>
            <w:r w:rsidRPr="00723D3F">
              <w:rPr>
                <w:rFonts w:ascii="Times New Roman" w:hAnsi="Times New Roman" w:cs="Times New Roman"/>
                <w:i/>
                <w:color w:val="222222"/>
                <w:szCs w:val="24"/>
              </w:rPr>
              <w:t xml:space="preserve">Grus canadensis </w:t>
            </w:r>
            <w:proofErr w:type="spellStart"/>
            <w:r w:rsidRPr="00723D3F">
              <w:rPr>
                <w:rFonts w:ascii="Times New Roman" w:hAnsi="Times New Roman" w:cs="Times New Roman"/>
                <w:i/>
                <w:color w:val="222222"/>
                <w:szCs w:val="24"/>
              </w:rPr>
              <w:t>pratensis</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209576C8"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ST</w:t>
            </w:r>
          </w:p>
        </w:tc>
      </w:tr>
      <w:tr w:rsidR="00723D3F" w:rsidRPr="00723D3F" w14:paraId="131A44D3"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47866108"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Limpkin</w:t>
            </w:r>
          </w:p>
        </w:tc>
        <w:tc>
          <w:tcPr>
            <w:tcW w:w="3690" w:type="dxa"/>
            <w:tcBorders>
              <w:top w:val="single" w:sz="4" w:space="0" w:color="auto"/>
              <w:left w:val="single" w:sz="4" w:space="0" w:color="auto"/>
              <w:bottom w:val="single" w:sz="4" w:space="0" w:color="auto"/>
              <w:right w:val="single" w:sz="4" w:space="0" w:color="auto"/>
            </w:tcBorders>
            <w:hideMark/>
          </w:tcPr>
          <w:p w14:paraId="09454447"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Aramus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guarauna</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41591F80"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4AD8605D"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71CF0587"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Little blue heron</w:t>
            </w:r>
          </w:p>
        </w:tc>
        <w:tc>
          <w:tcPr>
            <w:tcW w:w="3690" w:type="dxa"/>
            <w:tcBorders>
              <w:top w:val="single" w:sz="4" w:space="0" w:color="auto"/>
              <w:left w:val="single" w:sz="4" w:space="0" w:color="auto"/>
              <w:bottom w:val="single" w:sz="4" w:space="0" w:color="auto"/>
              <w:right w:val="single" w:sz="4" w:space="0" w:color="auto"/>
            </w:tcBorders>
            <w:hideMark/>
          </w:tcPr>
          <w:p w14:paraId="2E13F2B2"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Egretta</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caerulea</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4E526ACF"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249EFB8B"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69F5AF77"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Red-cockaded woodpecker</w:t>
            </w:r>
          </w:p>
        </w:tc>
        <w:tc>
          <w:tcPr>
            <w:tcW w:w="3690" w:type="dxa"/>
            <w:tcBorders>
              <w:top w:val="single" w:sz="4" w:space="0" w:color="auto"/>
              <w:left w:val="single" w:sz="4" w:space="0" w:color="auto"/>
              <w:bottom w:val="single" w:sz="4" w:space="0" w:color="auto"/>
              <w:right w:val="single" w:sz="4" w:space="0" w:color="auto"/>
            </w:tcBorders>
            <w:hideMark/>
          </w:tcPr>
          <w:p w14:paraId="115966B6"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Picoides</w:t>
            </w:r>
            <w:proofErr w:type="spellEnd"/>
            <w:r w:rsidRPr="00723D3F">
              <w:rPr>
                <w:rFonts w:ascii="Times New Roman" w:hAnsi="Times New Roman" w:cs="Times New Roman"/>
                <w:i/>
                <w:color w:val="222222"/>
                <w:szCs w:val="24"/>
              </w:rPr>
              <w:t xml:space="preserve"> borealis</w:t>
            </w:r>
          </w:p>
        </w:tc>
        <w:tc>
          <w:tcPr>
            <w:tcW w:w="1998" w:type="dxa"/>
            <w:tcBorders>
              <w:top w:val="single" w:sz="4" w:space="0" w:color="auto"/>
              <w:left w:val="single" w:sz="4" w:space="0" w:color="auto"/>
              <w:bottom w:val="single" w:sz="4" w:space="0" w:color="auto"/>
              <w:right w:val="single" w:sz="4" w:space="0" w:color="auto"/>
            </w:tcBorders>
            <w:hideMark/>
          </w:tcPr>
          <w:p w14:paraId="2DC61EF9"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FE</w:t>
            </w:r>
          </w:p>
        </w:tc>
      </w:tr>
      <w:tr w:rsidR="00723D3F" w:rsidRPr="00723D3F" w14:paraId="29363E8A"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0224C91C"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Snowy egret</w:t>
            </w:r>
          </w:p>
        </w:tc>
        <w:tc>
          <w:tcPr>
            <w:tcW w:w="3690" w:type="dxa"/>
            <w:tcBorders>
              <w:top w:val="single" w:sz="4" w:space="0" w:color="auto"/>
              <w:left w:val="single" w:sz="4" w:space="0" w:color="auto"/>
              <w:bottom w:val="single" w:sz="4" w:space="0" w:color="auto"/>
              <w:right w:val="single" w:sz="4" w:space="0" w:color="auto"/>
            </w:tcBorders>
            <w:hideMark/>
          </w:tcPr>
          <w:p w14:paraId="5843E0D5"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Egretta</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thula</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3F1524EC"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209DC482"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2109EE94"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Southeastern American kestrel</w:t>
            </w:r>
          </w:p>
        </w:tc>
        <w:tc>
          <w:tcPr>
            <w:tcW w:w="3690" w:type="dxa"/>
            <w:tcBorders>
              <w:top w:val="single" w:sz="4" w:space="0" w:color="auto"/>
              <w:left w:val="single" w:sz="4" w:space="0" w:color="auto"/>
              <w:bottom w:val="single" w:sz="4" w:space="0" w:color="auto"/>
              <w:right w:val="single" w:sz="4" w:space="0" w:color="auto"/>
            </w:tcBorders>
            <w:hideMark/>
          </w:tcPr>
          <w:p w14:paraId="15127152" w14:textId="77777777" w:rsidR="00723D3F" w:rsidRPr="00723D3F" w:rsidRDefault="00723D3F" w:rsidP="00723D3F">
            <w:pPr>
              <w:rPr>
                <w:rFonts w:ascii="Times New Roman" w:hAnsi="Times New Roman" w:cs="Times New Roman"/>
                <w:i/>
                <w:color w:val="222222"/>
                <w:szCs w:val="24"/>
              </w:rPr>
            </w:pPr>
            <w:r w:rsidRPr="00723D3F">
              <w:rPr>
                <w:rFonts w:ascii="Times New Roman" w:hAnsi="Times New Roman" w:cs="Times New Roman"/>
                <w:i/>
                <w:color w:val="222222"/>
                <w:szCs w:val="24"/>
              </w:rPr>
              <w:t xml:space="preserve">Falco </w:t>
            </w:r>
            <w:proofErr w:type="spellStart"/>
            <w:r w:rsidRPr="00723D3F">
              <w:rPr>
                <w:rFonts w:ascii="Times New Roman" w:hAnsi="Times New Roman" w:cs="Times New Roman"/>
                <w:i/>
                <w:color w:val="222222"/>
                <w:szCs w:val="24"/>
              </w:rPr>
              <w:t>sparverius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paulus</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7F920A30"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ST</w:t>
            </w:r>
          </w:p>
        </w:tc>
      </w:tr>
      <w:tr w:rsidR="00723D3F" w:rsidRPr="00723D3F" w14:paraId="30377341"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5F886672"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Tricolored heron</w:t>
            </w:r>
          </w:p>
        </w:tc>
        <w:tc>
          <w:tcPr>
            <w:tcW w:w="3690" w:type="dxa"/>
            <w:tcBorders>
              <w:top w:val="single" w:sz="4" w:space="0" w:color="auto"/>
              <w:left w:val="single" w:sz="4" w:space="0" w:color="auto"/>
              <w:bottom w:val="single" w:sz="4" w:space="0" w:color="auto"/>
              <w:right w:val="single" w:sz="4" w:space="0" w:color="auto"/>
            </w:tcBorders>
            <w:hideMark/>
          </w:tcPr>
          <w:p w14:paraId="0ECF1E99"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Egretta</w:t>
            </w:r>
            <w:proofErr w:type="spellEnd"/>
            <w:r w:rsidRPr="00723D3F">
              <w:rPr>
                <w:rFonts w:ascii="Times New Roman" w:hAnsi="Times New Roman" w:cs="Times New Roman"/>
                <w:i/>
                <w:color w:val="222222"/>
                <w:szCs w:val="24"/>
              </w:rPr>
              <w:t xml:space="preserve"> tricolor</w:t>
            </w:r>
          </w:p>
        </w:tc>
        <w:tc>
          <w:tcPr>
            <w:tcW w:w="1998" w:type="dxa"/>
            <w:tcBorders>
              <w:top w:val="single" w:sz="4" w:space="0" w:color="auto"/>
              <w:left w:val="single" w:sz="4" w:space="0" w:color="auto"/>
              <w:bottom w:val="single" w:sz="4" w:space="0" w:color="auto"/>
              <w:right w:val="single" w:sz="4" w:space="0" w:color="auto"/>
            </w:tcBorders>
            <w:hideMark/>
          </w:tcPr>
          <w:p w14:paraId="3AD59EBC"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1DA59854"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5A4D6019"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White ibis</w:t>
            </w:r>
          </w:p>
        </w:tc>
        <w:tc>
          <w:tcPr>
            <w:tcW w:w="3690" w:type="dxa"/>
            <w:tcBorders>
              <w:top w:val="single" w:sz="4" w:space="0" w:color="auto"/>
              <w:left w:val="single" w:sz="4" w:space="0" w:color="auto"/>
              <w:bottom w:val="single" w:sz="4" w:space="0" w:color="auto"/>
              <w:right w:val="single" w:sz="4" w:space="0" w:color="auto"/>
            </w:tcBorders>
            <w:hideMark/>
          </w:tcPr>
          <w:p w14:paraId="656C96F7"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Eudocimus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albus</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11E8738D"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63C7953A"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74D19984"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Wood stork</w:t>
            </w:r>
          </w:p>
        </w:tc>
        <w:tc>
          <w:tcPr>
            <w:tcW w:w="3690" w:type="dxa"/>
            <w:tcBorders>
              <w:top w:val="single" w:sz="4" w:space="0" w:color="auto"/>
              <w:left w:val="single" w:sz="4" w:space="0" w:color="auto"/>
              <w:bottom w:val="single" w:sz="4" w:space="0" w:color="auto"/>
              <w:right w:val="single" w:sz="4" w:space="0" w:color="auto"/>
            </w:tcBorders>
            <w:hideMark/>
          </w:tcPr>
          <w:p w14:paraId="27FB5657"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Mycteria</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americana</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702C04F8"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FT</w:t>
            </w:r>
          </w:p>
        </w:tc>
      </w:tr>
      <w:tr w:rsidR="00723D3F" w:rsidRPr="00723D3F" w14:paraId="5B15B33E"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7AB4CB14"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Florida black bear</w:t>
            </w:r>
          </w:p>
        </w:tc>
        <w:tc>
          <w:tcPr>
            <w:tcW w:w="3690" w:type="dxa"/>
            <w:tcBorders>
              <w:top w:val="single" w:sz="4" w:space="0" w:color="auto"/>
              <w:left w:val="single" w:sz="4" w:space="0" w:color="auto"/>
              <w:bottom w:val="single" w:sz="4" w:space="0" w:color="auto"/>
              <w:right w:val="single" w:sz="4" w:space="0" w:color="auto"/>
            </w:tcBorders>
            <w:hideMark/>
          </w:tcPr>
          <w:p w14:paraId="04DFA585"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Ursus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americanus</w:t>
            </w:r>
            <w:proofErr w:type="spellEnd"/>
            <w:r w:rsidRPr="00723D3F">
              <w:rPr>
                <w:rFonts w:ascii="Times New Roman" w:hAnsi="Times New Roman" w:cs="Times New Roman"/>
                <w:i/>
                <w:color w:val="222222"/>
                <w:szCs w:val="24"/>
              </w:rPr>
              <w:t xml:space="preserve"> floridanus</w:t>
            </w:r>
          </w:p>
        </w:tc>
        <w:tc>
          <w:tcPr>
            <w:tcW w:w="1998" w:type="dxa"/>
            <w:tcBorders>
              <w:top w:val="single" w:sz="4" w:space="0" w:color="auto"/>
              <w:left w:val="single" w:sz="4" w:space="0" w:color="auto"/>
              <w:bottom w:val="single" w:sz="4" w:space="0" w:color="auto"/>
              <w:right w:val="single" w:sz="4" w:space="0" w:color="auto"/>
            </w:tcBorders>
            <w:hideMark/>
          </w:tcPr>
          <w:p w14:paraId="12DD9E7C"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w:t>
            </w:r>
          </w:p>
        </w:tc>
      </w:tr>
      <w:tr w:rsidR="00723D3F" w:rsidRPr="00723D3F" w14:paraId="7B94B457"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6A8A3434"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Florida mouse</w:t>
            </w:r>
          </w:p>
        </w:tc>
        <w:tc>
          <w:tcPr>
            <w:tcW w:w="3690" w:type="dxa"/>
            <w:tcBorders>
              <w:top w:val="single" w:sz="4" w:space="0" w:color="auto"/>
              <w:left w:val="single" w:sz="4" w:space="0" w:color="auto"/>
              <w:bottom w:val="single" w:sz="4" w:space="0" w:color="auto"/>
              <w:right w:val="single" w:sz="4" w:space="0" w:color="auto"/>
            </w:tcBorders>
            <w:hideMark/>
          </w:tcPr>
          <w:p w14:paraId="53019132"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Podomys</w:t>
            </w:r>
            <w:proofErr w:type="spellEnd"/>
            <w:r w:rsidRPr="00723D3F">
              <w:rPr>
                <w:rFonts w:ascii="Times New Roman" w:hAnsi="Times New Roman" w:cs="Times New Roman"/>
                <w:i/>
                <w:color w:val="222222"/>
                <w:szCs w:val="24"/>
              </w:rPr>
              <w:t xml:space="preserve"> floridanus</w:t>
            </w:r>
          </w:p>
        </w:tc>
        <w:tc>
          <w:tcPr>
            <w:tcW w:w="1998" w:type="dxa"/>
            <w:tcBorders>
              <w:top w:val="single" w:sz="4" w:space="0" w:color="auto"/>
              <w:left w:val="single" w:sz="4" w:space="0" w:color="auto"/>
              <w:bottom w:val="single" w:sz="4" w:space="0" w:color="auto"/>
              <w:right w:val="single" w:sz="4" w:space="0" w:color="auto"/>
            </w:tcBorders>
            <w:hideMark/>
          </w:tcPr>
          <w:p w14:paraId="7E2C10FD"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5C402E68"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12D76651"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Sherman’s fox squirrel</w:t>
            </w:r>
          </w:p>
        </w:tc>
        <w:tc>
          <w:tcPr>
            <w:tcW w:w="3690" w:type="dxa"/>
            <w:tcBorders>
              <w:top w:val="single" w:sz="4" w:space="0" w:color="auto"/>
              <w:left w:val="single" w:sz="4" w:space="0" w:color="auto"/>
              <w:bottom w:val="single" w:sz="4" w:space="0" w:color="auto"/>
              <w:right w:val="single" w:sz="4" w:space="0" w:color="auto"/>
            </w:tcBorders>
            <w:hideMark/>
          </w:tcPr>
          <w:p w14:paraId="6C7CFCE0" w14:textId="77777777" w:rsidR="00723D3F" w:rsidRPr="00723D3F" w:rsidRDefault="00723D3F" w:rsidP="00723D3F">
            <w:pPr>
              <w:rPr>
                <w:rFonts w:ascii="Times New Roman" w:hAnsi="Times New Roman" w:cs="Times New Roman"/>
                <w:i/>
                <w:color w:val="222222"/>
                <w:szCs w:val="24"/>
              </w:rPr>
            </w:pPr>
            <w:proofErr w:type="spellStart"/>
            <w:r w:rsidRPr="00723D3F">
              <w:rPr>
                <w:rFonts w:ascii="Times New Roman" w:hAnsi="Times New Roman" w:cs="Times New Roman"/>
                <w:i/>
                <w:color w:val="222222"/>
                <w:szCs w:val="24"/>
              </w:rPr>
              <w:t>Sciurus</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niger</w:t>
            </w:r>
            <w:proofErr w:type="spellEnd"/>
            <w:r w:rsidRPr="00723D3F">
              <w:rPr>
                <w:rFonts w:ascii="Times New Roman" w:hAnsi="Times New Roman" w:cs="Times New Roman"/>
                <w:i/>
                <w:color w:val="222222"/>
                <w:szCs w:val="24"/>
              </w:rPr>
              <w:t xml:space="preserve"> </w:t>
            </w:r>
            <w:proofErr w:type="spellStart"/>
            <w:r w:rsidRPr="00723D3F">
              <w:rPr>
                <w:rFonts w:ascii="Times New Roman" w:hAnsi="Times New Roman" w:cs="Times New Roman"/>
                <w:i/>
                <w:color w:val="222222"/>
                <w:szCs w:val="24"/>
              </w:rPr>
              <w:t>shermani</w:t>
            </w:r>
            <w:proofErr w:type="spellEnd"/>
          </w:p>
        </w:tc>
        <w:tc>
          <w:tcPr>
            <w:tcW w:w="1998" w:type="dxa"/>
            <w:tcBorders>
              <w:top w:val="single" w:sz="4" w:space="0" w:color="auto"/>
              <w:left w:val="single" w:sz="4" w:space="0" w:color="auto"/>
              <w:bottom w:val="single" w:sz="4" w:space="0" w:color="auto"/>
              <w:right w:val="single" w:sz="4" w:space="0" w:color="auto"/>
            </w:tcBorders>
            <w:hideMark/>
          </w:tcPr>
          <w:p w14:paraId="11FE1A35" w14:textId="77777777" w:rsidR="00723D3F" w:rsidRPr="00723D3F" w:rsidRDefault="00723D3F" w:rsidP="00723D3F">
            <w:pPr>
              <w:rPr>
                <w:rFonts w:ascii="Times New Roman" w:hAnsi="Times New Roman" w:cs="Times New Roman"/>
                <w:color w:val="222222"/>
                <w:szCs w:val="24"/>
              </w:rPr>
            </w:pPr>
            <w:r w:rsidRPr="00723D3F">
              <w:rPr>
                <w:rFonts w:ascii="Times New Roman" w:hAnsi="Times New Roman" w:cs="Times New Roman"/>
                <w:color w:val="222222"/>
                <w:szCs w:val="24"/>
              </w:rPr>
              <w:t>SSC</w:t>
            </w:r>
          </w:p>
        </w:tc>
      </w:tr>
      <w:tr w:rsidR="00723D3F" w:rsidRPr="00723D3F" w14:paraId="2535F2F8" w14:textId="77777777" w:rsidTr="00117A47">
        <w:tc>
          <w:tcPr>
            <w:tcW w:w="3168" w:type="dxa"/>
            <w:tcBorders>
              <w:top w:val="single" w:sz="4" w:space="0" w:color="auto"/>
              <w:left w:val="single" w:sz="4" w:space="0" w:color="auto"/>
              <w:bottom w:val="single" w:sz="4" w:space="0" w:color="auto"/>
              <w:right w:val="single" w:sz="4" w:space="0" w:color="auto"/>
            </w:tcBorders>
            <w:hideMark/>
          </w:tcPr>
          <w:p w14:paraId="25412CBE" w14:textId="77777777" w:rsidR="00723D3F" w:rsidRPr="00723D3F" w:rsidRDefault="00723D3F" w:rsidP="00723D3F">
            <w:pPr>
              <w:rPr>
                <w:rFonts w:ascii="Times New Roman" w:hAnsi="Times New Roman" w:cs="Times New Roman"/>
                <w:color w:val="222222"/>
                <w:szCs w:val="24"/>
              </w:rPr>
            </w:pPr>
          </w:p>
        </w:tc>
        <w:tc>
          <w:tcPr>
            <w:tcW w:w="3690" w:type="dxa"/>
            <w:tcBorders>
              <w:top w:val="single" w:sz="4" w:space="0" w:color="auto"/>
              <w:left w:val="single" w:sz="4" w:space="0" w:color="auto"/>
              <w:bottom w:val="single" w:sz="4" w:space="0" w:color="auto"/>
              <w:right w:val="single" w:sz="4" w:space="0" w:color="auto"/>
            </w:tcBorders>
            <w:hideMark/>
          </w:tcPr>
          <w:p w14:paraId="505E2A26" w14:textId="77777777" w:rsidR="00723D3F" w:rsidRPr="00723D3F" w:rsidRDefault="00723D3F" w:rsidP="00723D3F">
            <w:pPr>
              <w:rPr>
                <w:rFonts w:ascii="Times New Roman" w:hAnsi="Times New Roman" w:cs="Times New Roman"/>
                <w:i/>
                <w:color w:val="222222"/>
                <w:szCs w:val="24"/>
              </w:rPr>
            </w:pPr>
          </w:p>
        </w:tc>
        <w:tc>
          <w:tcPr>
            <w:tcW w:w="1998" w:type="dxa"/>
            <w:tcBorders>
              <w:top w:val="single" w:sz="4" w:space="0" w:color="auto"/>
              <w:left w:val="single" w:sz="4" w:space="0" w:color="auto"/>
              <w:bottom w:val="single" w:sz="4" w:space="0" w:color="auto"/>
              <w:right w:val="single" w:sz="4" w:space="0" w:color="auto"/>
            </w:tcBorders>
            <w:hideMark/>
          </w:tcPr>
          <w:p w14:paraId="4783C554" w14:textId="77777777" w:rsidR="00723D3F" w:rsidRPr="00723D3F" w:rsidRDefault="00723D3F" w:rsidP="00723D3F">
            <w:pPr>
              <w:rPr>
                <w:rFonts w:ascii="Times New Roman" w:hAnsi="Times New Roman" w:cs="Times New Roman"/>
                <w:color w:val="222222"/>
                <w:szCs w:val="24"/>
              </w:rPr>
            </w:pPr>
          </w:p>
        </w:tc>
      </w:tr>
    </w:tbl>
    <w:p w14:paraId="21B6EA90" w14:textId="77777777" w:rsidR="00723D3F" w:rsidRPr="00723D3F" w:rsidRDefault="00723D3F" w:rsidP="00723D3F">
      <w:pPr>
        <w:autoSpaceDE w:val="0"/>
        <w:autoSpaceDN w:val="0"/>
        <w:adjustRightInd w:val="0"/>
        <w:spacing w:after="0" w:line="276" w:lineRule="auto"/>
        <w:rPr>
          <w:rFonts w:eastAsia="Calibri"/>
          <w:color w:val="202020"/>
          <w:szCs w:val="24"/>
        </w:rPr>
      </w:pPr>
    </w:p>
    <w:p w14:paraId="01516152" w14:textId="77777777" w:rsidR="00723D3F" w:rsidRPr="00723D3F" w:rsidRDefault="00723D3F" w:rsidP="00583782">
      <w:pPr>
        <w:autoSpaceDE w:val="0"/>
        <w:autoSpaceDN w:val="0"/>
        <w:adjustRightInd w:val="0"/>
        <w:spacing w:after="0" w:line="276" w:lineRule="auto"/>
        <w:ind w:left="720"/>
        <w:rPr>
          <w:rFonts w:eastAsia="Calibri"/>
          <w:color w:val="202020"/>
          <w:szCs w:val="24"/>
        </w:rPr>
      </w:pPr>
      <w:r w:rsidRPr="00723D3F">
        <w:rPr>
          <w:rFonts w:eastAsia="Calibri"/>
          <w:color w:val="202020"/>
          <w:szCs w:val="24"/>
        </w:rPr>
        <w:t>Table 2. Coastal/Marine Species</w:t>
      </w:r>
    </w:p>
    <w:tbl>
      <w:tblPr>
        <w:tblStyle w:val="TableGrid1"/>
        <w:tblW w:w="0" w:type="auto"/>
        <w:tblInd w:w="738" w:type="dxa"/>
        <w:tblLook w:val="04A0" w:firstRow="1" w:lastRow="0" w:firstColumn="1" w:lastColumn="0" w:noHBand="0" w:noVBand="1"/>
      </w:tblPr>
      <w:tblGrid>
        <w:gridCol w:w="3077"/>
        <w:gridCol w:w="3600"/>
        <w:gridCol w:w="1935"/>
      </w:tblGrid>
      <w:tr w:rsidR="00723D3F" w:rsidRPr="00723D3F" w14:paraId="19A338A1" w14:textId="77777777" w:rsidTr="00117A47">
        <w:trPr>
          <w:trHeight w:val="395"/>
        </w:trPr>
        <w:tc>
          <w:tcPr>
            <w:tcW w:w="3150" w:type="dxa"/>
          </w:tcPr>
          <w:p w14:paraId="2A0F3373"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Gulf sturgeon</w:t>
            </w:r>
          </w:p>
        </w:tc>
        <w:tc>
          <w:tcPr>
            <w:tcW w:w="3690" w:type="dxa"/>
          </w:tcPr>
          <w:p w14:paraId="24358026"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Acipenser</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oxyrhynchus</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desotoi</w:t>
            </w:r>
            <w:proofErr w:type="spellEnd"/>
          </w:p>
        </w:tc>
        <w:tc>
          <w:tcPr>
            <w:tcW w:w="1998" w:type="dxa"/>
          </w:tcPr>
          <w:p w14:paraId="3381E7B7"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FT</w:t>
            </w:r>
          </w:p>
        </w:tc>
      </w:tr>
      <w:tr w:rsidR="00723D3F" w:rsidRPr="00723D3F" w14:paraId="40E99715" w14:textId="77777777" w:rsidTr="00117A47">
        <w:trPr>
          <w:trHeight w:val="440"/>
        </w:trPr>
        <w:tc>
          <w:tcPr>
            <w:tcW w:w="3150" w:type="dxa"/>
          </w:tcPr>
          <w:p w14:paraId="25C02BDB"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Green sea turtle</w:t>
            </w:r>
          </w:p>
        </w:tc>
        <w:tc>
          <w:tcPr>
            <w:tcW w:w="3690" w:type="dxa"/>
          </w:tcPr>
          <w:p w14:paraId="585F2498"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Chelonia</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mydas</w:t>
            </w:r>
            <w:proofErr w:type="spellEnd"/>
          </w:p>
        </w:tc>
        <w:tc>
          <w:tcPr>
            <w:tcW w:w="1998" w:type="dxa"/>
          </w:tcPr>
          <w:p w14:paraId="550BCDF8"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FE</w:t>
            </w:r>
          </w:p>
        </w:tc>
      </w:tr>
      <w:tr w:rsidR="00723D3F" w:rsidRPr="00723D3F" w14:paraId="16DD129A" w14:textId="77777777" w:rsidTr="00117A47">
        <w:trPr>
          <w:trHeight w:val="440"/>
        </w:trPr>
        <w:tc>
          <w:tcPr>
            <w:tcW w:w="3150" w:type="dxa"/>
          </w:tcPr>
          <w:p w14:paraId="5C55E15C"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Hawksbill sea turtle</w:t>
            </w:r>
          </w:p>
        </w:tc>
        <w:tc>
          <w:tcPr>
            <w:tcW w:w="3690" w:type="dxa"/>
          </w:tcPr>
          <w:p w14:paraId="65B3735E"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Eretmochelys</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imbricata</w:t>
            </w:r>
            <w:proofErr w:type="spellEnd"/>
          </w:p>
        </w:tc>
        <w:tc>
          <w:tcPr>
            <w:tcW w:w="1998" w:type="dxa"/>
          </w:tcPr>
          <w:p w14:paraId="305DBB09"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FE</w:t>
            </w:r>
          </w:p>
        </w:tc>
      </w:tr>
      <w:tr w:rsidR="00723D3F" w:rsidRPr="00723D3F" w14:paraId="5908462D" w14:textId="77777777" w:rsidTr="00117A47">
        <w:trPr>
          <w:trHeight w:val="350"/>
        </w:trPr>
        <w:tc>
          <w:tcPr>
            <w:tcW w:w="3150" w:type="dxa"/>
          </w:tcPr>
          <w:p w14:paraId="3A1F589D"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 xml:space="preserve">Kemp’s </w:t>
            </w:r>
            <w:proofErr w:type="spellStart"/>
            <w:r w:rsidRPr="00723D3F">
              <w:rPr>
                <w:rFonts w:ascii="Times New Roman" w:eastAsia="Calibri" w:hAnsi="Times New Roman" w:cs="Times New Roman"/>
                <w:color w:val="222222"/>
                <w:szCs w:val="24"/>
              </w:rPr>
              <w:t>ridley</w:t>
            </w:r>
            <w:proofErr w:type="spellEnd"/>
            <w:r w:rsidRPr="00723D3F">
              <w:rPr>
                <w:rFonts w:ascii="Times New Roman" w:eastAsia="Calibri" w:hAnsi="Times New Roman" w:cs="Times New Roman"/>
                <w:color w:val="222222"/>
                <w:szCs w:val="24"/>
              </w:rPr>
              <w:t xml:space="preserve"> sea turtle</w:t>
            </w:r>
          </w:p>
        </w:tc>
        <w:tc>
          <w:tcPr>
            <w:tcW w:w="3690" w:type="dxa"/>
          </w:tcPr>
          <w:p w14:paraId="5F97617D"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Lepidochelys</w:t>
            </w:r>
            <w:proofErr w:type="spellEnd"/>
            <w:r w:rsidRPr="00723D3F">
              <w:rPr>
                <w:rFonts w:ascii="Times New Roman" w:eastAsia="Calibri" w:hAnsi="Times New Roman" w:cs="Times New Roman"/>
                <w:i/>
                <w:color w:val="222222"/>
                <w:szCs w:val="24"/>
              </w:rPr>
              <w:t xml:space="preserve"> kempii</w:t>
            </w:r>
          </w:p>
        </w:tc>
        <w:tc>
          <w:tcPr>
            <w:tcW w:w="1998" w:type="dxa"/>
          </w:tcPr>
          <w:p w14:paraId="4D83EC2D"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FE</w:t>
            </w:r>
          </w:p>
        </w:tc>
      </w:tr>
      <w:tr w:rsidR="00723D3F" w:rsidRPr="00723D3F" w14:paraId="708307E1" w14:textId="77777777" w:rsidTr="00117A47">
        <w:trPr>
          <w:trHeight w:val="350"/>
        </w:trPr>
        <w:tc>
          <w:tcPr>
            <w:tcW w:w="3150" w:type="dxa"/>
          </w:tcPr>
          <w:p w14:paraId="2D78FF4B"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Leatherback sea turtle</w:t>
            </w:r>
          </w:p>
        </w:tc>
        <w:tc>
          <w:tcPr>
            <w:tcW w:w="3690" w:type="dxa"/>
          </w:tcPr>
          <w:p w14:paraId="15E6BD03"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Dermochelys</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coriacea</w:t>
            </w:r>
            <w:proofErr w:type="spellEnd"/>
          </w:p>
        </w:tc>
        <w:tc>
          <w:tcPr>
            <w:tcW w:w="1998" w:type="dxa"/>
          </w:tcPr>
          <w:p w14:paraId="4FEDCA9F"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FE</w:t>
            </w:r>
          </w:p>
        </w:tc>
      </w:tr>
      <w:tr w:rsidR="00723D3F" w:rsidRPr="00723D3F" w14:paraId="2A6DA42E" w14:textId="77777777" w:rsidTr="00117A47">
        <w:trPr>
          <w:trHeight w:val="350"/>
        </w:trPr>
        <w:tc>
          <w:tcPr>
            <w:tcW w:w="3150" w:type="dxa"/>
          </w:tcPr>
          <w:p w14:paraId="6DD245EF"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Loggerhead sea turtle</w:t>
            </w:r>
          </w:p>
        </w:tc>
        <w:tc>
          <w:tcPr>
            <w:tcW w:w="3690" w:type="dxa"/>
          </w:tcPr>
          <w:p w14:paraId="36D1E420"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Caretta</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caretta</w:t>
            </w:r>
            <w:proofErr w:type="spellEnd"/>
          </w:p>
        </w:tc>
        <w:tc>
          <w:tcPr>
            <w:tcW w:w="1998" w:type="dxa"/>
          </w:tcPr>
          <w:p w14:paraId="2D2974AC"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FT</w:t>
            </w:r>
          </w:p>
        </w:tc>
      </w:tr>
      <w:tr w:rsidR="00723D3F" w:rsidRPr="00723D3F" w14:paraId="4E46123C" w14:textId="77777777" w:rsidTr="00117A47">
        <w:trPr>
          <w:trHeight w:val="350"/>
        </w:trPr>
        <w:tc>
          <w:tcPr>
            <w:tcW w:w="3150" w:type="dxa"/>
          </w:tcPr>
          <w:p w14:paraId="4B404D4E"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Least tern</w:t>
            </w:r>
          </w:p>
        </w:tc>
        <w:tc>
          <w:tcPr>
            <w:tcW w:w="3690" w:type="dxa"/>
          </w:tcPr>
          <w:p w14:paraId="7CE285F2"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i/>
                <w:color w:val="222222"/>
                <w:szCs w:val="24"/>
              </w:rPr>
              <w:t xml:space="preserve">Sterna </w:t>
            </w:r>
            <w:proofErr w:type="spellStart"/>
            <w:r w:rsidRPr="00723D3F">
              <w:rPr>
                <w:rFonts w:ascii="Times New Roman" w:eastAsia="Calibri" w:hAnsi="Times New Roman" w:cs="Times New Roman"/>
                <w:i/>
                <w:color w:val="222222"/>
                <w:szCs w:val="24"/>
              </w:rPr>
              <w:t>antillarum</w:t>
            </w:r>
            <w:proofErr w:type="spellEnd"/>
          </w:p>
        </w:tc>
        <w:tc>
          <w:tcPr>
            <w:tcW w:w="1998" w:type="dxa"/>
          </w:tcPr>
          <w:p w14:paraId="1939823D"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ST</w:t>
            </w:r>
          </w:p>
        </w:tc>
      </w:tr>
      <w:tr w:rsidR="00723D3F" w:rsidRPr="00723D3F" w14:paraId="3B8AE498" w14:textId="77777777" w:rsidTr="00117A47">
        <w:trPr>
          <w:trHeight w:val="350"/>
        </w:trPr>
        <w:tc>
          <w:tcPr>
            <w:tcW w:w="3150" w:type="dxa"/>
          </w:tcPr>
          <w:p w14:paraId="71366AD9"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West Indian manatee</w:t>
            </w:r>
          </w:p>
        </w:tc>
        <w:tc>
          <w:tcPr>
            <w:tcW w:w="3690" w:type="dxa"/>
          </w:tcPr>
          <w:p w14:paraId="4FAE0BFB"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proofErr w:type="spellStart"/>
            <w:r w:rsidRPr="00723D3F">
              <w:rPr>
                <w:rFonts w:ascii="Times New Roman" w:eastAsia="Calibri" w:hAnsi="Times New Roman" w:cs="Times New Roman"/>
                <w:i/>
                <w:color w:val="222222"/>
                <w:szCs w:val="24"/>
              </w:rPr>
              <w:t>Trichechus</w:t>
            </w:r>
            <w:proofErr w:type="spellEnd"/>
            <w:r w:rsidRPr="00723D3F">
              <w:rPr>
                <w:rFonts w:ascii="Times New Roman" w:eastAsia="Calibri" w:hAnsi="Times New Roman" w:cs="Times New Roman"/>
                <w:i/>
                <w:color w:val="222222"/>
                <w:szCs w:val="24"/>
              </w:rPr>
              <w:t xml:space="preserve"> </w:t>
            </w:r>
            <w:proofErr w:type="spellStart"/>
            <w:r w:rsidRPr="00723D3F">
              <w:rPr>
                <w:rFonts w:ascii="Times New Roman" w:eastAsia="Calibri" w:hAnsi="Times New Roman" w:cs="Times New Roman"/>
                <w:i/>
                <w:color w:val="222222"/>
                <w:szCs w:val="24"/>
              </w:rPr>
              <w:t>manatus</w:t>
            </w:r>
            <w:proofErr w:type="spellEnd"/>
          </w:p>
        </w:tc>
        <w:tc>
          <w:tcPr>
            <w:tcW w:w="1998" w:type="dxa"/>
          </w:tcPr>
          <w:p w14:paraId="630E6D7B" w14:textId="77777777" w:rsidR="00723D3F" w:rsidRPr="00723D3F" w:rsidRDefault="00723D3F" w:rsidP="00723D3F">
            <w:pPr>
              <w:autoSpaceDE w:val="0"/>
              <w:autoSpaceDN w:val="0"/>
              <w:adjustRightInd w:val="0"/>
              <w:spacing w:after="0"/>
              <w:rPr>
                <w:rFonts w:ascii="Times New Roman" w:eastAsia="Calibri" w:hAnsi="Times New Roman" w:cs="Times New Roman"/>
                <w:color w:val="202020"/>
                <w:szCs w:val="24"/>
              </w:rPr>
            </w:pPr>
            <w:r w:rsidRPr="00723D3F">
              <w:rPr>
                <w:rFonts w:ascii="Times New Roman" w:eastAsia="Calibri" w:hAnsi="Times New Roman" w:cs="Times New Roman"/>
                <w:color w:val="222222"/>
                <w:szCs w:val="24"/>
              </w:rPr>
              <w:t>FE</w:t>
            </w:r>
          </w:p>
        </w:tc>
      </w:tr>
    </w:tbl>
    <w:p w14:paraId="5A707E0C" w14:textId="77777777" w:rsidR="00231BA0" w:rsidRDefault="00231BA0" w:rsidP="00231BA0">
      <w:pPr>
        <w:spacing w:after="0"/>
      </w:pPr>
    </w:p>
    <w:p w14:paraId="28A0829B" w14:textId="77777777" w:rsidR="00EA1642" w:rsidRPr="00362445" w:rsidRDefault="00EA1642" w:rsidP="002961FE">
      <w:pPr>
        <w:spacing w:after="0"/>
        <w:ind w:firstLine="720"/>
      </w:pPr>
      <w:r w:rsidRPr="00362445">
        <w:t>FE = federally designated endangered.</w:t>
      </w:r>
      <w:r w:rsidRPr="00362445">
        <w:tab/>
        <w:t>ST = state-designated threatened.</w:t>
      </w:r>
    </w:p>
    <w:p w14:paraId="30BF2B88" w14:textId="77777777" w:rsidR="00231BA0" w:rsidRPr="00362445" w:rsidRDefault="00EA1642" w:rsidP="00231BA0">
      <w:r w:rsidRPr="00362445">
        <w:tab/>
        <w:t>FT = federally designated threatened.</w:t>
      </w:r>
      <w:r w:rsidRPr="00362445">
        <w:tab/>
      </w:r>
      <w:r w:rsidRPr="00362445">
        <w:tab/>
        <w:t>SCC = species of special concern.</w:t>
      </w:r>
    </w:p>
    <w:p w14:paraId="30F5D53A" w14:textId="77777777" w:rsidR="00231BA0" w:rsidRPr="00362445" w:rsidRDefault="00EA1642" w:rsidP="00231BA0">
      <w:r w:rsidRPr="00362445">
        <w:t>*Due to similarity to another federally threatened species.</w:t>
      </w:r>
    </w:p>
    <w:p w14:paraId="6201DD39" w14:textId="77777777" w:rsidR="00231BA0" w:rsidRPr="00362445" w:rsidRDefault="00EA1642" w:rsidP="00231BA0">
      <w:pPr>
        <w:ind w:left="252" w:hanging="252"/>
      </w:pPr>
      <w:r w:rsidRPr="00362445">
        <w:t>**While the bald eagle has been both state and federally delisted, it is still governed by the state bald eagle management plan and the federal Bald and Golden Eagle Protection Act.</w:t>
      </w:r>
    </w:p>
    <w:p w14:paraId="7C90B4A9" w14:textId="77777777" w:rsidR="00EA1642" w:rsidRDefault="00EA1642" w:rsidP="002961FE">
      <w:pPr>
        <w:ind w:left="378" w:hanging="378"/>
      </w:pPr>
      <w:r w:rsidRPr="00362445">
        <w:t>***The Florida black bear has been delisted from the state’s Endangered and Threatened Rule; however, the species is still governed by the Florida Black Bear Management Plan and protected by the bear conservation rule.</w:t>
      </w:r>
    </w:p>
    <w:p w14:paraId="20966C32" w14:textId="77777777" w:rsidR="00362445" w:rsidRPr="00362445" w:rsidRDefault="00362445" w:rsidP="00362445">
      <w:pPr>
        <w:autoSpaceDE w:val="0"/>
        <w:autoSpaceDN w:val="0"/>
        <w:adjustRightInd w:val="0"/>
        <w:spacing w:after="0"/>
        <w:ind w:left="720"/>
        <w:rPr>
          <w:rFonts w:eastAsia="Calibri"/>
          <w:szCs w:val="24"/>
        </w:rPr>
      </w:pPr>
      <w:r w:rsidRPr="00362445">
        <w:rPr>
          <w:rFonts w:eastAsia="Calibri"/>
          <w:szCs w:val="24"/>
        </w:rPr>
        <w:t xml:space="preserve">Note: Florida’s Endangered and Threatened species rule changed in November 2010.  The list is now comprised of federally designated endangered and threatened species or state-designated threatened species. Additionally, the Species of Special Concern (SSC) designation has been retained in the rule until those species designated as SSC are evaluated for listing as state-designated threatened species. </w:t>
      </w:r>
    </w:p>
    <w:p w14:paraId="45C17AE7" w14:textId="77777777" w:rsidR="00362445" w:rsidRPr="00362445" w:rsidRDefault="00362445" w:rsidP="00362445">
      <w:pPr>
        <w:autoSpaceDE w:val="0"/>
        <w:autoSpaceDN w:val="0"/>
        <w:adjustRightInd w:val="0"/>
        <w:spacing w:after="0"/>
        <w:rPr>
          <w:rFonts w:eastAsia="Calibri"/>
          <w:szCs w:val="24"/>
        </w:rPr>
      </w:pPr>
    </w:p>
    <w:p w14:paraId="0029B335" w14:textId="28B0ED4A" w:rsidR="00362445" w:rsidRDefault="00362445" w:rsidP="00362445">
      <w:pPr>
        <w:autoSpaceDE w:val="0"/>
        <w:autoSpaceDN w:val="0"/>
        <w:adjustRightInd w:val="0"/>
        <w:spacing w:after="240"/>
      </w:pPr>
      <w:r w:rsidRPr="00362445">
        <w:rPr>
          <w:rFonts w:eastAsia="Calibri"/>
          <w:i/>
          <w:iCs/>
          <w:szCs w:val="24"/>
        </w:rPr>
        <w:t xml:space="preserve">[Article IV, Sec. </w:t>
      </w:r>
      <w:r w:rsidRPr="00362445">
        <w:rPr>
          <w:rFonts w:eastAsia="Calibri"/>
          <w:szCs w:val="24"/>
        </w:rPr>
        <w:t xml:space="preserve">9, </w:t>
      </w:r>
      <w:r w:rsidRPr="00362445">
        <w:rPr>
          <w:rFonts w:eastAsia="Calibri"/>
          <w:i/>
          <w:iCs/>
          <w:szCs w:val="24"/>
        </w:rPr>
        <w:t>Florida Constitution; Chapters 68A-27 and 68A-16, Florida Administrative Code (F.A.C.)]</w:t>
      </w:r>
    </w:p>
    <w:p w14:paraId="566FB93F" w14:textId="77777777" w:rsidR="00B16EF0" w:rsidRDefault="00B16EF0" w:rsidP="00687228">
      <w:pPr>
        <w:pStyle w:val="Heading3"/>
        <w:tabs>
          <w:tab w:val="clear" w:pos="1620"/>
          <w:tab w:val="left" w:pos="2340"/>
        </w:tabs>
        <w:spacing w:before="120"/>
        <w:ind w:firstLine="1627"/>
        <w:rPr>
          <w:b w:val="0"/>
          <w:i w:val="0"/>
        </w:rPr>
      </w:pPr>
      <w:bookmarkStart w:id="622" w:name="_Toc496876413"/>
      <w:r>
        <w:rPr>
          <w:b w:val="0"/>
          <w:i w:val="0"/>
        </w:rPr>
        <w:t>2</w:t>
      </w:r>
      <w:r w:rsidRPr="004D1E05">
        <w:rPr>
          <w:b w:val="0"/>
          <w:i w:val="0"/>
        </w:rPr>
        <w:t>.</w:t>
      </w:r>
      <w:r w:rsidRPr="004D1E05">
        <w:rPr>
          <w:b w:val="0"/>
          <w:i w:val="0"/>
        </w:rPr>
        <w:tab/>
      </w:r>
      <w:r>
        <w:rPr>
          <w:b w:val="0"/>
          <w:i w:val="0"/>
        </w:rPr>
        <w:t>General Listed Species Survey</w:t>
      </w:r>
      <w:bookmarkEnd w:id="622"/>
    </w:p>
    <w:p w14:paraId="1722777D" w14:textId="77777777" w:rsidR="00B16EF0" w:rsidRPr="00B16EF0" w:rsidRDefault="00B16EF0" w:rsidP="00956653">
      <w:pPr>
        <w:pStyle w:val="2Normal"/>
        <w:ind w:firstLine="2340"/>
        <w:rPr>
          <w:rFonts w:eastAsia="Calibri"/>
        </w:rPr>
      </w:pPr>
      <w:r>
        <w:rPr>
          <w:rFonts w:eastAsia="Calibri"/>
        </w:rPr>
        <w:t>a.</w:t>
      </w:r>
      <w:r>
        <w:rPr>
          <w:rFonts w:eastAsia="Calibri"/>
        </w:rPr>
        <w:tab/>
      </w:r>
      <w:r w:rsidRPr="00B16EF0">
        <w:rPr>
          <w:rFonts w:eastAsia="Calibri"/>
        </w:rPr>
        <w:t>The Licensee shall coordinate with the Florida Fish and Wildlife Conservation Commission (FWC) to obtain and follow the current survey protocols for all listed species that may occur within the Duke Energy Florida’s Citrus County Combined Cycle Project Site, associated non-linear facilities, and associated linear non-transmission facilities rights-of-way, as well as accessible appropriate buffers within Duke Energy Florida property or rights–of-way as defined by the listed species' survey protocols, prior to conducting detailed surveys.</w:t>
      </w:r>
    </w:p>
    <w:p w14:paraId="204EA278" w14:textId="77777777" w:rsidR="00B16EF0" w:rsidRPr="00B16EF0" w:rsidRDefault="00B16EF0" w:rsidP="00583782">
      <w:pPr>
        <w:pStyle w:val="2Normal"/>
        <w:ind w:firstLine="2340"/>
        <w:rPr>
          <w:rFonts w:eastAsia="Calibri"/>
        </w:rPr>
      </w:pPr>
      <w:r>
        <w:rPr>
          <w:rFonts w:eastAsia="Calibri"/>
        </w:rPr>
        <w:t>b.</w:t>
      </w:r>
      <w:r>
        <w:rPr>
          <w:rFonts w:eastAsia="Calibri"/>
        </w:rPr>
        <w:tab/>
      </w:r>
      <w:r w:rsidRPr="00B16EF0">
        <w:rPr>
          <w:rFonts w:eastAsia="Calibri"/>
        </w:rPr>
        <w:t>Surveys shall be conducted prior to clearing and construction in accordance with the survey protocols. The results of those detailed surveys shall be provided to FWC in a report, and coordination shall occur with the FWC on appropriate impact avoidance, minimization, or mitigation methodologies.</w:t>
      </w:r>
    </w:p>
    <w:p w14:paraId="03BBA7F2" w14:textId="77777777" w:rsidR="00B16EF0" w:rsidRPr="00B16EF0" w:rsidRDefault="00B16EF0" w:rsidP="00583782">
      <w:pPr>
        <w:autoSpaceDE w:val="0"/>
        <w:autoSpaceDN w:val="0"/>
        <w:adjustRightInd w:val="0"/>
        <w:ind w:firstLine="1620"/>
        <w:rPr>
          <w:rFonts w:eastAsia="Calibri"/>
          <w:i/>
          <w:iCs/>
          <w:szCs w:val="24"/>
        </w:rPr>
      </w:pPr>
      <w:r w:rsidRPr="00B16EF0">
        <w:rPr>
          <w:rFonts w:eastAsia="Calibri"/>
          <w:i/>
          <w:iCs/>
          <w:szCs w:val="24"/>
        </w:rPr>
        <w:lastRenderedPageBreak/>
        <w:t xml:space="preserve">[Article IV, Sec. </w:t>
      </w:r>
      <w:r w:rsidRPr="00B16EF0">
        <w:rPr>
          <w:rFonts w:eastAsia="Calibri"/>
          <w:szCs w:val="24"/>
        </w:rPr>
        <w:t xml:space="preserve">9, </w:t>
      </w:r>
      <w:r w:rsidRPr="00B16EF0">
        <w:rPr>
          <w:rFonts w:eastAsia="Calibri"/>
          <w:i/>
          <w:iCs/>
          <w:szCs w:val="24"/>
        </w:rPr>
        <w:t xml:space="preserve">Florida Constitution; Section </w:t>
      </w:r>
      <w:r w:rsidRPr="00B16EF0">
        <w:rPr>
          <w:rFonts w:eastAsia="Calibri"/>
          <w:i/>
          <w:szCs w:val="24"/>
        </w:rPr>
        <w:t>379.2291</w:t>
      </w:r>
      <w:r w:rsidRPr="00B16EF0">
        <w:rPr>
          <w:rFonts w:eastAsia="Calibri"/>
          <w:i/>
          <w:iCs/>
          <w:szCs w:val="24"/>
        </w:rPr>
        <w:t>Florida Statutes (F.S.); and Rule 68A-27, F.A.C.].</w:t>
      </w:r>
    </w:p>
    <w:p w14:paraId="512693EE" w14:textId="77777777" w:rsidR="00B16EF0" w:rsidRDefault="00B16EF0" w:rsidP="00B16EF0">
      <w:pPr>
        <w:pStyle w:val="Heading3"/>
        <w:tabs>
          <w:tab w:val="clear" w:pos="1620"/>
          <w:tab w:val="left" w:pos="2340"/>
        </w:tabs>
        <w:ind w:firstLine="1620"/>
        <w:rPr>
          <w:b w:val="0"/>
          <w:i w:val="0"/>
        </w:rPr>
      </w:pPr>
      <w:bookmarkStart w:id="623" w:name="_Toc496876414"/>
      <w:r>
        <w:rPr>
          <w:b w:val="0"/>
          <w:i w:val="0"/>
        </w:rPr>
        <w:t>3</w:t>
      </w:r>
      <w:r w:rsidRPr="004D1E05">
        <w:rPr>
          <w:b w:val="0"/>
          <w:i w:val="0"/>
        </w:rPr>
        <w:t>.</w:t>
      </w:r>
      <w:r w:rsidRPr="004D1E05">
        <w:rPr>
          <w:b w:val="0"/>
          <w:i w:val="0"/>
        </w:rPr>
        <w:tab/>
      </w:r>
      <w:r>
        <w:rPr>
          <w:b w:val="0"/>
          <w:i w:val="0"/>
        </w:rPr>
        <w:t>Specific Listed Species Survey</w:t>
      </w:r>
      <w:bookmarkEnd w:id="623"/>
    </w:p>
    <w:p w14:paraId="5005E0F6" w14:textId="77777777" w:rsidR="00B16EF0" w:rsidRDefault="00B16EF0" w:rsidP="00B16EF0">
      <w:pPr>
        <w:pStyle w:val="2Normal"/>
      </w:pPr>
      <w:r w:rsidRPr="00B16EF0">
        <w:t>Before land clearing and construction activities within the Duke Energy Florida’s Citrus County Combined Cycle Project Site and associated linear facilities right-of-way occurs, the Licensee shall conduct an assessment for terrestrial listed species and shall note all habitat, occurrence or evidence of listed species. Listed species to be included in this survey shall include those species listed in Table 1 in paragraph A above.  Wildlife surveys shall be conducted during the reproductive or "active" season for each species that falls before the projected clearing activity schedule unless otherwise approved by FWC.  For species that are difficult to detect, the Licensee may make the assumption that the species is present and plan appropriate avoidance/mitigation measures after consultation with FWC.  The Licensee will submit avoidance/mitigation measures for FWC post-certification review and approval at least 60 days prior to commencing clearing or construction activities within the surveyed area. The surveys required by these conditions of certification may be conducted prior to issuance of the final order of certification, in which case this condition would be considered satisfied.</w:t>
      </w:r>
    </w:p>
    <w:p w14:paraId="0C940C7F" w14:textId="77777777" w:rsidR="00B16EF0" w:rsidRPr="00B16EF0" w:rsidRDefault="00B16EF0" w:rsidP="00583782">
      <w:pPr>
        <w:pStyle w:val="2Normal"/>
        <w:ind w:firstLine="2340"/>
      </w:pPr>
      <w:r>
        <w:t>a.</w:t>
      </w:r>
      <w:r>
        <w:tab/>
      </w:r>
      <w:r w:rsidRPr="00B16EF0">
        <w:t>This survey shall be conducted in accordance with U.S. Fish and Wildlife Service (USFWS), National Marine Fisheries Service (NMFS) or FWC guidelines and methodologies by a person or firm that is knowledgeable and experienced in conducting flora and fauna surveys for each potentially occurring listed species.</w:t>
      </w:r>
    </w:p>
    <w:p w14:paraId="26B0106C" w14:textId="77777777" w:rsidR="00B16EF0" w:rsidRPr="00B16EF0" w:rsidRDefault="00B16EF0" w:rsidP="00583782">
      <w:pPr>
        <w:pStyle w:val="2Normal"/>
        <w:ind w:firstLine="2340"/>
      </w:pPr>
      <w:r>
        <w:t>b.</w:t>
      </w:r>
      <w:r>
        <w:tab/>
      </w:r>
      <w:r w:rsidRPr="00B16EF0">
        <w:t xml:space="preserve">This survey shall identify any wading bird colonies within the Duke Energy Florida’s Citrus County Combined Cycle Project Site, associated non-linear facilities, and associated linear non-transmission facilities rights of way that may be affected.  </w:t>
      </w:r>
    </w:p>
    <w:p w14:paraId="4B72C01F" w14:textId="77777777" w:rsidR="00B16EF0" w:rsidRPr="00B16EF0" w:rsidRDefault="00B16EF0" w:rsidP="00583782">
      <w:pPr>
        <w:pStyle w:val="2Normal"/>
        <w:ind w:firstLine="2340"/>
      </w:pPr>
      <w:r>
        <w:t>c.</w:t>
      </w:r>
      <w:r>
        <w:tab/>
      </w:r>
      <w:r w:rsidRPr="00B16EF0">
        <w:t>This survey shall identify locations of breeding sites, nests, and burrows for listed wildlife species. Nests and burrows shall be recorded with global positioning system (GPS) coordinates, identified on an aerial photograph, and submitted with the final listed species report. Although nests and burrows may be recorded individually with GPS, the FWC prefers that any applicable protection radii surrounding groups of nest sites and burrows be included on a site-specific basis, rather than around individual nests and burrows, and be physically marked so that clearing and construction shall avoid impacting them.</w:t>
      </w:r>
    </w:p>
    <w:p w14:paraId="0C414AA5" w14:textId="77777777" w:rsidR="00B16EF0" w:rsidRPr="00B16EF0" w:rsidRDefault="00B16EF0" w:rsidP="00583782">
      <w:pPr>
        <w:pStyle w:val="2Normal"/>
        <w:ind w:firstLine="2340"/>
      </w:pPr>
      <w:r>
        <w:t>d.</w:t>
      </w:r>
      <w:r>
        <w:tab/>
      </w:r>
      <w:r w:rsidRPr="00B16EF0">
        <w:t xml:space="preserve">This survey shall include an estimate of the acreage and percent cover of each existing vegetation community (Florida Land Use, Cover and Forms Classification System, or FLUCFCS, at the third degree of detail) of each community that is contained within the Duke Energy Florida’s Citrus County Combined Cycle Project Site, associated non-linear facilities, and associated linear non-transmission facilities rights of way prior to land clearing and construction activities using a geographic information system (GIS). Examples of such wildlife-based habitat classification schemes include Florida’s State Wildlife Action Plan (FWC 2012), Descriptions of Vegetation and Land Cover Types (FWC 2004), or Natural Communities Guide (Florida Natural Areas Inventory 2010)*. </w:t>
      </w:r>
    </w:p>
    <w:p w14:paraId="3FD94634" w14:textId="77777777" w:rsidR="00B16EF0" w:rsidRPr="00B16EF0" w:rsidRDefault="00B16EF0" w:rsidP="00583782">
      <w:pPr>
        <w:autoSpaceDE w:val="0"/>
        <w:autoSpaceDN w:val="0"/>
        <w:adjustRightInd w:val="0"/>
        <w:ind w:left="1627"/>
        <w:rPr>
          <w:rFonts w:eastAsia="Calibri"/>
          <w:i/>
          <w:iCs/>
          <w:szCs w:val="24"/>
        </w:rPr>
      </w:pPr>
      <w:r w:rsidRPr="00B16EF0">
        <w:rPr>
          <w:rFonts w:eastAsia="Calibri"/>
          <w:i/>
          <w:iCs/>
          <w:szCs w:val="24"/>
        </w:rPr>
        <w:t>[Article IV, Sec. 9, Florida Constitution; Section 379.2291 F.S; and Rules 68A-27, 68A-4, and 68A-16, F.A.C.]</w:t>
      </w:r>
    </w:p>
    <w:p w14:paraId="0D66FD74" w14:textId="77777777" w:rsidR="00B16EF0" w:rsidRPr="00B16EF0" w:rsidRDefault="00B16EF0" w:rsidP="00B16EF0">
      <w:pPr>
        <w:autoSpaceDE w:val="0"/>
        <w:autoSpaceDN w:val="0"/>
        <w:adjustRightInd w:val="0"/>
        <w:spacing w:after="240"/>
        <w:rPr>
          <w:rFonts w:eastAsia="Calibri"/>
          <w:iCs/>
          <w:szCs w:val="24"/>
        </w:rPr>
      </w:pPr>
      <w:r w:rsidRPr="00B16EF0">
        <w:rPr>
          <w:rFonts w:eastAsia="Calibri"/>
          <w:iCs/>
          <w:szCs w:val="24"/>
        </w:rPr>
        <w:t>*Florida Fish and Wildlife Conservation Commission.  2012.   Florida’s State Wildlife Legacy Initiative:  Florida’s State Wildlife Action Plan.  Tallahassee, Florida.</w:t>
      </w:r>
    </w:p>
    <w:p w14:paraId="43160656" w14:textId="77777777" w:rsidR="00B16EF0" w:rsidRPr="00B16EF0" w:rsidRDefault="00B16EF0" w:rsidP="00B16EF0">
      <w:pPr>
        <w:autoSpaceDE w:val="0"/>
        <w:autoSpaceDN w:val="0"/>
        <w:adjustRightInd w:val="0"/>
        <w:spacing w:after="240"/>
        <w:rPr>
          <w:rFonts w:eastAsia="Calibri"/>
          <w:iCs/>
          <w:szCs w:val="24"/>
        </w:rPr>
      </w:pPr>
      <w:r w:rsidRPr="00B16EF0">
        <w:rPr>
          <w:rFonts w:eastAsia="Calibri"/>
          <w:iCs/>
          <w:szCs w:val="24"/>
        </w:rPr>
        <w:lastRenderedPageBreak/>
        <w:t>Florida Natural Areas Inventory.  2010.  Guide to the natural communities of Florida:  2010 edition.  Florida Natural Areas Inventory, Tallahassee, Florida.</w:t>
      </w:r>
    </w:p>
    <w:p w14:paraId="3EFDD7C0" w14:textId="77777777" w:rsidR="00B16EF0" w:rsidRPr="00B16EF0" w:rsidRDefault="00B16EF0" w:rsidP="00B16EF0">
      <w:pPr>
        <w:autoSpaceDE w:val="0"/>
        <w:autoSpaceDN w:val="0"/>
        <w:adjustRightInd w:val="0"/>
        <w:spacing w:after="240"/>
        <w:rPr>
          <w:rFonts w:eastAsia="Calibri"/>
          <w:iCs/>
          <w:szCs w:val="24"/>
        </w:rPr>
      </w:pPr>
      <w:r w:rsidRPr="00B16EF0">
        <w:rPr>
          <w:rFonts w:eastAsia="Calibri"/>
          <w:iCs/>
          <w:szCs w:val="24"/>
        </w:rPr>
        <w:t xml:space="preserve">Stys, B., R. Kautz, D. Reed, M. </w:t>
      </w:r>
      <w:proofErr w:type="spellStart"/>
      <w:r w:rsidRPr="00B16EF0">
        <w:rPr>
          <w:rFonts w:eastAsia="Calibri"/>
          <w:iCs/>
          <w:szCs w:val="24"/>
        </w:rPr>
        <w:t>Kertis</w:t>
      </w:r>
      <w:proofErr w:type="spellEnd"/>
      <w:r w:rsidRPr="00B16EF0">
        <w:rPr>
          <w:rFonts w:eastAsia="Calibri"/>
          <w:iCs/>
          <w:szCs w:val="24"/>
        </w:rPr>
        <w:t xml:space="preserve">, R. </w:t>
      </w:r>
      <w:proofErr w:type="spellStart"/>
      <w:r w:rsidRPr="00B16EF0">
        <w:rPr>
          <w:rFonts w:eastAsia="Calibri"/>
          <w:iCs/>
          <w:szCs w:val="24"/>
        </w:rPr>
        <w:t>Kawula</w:t>
      </w:r>
      <w:proofErr w:type="spellEnd"/>
      <w:r w:rsidRPr="00B16EF0">
        <w:rPr>
          <w:rFonts w:eastAsia="Calibri"/>
          <w:iCs/>
          <w:szCs w:val="24"/>
        </w:rPr>
        <w:t>, C. Keller, and A. Davis.  2004.  Florida vegetation and land cover data derived from 2003 Landsat ETM+ Imagery.  Florida Fish and Wildlife Conservation Commission, Tallahassee, Florida.</w:t>
      </w:r>
    </w:p>
    <w:p w14:paraId="2B4AB7AB" w14:textId="77777777" w:rsidR="00B16EF0" w:rsidRDefault="00B16EF0" w:rsidP="00B16EF0">
      <w:pPr>
        <w:pStyle w:val="Heading3"/>
        <w:tabs>
          <w:tab w:val="clear" w:pos="1620"/>
          <w:tab w:val="left" w:pos="2340"/>
        </w:tabs>
        <w:ind w:firstLine="1620"/>
        <w:rPr>
          <w:b w:val="0"/>
          <w:i w:val="0"/>
        </w:rPr>
      </w:pPr>
      <w:bookmarkStart w:id="624" w:name="_Toc496876415"/>
      <w:r>
        <w:rPr>
          <w:b w:val="0"/>
          <w:i w:val="0"/>
        </w:rPr>
        <w:t>4</w:t>
      </w:r>
      <w:r w:rsidRPr="004D1E05">
        <w:rPr>
          <w:b w:val="0"/>
          <w:i w:val="0"/>
        </w:rPr>
        <w:t>.</w:t>
      </w:r>
      <w:r w:rsidRPr="004D1E05">
        <w:rPr>
          <w:b w:val="0"/>
          <w:i w:val="0"/>
        </w:rPr>
        <w:tab/>
      </w:r>
      <w:r>
        <w:rPr>
          <w:b w:val="0"/>
          <w:i w:val="0"/>
        </w:rPr>
        <w:t>Listed Species Location</w:t>
      </w:r>
      <w:bookmarkEnd w:id="624"/>
    </w:p>
    <w:p w14:paraId="6C74E992" w14:textId="77777777" w:rsidR="00B16EF0" w:rsidRPr="00B16EF0" w:rsidRDefault="00B16EF0" w:rsidP="00B16EF0">
      <w:pPr>
        <w:pStyle w:val="2Normal"/>
      </w:pPr>
      <w:bookmarkStart w:id="625" w:name="_Toc306882921"/>
      <w:bookmarkStart w:id="626" w:name="_Toc298332705"/>
      <w:r w:rsidRPr="00B16EF0">
        <w:t xml:space="preserve">Where any suitable habitat or evidence is found of the presence of listed species, including but not limited to those specified in </w:t>
      </w:r>
      <w:r w:rsidR="006E6A1D">
        <w:t>5</w:t>
      </w:r>
      <w:r w:rsidR="006E6A1D" w:rsidRPr="00B16EF0">
        <w:t xml:space="preserve"> </w:t>
      </w:r>
      <w:r w:rsidRPr="00B16EF0">
        <w:t xml:space="preserve">through </w:t>
      </w:r>
      <w:r w:rsidR="006E6A1D">
        <w:t>10</w:t>
      </w:r>
      <w:r w:rsidR="006E6A1D" w:rsidRPr="00B16EF0">
        <w:t xml:space="preserve"> </w:t>
      </w:r>
      <w:r w:rsidRPr="00B16EF0">
        <w:t>below, within the Duke Energy Florida’s Citrus County Combined Cycle Project Site and associated linear facilities’ right-of-way, the Licensee shall report those locations to, and confer with, the FWC to determine whether additional pre-clearing surveys are warranted, and to identify potential mitigation, or avoidance recommendations. If pre-clearing surveys are required by FWC as appropriate and as specified in these conditions of certification, they shall occur in the reproductive season prior to the anticipated date for the start of construction within the Duke Energy Florida’s Citrus County Combined Cycle Project Site and associated linear facilities’ right-of-way.  The Licensee shall not construct in areas where evidence of listed species was identified during the initial survey until the particular listed species issues have been resolved as follows:</w:t>
      </w:r>
    </w:p>
    <w:p w14:paraId="5C3166B2" w14:textId="77777777" w:rsidR="00B16EF0" w:rsidRPr="00B16EF0" w:rsidRDefault="00A27812" w:rsidP="00B16EF0">
      <w:pPr>
        <w:pStyle w:val="3Normal"/>
        <w:ind w:firstLine="2430"/>
      </w:pPr>
      <w:r>
        <w:t>a.</w:t>
      </w:r>
      <w:r>
        <w:tab/>
      </w:r>
      <w:r w:rsidR="00B16EF0" w:rsidRPr="00B16EF0">
        <w:t>Listed Wildlife Species:</w:t>
      </w:r>
      <w:bookmarkEnd w:id="625"/>
      <w:bookmarkEnd w:id="626"/>
      <w:r w:rsidR="00B16EF0" w:rsidRPr="00B16EF0">
        <w:t xml:space="preserve"> If listed wildlife species are found, their presence shall be reported to the DEP Siting Coordination Office, the FWC, USFWS, and NMFS.</w:t>
      </w:r>
      <w:bookmarkStart w:id="627" w:name="_Toc306882922"/>
      <w:bookmarkStart w:id="628" w:name="_Toc298332706"/>
    </w:p>
    <w:p w14:paraId="6E3DA0CA" w14:textId="77777777" w:rsidR="00B16EF0" w:rsidRPr="00B16EF0" w:rsidRDefault="00B16EF0" w:rsidP="00B16EF0">
      <w:pPr>
        <w:pStyle w:val="3Normal"/>
        <w:ind w:firstLine="2430"/>
      </w:pPr>
      <w:r>
        <w:t>b.</w:t>
      </w:r>
      <w:r>
        <w:tab/>
      </w:r>
      <w:r w:rsidRPr="00B16EF0">
        <w:t>Species Management Plan:</w:t>
      </w:r>
      <w:bookmarkEnd w:id="627"/>
      <w:bookmarkEnd w:id="628"/>
      <w:r w:rsidRPr="00B16EF0">
        <w:t xml:space="preserve"> If total avoidance of state-listed wildlife species is not feasible, the Licensee shall consult with the FWC to determine the steps appropriate for the species involved to avoid, minimize, mitigate, or otherwise appropriately address potential impacts. For wildlife species, these steps shall be memorialized in a Species Management Plan and submitted to the FWC for review and approval.</w:t>
      </w:r>
    </w:p>
    <w:p w14:paraId="4D4E5553" w14:textId="77777777" w:rsidR="00B16EF0" w:rsidRPr="00B16EF0" w:rsidRDefault="00B16EF0" w:rsidP="00583782">
      <w:pPr>
        <w:autoSpaceDE w:val="0"/>
        <w:autoSpaceDN w:val="0"/>
        <w:adjustRightInd w:val="0"/>
        <w:ind w:left="1714"/>
        <w:rPr>
          <w:rFonts w:eastAsia="Calibri"/>
          <w:i/>
          <w:iCs/>
          <w:szCs w:val="24"/>
        </w:rPr>
      </w:pPr>
      <w:r w:rsidRPr="00B16EF0">
        <w:rPr>
          <w:rFonts w:eastAsia="Calibri"/>
          <w:i/>
          <w:iCs/>
          <w:szCs w:val="24"/>
        </w:rPr>
        <w:t>[Article IV, Sec. 9, Florida Constitution; Section 379.2291 F.S.; and Rule 68A-27, F.A.C.]</w:t>
      </w:r>
    </w:p>
    <w:p w14:paraId="512C3960" w14:textId="77777777" w:rsidR="00B16EF0" w:rsidRDefault="00A27812" w:rsidP="00B16EF0">
      <w:pPr>
        <w:pStyle w:val="Heading3"/>
        <w:tabs>
          <w:tab w:val="clear" w:pos="1620"/>
          <w:tab w:val="left" w:pos="2340"/>
        </w:tabs>
        <w:ind w:firstLine="1620"/>
        <w:rPr>
          <w:b w:val="0"/>
          <w:i w:val="0"/>
        </w:rPr>
      </w:pPr>
      <w:bookmarkStart w:id="629" w:name="_Toc496876416"/>
      <w:r>
        <w:rPr>
          <w:b w:val="0"/>
          <w:i w:val="0"/>
        </w:rPr>
        <w:t>5</w:t>
      </w:r>
      <w:r w:rsidR="00B16EF0" w:rsidRPr="004D1E05">
        <w:rPr>
          <w:b w:val="0"/>
          <w:i w:val="0"/>
        </w:rPr>
        <w:t>.</w:t>
      </w:r>
      <w:r w:rsidR="00B16EF0" w:rsidRPr="004D1E05">
        <w:rPr>
          <w:b w:val="0"/>
          <w:i w:val="0"/>
        </w:rPr>
        <w:tab/>
      </w:r>
      <w:r w:rsidR="00B16EF0">
        <w:rPr>
          <w:b w:val="0"/>
          <w:i w:val="0"/>
        </w:rPr>
        <w:t>Bald Eagle</w:t>
      </w:r>
      <w:bookmarkEnd w:id="629"/>
    </w:p>
    <w:p w14:paraId="28A20B1E" w14:textId="69E7262A" w:rsidR="00B16EF0" w:rsidRPr="00B16EF0" w:rsidRDefault="00A27812" w:rsidP="00B16EF0">
      <w:pPr>
        <w:pStyle w:val="3Normal"/>
        <w:ind w:firstLine="2340"/>
      </w:pPr>
      <w:r>
        <w:t>a.</w:t>
      </w:r>
      <w:r>
        <w:tab/>
      </w:r>
      <w:r w:rsidR="00B16EF0" w:rsidRPr="00B16EF0">
        <w:t>The Licensee shall avoid impacts to bald eagle (</w:t>
      </w:r>
      <w:proofErr w:type="spellStart"/>
      <w:r w:rsidR="00B16EF0" w:rsidRPr="00B16EF0">
        <w:rPr>
          <w:i/>
        </w:rPr>
        <w:t>Haliaeetus</w:t>
      </w:r>
      <w:proofErr w:type="spellEnd"/>
      <w:r w:rsidR="00B16EF0" w:rsidRPr="00B16EF0">
        <w:rPr>
          <w:i/>
        </w:rPr>
        <w:t xml:space="preserve"> </w:t>
      </w:r>
      <w:proofErr w:type="spellStart"/>
      <w:r w:rsidR="00B16EF0" w:rsidRPr="00B16EF0">
        <w:rPr>
          <w:i/>
        </w:rPr>
        <w:t>leucocephalus</w:t>
      </w:r>
      <w:proofErr w:type="spellEnd"/>
      <w:r w:rsidR="00B16EF0" w:rsidRPr="00B16EF0">
        <w:t xml:space="preserve">) nests where possible. If construction activities cannot be avoided within a 660-foot nest buffer zone, construction activities shall be conducted consistent with the FWC Eagle Management Guidelines as outlined in the FWC-approved Bald Eagle Management Plan dated April 9, 2008 (or any subsequent FWC-approved versions). In areas where bald eagle nests are present, all reasonable and practicable efforts shall be made to avoid construction activities during the nesting season (October 1 - May 15, or when eagles are present before October </w:t>
      </w:r>
      <w:r w:rsidR="00EA1642" w:rsidRPr="002961FE">
        <w:t>1</w:t>
      </w:r>
      <w:r w:rsidR="00944942" w:rsidRPr="00B16EF0">
        <w:t xml:space="preserve"> </w:t>
      </w:r>
      <w:r w:rsidR="00B16EF0" w:rsidRPr="00B16EF0">
        <w:t>or after May 15).</w:t>
      </w:r>
    </w:p>
    <w:p w14:paraId="6B913F4F" w14:textId="77777777" w:rsidR="00B16EF0" w:rsidRPr="00B16EF0" w:rsidRDefault="00A27812" w:rsidP="00B16EF0">
      <w:pPr>
        <w:pStyle w:val="3Normal"/>
        <w:ind w:firstLine="2340"/>
      </w:pPr>
      <w:r>
        <w:t>b.</w:t>
      </w:r>
      <w:r>
        <w:tab/>
      </w:r>
      <w:r w:rsidR="00B16EF0" w:rsidRPr="00B16EF0">
        <w:t>In accordance with the FWC Eagle Management Guidelines, for construction areas that fall within 330 feet of an active or alternate bald eagle nest, as defined in the Bald Eagle Monitoring Guidelines, construction activities shall be conducted only during the non-nesting season (May 16 - September 30). Any construction activities that fall within 660 feet of the nest during the nesting season shall be conducted following USFWS-approved Bald Eagle Monitoring Guidelines, dated 2007, or subsequent USFWS-approved versions.</w:t>
      </w:r>
    </w:p>
    <w:p w14:paraId="3E36A97E" w14:textId="77777777" w:rsidR="00B16EF0" w:rsidRPr="00B16EF0" w:rsidRDefault="00A27812" w:rsidP="00B16EF0">
      <w:pPr>
        <w:pStyle w:val="3Normal"/>
        <w:ind w:firstLine="2340"/>
      </w:pPr>
      <w:r>
        <w:lastRenderedPageBreak/>
        <w:t>c.</w:t>
      </w:r>
      <w:r>
        <w:tab/>
      </w:r>
      <w:r w:rsidR="00B16EF0" w:rsidRPr="00B16EF0">
        <w:t>In areas where adverse impacts to nests cannot be avoided, resulting in nest disturbance, the information required for an FWC Eagle Permit shall be obtained from the FWC, as authorized by Rule 68A-16.002, F.A.C., and minimization and conservation measures outlined in the FWC Bald Eagle Management Plan shall be followed, as applicable.</w:t>
      </w:r>
    </w:p>
    <w:p w14:paraId="521120E9" w14:textId="77777777" w:rsidR="00B16EF0" w:rsidRPr="00B16EF0" w:rsidRDefault="00B16EF0" w:rsidP="00583782">
      <w:pPr>
        <w:ind w:left="1620"/>
        <w:rPr>
          <w:i/>
          <w:iCs/>
          <w:szCs w:val="24"/>
        </w:rPr>
      </w:pPr>
      <w:r w:rsidRPr="00B16EF0">
        <w:rPr>
          <w:i/>
          <w:iCs/>
          <w:szCs w:val="24"/>
        </w:rPr>
        <w:t xml:space="preserve">[Article IV, Sec. </w:t>
      </w:r>
      <w:r w:rsidRPr="00B16EF0">
        <w:rPr>
          <w:szCs w:val="24"/>
        </w:rPr>
        <w:t xml:space="preserve">9, </w:t>
      </w:r>
      <w:r w:rsidRPr="00B16EF0">
        <w:rPr>
          <w:i/>
          <w:iCs/>
          <w:szCs w:val="24"/>
        </w:rPr>
        <w:t>Florida Constitution; Rules 68A-27, and 68A-16.002, F.A.C.]</w:t>
      </w:r>
    </w:p>
    <w:p w14:paraId="76287830" w14:textId="77777777" w:rsidR="00A27812" w:rsidRDefault="00A27812" w:rsidP="00A27812">
      <w:pPr>
        <w:pStyle w:val="Heading3"/>
        <w:tabs>
          <w:tab w:val="clear" w:pos="1620"/>
          <w:tab w:val="left" w:pos="2340"/>
        </w:tabs>
        <w:ind w:firstLine="1620"/>
        <w:rPr>
          <w:b w:val="0"/>
          <w:i w:val="0"/>
        </w:rPr>
      </w:pPr>
      <w:bookmarkStart w:id="630" w:name="_Toc496876417"/>
      <w:r>
        <w:rPr>
          <w:b w:val="0"/>
          <w:i w:val="0"/>
        </w:rPr>
        <w:t>6</w:t>
      </w:r>
      <w:r w:rsidRPr="004D1E05">
        <w:rPr>
          <w:b w:val="0"/>
          <w:i w:val="0"/>
        </w:rPr>
        <w:t>.</w:t>
      </w:r>
      <w:r w:rsidRPr="004D1E05">
        <w:rPr>
          <w:b w:val="0"/>
          <w:i w:val="0"/>
        </w:rPr>
        <w:tab/>
      </w:r>
      <w:r>
        <w:rPr>
          <w:b w:val="0"/>
          <w:i w:val="0"/>
        </w:rPr>
        <w:t>Gopher Tortoise</w:t>
      </w:r>
      <w:bookmarkEnd w:id="630"/>
    </w:p>
    <w:p w14:paraId="0997B8B6" w14:textId="77777777" w:rsidR="00A27812" w:rsidRPr="00A27812" w:rsidRDefault="00A27812" w:rsidP="00A27812">
      <w:pPr>
        <w:pStyle w:val="3Normal"/>
        <w:ind w:firstLine="2340"/>
        <w:rPr>
          <w:rFonts w:eastAsiaTheme="minorHAnsi"/>
        </w:rPr>
      </w:pPr>
      <w:r>
        <w:rPr>
          <w:rFonts w:eastAsiaTheme="minorHAnsi"/>
        </w:rPr>
        <w:t>a.</w:t>
      </w:r>
      <w:r>
        <w:rPr>
          <w:rFonts w:eastAsiaTheme="minorHAnsi"/>
        </w:rPr>
        <w:tab/>
      </w:r>
      <w:r w:rsidRPr="00A27812">
        <w:rPr>
          <w:rFonts w:eastAsiaTheme="minorHAnsi"/>
        </w:rPr>
        <w:t>The Licensee shall conduct surveys for gopher tortoises (</w:t>
      </w:r>
      <w:proofErr w:type="spellStart"/>
      <w:r w:rsidRPr="00A27812">
        <w:rPr>
          <w:rFonts w:eastAsiaTheme="minorHAnsi"/>
          <w:i/>
        </w:rPr>
        <w:t>Gopherus</w:t>
      </w:r>
      <w:proofErr w:type="spellEnd"/>
      <w:r w:rsidRPr="00A27812">
        <w:rPr>
          <w:rFonts w:eastAsiaTheme="minorHAnsi"/>
          <w:i/>
        </w:rPr>
        <w:t xml:space="preserve"> </w:t>
      </w:r>
      <w:proofErr w:type="spellStart"/>
      <w:r w:rsidRPr="00A27812">
        <w:rPr>
          <w:rFonts w:eastAsiaTheme="minorHAnsi"/>
          <w:i/>
        </w:rPr>
        <w:t>polyphemus</w:t>
      </w:r>
      <w:proofErr w:type="spellEnd"/>
      <w:r w:rsidRPr="00A27812">
        <w:rPr>
          <w:rFonts w:eastAsiaTheme="minorHAnsi"/>
        </w:rPr>
        <w:t>), in accordance with the FWC-approved Gopher Tortoise Management Plan (as revised) and the FWC-approved Gopher Tortoise Permitting Guidelines, or subsequent FWC-approved versions of the Plan or Guidelines.  A burrow survey covering a minimum of 15% of the potential gopher tortoise habitat to be impacted by development is required in order to apply for a relocation permit.  Immediately prior to capturing tortoises for relocation, a 100% survey is required to effectively locate and mark all potentially occupied tortoise burrows and to subsequently remove the tortoises.  Burrow survey methods are outlined in Appendix 4 of the Gopher Tortoise Permitting Guidelines, "Methods for Locating Gopher Tortoise Burrows on Sites Slated for Development."  Surveys must be conducted as described in F.3 below.  Surveys shall not be conducted within 30 days of any ground disturbance or clearing activities on the donor site.  All surveys completed by authorized agents or other licensees are subject to field verification by the FWC.</w:t>
      </w:r>
    </w:p>
    <w:p w14:paraId="1C95C78E" w14:textId="77777777" w:rsidR="00A27812" w:rsidRPr="00A27812" w:rsidRDefault="00A27812" w:rsidP="00A27812">
      <w:pPr>
        <w:pStyle w:val="3Normal"/>
        <w:ind w:firstLine="2340"/>
        <w:rPr>
          <w:rFonts w:eastAsiaTheme="minorHAnsi"/>
        </w:rPr>
      </w:pPr>
      <w:r>
        <w:rPr>
          <w:rFonts w:eastAsiaTheme="minorHAnsi"/>
        </w:rPr>
        <w:t>b.</w:t>
      </w:r>
      <w:r>
        <w:rPr>
          <w:rFonts w:eastAsiaTheme="minorHAnsi"/>
        </w:rPr>
        <w:tab/>
      </w:r>
      <w:r w:rsidRPr="00A27812">
        <w:rPr>
          <w:rFonts w:eastAsiaTheme="minorHAnsi"/>
        </w:rPr>
        <w:t>The FWC is not required to provide a monitoring compliance assessment for activities that occur more than 25 feet from a gopher tortoise burrow entrance, provided that such activities do not harm gopher tortoises or violate rules protecting gopher tortoises.  Examples of such violations noted in the past by the FWC include, but are not limited to, killing or injuring a tortoise more than 25 feet away from its burrow, harassing a tortoise by blocking access to its burrow, and altering gopher tortoise habitat to such an extent that resident tortoises are taken.</w:t>
      </w:r>
    </w:p>
    <w:p w14:paraId="39155739" w14:textId="77777777" w:rsidR="00A27812" w:rsidRPr="00A27812" w:rsidRDefault="00A27812" w:rsidP="00A27812">
      <w:pPr>
        <w:pStyle w:val="3Normal"/>
        <w:ind w:firstLine="2340"/>
        <w:rPr>
          <w:rFonts w:eastAsiaTheme="minorHAnsi"/>
        </w:rPr>
      </w:pPr>
      <w:r>
        <w:rPr>
          <w:rFonts w:eastAsiaTheme="minorHAnsi"/>
        </w:rPr>
        <w:t>c.</w:t>
      </w:r>
      <w:r>
        <w:rPr>
          <w:rFonts w:eastAsiaTheme="minorHAnsi"/>
        </w:rPr>
        <w:tab/>
      </w:r>
      <w:r w:rsidRPr="00A27812">
        <w:rPr>
          <w:rFonts w:eastAsiaTheme="minorHAnsi"/>
        </w:rPr>
        <w:t>The Licensee shall coordinate with and provide the FWC detailed gopher tortoise relocation information in accordance with the FWC-approved Gopher Tortoise Management Plan and Gopher Tortoise Permitting Guidelines as a post-certification submittal.  This information shall provide details on the location for on-site recipient areas and any off-site FWC-approved temporary contiguous habitat, as well as appropriate mitigation contributions per tortoise, as outlined in the Gopher Tortoise Permitting Guidelines.</w:t>
      </w:r>
    </w:p>
    <w:p w14:paraId="02BFE7DF" w14:textId="77777777" w:rsidR="00A27812" w:rsidRPr="00A27812" w:rsidRDefault="00A27812" w:rsidP="00A27812">
      <w:pPr>
        <w:pStyle w:val="3Normal"/>
        <w:ind w:firstLine="2340"/>
        <w:rPr>
          <w:rFonts w:eastAsiaTheme="minorHAnsi"/>
        </w:rPr>
      </w:pPr>
      <w:r>
        <w:rPr>
          <w:rFonts w:eastAsiaTheme="minorHAnsi"/>
        </w:rPr>
        <w:t>d.</w:t>
      </w:r>
      <w:r>
        <w:rPr>
          <w:rFonts w:eastAsiaTheme="minorHAnsi"/>
        </w:rPr>
        <w:tab/>
      </w:r>
      <w:r w:rsidRPr="00A27812">
        <w:rPr>
          <w:rFonts w:eastAsiaTheme="minorHAnsi"/>
        </w:rPr>
        <w:t>Any commensal species observed during the burrow excavations that are listed by the FWC shall be handled in accordance with the applicable guidelines for that species in accordance with Appendix 9 of the Gopher Tortoise Permitting Guidelines.</w:t>
      </w:r>
    </w:p>
    <w:p w14:paraId="172F1867" w14:textId="77777777" w:rsidR="00A27812" w:rsidRPr="00A27812" w:rsidRDefault="00A27812" w:rsidP="00A27812">
      <w:pPr>
        <w:pStyle w:val="3Normal"/>
        <w:ind w:firstLine="2340"/>
        <w:rPr>
          <w:rFonts w:eastAsiaTheme="minorHAnsi"/>
        </w:rPr>
      </w:pPr>
      <w:r>
        <w:rPr>
          <w:rFonts w:eastAsiaTheme="minorHAnsi"/>
        </w:rPr>
        <w:t>e.</w:t>
      </w:r>
      <w:r>
        <w:rPr>
          <w:rFonts w:eastAsiaTheme="minorHAnsi"/>
        </w:rPr>
        <w:tab/>
      </w:r>
      <w:r w:rsidRPr="00A27812">
        <w:rPr>
          <w:rFonts w:eastAsiaTheme="minorHAnsi"/>
        </w:rPr>
        <w:t>To the maximum extent practicable or feasible, all staging and storage areas shall be sited to avoid impacts to gopher tortoise burrows and habitat.</w:t>
      </w:r>
    </w:p>
    <w:p w14:paraId="04C7D85A" w14:textId="77777777" w:rsidR="00A27812" w:rsidRPr="00A27812" w:rsidRDefault="00A27812" w:rsidP="00583782">
      <w:pPr>
        <w:ind w:left="1627"/>
        <w:rPr>
          <w:rFonts w:eastAsia="Calibri"/>
          <w:i/>
          <w:szCs w:val="24"/>
        </w:rPr>
      </w:pPr>
      <w:r w:rsidRPr="00A27812">
        <w:rPr>
          <w:rFonts w:eastAsia="Calibri"/>
          <w:i/>
          <w:szCs w:val="24"/>
        </w:rPr>
        <w:t>[Article IV, Sec. 9, Florida Constitution; Section 379.2291, F.S.; and Rule 68A-27, FA.C.]</w:t>
      </w:r>
    </w:p>
    <w:p w14:paraId="01C3B044" w14:textId="77777777" w:rsidR="00A27812" w:rsidRDefault="00B07A96" w:rsidP="00A27812">
      <w:pPr>
        <w:pStyle w:val="Heading3"/>
        <w:tabs>
          <w:tab w:val="clear" w:pos="1620"/>
          <w:tab w:val="left" w:pos="2340"/>
        </w:tabs>
        <w:ind w:firstLine="1620"/>
        <w:rPr>
          <w:b w:val="0"/>
          <w:i w:val="0"/>
        </w:rPr>
      </w:pPr>
      <w:bookmarkStart w:id="631" w:name="_Toc496876418"/>
      <w:r>
        <w:rPr>
          <w:b w:val="0"/>
          <w:i w:val="0"/>
        </w:rPr>
        <w:lastRenderedPageBreak/>
        <w:t>7</w:t>
      </w:r>
      <w:r w:rsidR="00A27812" w:rsidRPr="004D1E05">
        <w:rPr>
          <w:b w:val="0"/>
          <w:i w:val="0"/>
        </w:rPr>
        <w:t>.</w:t>
      </w:r>
      <w:r w:rsidR="00A27812" w:rsidRPr="004D1E05">
        <w:rPr>
          <w:b w:val="0"/>
          <w:i w:val="0"/>
        </w:rPr>
        <w:tab/>
      </w:r>
      <w:r>
        <w:rPr>
          <w:b w:val="0"/>
          <w:i w:val="0"/>
        </w:rPr>
        <w:t>Least Tern</w:t>
      </w:r>
      <w:bookmarkEnd w:id="631"/>
    </w:p>
    <w:p w14:paraId="4B4DE3B0" w14:textId="77777777" w:rsidR="00A27812" w:rsidRPr="00A27812" w:rsidRDefault="00B07A96" w:rsidP="00B07A96">
      <w:pPr>
        <w:pStyle w:val="3Normal"/>
        <w:ind w:firstLine="2340"/>
        <w:rPr>
          <w:rFonts w:eastAsiaTheme="minorHAnsi"/>
        </w:rPr>
      </w:pPr>
      <w:r>
        <w:rPr>
          <w:rFonts w:eastAsiaTheme="minorHAnsi"/>
        </w:rPr>
        <w:t>a.</w:t>
      </w:r>
      <w:r>
        <w:rPr>
          <w:rFonts w:eastAsiaTheme="minorHAnsi"/>
        </w:rPr>
        <w:tab/>
      </w:r>
      <w:r w:rsidR="00A27812" w:rsidRPr="00A27812">
        <w:rPr>
          <w:rFonts w:eastAsiaTheme="minorHAnsi"/>
        </w:rPr>
        <w:t xml:space="preserve">The Licensee shall coordinate with the FWC before construction to develop and implement an FWC-approved plan to avoid attracting least terns to the construction site as a result of the temporary placement of gravel substrates.  </w:t>
      </w:r>
    </w:p>
    <w:p w14:paraId="0624BF9E" w14:textId="77777777" w:rsidR="00A27812" w:rsidRPr="00A27812" w:rsidRDefault="00A27812" w:rsidP="00583782">
      <w:pPr>
        <w:ind w:left="1627"/>
        <w:rPr>
          <w:rFonts w:eastAsia="Calibri"/>
          <w:i/>
          <w:szCs w:val="24"/>
        </w:rPr>
      </w:pPr>
      <w:r w:rsidRPr="00A27812">
        <w:rPr>
          <w:rFonts w:eastAsia="Calibri"/>
          <w:i/>
          <w:szCs w:val="24"/>
        </w:rPr>
        <w:t>[Article IV, Sec. 9, Florida Constitution; Section 379.2291, F.S.; and Rule 68A-27, FA.C.]</w:t>
      </w:r>
    </w:p>
    <w:p w14:paraId="4AD7D15C" w14:textId="77777777" w:rsidR="00B07A96" w:rsidRDefault="00B07A96" w:rsidP="00B07A96">
      <w:pPr>
        <w:pStyle w:val="Heading3"/>
        <w:tabs>
          <w:tab w:val="clear" w:pos="1620"/>
          <w:tab w:val="left" w:pos="2340"/>
        </w:tabs>
        <w:ind w:firstLine="1620"/>
        <w:rPr>
          <w:b w:val="0"/>
          <w:i w:val="0"/>
        </w:rPr>
      </w:pPr>
      <w:bookmarkStart w:id="632" w:name="_Toc496876419"/>
      <w:r>
        <w:rPr>
          <w:b w:val="0"/>
          <w:i w:val="0"/>
        </w:rPr>
        <w:t>8</w:t>
      </w:r>
      <w:r w:rsidRPr="004D1E05">
        <w:rPr>
          <w:b w:val="0"/>
          <w:i w:val="0"/>
        </w:rPr>
        <w:t>.</w:t>
      </w:r>
      <w:r w:rsidRPr="004D1E05">
        <w:rPr>
          <w:b w:val="0"/>
          <w:i w:val="0"/>
        </w:rPr>
        <w:tab/>
      </w:r>
      <w:r>
        <w:rPr>
          <w:b w:val="0"/>
          <w:i w:val="0"/>
        </w:rPr>
        <w:t>Florida Black Bear</w:t>
      </w:r>
      <w:bookmarkEnd w:id="632"/>
    </w:p>
    <w:p w14:paraId="5487A2C4" w14:textId="77777777" w:rsidR="00B07A96" w:rsidRPr="00B07A96" w:rsidRDefault="00B07A96" w:rsidP="00B07A96">
      <w:pPr>
        <w:pStyle w:val="3Normal"/>
        <w:ind w:firstLine="2340"/>
        <w:rPr>
          <w:rFonts w:eastAsia="Calibri"/>
        </w:rPr>
      </w:pPr>
      <w:r>
        <w:rPr>
          <w:rFonts w:eastAsia="Calibri"/>
        </w:rPr>
        <w:t>a.</w:t>
      </w:r>
      <w:r>
        <w:rPr>
          <w:rFonts w:eastAsia="Calibri"/>
        </w:rPr>
        <w:tab/>
      </w:r>
      <w:r w:rsidRPr="00B07A96">
        <w:rPr>
          <w:rFonts w:eastAsia="Calibri"/>
        </w:rPr>
        <w:t xml:space="preserve">The Licensee shall take proper precautions during clearing and construction to protect Florida </w:t>
      </w:r>
      <w:r w:rsidR="000018D2" w:rsidRPr="00B07A96">
        <w:rPr>
          <w:rFonts w:eastAsia="Calibri"/>
        </w:rPr>
        <w:t>blac</w:t>
      </w:r>
      <w:r w:rsidR="000018D2">
        <w:rPr>
          <w:rFonts w:eastAsia="Calibri"/>
        </w:rPr>
        <w:t>k</w:t>
      </w:r>
      <w:r w:rsidR="000018D2" w:rsidRPr="00B07A96">
        <w:rPr>
          <w:rFonts w:eastAsia="Calibri"/>
        </w:rPr>
        <w:t xml:space="preserve"> </w:t>
      </w:r>
      <w:r w:rsidRPr="00B07A96">
        <w:rPr>
          <w:rFonts w:eastAsia="Calibri"/>
        </w:rPr>
        <w:t>bears from accidental injury due to conditions on site during construction.  These precautions may include:</w:t>
      </w:r>
    </w:p>
    <w:p w14:paraId="727C2C11" w14:textId="77777777" w:rsidR="00B07A96" w:rsidRPr="00B07A96" w:rsidRDefault="00B07A96" w:rsidP="00B07A96">
      <w:pPr>
        <w:pStyle w:val="4Normal"/>
        <w:rPr>
          <w:rFonts w:eastAsia="Calibri"/>
        </w:rPr>
      </w:pPr>
      <w:r>
        <w:rPr>
          <w:rFonts w:eastAsia="Calibri"/>
        </w:rPr>
        <w:t>1.</w:t>
      </w:r>
      <w:r>
        <w:rPr>
          <w:rFonts w:eastAsia="Calibri"/>
        </w:rPr>
        <w:tab/>
      </w:r>
      <w:r w:rsidRPr="00B07A96">
        <w:rPr>
          <w:rFonts w:eastAsia="Calibri"/>
        </w:rPr>
        <w:t>Covering open trenches while dormant to reduce the likelihood bears becoming trapped</w:t>
      </w:r>
    </w:p>
    <w:p w14:paraId="20B3737A" w14:textId="63B00694" w:rsidR="00B07A96" w:rsidRPr="00B07A96" w:rsidRDefault="00B07A96" w:rsidP="00B07A96">
      <w:pPr>
        <w:pStyle w:val="4Normal"/>
        <w:rPr>
          <w:rFonts w:eastAsia="Calibri"/>
        </w:rPr>
      </w:pPr>
      <w:r>
        <w:rPr>
          <w:rFonts w:eastAsia="Calibri"/>
        </w:rPr>
        <w:t>2.</w:t>
      </w:r>
      <w:r>
        <w:rPr>
          <w:rFonts w:eastAsia="Calibri"/>
        </w:rPr>
        <w:tab/>
      </w:r>
      <w:r w:rsidRPr="00B07A96">
        <w:rPr>
          <w:rFonts w:eastAsia="Calibri"/>
        </w:rPr>
        <w:t>Creating areas within the trench to aid in exiting, such as berms or sides with a shallow gradient to allow the bear or other animal to escape</w:t>
      </w:r>
    </w:p>
    <w:p w14:paraId="1F61C6FF" w14:textId="77777777" w:rsidR="00B07A96" w:rsidRPr="00B07A96" w:rsidRDefault="00B07A96" w:rsidP="00B07A96">
      <w:pPr>
        <w:pStyle w:val="4Normal"/>
        <w:rPr>
          <w:rFonts w:eastAsia="Calibri"/>
        </w:rPr>
      </w:pPr>
      <w:r>
        <w:rPr>
          <w:rFonts w:eastAsia="Calibri"/>
        </w:rPr>
        <w:t>3.</w:t>
      </w:r>
      <w:r>
        <w:rPr>
          <w:rFonts w:eastAsia="Calibri"/>
        </w:rPr>
        <w:tab/>
      </w:r>
      <w:r w:rsidRPr="00B07A96">
        <w:rPr>
          <w:rFonts w:eastAsia="Calibri"/>
        </w:rPr>
        <w:t>Electric fencing along the construction boundary</w:t>
      </w:r>
      <w:r w:rsidR="0026141A">
        <w:t xml:space="preserve">, </w:t>
      </w:r>
      <w:r w:rsidR="00CD3AC8" w:rsidRPr="008F5B8C">
        <w:t>if warranted due to the interaction with bears or evidence bears are visiting construction areas.</w:t>
      </w:r>
      <w:r w:rsidR="00CD3AC8" w:rsidRPr="00B07A96">
        <w:rPr>
          <w:rFonts w:eastAsia="Calibri"/>
        </w:rPr>
        <w:t xml:space="preserve">  </w:t>
      </w:r>
    </w:p>
    <w:p w14:paraId="051BD68B" w14:textId="77777777" w:rsidR="00B07A96" w:rsidRPr="00B07A96" w:rsidRDefault="00B07A96" w:rsidP="00B07A96">
      <w:pPr>
        <w:pStyle w:val="3Normal"/>
        <w:ind w:firstLine="2340"/>
        <w:rPr>
          <w:rFonts w:eastAsia="Calibri"/>
        </w:rPr>
      </w:pPr>
      <w:r>
        <w:rPr>
          <w:rFonts w:eastAsia="Calibri"/>
        </w:rPr>
        <w:t>b.</w:t>
      </w:r>
      <w:r>
        <w:rPr>
          <w:rFonts w:eastAsia="Calibri"/>
        </w:rPr>
        <w:tab/>
      </w:r>
      <w:r w:rsidRPr="00B07A96">
        <w:rPr>
          <w:rFonts w:eastAsia="Calibri"/>
        </w:rPr>
        <w:t>FWC literature concerning the use of electric fencing as a black bear deterrent has been provided to the Licensee and this effort</w:t>
      </w:r>
      <w:r w:rsidR="00CD3AC8">
        <w:rPr>
          <w:rFonts w:eastAsia="Calibri"/>
        </w:rPr>
        <w:t>, if necessary,</w:t>
      </w:r>
      <w:r w:rsidR="00CD3AC8" w:rsidRPr="00B07A96">
        <w:rPr>
          <w:rFonts w:eastAsia="Calibri"/>
        </w:rPr>
        <w:t xml:space="preserve"> </w:t>
      </w:r>
      <w:r w:rsidRPr="00B07A96">
        <w:rPr>
          <w:rFonts w:eastAsia="Calibri"/>
        </w:rPr>
        <w:t>shall be coordinated with an FWC biologist.</w:t>
      </w:r>
    </w:p>
    <w:p w14:paraId="180244ED" w14:textId="77777777" w:rsidR="00B07A96" w:rsidRPr="00B07A96" w:rsidRDefault="00B07A96" w:rsidP="00B07A96">
      <w:pPr>
        <w:pStyle w:val="3Normal"/>
        <w:ind w:firstLine="2340"/>
        <w:rPr>
          <w:rFonts w:eastAsiaTheme="minorHAnsi"/>
        </w:rPr>
      </w:pPr>
      <w:r>
        <w:rPr>
          <w:rFonts w:eastAsiaTheme="minorHAnsi"/>
        </w:rPr>
        <w:t>c.</w:t>
      </w:r>
      <w:r>
        <w:rPr>
          <w:rFonts w:eastAsiaTheme="minorHAnsi"/>
        </w:rPr>
        <w:tab/>
      </w:r>
      <w:r w:rsidRPr="00B07A96">
        <w:rPr>
          <w:rFonts w:eastAsiaTheme="minorHAnsi"/>
        </w:rPr>
        <w:t>If there is any chance that food waste will be stored on or near the site at any time, bear-resistant garbage containers or dumpsters shall be used.</w:t>
      </w:r>
    </w:p>
    <w:p w14:paraId="2A1AF4F1" w14:textId="77777777" w:rsidR="00B07A96" w:rsidRPr="00B07A96" w:rsidRDefault="00B07A96" w:rsidP="00B07A96">
      <w:pPr>
        <w:pStyle w:val="3Normal"/>
        <w:ind w:firstLine="2340"/>
        <w:rPr>
          <w:rFonts w:eastAsiaTheme="minorHAnsi"/>
        </w:rPr>
      </w:pPr>
      <w:r>
        <w:rPr>
          <w:rFonts w:eastAsiaTheme="minorHAnsi"/>
        </w:rPr>
        <w:t>d.</w:t>
      </w:r>
      <w:r>
        <w:rPr>
          <w:rFonts w:eastAsiaTheme="minorHAnsi"/>
        </w:rPr>
        <w:tab/>
      </w:r>
      <w:r w:rsidRPr="00B07A96">
        <w:rPr>
          <w:rFonts w:eastAsiaTheme="minorHAnsi"/>
        </w:rPr>
        <w:t xml:space="preserve">Additional construction policies and practices to protect bears shall be used whenever feasible.  These include: </w:t>
      </w:r>
    </w:p>
    <w:p w14:paraId="673387E8" w14:textId="77777777" w:rsidR="00B07A96" w:rsidRPr="00B07A96" w:rsidRDefault="00B07A96" w:rsidP="00B07A96">
      <w:pPr>
        <w:pStyle w:val="4Normal"/>
        <w:rPr>
          <w:rFonts w:eastAsiaTheme="minorHAnsi"/>
        </w:rPr>
      </w:pPr>
      <w:r>
        <w:rPr>
          <w:rFonts w:eastAsiaTheme="minorHAnsi"/>
        </w:rPr>
        <w:t>1.</w:t>
      </w:r>
      <w:r>
        <w:rPr>
          <w:rFonts w:eastAsiaTheme="minorHAnsi"/>
        </w:rPr>
        <w:tab/>
      </w:r>
      <w:r w:rsidRPr="00B07A96">
        <w:rPr>
          <w:rFonts w:eastAsiaTheme="minorHAnsi"/>
        </w:rPr>
        <w:t>Prohibit clearing, blasting and burning of forested habitat during the December-March denning season for bears while in a primary or secondary bear range</w:t>
      </w:r>
      <w:r w:rsidR="00CD3AC8" w:rsidRPr="008F5B8C">
        <w:t>, if evidence of bear usage of forested areas within the construction footprint is discovered.</w:t>
      </w:r>
    </w:p>
    <w:p w14:paraId="3EF1BEA0" w14:textId="77777777" w:rsidR="00B07A96" w:rsidRPr="00B07A96" w:rsidRDefault="00B07A96" w:rsidP="00B07A96">
      <w:pPr>
        <w:pStyle w:val="4Normal"/>
        <w:rPr>
          <w:rFonts w:eastAsiaTheme="minorHAnsi"/>
        </w:rPr>
      </w:pPr>
      <w:r>
        <w:rPr>
          <w:rFonts w:eastAsiaTheme="minorHAnsi"/>
        </w:rPr>
        <w:t>2.</w:t>
      </w:r>
      <w:r>
        <w:rPr>
          <w:rFonts w:eastAsiaTheme="minorHAnsi"/>
        </w:rPr>
        <w:tab/>
      </w:r>
      <w:r w:rsidRPr="00B07A96">
        <w:rPr>
          <w:rFonts w:eastAsiaTheme="minorHAnsi"/>
        </w:rPr>
        <w:t>Require clean construction sites with wildlife-resistant containers for workers to use for food-related and other wildlife attractant refuse; require frequent trash removal and the use of proper food storage and removal on work sites.</w:t>
      </w:r>
    </w:p>
    <w:p w14:paraId="5B2AD6D1" w14:textId="77777777" w:rsidR="00B07A96" w:rsidRPr="00B07A96" w:rsidRDefault="00B07A96" w:rsidP="00B07A96">
      <w:pPr>
        <w:pStyle w:val="4Normal"/>
        <w:rPr>
          <w:rFonts w:eastAsiaTheme="minorHAnsi"/>
        </w:rPr>
      </w:pPr>
      <w:r>
        <w:rPr>
          <w:rFonts w:eastAsiaTheme="minorHAnsi"/>
        </w:rPr>
        <w:t>3.</w:t>
      </w:r>
      <w:r>
        <w:rPr>
          <w:rFonts w:eastAsiaTheme="minorHAnsi"/>
        </w:rPr>
        <w:tab/>
      </w:r>
      <w:r w:rsidRPr="00B07A96">
        <w:rPr>
          <w:rFonts w:eastAsiaTheme="minorHAnsi"/>
        </w:rPr>
        <w:t>Adjust trucking activities and material delivery schedule to mandate slower speed in wooded zones, at dawn and dusk, and during the June and July breeding season for bears.</w:t>
      </w:r>
    </w:p>
    <w:p w14:paraId="157FEFD6" w14:textId="77777777" w:rsidR="00CD3AC8" w:rsidRDefault="00B07A96" w:rsidP="00B07A96">
      <w:pPr>
        <w:pStyle w:val="4Normal"/>
        <w:rPr>
          <w:color w:val="FF0000"/>
        </w:rPr>
      </w:pPr>
      <w:r>
        <w:rPr>
          <w:rFonts w:eastAsiaTheme="minorHAnsi"/>
        </w:rPr>
        <w:t>4.</w:t>
      </w:r>
      <w:r>
        <w:rPr>
          <w:rFonts w:eastAsiaTheme="minorHAnsi"/>
        </w:rPr>
        <w:tab/>
      </w:r>
      <w:r w:rsidRPr="00B07A96">
        <w:rPr>
          <w:rFonts w:eastAsiaTheme="minorHAnsi"/>
        </w:rPr>
        <w:t>Conduct frequent and unannounced site inspec</w:t>
      </w:r>
      <w:r w:rsidRPr="008F5B8C">
        <w:rPr>
          <w:rFonts w:eastAsiaTheme="minorHAnsi"/>
        </w:rPr>
        <w:t>tions</w:t>
      </w:r>
      <w:r w:rsidR="0026141A" w:rsidRPr="008F5B8C">
        <w:t xml:space="preserve"> </w:t>
      </w:r>
      <w:r w:rsidR="00CD3AC8" w:rsidRPr="008F5B8C">
        <w:t>to ensure that proper food storage (if any) and garbage/trash removal is being provided.</w:t>
      </w:r>
      <w:r w:rsidR="00CD3AC8">
        <w:rPr>
          <w:color w:val="FF0000"/>
        </w:rPr>
        <w:t xml:space="preserve"> </w:t>
      </w:r>
    </w:p>
    <w:p w14:paraId="6820AB66" w14:textId="77777777" w:rsidR="00B07A96" w:rsidRPr="00B6021D" w:rsidRDefault="00B07A96" w:rsidP="00583782">
      <w:pPr>
        <w:pStyle w:val="NoSpacing"/>
        <w:spacing w:after="120"/>
        <w:ind w:left="1710"/>
        <w:rPr>
          <w:rFonts w:ascii="Times New Roman" w:hAnsi="Times New Roman" w:cs="Times New Roman"/>
          <w:sz w:val="24"/>
          <w:szCs w:val="24"/>
        </w:rPr>
      </w:pPr>
      <w:r w:rsidRPr="0092726D">
        <w:rPr>
          <w:rFonts w:ascii="Times New Roman" w:hAnsi="Times New Roman" w:cs="Times New Roman"/>
          <w:i/>
          <w:sz w:val="24"/>
          <w:szCs w:val="24"/>
        </w:rPr>
        <w:t>[Article IV, Sec. 9, Florida Constitution; Rule 68A-4.009(b), FA.C.]</w:t>
      </w:r>
    </w:p>
    <w:p w14:paraId="485C4CE8" w14:textId="72F93620" w:rsidR="008E0D8E" w:rsidRDefault="008E0D8E" w:rsidP="008E0D8E">
      <w:pPr>
        <w:pStyle w:val="Heading3"/>
        <w:tabs>
          <w:tab w:val="clear" w:pos="1620"/>
          <w:tab w:val="left" w:pos="2340"/>
        </w:tabs>
        <w:ind w:firstLine="1620"/>
        <w:rPr>
          <w:b w:val="0"/>
          <w:i w:val="0"/>
        </w:rPr>
      </w:pPr>
      <w:bookmarkStart w:id="633" w:name="_Toc496876420"/>
      <w:r>
        <w:rPr>
          <w:b w:val="0"/>
          <w:i w:val="0"/>
        </w:rPr>
        <w:t>9</w:t>
      </w:r>
      <w:r w:rsidRPr="004D1E05">
        <w:rPr>
          <w:b w:val="0"/>
          <w:i w:val="0"/>
        </w:rPr>
        <w:t>.</w:t>
      </w:r>
      <w:r w:rsidRPr="004D1E05">
        <w:rPr>
          <w:b w:val="0"/>
          <w:i w:val="0"/>
        </w:rPr>
        <w:tab/>
      </w:r>
      <w:r w:rsidR="00EA1642" w:rsidRPr="002961FE">
        <w:rPr>
          <w:b w:val="0"/>
          <w:i w:val="0"/>
        </w:rPr>
        <w:t>Eastern Indigo Snake</w:t>
      </w:r>
      <w:bookmarkEnd w:id="633"/>
    </w:p>
    <w:p w14:paraId="17FF4CDB" w14:textId="77777777" w:rsidR="008E0D8E" w:rsidRPr="008E0D8E" w:rsidRDefault="008E0D8E" w:rsidP="008E0D8E">
      <w:pPr>
        <w:pStyle w:val="3Normal"/>
        <w:ind w:firstLine="2340"/>
        <w:rPr>
          <w:rFonts w:eastAsiaTheme="minorHAnsi"/>
        </w:rPr>
      </w:pPr>
      <w:r>
        <w:rPr>
          <w:rFonts w:eastAsiaTheme="minorHAnsi"/>
        </w:rPr>
        <w:t>a.</w:t>
      </w:r>
      <w:r>
        <w:rPr>
          <w:rFonts w:eastAsiaTheme="minorHAnsi"/>
        </w:rPr>
        <w:tab/>
      </w:r>
      <w:r w:rsidRPr="008E0D8E">
        <w:rPr>
          <w:rFonts w:eastAsiaTheme="minorHAnsi"/>
        </w:rPr>
        <w:t xml:space="preserve">The Licensee shall consult with the USFWS and the FWC to develop a plan to avoid the “take” of eastern indigo snakes on Duke Energy Florida’s Citrus </w:t>
      </w:r>
      <w:r w:rsidRPr="008E0D8E">
        <w:rPr>
          <w:rFonts w:eastAsiaTheme="minorHAnsi"/>
        </w:rPr>
        <w:lastRenderedPageBreak/>
        <w:t>County Combined Cycle Project Site and associated linear facilities right-of-way during construction and operation.</w:t>
      </w:r>
      <w:r w:rsidRPr="008E0D8E">
        <w:rPr>
          <w:rFonts w:eastAsiaTheme="minorHAnsi"/>
          <w:i/>
        </w:rPr>
        <w:tab/>
      </w:r>
    </w:p>
    <w:p w14:paraId="3834289A" w14:textId="77777777" w:rsidR="008E0D8E" w:rsidRPr="008E0D8E" w:rsidRDefault="008E0D8E" w:rsidP="00583782">
      <w:pPr>
        <w:ind w:left="1710"/>
        <w:rPr>
          <w:rFonts w:eastAsiaTheme="minorHAnsi"/>
          <w:i/>
          <w:szCs w:val="24"/>
        </w:rPr>
      </w:pPr>
      <w:r w:rsidRPr="008E0D8E">
        <w:rPr>
          <w:rFonts w:eastAsiaTheme="minorHAnsi"/>
          <w:i/>
          <w:szCs w:val="24"/>
        </w:rPr>
        <w:t>[Article IV, Sec. 9, Florida Constitution; Rule 68A-27, FA.C.]</w:t>
      </w:r>
    </w:p>
    <w:p w14:paraId="1742DE51" w14:textId="149CCD9D" w:rsidR="008E0D8E" w:rsidRDefault="00944942" w:rsidP="008E0D8E">
      <w:pPr>
        <w:pStyle w:val="Heading3"/>
        <w:tabs>
          <w:tab w:val="clear" w:pos="1620"/>
          <w:tab w:val="left" w:pos="2340"/>
        </w:tabs>
        <w:ind w:firstLine="1620"/>
        <w:rPr>
          <w:b w:val="0"/>
          <w:i w:val="0"/>
        </w:rPr>
      </w:pPr>
      <w:bookmarkStart w:id="634" w:name="_Toc496876421"/>
      <w:r>
        <w:rPr>
          <w:b w:val="0"/>
          <w:i w:val="0"/>
        </w:rPr>
        <w:t>10</w:t>
      </w:r>
      <w:r w:rsidR="008E0D8E" w:rsidRPr="004D1E05">
        <w:rPr>
          <w:b w:val="0"/>
          <w:i w:val="0"/>
        </w:rPr>
        <w:t>.</w:t>
      </w:r>
      <w:r w:rsidR="008E0D8E" w:rsidRPr="004D1E05">
        <w:rPr>
          <w:b w:val="0"/>
          <w:i w:val="0"/>
        </w:rPr>
        <w:tab/>
      </w:r>
      <w:r w:rsidR="00A206AA">
        <w:rPr>
          <w:b w:val="0"/>
          <w:i w:val="0"/>
        </w:rPr>
        <w:t>Florida Manatee</w:t>
      </w:r>
      <w:bookmarkEnd w:id="634"/>
    </w:p>
    <w:p w14:paraId="7B578BE2" w14:textId="77777777" w:rsidR="00BF3126" w:rsidRPr="00BF3126" w:rsidRDefault="00BF3126" w:rsidP="00BF3126">
      <w:pPr>
        <w:pStyle w:val="2Normal"/>
      </w:pPr>
      <w:r>
        <w:t xml:space="preserve">Within 180 days following certification of the CCC Project or such other date agreed upon by DEF and FWC, DEF will submit to FWC and the Department a CCC Project Manatee Monitoring Plan (MMP), for review and approval in accordance with Condition XX, </w:t>
      </w:r>
      <w:proofErr w:type="spellStart"/>
      <w:r>
        <w:t>Postcertification</w:t>
      </w:r>
      <w:proofErr w:type="spellEnd"/>
      <w:r>
        <w:t xml:space="preserve"> Submittals.  The MMP will address the potential loss of viable artificial thermal refuge in the discharge canal and potential impacts to manatees utilizing the canal and, unless otherwise agreed to by DEF and FWC, will include the following components:</w:t>
      </w:r>
    </w:p>
    <w:p w14:paraId="689E61B9" w14:textId="77777777" w:rsidR="00A206AA" w:rsidRPr="00A206AA" w:rsidRDefault="00A206AA" w:rsidP="00A206AA">
      <w:pPr>
        <w:pStyle w:val="3Normal"/>
        <w:ind w:firstLine="2340"/>
        <w:rPr>
          <w:rFonts w:eastAsiaTheme="minorHAnsi"/>
        </w:rPr>
      </w:pPr>
      <w:r>
        <w:rPr>
          <w:rFonts w:eastAsiaTheme="minorHAnsi"/>
        </w:rPr>
        <w:t>a.</w:t>
      </w:r>
      <w:r>
        <w:rPr>
          <w:rFonts w:eastAsiaTheme="minorHAnsi"/>
        </w:rPr>
        <w:tab/>
      </w:r>
      <w:r w:rsidRPr="00A206AA">
        <w:rPr>
          <w:rFonts w:eastAsiaTheme="minorHAnsi"/>
        </w:rPr>
        <w:t>Manatee identification cataloging and visual monitoring of manatees utilizing the Crystal River Energy Center (CREC) discharge canal under these general guidelines:</w:t>
      </w:r>
    </w:p>
    <w:p w14:paraId="1F17E388" w14:textId="77777777" w:rsidR="00A206AA" w:rsidRPr="00A206AA" w:rsidRDefault="00A206AA" w:rsidP="00A206AA">
      <w:pPr>
        <w:pStyle w:val="4Normal"/>
        <w:rPr>
          <w:rFonts w:eastAsiaTheme="minorHAnsi"/>
        </w:rPr>
      </w:pPr>
      <w:r>
        <w:rPr>
          <w:rFonts w:eastAsiaTheme="minorHAnsi"/>
        </w:rPr>
        <w:t>1.</w:t>
      </w:r>
      <w:r>
        <w:rPr>
          <w:rFonts w:eastAsiaTheme="minorHAnsi"/>
        </w:rPr>
        <w:tab/>
      </w:r>
      <w:r w:rsidRPr="00A206AA">
        <w:rPr>
          <w:rFonts w:eastAsiaTheme="minorHAnsi"/>
        </w:rPr>
        <w:t>Monitoring will be performed during at least one winter period prior to cessation of all once-through condenser cooling water flow at the CREC.   Duke Energy Florida</w:t>
      </w:r>
      <w:r w:rsidRPr="00A206AA" w:rsidDel="0092726D">
        <w:rPr>
          <w:rFonts w:eastAsiaTheme="minorHAnsi"/>
        </w:rPr>
        <w:t xml:space="preserve"> </w:t>
      </w:r>
      <w:r w:rsidRPr="00A206AA">
        <w:rPr>
          <w:rFonts w:eastAsiaTheme="minorHAnsi"/>
        </w:rPr>
        <w:t>will endeavor to monitor for two winter periods based on the timing of certification and approval of the Manatee Management Plan.</w:t>
      </w:r>
    </w:p>
    <w:p w14:paraId="72808C67" w14:textId="77777777" w:rsidR="00A206AA" w:rsidRPr="00A206AA" w:rsidRDefault="00A206AA" w:rsidP="00A206AA">
      <w:pPr>
        <w:pStyle w:val="4Normal"/>
        <w:rPr>
          <w:rFonts w:eastAsiaTheme="minorHAnsi"/>
        </w:rPr>
      </w:pPr>
      <w:r>
        <w:rPr>
          <w:rFonts w:eastAsiaTheme="minorHAnsi"/>
        </w:rPr>
        <w:t>2.</w:t>
      </w:r>
      <w:r>
        <w:rPr>
          <w:rFonts w:eastAsiaTheme="minorHAnsi"/>
        </w:rPr>
        <w:tab/>
      </w:r>
      <w:r w:rsidRPr="00A206AA">
        <w:rPr>
          <w:rFonts w:eastAsiaTheme="minorHAnsi"/>
        </w:rPr>
        <w:t>Monitoring after full cessation of once-through condenser cooling water flow during two or three winter periods, depending on observed manatee response.</w:t>
      </w:r>
    </w:p>
    <w:p w14:paraId="48974DDE" w14:textId="77777777" w:rsidR="00A206AA" w:rsidRPr="00A206AA" w:rsidRDefault="00A206AA" w:rsidP="00A206AA">
      <w:pPr>
        <w:pStyle w:val="4Normal"/>
        <w:rPr>
          <w:rFonts w:eastAsiaTheme="minorHAnsi"/>
        </w:rPr>
      </w:pPr>
      <w:r>
        <w:rPr>
          <w:rFonts w:eastAsiaTheme="minorHAnsi"/>
        </w:rPr>
        <w:t>3.</w:t>
      </w:r>
      <w:r>
        <w:rPr>
          <w:rFonts w:eastAsiaTheme="minorHAnsi"/>
        </w:rPr>
        <w:tab/>
      </w:r>
      <w:r w:rsidRPr="00A206AA">
        <w:rPr>
          <w:rFonts w:eastAsiaTheme="minorHAnsi"/>
        </w:rPr>
        <w:t>Monitoring protocols will include a visual assessment of external cold-stress signs along with behavioral assessments of animals in the field.</w:t>
      </w:r>
    </w:p>
    <w:p w14:paraId="6F9320A0" w14:textId="77777777" w:rsidR="00A206AA" w:rsidRPr="00A206AA" w:rsidRDefault="00A206AA" w:rsidP="00A206AA">
      <w:pPr>
        <w:pStyle w:val="4Normal"/>
        <w:rPr>
          <w:rFonts w:eastAsiaTheme="minorHAnsi"/>
        </w:rPr>
      </w:pPr>
      <w:r>
        <w:rPr>
          <w:rFonts w:eastAsiaTheme="minorHAnsi"/>
        </w:rPr>
        <w:t>4.</w:t>
      </w:r>
      <w:r>
        <w:rPr>
          <w:rFonts w:eastAsiaTheme="minorHAnsi"/>
        </w:rPr>
        <w:tab/>
      </w:r>
      <w:r w:rsidRPr="00A206AA">
        <w:rPr>
          <w:rFonts w:eastAsiaTheme="minorHAnsi"/>
        </w:rPr>
        <w:t>Discharge canal temperature monitoring, including ambient temperature, cooling tower blowdown discharge temperature, and temperature of any significant natural thermal spring seeps present in the discharge canal.</w:t>
      </w:r>
    </w:p>
    <w:p w14:paraId="7A57984D" w14:textId="77777777" w:rsidR="00A206AA" w:rsidRPr="00A206AA" w:rsidRDefault="00A206AA" w:rsidP="00A206AA">
      <w:pPr>
        <w:pStyle w:val="4Normal"/>
        <w:rPr>
          <w:rFonts w:eastAsiaTheme="minorHAnsi"/>
        </w:rPr>
      </w:pPr>
      <w:r>
        <w:rPr>
          <w:rFonts w:eastAsiaTheme="minorHAnsi"/>
        </w:rPr>
        <w:t>5.</w:t>
      </w:r>
      <w:r>
        <w:rPr>
          <w:rFonts w:eastAsiaTheme="minorHAnsi"/>
        </w:rPr>
        <w:tab/>
      </w:r>
      <w:r w:rsidRPr="00A206AA">
        <w:rPr>
          <w:rFonts w:eastAsiaTheme="minorHAnsi"/>
        </w:rPr>
        <w:t>Plan communications, contacts, response to cold-stress animals, and reporting requirements.</w:t>
      </w:r>
    </w:p>
    <w:p w14:paraId="0D7ABDAF" w14:textId="77777777" w:rsidR="00A206AA" w:rsidRPr="00A206AA" w:rsidRDefault="00A206AA" w:rsidP="00A206AA">
      <w:pPr>
        <w:pStyle w:val="4Normal"/>
        <w:rPr>
          <w:rFonts w:eastAsiaTheme="minorHAnsi"/>
        </w:rPr>
      </w:pPr>
      <w:r>
        <w:rPr>
          <w:rFonts w:eastAsiaTheme="minorHAnsi"/>
        </w:rPr>
        <w:t>6.</w:t>
      </w:r>
      <w:r>
        <w:rPr>
          <w:rFonts w:eastAsiaTheme="minorHAnsi"/>
        </w:rPr>
        <w:tab/>
      </w:r>
      <w:r w:rsidRPr="00A206AA">
        <w:rPr>
          <w:rFonts w:eastAsiaTheme="minorHAnsi"/>
        </w:rPr>
        <w:t>For all project components in and/or over water accessible to manatees, Duke Energy Florida</w:t>
      </w:r>
      <w:r w:rsidRPr="00A206AA" w:rsidDel="0092726D">
        <w:rPr>
          <w:rFonts w:eastAsiaTheme="minorHAnsi"/>
        </w:rPr>
        <w:t xml:space="preserve"> </w:t>
      </w:r>
      <w:r w:rsidRPr="00A206AA">
        <w:rPr>
          <w:rFonts w:eastAsiaTheme="minorHAnsi"/>
        </w:rPr>
        <w:t>will implement the Standard Manatee Conditions for In-Water Work, July 2011 and/or other specific Manatee Management Plan requirements.</w:t>
      </w:r>
    </w:p>
    <w:p w14:paraId="38CB91DB" w14:textId="77777777" w:rsidR="00A206AA" w:rsidRDefault="00A206AA" w:rsidP="00583782">
      <w:pPr>
        <w:ind w:left="1710"/>
        <w:rPr>
          <w:rFonts w:eastAsiaTheme="minorHAnsi"/>
          <w:i/>
          <w:szCs w:val="24"/>
        </w:rPr>
      </w:pPr>
      <w:r w:rsidRPr="00A206AA">
        <w:rPr>
          <w:rFonts w:eastAsiaTheme="minorHAnsi"/>
          <w:i/>
          <w:szCs w:val="24"/>
        </w:rPr>
        <w:t>[Article IV, Sec. 9, Florida Constitution; and Rule 68A-27, FA.C.]</w:t>
      </w:r>
    </w:p>
    <w:p w14:paraId="74A749A2" w14:textId="5E88BD40" w:rsidR="001F0263" w:rsidRDefault="00EA1642" w:rsidP="001F0263">
      <w:pPr>
        <w:pStyle w:val="Heading3"/>
        <w:tabs>
          <w:tab w:val="clear" w:pos="1620"/>
          <w:tab w:val="left" w:pos="2340"/>
        </w:tabs>
        <w:ind w:firstLine="1620"/>
        <w:rPr>
          <w:b w:val="0"/>
          <w:i w:val="0"/>
        </w:rPr>
      </w:pPr>
      <w:bookmarkStart w:id="635" w:name="_Toc496876422"/>
      <w:r w:rsidRPr="002961FE">
        <w:rPr>
          <w:b w:val="0"/>
          <w:i w:val="0"/>
        </w:rPr>
        <w:t>11</w:t>
      </w:r>
      <w:r w:rsidR="001F0263" w:rsidRPr="002961FE">
        <w:rPr>
          <w:b w:val="0"/>
          <w:i w:val="0"/>
        </w:rPr>
        <w:t>.</w:t>
      </w:r>
      <w:r w:rsidR="001F0263" w:rsidRPr="004D1E05">
        <w:rPr>
          <w:b w:val="0"/>
          <w:i w:val="0"/>
        </w:rPr>
        <w:tab/>
      </w:r>
      <w:proofErr w:type="spellStart"/>
      <w:r w:rsidR="001F0263">
        <w:rPr>
          <w:b w:val="0"/>
          <w:i w:val="0"/>
        </w:rPr>
        <w:t>Smalltooth</w:t>
      </w:r>
      <w:proofErr w:type="spellEnd"/>
      <w:r w:rsidR="001F0263">
        <w:rPr>
          <w:b w:val="0"/>
          <w:i w:val="0"/>
        </w:rPr>
        <w:t xml:space="preserve"> sawfish, Gulf sturgeon, Sea turtles</w:t>
      </w:r>
      <w:bookmarkEnd w:id="635"/>
    </w:p>
    <w:p w14:paraId="50C0CC34" w14:textId="77777777" w:rsidR="001F0263" w:rsidRPr="001F0263" w:rsidRDefault="001F0263" w:rsidP="001F0263">
      <w:pPr>
        <w:pStyle w:val="3Normal"/>
        <w:ind w:firstLine="2340"/>
        <w:rPr>
          <w:rFonts w:eastAsiaTheme="minorHAnsi"/>
        </w:rPr>
      </w:pPr>
      <w:r>
        <w:rPr>
          <w:rFonts w:eastAsiaTheme="minorHAnsi"/>
        </w:rPr>
        <w:t>a.</w:t>
      </w:r>
      <w:r>
        <w:rPr>
          <w:rFonts w:eastAsiaTheme="minorHAnsi"/>
        </w:rPr>
        <w:tab/>
      </w:r>
      <w:r w:rsidRPr="001F0263">
        <w:rPr>
          <w:rFonts w:eastAsiaTheme="minorHAnsi"/>
        </w:rPr>
        <w:t xml:space="preserve">For all project components in and/or over water accessible to </w:t>
      </w:r>
      <w:proofErr w:type="spellStart"/>
      <w:r w:rsidRPr="001F0263">
        <w:rPr>
          <w:rFonts w:eastAsiaTheme="minorHAnsi"/>
        </w:rPr>
        <w:t>smalltooth</w:t>
      </w:r>
      <w:proofErr w:type="spellEnd"/>
      <w:r w:rsidRPr="001F0263">
        <w:rPr>
          <w:rFonts w:eastAsiaTheme="minorHAnsi"/>
        </w:rPr>
        <w:t xml:space="preserve"> sawfish, Gulf sturgeon, or sea turtles, Duke Energy Florida</w:t>
      </w:r>
      <w:r w:rsidRPr="001F0263" w:rsidDel="007B603D">
        <w:rPr>
          <w:rFonts w:eastAsiaTheme="minorHAnsi"/>
        </w:rPr>
        <w:t xml:space="preserve"> </w:t>
      </w:r>
      <w:r w:rsidRPr="001F0263">
        <w:rPr>
          <w:rFonts w:eastAsiaTheme="minorHAnsi"/>
        </w:rPr>
        <w:t xml:space="preserve">will implement the Sea Turtle and </w:t>
      </w:r>
      <w:proofErr w:type="spellStart"/>
      <w:r w:rsidRPr="001F0263">
        <w:rPr>
          <w:rFonts w:eastAsiaTheme="minorHAnsi"/>
        </w:rPr>
        <w:t>Smalltooth</w:t>
      </w:r>
      <w:proofErr w:type="spellEnd"/>
      <w:r w:rsidRPr="001F0263">
        <w:rPr>
          <w:rFonts w:eastAsiaTheme="minorHAnsi"/>
        </w:rPr>
        <w:t xml:space="preserve"> Sawfish Construction Conditions, March 2006.</w:t>
      </w:r>
    </w:p>
    <w:p w14:paraId="0F66C694" w14:textId="77777777" w:rsidR="001F0263" w:rsidRDefault="001F0263" w:rsidP="00583782">
      <w:pPr>
        <w:spacing w:after="200" w:line="276" w:lineRule="auto"/>
        <w:ind w:left="2340"/>
        <w:rPr>
          <w:rFonts w:eastAsia="Calibri"/>
          <w:i/>
          <w:szCs w:val="24"/>
        </w:rPr>
      </w:pPr>
      <w:r w:rsidRPr="001F0263">
        <w:rPr>
          <w:rFonts w:eastAsia="Calibri"/>
          <w:i/>
          <w:szCs w:val="24"/>
        </w:rPr>
        <w:t>[Article IV, Sec. 9, Florida Constitution; and Rule 68A-27, FA.C.]</w:t>
      </w:r>
    </w:p>
    <w:p w14:paraId="74DCCD84" w14:textId="3ED12973" w:rsidR="001F0263" w:rsidRDefault="00EA1642" w:rsidP="001F0263">
      <w:pPr>
        <w:pStyle w:val="Heading3"/>
        <w:tabs>
          <w:tab w:val="clear" w:pos="1620"/>
          <w:tab w:val="left" w:pos="2340"/>
        </w:tabs>
        <w:ind w:firstLine="1620"/>
        <w:rPr>
          <w:b w:val="0"/>
          <w:i w:val="0"/>
        </w:rPr>
      </w:pPr>
      <w:bookmarkStart w:id="636" w:name="_Toc496876423"/>
      <w:r w:rsidRPr="002961FE">
        <w:rPr>
          <w:b w:val="0"/>
          <w:i w:val="0"/>
        </w:rPr>
        <w:t>12</w:t>
      </w:r>
      <w:r w:rsidR="001F0263" w:rsidRPr="002961FE">
        <w:rPr>
          <w:b w:val="0"/>
          <w:i w:val="0"/>
        </w:rPr>
        <w:t>.</w:t>
      </w:r>
      <w:r w:rsidR="001F0263" w:rsidRPr="004D1E05">
        <w:rPr>
          <w:b w:val="0"/>
          <w:i w:val="0"/>
        </w:rPr>
        <w:tab/>
      </w:r>
      <w:r w:rsidR="001F0263">
        <w:rPr>
          <w:b w:val="0"/>
          <w:i w:val="0"/>
        </w:rPr>
        <w:t>Biological Survey and Monitoring Conditions</w:t>
      </w:r>
      <w:bookmarkEnd w:id="636"/>
    </w:p>
    <w:p w14:paraId="55C5322B" w14:textId="77777777" w:rsidR="001F0263" w:rsidRPr="001F0263" w:rsidRDefault="001F0263" w:rsidP="00117A47">
      <w:pPr>
        <w:pStyle w:val="2Normal"/>
        <w:rPr>
          <w:rFonts w:eastAsiaTheme="minorHAnsi"/>
        </w:rPr>
      </w:pPr>
      <w:r w:rsidRPr="001F0263">
        <w:rPr>
          <w:rFonts w:eastAsiaTheme="minorHAnsi"/>
        </w:rPr>
        <w:t>The Licensee may request modification of the following applicable conditions upon issuance by the Department of Environmental Protection, in consultation with the FWC, of Final National Pollution Discharge Elimination System permit FL0000159-014-IWS.</w:t>
      </w:r>
    </w:p>
    <w:p w14:paraId="09228726" w14:textId="77777777" w:rsidR="001F0263" w:rsidRPr="001F0263" w:rsidRDefault="00117A47" w:rsidP="00117A47">
      <w:pPr>
        <w:pStyle w:val="3Normal"/>
        <w:ind w:firstLine="2340"/>
        <w:rPr>
          <w:rFonts w:eastAsiaTheme="minorHAnsi"/>
        </w:rPr>
      </w:pPr>
      <w:r w:rsidRPr="000430EE">
        <w:rPr>
          <w:rFonts w:eastAsiaTheme="minorHAnsi"/>
        </w:rPr>
        <w:lastRenderedPageBreak/>
        <w:t>a.</w:t>
      </w:r>
      <w:r w:rsidRPr="000430EE">
        <w:rPr>
          <w:rFonts w:eastAsiaTheme="minorHAnsi"/>
        </w:rPr>
        <w:tab/>
      </w:r>
      <w:r w:rsidR="001F0263" w:rsidRPr="000430EE">
        <w:rPr>
          <w:rFonts w:eastAsiaTheme="minorHAnsi"/>
        </w:rPr>
        <w:t>Discharge Monitoring -</w:t>
      </w:r>
      <w:r w:rsidR="001F0263" w:rsidRPr="001F0263">
        <w:rPr>
          <w:rFonts w:eastAsiaTheme="minorHAnsi"/>
        </w:rPr>
        <w:t xml:space="preserve"> Within 180 days following certification of the Citrus Combined Cycle (CCC) Project or such other date as agreed to by Duke Energy Florida</w:t>
      </w:r>
      <w:r w:rsidR="001F0263" w:rsidRPr="001F0263" w:rsidDel="007B603D">
        <w:rPr>
          <w:rFonts w:eastAsiaTheme="minorHAnsi"/>
        </w:rPr>
        <w:t xml:space="preserve"> </w:t>
      </w:r>
      <w:r w:rsidR="001F0263" w:rsidRPr="001F0263">
        <w:rPr>
          <w:rFonts w:eastAsiaTheme="minorHAnsi"/>
        </w:rPr>
        <w:t>and FWC, Duke Energy Florida</w:t>
      </w:r>
      <w:r w:rsidR="001F0263" w:rsidRPr="001F0263" w:rsidDel="007B603D">
        <w:rPr>
          <w:rFonts w:eastAsiaTheme="minorHAnsi"/>
        </w:rPr>
        <w:t xml:space="preserve"> </w:t>
      </w:r>
      <w:r w:rsidR="001F0263" w:rsidRPr="001F0263">
        <w:rPr>
          <w:rFonts w:eastAsiaTheme="minorHAnsi"/>
        </w:rPr>
        <w:t xml:space="preserve">will submit to FWC and the Department a CCC Project Discharge Monitoring Plan (DMP) for review and approval in accordance with Condition XX, </w:t>
      </w:r>
      <w:proofErr w:type="spellStart"/>
      <w:r w:rsidR="001F0263" w:rsidRPr="001F0263">
        <w:rPr>
          <w:rFonts w:eastAsiaTheme="minorHAnsi"/>
        </w:rPr>
        <w:t>Postcertification</w:t>
      </w:r>
      <w:proofErr w:type="spellEnd"/>
      <w:r w:rsidR="001F0263" w:rsidRPr="001F0263">
        <w:rPr>
          <w:rFonts w:eastAsiaTheme="minorHAnsi"/>
        </w:rPr>
        <w:t xml:space="preserve"> Submittals.  Unless otherwise agreed to by Duke Energy Florida</w:t>
      </w:r>
      <w:r w:rsidR="001F0263" w:rsidRPr="001F0263" w:rsidDel="007B603D">
        <w:rPr>
          <w:rFonts w:eastAsiaTheme="minorHAnsi"/>
        </w:rPr>
        <w:t xml:space="preserve"> </w:t>
      </w:r>
      <w:r w:rsidR="001F0263" w:rsidRPr="001F0263">
        <w:rPr>
          <w:rFonts w:eastAsiaTheme="minorHAnsi"/>
        </w:rPr>
        <w:t>and FWC, the DMP will include the following components:</w:t>
      </w:r>
    </w:p>
    <w:p w14:paraId="0CA76306" w14:textId="77777777" w:rsidR="001F0263" w:rsidRPr="001F0263" w:rsidRDefault="00117A47" w:rsidP="00117A47">
      <w:pPr>
        <w:pStyle w:val="4Normal"/>
        <w:rPr>
          <w:rFonts w:eastAsiaTheme="minorHAnsi"/>
        </w:rPr>
      </w:pPr>
      <w:r>
        <w:rPr>
          <w:rFonts w:eastAsiaTheme="minorHAnsi"/>
        </w:rPr>
        <w:t>1.</w:t>
      </w:r>
      <w:r>
        <w:rPr>
          <w:rFonts w:eastAsiaTheme="minorHAnsi"/>
        </w:rPr>
        <w:tab/>
      </w:r>
      <w:r w:rsidR="001F0263" w:rsidRPr="001F0263">
        <w:rPr>
          <w:rFonts w:eastAsiaTheme="minorHAnsi"/>
        </w:rPr>
        <w:t>Preoperational surveys of seagrass and hardbottom resources starting 1 year in advance of the CCC Project beginning commercial operation.</w:t>
      </w:r>
    </w:p>
    <w:p w14:paraId="0C8E82B9" w14:textId="77777777" w:rsidR="001F0263" w:rsidRPr="001F0263" w:rsidRDefault="00117A47" w:rsidP="00117A47">
      <w:pPr>
        <w:pStyle w:val="4Normal"/>
        <w:rPr>
          <w:rFonts w:eastAsiaTheme="minorHAnsi"/>
        </w:rPr>
      </w:pPr>
      <w:r>
        <w:rPr>
          <w:rFonts w:eastAsiaTheme="minorHAnsi"/>
        </w:rPr>
        <w:t>2.</w:t>
      </w:r>
      <w:r>
        <w:rPr>
          <w:rFonts w:eastAsiaTheme="minorHAnsi"/>
        </w:rPr>
        <w:tab/>
      </w:r>
      <w:proofErr w:type="spellStart"/>
      <w:r w:rsidR="001F0263" w:rsidRPr="001F0263">
        <w:rPr>
          <w:rFonts w:eastAsiaTheme="minorHAnsi"/>
        </w:rPr>
        <w:t>Postoperational</w:t>
      </w:r>
      <w:proofErr w:type="spellEnd"/>
      <w:r w:rsidR="001F0263" w:rsidRPr="001F0263">
        <w:rPr>
          <w:rFonts w:eastAsiaTheme="minorHAnsi"/>
        </w:rPr>
        <w:t xml:space="preserve"> surveys for 1 year following the shutdown of Crystal River Units 1 and 2 in conjunction with commercial operation of the CCC Units.</w:t>
      </w:r>
    </w:p>
    <w:p w14:paraId="5239A6C2" w14:textId="77777777" w:rsidR="001F0263" w:rsidRPr="001F0263" w:rsidRDefault="00117A47" w:rsidP="00117A47">
      <w:pPr>
        <w:pStyle w:val="4Normal"/>
        <w:rPr>
          <w:rFonts w:eastAsiaTheme="minorHAnsi"/>
        </w:rPr>
      </w:pPr>
      <w:r>
        <w:rPr>
          <w:rFonts w:eastAsiaTheme="minorHAnsi"/>
        </w:rPr>
        <w:t>3.</w:t>
      </w:r>
      <w:r>
        <w:rPr>
          <w:rFonts w:eastAsiaTheme="minorHAnsi"/>
        </w:rPr>
        <w:tab/>
      </w:r>
      <w:r w:rsidR="001F0263" w:rsidRPr="001F0263">
        <w:rPr>
          <w:rFonts w:eastAsiaTheme="minorHAnsi"/>
        </w:rPr>
        <w:t xml:space="preserve">Surveys and monitoring of stations within the historical thermally-affected areas of Crystal Bay with a pre- and </w:t>
      </w:r>
      <w:proofErr w:type="spellStart"/>
      <w:r w:rsidR="001F0263" w:rsidRPr="001F0263">
        <w:rPr>
          <w:rFonts w:eastAsiaTheme="minorHAnsi"/>
        </w:rPr>
        <w:t>postoperational</w:t>
      </w:r>
      <w:proofErr w:type="spellEnd"/>
      <w:r w:rsidR="001F0263" w:rsidRPr="001F0263">
        <w:rPr>
          <w:rFonts w:eastAsiaTheme="minorHAnsi"/>
        </w:rPr>
        <w:t xml:space="preserve"> comparison of survey and monitoring results.</w:t>
      </w:r>
    </w:p>
    <w:p w14:paraId="08BF391F" w14:textId="77777777" w:rsidR="001F0263" w:rsidRPr="001F0263" w:rsidRDefault="00117A47" w:rsidP="00117A47">
      <w:pPr>
        <w:pStyle w:val="4Normal"/>
        <w:rPr>
          <w:rFonts w:eastAsiaTheme="minorHAnsi"/>
        </w:rPr>
      </w:pPr>
      <w:r>
        <w:rPr>
          <w:rFonts w:eastAsiaTheme="minorHAnsi"/>
        </w:rPr>
        <w:t>4.</w:t>
      </w:r>
      <w:r>
        <w:rPr>
          <w:rFonts w:eastAsiaTheme="minorHAnsi"/>
        </w:rPr>
        <w:tab/>
      </w:r>
      <w:r w:rsidR="001F0263" w:rsidRPr="001F0263">
        <w:rPr>
          <w:rFonts w:eastAsiaTheme="minorHAnsi"/>
        </w:rPr>
        <w:t>Schedules, specific survey and monitoring locations, sampling frequencies and methods, and specific parameters to be surveyed.</w:t>
      </w:r>
    </w:p>
    <w:p w14:paraId="2AFF092B" w14:textId="77777777" w:rsidR="001F0263" w:rsidRPr="001F0263" w:rsidRDefault="00117A47" w:rsidP="00117A47">
      <w:pPr>
        <w:pStyle w:val="4Normal"/>
        <w:rPr>
          <w:rFonts w:eastAsiaTheme="minorHAnsi"/>
        </w:rPr>
      </w:pPr>
      <w:r>
        <w:rPr>
          <w:rFonts w:eastAsiaTheme="minorHAnsi"/>
        </w:rPr>
        <w:t>5.</w:t>
      </w:r>
      <w:r>
        <w:rPr>
          <w:rFonts w:eastAsiaTheme="minorHAnsi"/>
        </w:rPr>
        <w:tab/>
      </w:r>
      <w:r w:rsidR="001F0263" w:rsidRPr="001F0263">
        <w:rPr>
          <w:rFonts w:eastAsiaTheme="minorHAnsi"/>
        </w:rPr>
        <w:t>Surveys will include protocols to monitor seagrass and hardbottom resources.  Monitoring of physical and chemical parameters shall include surface and bottom temperature, salinity, dissolved oxygen, and water column transparency data collection.</w:t>
      </w:r>
    </w:p>
    <w:p w14:paraId="150F8539" w14:textId="77777777" w:rsidR="001F0263" w:rsidRPr="001F0263" w:rsidRDefault="00117A47" w:rsidP="00117A47">
      <w:pPr>
        <w:pStyle w:val="4Normal"/>
        <w:rPr>
          <w:rFonts w:eastAsiaTheme="minorHAnsi"/>
        </w:rPr>
      </w:pPr>
      <w:r>
        <w:rPr>
          <w:rFonts w:eastAsiaTheme="minorHAnsi"/>
        </w:rPr>
        <w:t>6.</w:t>
      </w:r>
      <w:r>
        <w:rPr>
          <w:rFonts w:eastAsiaTheme="minorHAnsi"/>
        </w:rPr>
        <w:tab/>
      </w:r>
      <w:r w:rsidR="001F0263" w:rsidRPr="001F0263">
        <w:rPr>
          <w:rFonts w:eastAsiaTheme="minorHAnsi"/>
        </w:rPr>
        <w:t>Preparation of reports, including all data and statistical analyses resulting from the surveys and monitoring, will be included as part of the DMP.</w:t>
      </w:r>
    </w:p>
    <w:p w14:paraId="0F76A3F1" w14:textId="77777777" w:rsidR="001F0263" w:rsidRPr="001F0263" w:rsidRDefault="00117A47" w:rsidP="00117A47">
      <w:pPr>
        <w:pStyle w:val="3Normal"/>
        <w:ind w:firstLine="2340"/>
        <w:rPr>
          <w:rFonts w:eastAsiaTheme="minorHAnsi"/>
        </w:rPr>
      </w:pPr>
      <w:r w:rsidRPr="000430EE">
        <w:rPr>
          <w:rFonts w:eastAsiaTheme="minorHAnsi"/>
        </w:rPr>
        <w:t>b.</w:t>
      </w:r>
      <w:r w:rsidRPr="000430EE">
        <w:rPr>
          <w:rFonts w:eastAsiaTheme="minorHAnsi"/>
        </w:rPr>
        <w:tab/>
      </w:r>
      <w:r w:rsidR="001F0263" w:rsidRPr="000430EE">
        <w:rPr>
          <w:rFonts w:eastAsiaTheme="minorHAnsi"/>
        </w:rPr>
        <w:t>Intake Monitoring -</w:t>
      </w:r>
      <w:r w:rsidR="001F0263" w:rsidRPr="001F0263">
        <w:rPr>
          <w:rFonts w:eastAsiaTheme="minorHAnsi"/>
        </w:rPr>
        <w:t xml:space="preserve"> Within 180 days following certification of the CCC Project or such other date as agreed upon by FWC and Duke Energy Florida, Duke Energy Florida</w:t>
      </w:r>
      <w:r w:rsidR="001F0263" w:rsidRPr="001F0263" w:rsidDel="007B603D">
        <w:rPr>
          <w:rFonts w:eastAsiaTheme="minorHAnsi"/>
        </w:rPr>
        <w:t xml:space="preserve"> </w:t>
      </w:r>
      <w:r w:rsidR="001F0263" w:rsidRPr="001F0263">
        <w:rPr>
          <w:rFonts w:eastAsiaTheme="minorHAnsi"/>
        </w:rPr>
        <w:t xml:space="preserve">will submit to FWC and the Department a CCC Project Intake Characterization and Monitoring Plan (ICMP) for review and approval in accordance with Condition XX, </w:t>
      </w:r>
      <w:proofErr w:type="spellStart"/>
      <w:r w:rsidR="001F0263" w:rsidRPr="001F0263">
        <w:rPr>
          <w:rFonts w:eastAsiaTheme="minorHAnsi"/>
        </w:rPr>
        <w:t>Postcertification</w:t>
      </w:r>
      <w:proofErr w:type="spellEnd"/>
      <w:r w:rsidR="001F0263" w:rsidRPr="001F0263">
        <w:rPr>
          <w:rFonts w:eastAsiaTheme="minorHAnsi"/>
        </w:rPr>
        <w:t xml:space="preserve"> Submittals.  Unless otherwise agreed to by Duke Energy Florida</w:t>
      </w:r>
      <w:r w:rsidR="001F0263" w:rsidRPr="001F0263" w:rsidDel="007B603D">
        <w:rPr>
          <w:rFonts w:eastAsiaTheme="minorHAnsi"/>
        </w:rPr>
        <w:t xml:space="preserve"> </w:t>
      </w:r>
      <w:r w:rsidR="001F0263" w:rsidRPr="001F0263">
        <w:rPr>
          <w:rFonts w:eastAsiaTheme="minorHAnsi"/>
        </w:rPr>
        <w:t>and FWC, the ICMP will include the following components:</w:t>
      </w:r>
    </w:p>
    <w:p w14:paraId="557C0BEC" w14:textId="77777777" w:rsidR="001F0263" w:rsidRPr="001F0263" w:rsidRDefault="00117A47" w:rsidP="00117A47">
      <w:pPr>
        <w:pStyle w:val="4Normal"/>
        <w:rPr>
          <w:rFonts w:eastAsiaTheme="minorHAnsi"/>
        </w:rPr>
      </w:pPr>
      <w:r>
        <w:rPr>
          <w:rFonts w:eastAsiaTheme="minorHAnsi"/>
        </w:rPr>
        <w:t>1.</w:t>
      </w:r>
      <w:r>
        <w:rPr>
          <w:rFonts w:eastAsiaTheme="minorHAnsi"/>
        </w:rPr>
        <w:tab/>
      </w:r>
      <w:r w:rsidR="001F0263" w:rsidRPr="001F0263">
        <w:rPr>
          <w:rFonts w:eastAsiaTheme="minorHAnsi"/>
        </w:rPr>
        <w:t xml:space="preserve">A detailed outline and schedule for the submittal of ICMP components. </w:t>
      </w:r>
    </w:p>
    <w:p w14:paraId="12E23F7E" w14:textId="77777777" w:rsidR="001F0263" w:rsidRPr="001F0263" w:rsidRDefault="00117A47" w:rsidP="00117A47">
      <w:pPr>
        <w:pStyle w:val="4Normal"/>
        <w:rPr>
          <w:rFonts w:eastAsiaTheme="minorHAnsi"/>
        </w:rPr>
      </w:pPr>
      <w:r>
        <w:rPr>
          <w:rFonts w:eastAsiaTheme="minorHAnsi"/>
        </w:rPr>
        <w:t>2.</w:t>
      </w:r>
      <w:r>
        <w:rPr>
          <w:rFonts w:eastAsiaTheme="minorHAnsi"/>
        </w:rPr>
        <w:tab/>
      </w:r>
      <w:r w:rsidR="001F0263" w:rsidRPr="001F0263">
        <w:rPr>
          <w:rFonts w:eastAsiaTheme="minorHAnsi"/>
        </w:rPr>
        <w:t>A narrative description of source water bodies, physical water body configuration data, location and configuration of the intake structure, operation of the cooling water system, and proportions of water used.</w:t>
      </w:r>
    </w:p>
    <w:p w14:paraId="0CAA87B0" w14:textId="77777777" w:rsidR="001F0263" w:rsidRPr="001F0263" w:rsidRDefault="00117A47" w:rsidP="00117A47">
      <w:pPr>
        <w:pStyle w:val="4Normal"/>
        <w:rPr>
          <w:rFonts w:eastAsiaTheme="minorHAnsi"/>
        </w:rPr>
      </w:pPr>
      <w:r>
        <w:rPr>
          <w:rFonts w:eastAsiaTheme="minorHAnsi"/>
        </w:rPr>
        <w:t>3.</w:t>
      </w:r>
      <w:r>
        <w:rPr>
          <w:rFonts w:eastAsiaTheme="minorHAnsi"/>
        </w:rPr>
        <w:tab/>
      </w:r>
      <w:r w:rsidR="001F0263" w:rsidRPr="001F0263">
        <w:rPr>
          <w:rFonts w:eastAsiaTheme="minorHAnsi"/>
        </w:rPr>
        <w:t>Source water baseline biological characterization data including the relative diversity and abundance of species potentially susceptible to impingement and entrainment based on existing identified historic records and data, including any threatened and endangered or other protected species.</w:t>
      </w:r>
    </w:p>
    <w:p w14:paraId="05242649" w14:textId="77777777" w:rsidR="001F0263" w:rsidRPr="001F0263" w:rsidRDefault="00117A47" w:rsidP="00117A47">
      <w:pPr>
        <w:pStyle w:val="4Normal"/>
        <w:rPr>
          <w:rFonts w:eastAsiaTheme="minorHAnsi"/>
        </w:rPr>
      </w:pPr>
      <w:r>
        <w:rPr>
          <w:rFonts w:eastAsiaTheme="minorHAnsi"/>
        </w:rPr>
        <w:t>4.</w:t>
      </w:r>
      <w:r>
        <w:rPr>
          <w:rFonts w:eastAsiaTheme="minorHAnsi"/>
        </w:rPr>
        <w:tab/>
      </w:r>
      <w:r w:rsidR="001F0263" w:rsidRPr="001F0263">
        <w:rPr>
          <w:rFonts w:eastAsiaTheme="minorHAnsi"/>
        </w:rPr>
        <w:t>Description and schedule for any proposed additional studies or data collection, if needed, to fill any potential data gaps in of support of the biological characterization component.</w:t>
      </w:r>
    </w:p>
    <w:p w14:paraId="56DD6C99" w14:textId="77777777" w:rsidR="001F0263" w:rsidRPr="001F0263" w:rsidRDefault="00117A47" w:rsidP="00117A47">
      <w:pPr>
        <w:pStyle w:val="4Normal"/>
        <w:rPr>
          <w:rFonts w:eastAsiaTheme="minorHAnsi"/>
        </w:rPr>
      </w:pPr>
      <w:r>
        <w:rPr>
          <w:rFonts w:eastAsiaTheme="minorHAnsi"/>
        </w:rPr>
        <w:t>5.</w:t>
      </w:r>
      <w:r>
        <w:rPr>
          <w:rFonts w:eastAsiaTheme="minorHAnsi"/>
        </w:rPr>
        <w:tab/>
      </w:r>
      <w:r w:rsidR="001F0263" w:rsidRPr="001F0263">
        <w:rPr>
          <w:rFonts w:eastAsiaTheme="minorHAnsi"/>
        </w:rPr>
        <w:t xml:space="preserve">A narrative description of the impingement and entrainment mortality reduction plan utilizing a closed-cycle recirculating cooling system and </w:t>
      </w:r>
      <w:r w:rsidR="001F0263" w:rsidRPr="001F0263">
        <w:rPr>
          <w:rFonts w:eastAsiaTheme="minorHAnsi"/>
        </w:rPr>
        <w:lastRenderedPageBreak/>
        <w:t>cooling water intake structure that has a maximum through-screen design intake velocity of 0.5 fps or less.</w:t>
      </w:r>
    </w:p>
    <w:p w14:paraId="079C1EA0" w14:textId="77777777" w:rsidR="001F0263" w:rsidRPr="001F0263" w:rsidRDefault="00117A47" w:rsidP="00117A47">
      <w:pPr>
        <w:pStyle w:val="4Normal"/>
        <w:rPr>
          <w:rFonts w:eastAsiaTheme="minorHAnsi"/>
        </w:rPr>
      </w:pPr>
      <w:r>
        <w:rPr>
          <w:rFonts w:eastAsiaTheme="minorHAnsi"/>
        </w:rPr>
        <w:t>6.</w:t>
      </w:r>
      <w:r>
        <w:rPr>
          <w:rFonts w:eastAsiaTheme="minorHAnsi"/>
        </w:rPr>
        <w:tab/>
      </w:r>
      <w:r w:rsidR="001F0263" w:rsidRPr="001F0263">
        <w:rPr>
          <w:rFonts w:eastAsiaTheme="minorHAnsi"/>
        </w:rPr>
        <w:t>Demonstration requirements that the closed-cycle cooling system flow reduction and cooling water intake structure are operating and functioning as designed.</w:t>
      </w:r>
    </w:p>
    <w:p w14:paraId="0B4F88F7" w14:textId="77777777" w:rsidR="000430EE" w:rsidRPr="001F0263" w:rsidRDefault="001F0263" w:rsidP="004333AD">
      <w:pPr>
        <w:pStyle w:val="3Normal"/>
        <w:ind w:firstLine="2347"/>
        <w:rPr>
          <w:rFonts w:ascii="Calibri" w:eastAsia="Calibri" w:hAnsi="Calibri"/>
          <w:sz w:val="22"/>
          <w:szCs w:val="22"/>
        </w:rPr>
      </w:pPr>
      <w:r w:rsidRPr="001F0263">
        <w:rPr>
          <w:rFonts w:eastAsia="Calibri"/>
          <w:i/>
        </w:rPr>
        <w:t>[Article IV, Sec. 9, Florida Constitution; and Rule 68A-27, FA.C.]</w:t>
      </w:r>
    </w:p>
    <w:p w14:paraId="05461EFC" w14:textId="77777777" w:rsidR="00C66477" w:rsidRDefault="00F4146C" w:rsidP="006345CF">
      <w:pPr>
        <w:pStyle w:val="Heading1"/>
      </w:pPr>
      <w:bookmarkStart w:id="637" w:name="_Toc298499822"/>
      <w:bookmarkStart w:id="638" w:name="_Toc496876424"/>
      <w:bookmarkEnd w:id="579"/>
      <w:r>
        <w:t>V</w:t>
      </w:r>
      <w:r w:rsidR="00175DAE">
        <w:t>I</w:t>
      </w:r>
      <w:r w:rsidR="00074521">
        <w:t>I</w:t>
      </w:r>
      <w:r>
        <w:t>.</w:t>
      </w:r>
      <w:r>
        <w:tab/>
      </w:r>
      <w:r w:rsidR="00BC7B81" w:rsidRPr="00B75EC2">
        <w:t>DEPARTMENT</w:t>
      </w:r>
      <w:r w:rsidR="00EA11C1" w:rsidRPr="00B75EC2">
        <w:t xml:space="preserve"> OF STATE – DIVISION OF HISTORICAL RESOURCES</w:t>
      </w:r>
      <w:bookmarkEnd w:id="637"/>
      <w:r w:rsidR="00D444DA">
        <w:t xml:space="preserve"> </w:t>
      </w:r>
      <w:r w:rsidR="005210D4">
        <w:t>–</w:t>
      </w:r>
      <w:r w:rsidR="005210D4" w:rsidRPr="00C7261F">
        <w:t>Facility-Wide (CREC Units 3-5 and CCCP Units 1 and 2)</w:t>
      </w:r>
      <w:bookmarkEnd w:id="638"/>
      <w:r w:rsidR="004333AD">
        <w:t xml:space="preserve"> </w:t>
      </w:r>
    </w:p>
    <w:p w14:paraId="6E1F6650" w14:textId="77777777" w:rsidR="00E41BD3" w:rsidRPr="00E41BD3" w:rsidRDefault="00E41BD3" w:rsidP="00E41BD3">
      <w:r>
        <w:t>Unless previously permitted and approved by Division of Historical Resources, the Licensee is subject to the following:</w:t>
      </w:r>
    </w:p>
    <w:p w14:paraId="45A4F0D1" w14:textId="77777777" w:rsidR="00B04070" w:rsidRPr="003D347E" w:rsidRDefault="00B04070" w:rsidP="00B04070">
      <w:pPr>
        <w:pStyle w:val="1Normal"/>
      </w:pPr>
      <w:r w:rsidRPr="003D347E">
        <w:t>A.</w:t>
      </w:r>
      <w:r w:rsidRPr="003D347E">
        <w:tab/>
        <w:t xml:space="preserve">The Licensee shall conduct a survey of sensitive cultural resource areas, as determined in consultation with the Department of State, Division of Historical Resources (DHR).  A qualified cultural resources consultant will identify an appropriate work plan for this project based on a thorough review of the Certified Facility.  Prior to beginning any field work, the work plan will be reviewed in consultation with DHR.  Upon completion of the survey, the results will be compiled into a report which shall be submitted to DHR.  If feasible, sites considered to be eligible for the National Register shall be avoided during construction of the project and access roads, and subsequently during maintenance.  If avoidance of any discovered sites is not feasible, impact shall be mitigated through archaeological salvage operations or other methods acceptable to DHR, as appropriate. </w:t>
      </w:r>
    </w:p>
    <w:p w14:paraId="63B74F2D" w14:textId="77777777" w:rsidR="00B04070" w:rsidRPr="003D347E" w:rsidRDefault="00B04070" w:rsidP="00B04070">
      <w:pPr>
        <w:pStyle w:val="1Normal"/>
      </w:pPr>
      <w:r w:rsidRPr="003D347E">
        <w:t>B.</w:t>
      </w:r>
      <w:r w:rsidRPr="003D347E">
        <w:tab/>
        <w:t>If historical or archaeological artifacts or features are discovered at any time within the Certified Facility, the Licensee shall notify the appropriate DEP District office (s) and the DHR, R.A. Gray Building, 500 S. Bronough Street, Rm 423, Tallahassee, Florida 32399-0250, telephone number (850) 487-6333, and the Licensee shall consult with DHR to determine appropriate action.</w:t>
      </w:r>
    </w:p>
    <w:p w14:paraId="0A65559B" w14:textId="77777777" w:rsidR="00B04070" w:rsidRPr="003D347E" w:rsidRDefault="00B04070" w:rsidP="00175DAE">
      <w:pPr>
        <w:pStyle w:val="Citation1"/>
      </w:pPr>
      <w:r w:rsidRPr="003D347E">
        <w:t>[Sections 267.061, 403.531</w:t>
      </w:r>
      <w:r w:rsidR="00565A5A" w:rsidRPr="003D347E">
        <w:t>, and</w:t>
      </w:r>
      <w:r w:rsidRPr="003D347E">
        <w:t xml:space="preserve"> 872.02, F.S.]</w:t>
      </w:r>
    </w:p>
    <w:p w14:paraId="6C91D021" w14:textId="77777777" w:rsidR="00B04070" w:rsidRDefault="00B04070" w:rsidP="006345CF">
      <w:pPr>
        <w:pStyle w:val="Heading1"/>
      </w:pPr>
      <w:bookmarkStart w:id="639" w:name="_Toc298499823"/>
      <w:bookmarkStart w:id="640" w:name="_Toc496876425"/>
      <w:r w:rsidRPr="003D347E">
        <w:t>V</w:t>
      </w:r>
      <w:r w:rsidR="00175DAE">
        <w:t>II</w:t>
      </w:r>
      <w:r w:rsidR="00074521">
        <w:t>I</w:t>
      </w:r>
      <w:r w:rsidRPr="003D347E">
        <w:t>.</w:t>
      </w:r>
      <w:r w:rsidRPr="003D347E">
        <w:tab/>
        <w:t>DEPARTMENT OF AGRICULTURE AND CONSUMER SERVICES</w:t>
      </w:r>
      <w:bookmarkEnd w:id="639"/>
      <w:r w:rsidR="000430EE">
        <w:t xml:space="preserve"> –</w:t>
      </w:r>
      <w:r w:rsidR="00D444DA">
        <w:t xml:space="preserve"> </w:t>
      </w:r>
      <w:r w:rsidR="000430EE" w:rsidRPr="00C7261F">
        <w:t>Facility-Wide (CREC Units 3-5 and CCCP Units 1 and 2)</w:t>
      </w:r>
      <w:bookmarkEnd w:id="640"/>
    </w:p>
    <w:p w14:paraId="30EA845D" w14:textId="792FFB83" w:rsidR="00B04070" w:rsidRPr="002961FE" w:rsidRDefault="00EA1642" w:rsidP="00724BBE">
      <w:pPr>
        <w:ind w:firstLine="1080"/>
        <w:rPr>
          <w:szCs w:val="24"/>
        </w:rPr>
      </w:pPr>
      <w:r w:rsidRPr="002961FE">
        <w:rPr>
          <w:szCs w:val="24"/>
        </w:rPr>
        <w:t>Only</w:t>
      </w:r>
      <w:r w:rsidR="00B04070" w:rsidRPr="002961FE">
        <w:rPr>
          <w:szCs w:val="24"/>
        </w:rPr>
        <w:t xml:space="preserve"> herbicides registered by the U.S. Environmental Protection Agency and the Florida Department of Agriculture and Consumer Services shall be used at certified facilities.  Herbicide applications will be in accordance with label directions and will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2FE4BFB9" w14:textId="7C7C861F" w:rsidR="00B04070" w:rsidRPr="003D347E" w:rsidRDefault="00B04070" w:rsidP="00B04070">
      <w:pPr>
        <w:pStyle w:val="1Normal"/>
      </w:pPr>
      <w:r w:rsidRPr="003D347E">
        <w:t xml:space="preserve">Directly associated transmission lines from the facility electric switchyard to existing transmission lines shall be maintained in accordance with the application and the appropriate state and federal regulations concerning use of herbicides.  </w:t>
      </w:r>
    </w:p>
    <w:p w14:paraId="759BF12C" w14:textId="77777777" w:rsidR="00B04070" w:rsidRDefault="00B04070" w:rsidP="00B04070">
      <w:pPr>
        <w:pStyle w:val="Citation1"/>
      </w:pPr>
      <w:bookmarkStart w:id="641" w:name="_Toc298499824"/>
      <w:r w:rsidRPr="0000114B">
        <w:t>[Chapter 487, F.S.]</w:t>
      </w:r>
    </w:p>
    <w:p w14:paraId="7A80246F" w14:textId="77777777" w:rsidR="00792094" w:rsidRDefault="00074521" w:rsidP="006345CF">
      <w:pPr>
        <w:pStyle w:val="Heading1"/>
        <w:rPr>
          <w:b w:val="0"/>
          <w:color w:val="FF0000"/>
        </w:rPr>
      </w:pPr>
      <w:bookmarkStart w:id="642" w:name="_Toc496876426"/>
      <w:r>
        <w:t>IX</w:t>
      </w:r>
      <w:r w:rsidR="00F4146C" w:rsidRPr="00F4146C">
        <w:t>.</w:t>
      </w:r>
      <w:r w:rsidR="00F4146C" w:rsidRPr="00F4146C">
        <w:tab/>
      </w:r>
      <w:r w:rsidR="00792094" w:rsidRPr="00F4146C">
        <w:t xml:space="preserve">SOUTHWEST FLORIDA </w:t>
      </w:r>
      <w:r w:rsidR="00EA11C1" w:rsidRPr="00F4146C">
        <w:t>WATER MANAGEMENT DISTRICT</w:t>
      </w:r>
      <w:bookmarkEnd w:id="641"/>
      <w:r w:rsidR="00F4146C" w:rsidRPr="00F4146C">
        <w:t xml:space="preserve"> -</w:t>
      </w:r>
      <w:r w:rsidR="001D3844">
        <w:t xml:space="preserve"> Facility Wide</w:t>
      </w:r>
      <w:r w:rsidR="000610BC" w:rsidRPr="00F4146C">
        <w:t xml:space="preserve"> </w:t>
      </w:r>
      <w:r w:rsidR="001D3844" w:rsidRPr="00C7261F">
        <w:t>(CREC Units 3-5 and CCCP Units 1 and 2)</w:t>
      </w:r>
      <w:bookmarkEnd w:id="642"/>
    </w:p>
    <w:p w14:paraId="2102B57B" w14:textId="77777777" w:rsidR="00461142" w:rsidRPr="00593431" w:rsidRDefault="00461142" w:rsidP="00461142">
      <w:pPr>
        <w:ind w:firstLine="720"/>
        <w:rPr>
          <w:b/>
          <w:i/>
          <w:szCs w:val="24"/>
        </w:rPr>
      </w:pPr>
      <w:r w:rsidRPr="00CD7DBF">
        <w:rPr>
          <w:b/>
          <w:i/>
          <w:szCs w:val="24"/>
        </w:rPr>
        <w:t>A.</w:t>
      </w:r>
      <w:r w:rsidRPr="00CD7DBF">
        <w:rPr>
          <w:b/>
          <w:i/>
          <w:szCs w:val="24"/>
        </w:rPr>
        <w:tab/>
      </w:r>
      <w:r>
        <w:rPr>
          <w:b/>
          <w:i/>
          <w:szCs w:val="24"/>
        </w:rPr>
        <w:t xml:space="preserve">Withdrawals, </w:t>
      </w:r>
      <w:r w:rsidRPr="00593431">
        <w:rPr>
          <w:b/>
          <w:i/>
          <w:szCs w:val="24"/>
        </w:rPr>
        <w:t>Water Supply Plan &amp; Water Use Summary Report</w:t>
      </w:r>
    </w:p>
    <w:p w14:paraId="7FF8EC99" w14:textId="2AA1FF21" w:rsidR="00461142" w:rsidRPr="00593431" w:rsidRDefault="00461142" w:rsidP="00461142">
      <w:pPr>
        <w:pStyle w:val="2Normal"/>
        <w:ind w:firstLine="1440"/>
      </w:pPr>
      <w:r w:rsidRPr="00593431">
        <w:lastRenderedPageBreak/>
        <w:t>1.</w:t>
      </w:r>
      <w:r w:rsidRPr="00593431">
        <w:tab/>
        <w:t xml:space="preserve">DEF is authorized to withdraw groundwater for construction, operation, maintenance, decommissioning, and/or demolition of Crystal River </w:t>
      </w:r>
      <w:r>
        <w:t xml:space="preserve">Energy Complex (CREC) </w:t>
      </w:r>
      <w:r w:rsidRPr="00593431">
        <w:t>Units 1, 2, 3, 4, and 5, and Citrus Combined Cycle</w:t>
      </w:r>
      <w:r>
        <w:t xml:space="preserve"> (CCC)</w:t>
      </w:r>
      <w:r w:rsidRPr="00593431">
        <w:t xml:space="preserve"> Units 1 and 2, as specified in the Water Supply Plan &amp; Specific Conditions attached as Attachment </w:t>
      </w:r>
      <w:r w:rsidR="00E8059D">
        <w:t>J</w:t>
      </w:r>
      <w:r w:rsidRPr="00593431">
        <w:t xml:space="preserve"> to these Conditions of Certification. These withdrawals may be reduced by the SWFWMD based on information submitted by the Licensee in its Annual Water Use Summary Report, pursuant to subsection A.2 below.</w:t>
      </w:r>
    </w:p>
    <w:p w14:paraId="0B999D46" w14:textId="0F395692" w:rsidR="00461142" w:rsidRPr="00593431" w:rsidRDefault="00461142" w:rsidP="00461142">
      <w:pPr>
        <w:pStyle w:val="2Normal"/>
        <w:ind w:firstLine="1440"/>
      </w:pPr>
      <w:r w:rsidRPr="00593431">
        <w:t>2.</w:t>
      </w:r>
      <w:r w:rsidRPr="00593431">
        <w:tab/>
        <w:t xml:space="preserve">SWFWMD and DEF recognize that future planned activities at the </w:t>
      </w:r>
      <w:r>
        <w:t xml:space="preserve">CREC </w:t>
      </w:r>
      <w:r w:rsidRPr="00593431">
        <w:t>may result in a reduction in the groundwater demand for the facility.  By April 1 of each year, following the certification of the C</w:t>
      </w:r>
      <w:r>
        <w:t xml:space="preserve">CC </w:t>
      </w:r>
      <w:r w:rsidRPr="00593431">
        <w:t xml:space="preserve">Project, DEF shall prepare and submit to SWFWMD, for review and approval, an Annual Water Use Summary Report (Report) for the preceding calendar year that confirms the continued water use allocations identified in </w:t>
      </w:r>
      <w:r>
        <w:t>Attachment</w:t>
      </w:r>
      <w:r w:rsidRPr="00593431">
        <w:t xml:space="preserve"> </w:t>
      </w:r>
      <w:r w:rsidR="00E8059D">
        <w:t>J</w:t>
      </w:r>
      <w:r w:rsidRPr="00593431">
        <w:t xml:space="preserve"> or any reductions in demand. The report shall include information documenting water demands and updated demand projections for </w:t>
      </w:r>
      <w:r>
        <w:t xml:space="preserve">CREC </w:t>
      </w:r>
      <w:r w:rsidRPr="00593431">
        <w:t xml:space="preserve">Units 1, 2, 3, 4, and 5 and </w:t>
      </w:r>
      <w:r>
        <w:t xml:space="preserve">CCC </w:t>
      </w:r>
      <w:r w:rsidRPr="00593431">
        <w:t>Units 1 and 2. The Report shall include, but not be limited to, graphs and narratives describing water use at CRE</w:t>
      </w:r>
      <w:r>
        <w:t>C</w:t>
      </w:r>
      <w:r w:rsidRPr="00593431">
        <w:t xml:space="preserve"> in relation to operation, retirement, or decommissioning of existing generating units, operation of new units, use of alternative water supplies, and other factors that affect water use, and events in the upcoming year that might impact water use. If appropriate, where alternative water sources such as reclaimed water have been implemented by DEF, the Report shall identify allocated quantities to be authorized for standby purposes. Any reductions in demand shall be reflected in the allocations and other appropriate sections of </w:t>
      </w:r>
      <w:r>
        <w:t>Attachment</w:t>
      </w:r>
      <w:r w:rsidRPr="00593431">
        <w:t xml:space="preserve"> </w:t>
      </w:r>
      <w:r w:rsidR="00E8059D">
        <w:t>J</w:t>
      </w:r>
      <w:r w:rsidRPr="00593431">
        <w:t>. Any planned or proposed increase in demand shall be reviewed as a modification to this certification. The first annual report shall be developed in coordination with the SWFWMD Water Use Permit Bureau to ensure agreement with the report content prior to submittal to the SWFWMD for approval.</w:t>
      </w:r>
    </w:p>
    <w:p w14:paraId="1F334B4B" w14:textId="77777777" w:rsidR="00461142" w:rsidRPr="00593431" w:rsidRDefault="00461142" w:rsidP="00461142">
      <w:pPr>
        <w:pStyle w:val="2Normal"/>
        <w:ind w:firstLine="1440"/>
      </w:pPr>
      <w:r w:rsidRPr="00593431">
        <w:t>3.</w:t>
      </w:r>
      <w:r w:rsidRPr="00593431">
        <w:tab/>
        <w:t>All groundwater withdrawals associated with C</w:t>
      </w:r>
      <w:r>
        <w:t xml:space="preserve">REC </w:t>
      </w:r>
      <w:r w:rsidRPr="00593431">
        <w:t>Units 1, 2, 3, 4, and 5, and C</w:t>
      </w:r>
      <w:r>
        <w:t xml:space="preserve">CC </w:t>
      </w:r>
      <w:r w:rsidRPr="00593431">
        <w:t>Units 1 and 2 are intended to be consolidated and authorized under these Conditions of Certification rather than via separate water use permit(s). Therefore, within 30 days after the expiration of the time for filing an appeal of the final order of certification for the Citrus C</w:t>
      </w:r>
      <w:r>
        <w:t xml:space="preserve">CC </w:t>
      </w:r>
      <w:r w:rsidRPr="00593431">
        <w:t xml:space="preserve">Project which includes this Condition of Certification consolidating the facility water use or, if appealed, within 30 days after the final resolution of all appeals, DEF shall submit a request to administratively cancel Water Use Permit No. 20004695.004 issued by SWFWMD and such permit shall be administratively cancelled by SWFWMD pursuant to rule 40D-2.341(3), Florida Administrative Code.  </w:t>
      </w:r>
    </w:p>
    <w:p w14:paraId="0DDC2CF4" w14:textId="099B559B" w:rsidR="00461142" w:rsidRPr="00593431" w:rsidRDefault="00461142" w:rsidP="00461142">
      <w:pPr>
        <w:pStyle w:val="2Normal"/>
        <w:ind w:firstLine="1440"/>
      </w:pPr>
      <w:r w:rsidRPr="00593431">
        <w:t>4.</w:t>
      </w:r>
      <w:r w:rsidRPr="00593431">
        <w:tab/>
        <w:t>The Licensee shall comply with all monitoring, reporting and compliance requirements applicable to C</w:t>
      </w:r>
      <w:r>
        <w:t xml:space="preserve">REC </w:t>
      </w:r>
      <w:r w:rsidRPr="00593431">
        <w:t>Units 1, 2, 3, 4, and 5, as well as the C</w:t>
      </w:r>
      <w:r>
        <w:t xml:space="preserve">CC </w:t>
      </w:r>
      <w:r w:rsidRPr="00593431">
        <w:t xml:space="preserve">Units </w:t>
      </w:r>
      <w:r>
        <w:t xml:space="preserve">1 and 2 </w:t>
      </w:r>
      <w:r w:rsidRPr="00593431">
        <w:t xml:space="preserve">attached as </w:t>
      </w:r>
      <w:r>
        <w:t>Attachment</w:t>
      </w:r>
      <w:r w:rsidRPr="00593431">
        <w:t xml:space="preserve"> </w:t>
      </w:r>
      <w:r w:rsidR="00EA1642" w:rsidRPr="00724BBE">
        <w:t>J</w:t>
      </w:r>
      <w:r w:rsidR="00944942" w:rsidRPr="00593431">
        <w:t xml:space="preserve"> </w:t>
      </w:r>
      <w:r w:rsidRPr="00593431">
        <w:t>to these Conditions of Certification.   Such provisions shall be fully enforceable as conditions of this certification.  Any violation of such provisions shall be a violation of these Conditions of Certification.  The requirements of the Plan shall include the following:</w:t>
      </w:r>
    </w:p>
    <w:p w14:paraId="52B542AA" w14:textId="77777777" w:rsidR="00461142" w:rsidRPr="00593431" w:rsidRDefault="00461142" w:rsidP="00461142">
      <w:pPr>
        <w:ind w:firstLine="720"/>
        <w:rPr>
          <w:szCs w:val="24"/>
        </w:rPr>
      </w:pPr>
      <w:r w:rsidRPr="00593431">
        <w:rPr>
          <w:szCs w:val="24"/>
        </w:rPr>
        <w:tab/>
      </w:r>
      <w:r w:rsidRPr="00593431">
        <w:rPr>
          <w:szCs w:val="24"/>
        </w:rPr>
        <w:tab/>
        <w:t>a).</w:t>
      </w:r>
      <w:r w:rsidRPr="00593431">
        <w:rPr>
          <w:szCs w:val="24"/>
        </w:rPr>
        <w:tab/>
        <w:t>Withdrawal quantities and facilities;</w:t>
      </w:r>
    </w:p>
    <w:p w14:paraId="0ECB4C2D" w14:textId="77777777" w:rsidR="00461142" w:rsidRPr="00593431" w:rsidRDefault="00461142" w:rsidP="00461142">
      <w:pPr>
        <w:ind w:firstLine="720"/>
        <w:rPr>
          <w:szCs w:val="24"/>
        </w:rPr>
      </w:pPr>
      <w:r w:rsidRPr="00593431">
        <w:rPr>
          <w:szCs w:val="24"/>
        </w:rPr>
        <w:tab/>
      </w:r>
      <w:r w:rsidRPr="00593431">
        <w:rPr>
          <w:szCs w:val="24"/>
        </w:rPr>
        <w:tab/>
        <w:t>b).</w:t>
      </w:r>
      <w:r w:rsidRPr="00593431">
        <w:rPr>
          <w:szCs w:val="24"/>
        </w:rPr>
        <w:tab/>
        <w:t>Distribution Flexibility;</w:t>
      </w:r>
    </w:p>
    <w:p w14:paraId="28361AB6" w14:textId="77777777" w:rsidR="00461142" w:rsidRPr="00593431" w:rsidRDefault="00461142" w:rsidP="00461142">
      <w:pPr>
        <w:ind w:left="720" w:firstLine="1440"/>
        <w:rPr>
          <w:szCs w:val="24"/>
        </w:rPr>
      </w:pPr>
      <w:r w:rsidRPr="00593431">
        <w:rPr>
          <w:szCs w:val="24"/>
        </w:rPr>
        <w:t>c).</w:t>
      </w:r>
      <w:r w:rsidRPr="00593431">
        <w:rPr>
          <w:szCs w:val="24"/>
        </w:rPr>
        <w:tab/>
        <w:t>Environmental monitoring to evaluate the relative condition of surface waters and wetlands in areas affected by water withdrawals;</w:t>
      </w:r>
    </w:p>
    <w:p w14:paraId="3EAB9315" w14:textId="77777777" w:rsidR="00461142" w:rsidRPr="00593431" w:rsidRDefault="00461142" w:rsidP="00461142">
      <w:pPr>
        <w:ind w:firstLine="720"/>
        <w:rPr>
          <w:szCs w:val="24"/>
        </w:rPr>
      </w:pPr>
      <w:r w:rsidRPr="00593431">
        <w:rPr>
          <w:szCs w:val="24"/>
        </w:rPr>
        <w:lastRenderedPageBreak/>
        <w:tab/>
      </w:r>
      <w:r w:rsidRPr="00593431">
        <w:rPr>
          <w:szCs w:val="24"/>
        </w:rPr>
        <w:tab/>
        <w:t>d).</w:t>
      </w:r>
      <w:r w:rsidRPr="00593431">
        <w:rPr>
          <w:szCs w:val="24"/>
        </w:rPr>
        <w:tab/>
        <w:t>Compliance reporting at 10 year intervals to ensure that groundwater withdrawals are continuing to meet the requirements of these Conditions of Certification and the substantive requirements of Chapter 40D-2, Florida Administrative Code, and SWFWMD’s Water Use Permit Manual Part B, Basis of Review;</w:t>
      </w:r>
    </w:p>
    <w:p w14:paraId="573653BC" w14:textId="77777777" w:rsidR="00461142" w:rsidRPr="00593431" w:rsidRDefault="00461142" w:rsidP="00461142">
      <w:pPr>
        <w:ind w:firstLine="720"/>
        <w:rPr>
          <w:szCs w:val="24"/>
        </w:rPr>
      </w:pPr>
      <w:r w:rsidRPr="00593431">
        <w:rPr>
          <w:szCs w:val="24"/>
        </w:rPr>
        <w:tab/>
      </w:r>
      <w:r w:rsidRPr="00593431">
        <w:rPr>
          <w:szCs w:val="24"/>
        </w:rPr>
        <w:tab/>
        <w:t>e).</w:t>
      </w:r>
      <w:r w:rsidRPr="00593431">
        <w:rPr>
          <w:szCs w:val="24"/>
        </w:rPr>
        <w:tab/>
        <w:t xml:space="preserve">Pumpage and meter reporting; </w:t>
      </w:r>
    </w:p>
    <w:p w14:paraId="5A373B99" w14:textId="77777777" w:rsidR="00461142" w:rsidRPr="00593431" w:rsidRDefault="00461142" w:rsidP="00461142">
      <w:pPr>
        <w:ind w:firstLine="720"/>
        <w:rPr>
          <w:szCs w:val="24"/>
        </w:rPr>
      </w:pPr>
      <w:r w:rsidRPr="00593431">
        <w:rPr>
          <w:szCs w:val="24"/>
        </w:rPr>
        <w:tab/>
      </w:r>
      <w:r w:rsidRPr="00593431">
        <w:rPr>
          <w:szCs w:val="24"/>
        </w:rPr>
        <w:tab/>
        <w:t>f).</w:t>
      </w:r>
      <w:r w:rsidRPr="00593431">
        <w:rPr>
          <w:szCs w:val="24"/>
        </w:rPr>
        <w:tab/>
        <w:t>Water quality sampling;</w:t>
      </w:r>
    </w:p>
    <w:p w14:paraId="13F6306E" w14:textId="77777777" w:rsidR="00461142" w:rsidRPr="00593431" w:rsidRDefault="00461142" w:rsidP="00461142">
      <w:pPr>
        <w:ind w:firstLine="720"/>
        <w:rPr>
          <w:szCs w:val="24"/>
        </w:rPr>
      </w:pPr>
      <w:r w:rsidRPr="00593431">
        <w:rPr>
          <w:szCs w:val="24"/>
        </w:rPr>
        <w:tab/>
      </w:r>
      <w:r w:rsidRPr="00593431">
        <w:rPr>
          <w:szCs w:val="24"/>
        </w:rPr>
        <w:tab/>
        <w:t>g).</w:t>
      </w:r>
      <w:r w:rsidRPr="00593431">
        <w:rPr>
          <w:szCs w:val="24"/>
        </w:rPr>
        <w:tab/>
        <w:t>Water level monitoring; and</w:t>
      </w:r>
    </w:p>
    <w:p w14:paraId="66ACA940" w14:textId="77777777" w:rsidR="00461142" w:rsidRPr="00593431" w:rsidRDefault="00461142" w:rsidP="00461142">
      <w:pPr>
        <w:ind w:firstLine="720"/>
        <w:rPr>
          <w:szCs w:val="24"/>
        </w:rPr>
      </w:pPr>
      <w:r w:rsidRPr="00593431">
        <w:rPr>
          <w:szCs w:val="24"/>
        </w:rPr>
        <w:tab/>
      </w:r>
      <w:r w:rsidRPr="00593431">
        <w:rPr>
          <w:szCs w:val="24"/>
        </w:rPr>
        <w:tab/>
        <w:t>h).</w:t>
      </w:r>
      <w:r w:rsidRPr="00593431">
        <w:rPr>
          <w:szCs w:val="24"/>
        </w:rPr>
        <w:tab/>
        <w:t>Rainfall monitoring</w:t>
      </w:r>
    </w:p>
    <w:p w14:paraId="08E5EC6C" w14:textId="272FCBB7" w:rsidR="00461142" w:rsidRPr="00593431" w:rsidRDefault="00461142" w:rsidP="00461142">
      <w:pPr>
        <w:pStyle w:val="2Normal"/>
        <w:ind w:firstLine="1440"/>
      </w:pPr>
      <w:r w:rsidRPr="00593431">
        <w:t>5.</w:t>
      </w:r>
      <w:r w:rsidRPr="00593431">
        <w:tab/>
        <w:t xml:space="preserve">The Annual Water Use Summary Report and </w:t>
      </w:r>
      <w:r>
        <w:t xml:space="preserve">the </w:t>
      </w:r>
      <w:r w:rsidRPr="00593431">
        <w:t xml:space="preserve">Water Supply Plan &amp; Special Conditions (Attachment </w:t>
      </w:r>
      <w:r w:rsidR="00E8059D">
        <w:t>J</w:t>
      </w:r>
      <w:r w:rsidRPr="00593431">
        <w:t>) shall be reviewed in accordance with General Condition XX.</w:t>
      </w:r>
    </w:p>
    <w:p w14:paraId="77AB9B7C" w14:textId="77777777" w:rsidR="00461142" w:rsidRPr="00593431" w:rsidRDefault="00461142" w:rsidP="00461142">
      <w:pPr>
        <w:pStyle w:val="2Normal"/>
        <w:ind w:firstLine="1440"/>
      </w:pPr>
      <w:r w:rsidRPr="00593431">
        <w:t>6.</w:t>
      </w:r>
      <w:r w:rsidRPr="00593431">
        <w:tab/>
        <w:t>Wetlands and other surface waters may not be adversely impacted as a result of the water use authorized by these Conditions of Certification. If unacceptable adverse impacts occur, the SWFWMD will request that DEP revoke these Conditions of Certification in whole or in part to curtail or abate the unacceptable adverse impacts, unless the impacts can be mitigated by Licensee.</w:t>
      </w:r>
    </w:p>
    <w:p w14:paraId="0D78E35A" w14:textId="77777777" w:rsidR="00461142" w:rsidRPr="00593431" w:rsidRDefault="00461142" w:rsidP="00461142">
      <w:pPr>
        <w:pStyle w:val="2Normal"/>
        <w:ind w:firstLine="1440"/>
      </w:pPr>
      <w:r w:rsidRPr="00593431">
        <w:t>7.</w:t>
      </w:r>
      <w:r w:rsidRPr="00593431">
        <w:tab/>
        <w:t>All timeframes in these Conditions of Certification may be altered by agreement of SWFWMD and DEF without modification of these Conditions of Certification.</w:t>
      </w:r>
    </w:p>
    <w:p w14:paraId="71B6BE8C" w14:textId="77777777" w:rsidR="00461142" w:rsidRPr="00593431" w:rsidRDefault="00461142" w:rsidP="00461142">
      <w:pPr>
        <w:pStyle w:val="2Normal"/>
        <w:ind w:firstLine="1440"/>
      </w:pPr>
      <w:r w:rsidRPr="00593431">
        <w:t>8.</w:t>
      </w:r>
      <w:r w:rsidRPr="00593431">
        <w:tab/>
        <w:t>Within sixty (60) days of Certification of C</w:t>
      </w:r>
      <w:r>
        <w:t xml:space="preserve">CC </w:t>
      </w:r>
      <w:r w:rsidRPr="00593431">
        <w:t>Units 1 and 2, the Licensee shall designate a point of contact responsible for receiving and responding to the SWFWMD notices and correspondence related to these Conditions of Certification. Notification to the SWFWMD of the designee, including address and telephone number, shall be in written form and submitted to the SWFWMD Water Use Permit Bureau.</w:t>
      </w:r>
    </w:p>
    <w:p w14:paraId="0AB8EC4F" w14:textId="77777777" w:rsidR="00461142" w:rsidRDefault="00461142" w:rsidP="00687228">
      <w:pPr>
        <w:tabs>
          <w:tab w:val="left" w:pos="1760"/>
        </w:tabs>
        <w:ind w:left="1224" w:right="-14"/>
        <w:rPr>
          <w:szCs w:val="24"/>
        </w:rPr>
      </w:pPr>
      <w:r w:rsidRPr="00593431">
        <w:rPr>
          <w:b/>
          <w:bCs/>
          <w:i/>
          <w:szCs w:val="24"/>
        </w:rPr>
        <w:t>B.</w:t>
      </w:r>
      <w:r w:rsidRPr="00593431">
        <w:rPr>
          <w:b/>
          <w:bCs/>
          <w:i/>
          <w:szCs w:val="24"/>
        </w:rPr>
        <w:tab/>
      </w:r>
      <w:r w:rsidRPr="00593431">
        <w:rPr>
          <w:b/>
          <w:bCs/>
          <w:i/>
          <w:spacing w:val="1"/>
          <w:szCs w:val="24"/>
        </w:rPr>
        <w:t>A</w:t>
      </w:r>
      <w:r w:rsidRPr="00593431">
        <w:rPr>
          <w:b/>
          <w:bCs/>
          <w:i/>
          <w:szCs w:val="24"/>
        </w:rPr>
        <w:t>lt</w:t>
      </w:r>
      <w:r w:rsidRPr="00593431">
        <w:rPr>
          <w:b/>
          <w:bCs/>
          <w:i/>
          <w:spacing w:val="-1"/>
          <w:szCs w:val="24"/>
        </w:rPr>
        <w:t>e</w:t>
      </w:r>
      <w:r w:rsidRPr="00593431">
        <w:rPr>
          <w:b/>
          <w:bCs/>
          <w:i/>
          <w:szCs w:val="24"/>
        </w:rPr>
        <w:t>r</w:t>
      </w:r>
      <w:r w:rsidRPr="00593431">
        <w:rPr>
          <w:b/>
          <w:bCs/>
          <w:i/>
          <w:spacing w:val="1"/>
          <w:szCs w:val="24"/>
        </w:rPr>
        <w:t>n</w:t>
      </w:r>
      <w:r w:rsidRPr="00593431">
        <w:rPr>
          <w:b/>
          <w:bCs/>
          <w:i/>
          <w:szCs w:val="24"/>
        </w:rPr>
        <w:t>ati</w:t>
      </w:r>
      <w:r w:rsidRPr="00593431">
        <w:rPr>
          <w:b/>
          <w:bCs/>
          <w:i/>
          <w:spacing w:val="-1"/>
          <w:szCs w:val="24"/>
        </w:rPr>
        <w:t>v</w:t>
      </w:r>
      <w:r w:rsidRPr="00593431">
        <w:rPr>
          <w:b/>
          <w:bCs/>
          <w:i/>
          <w:szCs w:val="24"/>
        </w:rPr>
        <w:t>e</w:t>
      </w:r>
      <w:r w:rsidRPr="00593431">
        <w:rPr>
          <w:b/>
          <w:bCs/>
          <w:i/>
          <w:spacing w:val="-1"/>
          <w:szCs w:val="24"/>
        </w:rPr>
        <w:t xml:space="preserve"> </w:t>
      </w:r>
      <w:r w:rsidRPr="00593431">
        <w:rPr>
          <w:b/>
          <w:bCs/>
          <w:i/>
          <w:szCs w:val="24"/>
        </w:rPr>
        <w:t>Wat</w:t>
      </w:r>
      <w:r w:rsidRPr="00593431">
        <w:rPr>
          <w:b/>
          <w:bCs/>
          <w:i/>
          <w:spacing w:val="-1"/>
          <w:szCs w:val="24"/>
        </w:rPr>
        <w:t>e</w:t>
      </w:r>
      <w:r w:rsidRPr="00593431">
        <w:rPr>
          <w:b/>
          <w:bCs/>
          <w:i/>
          <w:szCs w:val="24"/>
        </w:rPr>
        <w:t xml:space="preserve">r </w:t>
      </w:r>
      <w:r w:rsidRPr="00593431">
        <w:rPr>
          <w:b/>
          <w:bCs/>
          <w:i/>
          <w:spacing w:val="1"/>
          <w:szCs w:val="24"/>
        </w:rPr>
        <w:t>Su</w:t>
      </w:r>
      <w:r w:rsidRPr="00593431">
        <w:rPr>
          <w:b/>
          <w:bCs/>
          <w:i/>
          <w:szCs w:val="24"/>
        </w:rPr>
        <w:t>pp</w:t>
      </w:r>
      <w:r w:rsidRPr="00593431">
        <w:rPr>
          <w:b/>
          <w:bCs/>
          <w:i/>
          <w:spacing w:val="-2"/>
          <w:szCs w:val="24"/>
        </w:rPr>
        <w:t>l</w:t>
      </w:r>
      <w:r w:rsidRPr="00593431">
        <w:rPr>
          <w:b/>
          <w:bCs/>
          <w:i/>
          <w:szCs w:val="24"/>
        </w:rPr>
        <w:t>y</w:t>
      </w:r>
      <w:r w:rsidRPr="00593431">
        <w:rPr>
          <w:b/>
          <w:bCs/>
          <w:i/>
          <w:spacing w:val="-1"/>
          <w:szCs w:val="24"/>
        </w:rPr>
        <w:t xml:space="preserve"> </w:t>
      </w:r>
      <w:r w:rsidRPr="00593431">
        <w:rPr>
          <w:b/>
          <w:bCs/>
          <w:i/>
          <w:szCs w:val="24"/>
        </w:rPr>
        <w:t>I</w:t>
      </w:r>
      <w:r w:rsidRPr="00593431">
        <w:rPr>
          <w:b/>
          <w:bCs/>
          <w:i/>
          <w:spacing w:val="3"/>
          <w:szCs w:val="24"/>
        </w:rPr>
        <w:t>nvestigation</w:t>
      </w:r>
    </w:p>
    <w:p w14:paraId="734E5874" w14:textId="77777777" w:rsidR="00461142" w:rsidRPr="00461142" w:rsidRDefault="00461142" w:rsidP="00461142">
      <w:pPr>
        <w:pStyle w:val="2Normal"/>
        <w:ind w:firstLine="1170"/>
      </w:pPr>
      <w:r w:rsidRPr="00461142">
        <w:t>The Licensee shall investigate the feasibility of using additional reclaimed water or other alternative water supplies as a water source and submit a report to the SWFWMD Water Use Permit Bureau describing the findings of the feasibility investigation no later than April 1, of the 5th anniversary of the effective date of the Final Order of certification for the Citrus Combined Cycle Project and at 5 year intervals thereafter.  The report shall contain an analysis of potential alternative water supply sources in the area, including the location of those sources, the quantity of water available, the projected date(s) of availability, and costs associated with obtaining and transporting the reclaimed water or alternative water supplies to the CREC or CCC facility.  At such time as the SWFWMD determines that use of additional alternative water supplies are environmentally, technically, and economically feasible, an implementation schedule shall be developed and these Conditions of Certification shall be modified to reduce, by the amount of additional reclaimed water, the quantity of ground water authorized for consumption by the site.</w:t>
      </w:r>
    </w:p>
    <w:p w14:paraId="1FA45E77" w14:textId="77777777" w:rsidR="00461142" w:rsidRPr="00461142" w:rsidRDefault="00461142" w:rsidP="00461142">
      <w:pPr>
        <w:pStyle w:val="2Normal"/>
        <w:ind w:firstLine="1170"/>
      </w:pPr>
      <w:r w:rsidRPr="00461142">
        <w:t>The lowest quality water source, including reclaimed water, surface water and stormwater, must be used for each consumptive use authorized by these conditions of certification when available, except when Licensee demonstrates, as determined by SWFWMD, that the use of the lower quality water source is not economically, environmentally, or technologically feasible, in accordance with the SWFWMD's Water Use Permit Applicant’s Handbook, Part B, Sections 2.4.1.</w:t>
      </w:r>
    </w:p>
    <w:p w14:paraId="7FC8CCAD" w14:textId="77777777" w:rsidR="00461142" w:rsidRPr="00461142" w:rsidRDefault="00461142" w:rsidP="00687228">
      <w:pPr>
        <w:tabs>
          <w:tab w:val="left" w:pos="1760"/>
        </w:tabs>
        <w:ind w:left="1224" w:right="-14"/>
        <w:rPr>
          <w:b/>
          <w:bCs/>
          <w:i/>
          <w:szCs w:val="24"/>
        </w:rPr>
      </w:pPr>
      <w:r w:rsidRPr="00461142">
        <w:rPr>
          <w:b/>
          <w:bCs/>
          <w:i/>
          <w:szCs w:val="24"/>
        </w:rPr>
        <w:lastRenderedPageBreak/>
        <w:t>C.</w:t>
      </w:r>
      <w:r w:rsidRPr="00461142">
        <w:rPr>
          <w:b/>
          <w:bCs/>
          <w:i/>
          <w:szCs w:val="24"/>
        </w:rPr>
        <w:tab/>
        <w:t>Wells</w:t>
      </w:r>
    </w:p>
    <w:p w14:paraId="5560F3B2" w14:textId="77777777" w:rsidR="00461142" w:rsidRPr="00461142" w:rsidRDefault="00461142" w:rsidP="00461142">
      <w:pPr>
        <w:pStyle w:val="2Normal"/>
        <w:ind w:firstLine="1440"/>
      </w:pPr>
      <w:r w:rsidRPr="00593431">
        <w:t>1.</w:t>
      </w:r>
      <w:r w:rsidRPr="00593431">
        <w:tab/>
        <w:t>Any wells not in use, and in which pumping equipment is not installed shall be capped or valved in a water tight manner in accordance with Chapter 62-532.500(3)(a)(4), F.A.C. (568)</w:t>
      </w:r>
    </w:p>
    <w:p w14:paraId="0371CE68" w14:textId="77777777" w:rsidR="00461142" w:rsidRPr="00461142" w:rsidRDefault="00461142" w:rsidP="00461142">
      <w:pPr>
        <w:pStyle w:val="2Normal"/>
        <w:ind w:firstLine="1440"/>
      </w:pPr>
      <w:r w:rsidRPr="00593431">
        <w:t>2.</w:t>
      </w:r>
      <w:r w:rsidRPr="00593431">
        <w:tab/>
        <w:t>Within 90 da</w:t>
      </w:r>
      <w:r w:rsidRPr="00593431">
        <w:rPr>
          <w:spacing w:val="-7"/>
        </w:rPr>
        <w:t>y</w:t>
      </w:r>
      <w:r w:rsidRPr="00593431">
        <w:t>s of</w:t>
      </w:r>
      <w:r w:rsidRPr="00593431">
        <w:rPr>
          <w:spacing w:val="-1"/>
        </w:rPr>
        <w:t xml:space="preserve"> </w:t>
      </w:r>
      <w:r w:rsidRPr="00593431">
        <w:t>t</w:t>
      </w:r>
      <w:r w:rsidRPr="00593431">
        <w:rPr>
          <w:spacing w:val="2"/>
        </w:rPr>
        <w:t>h</w:t>
      </w:r>
      <w:r w:rsidRPr="00593431">
        <w:t>e</w:t>
      </w:r>
      <w:r w:rsidRPr="00593431">
        <w:rPr>
          <w:spacing w:val="-1"/>
        </w:rPr>
        <w:t xml:space="preserve"> c</w:t>
      </w:r>
      <w:r w:rsidRPr="00593431">
        <w:rPr>
          <w:spacing w:val="2"/>
        </w:rPr>
        <w:t>o</w:t>
      </w:r>
      <w:r w:rsidRPr="00593431">
        <w:t>mpl</w:t>
      </w:r>
      <w:r w:rsidRPr="00593431">
        <w:rPr>
          <w:spacing w:val="-1"/>
        </w:rPr>
        <w:t>e</w:t>
      </w:r>
      <w:r w:rsidRPr="00593431">
        <w:t>tion of</w:t>
      </w:r>
      <w:r w:rsidRPr="00593431">
        <w:rPr>
          <w:spacing w:val="-1"/>
        </w:rPr>
        <w:t xml:space="preserve"> eac</w:t>
      </w:r>
      <w:r w:rsidRPr="00593431">
        <w:t>h p</w:t>
      </w:r>
      <w:r w:rsidRPr="00593431">
        <w:rPr>
          <w:spacing w:val="-1"/>
        </w:rPr>
        <w:t>r</w:t>
      </w:r>
      <w:r w:rsidRPr="00593431">
        <w:t>opo</w:t>
      </w:r>
      <w:r w:rsidRPr="00593431">
        <w:rPr>
          <w:spacing w:val="3"/>
        </w:rPr>
        <w:t>s</w:t>
      </w:r>
      <w:r w:rsidRPr="00593431">
        <w:t>ed w</w:t>
      </w:r>
      <w:r w:rsidRPr="00593431">
        <w:rPr>
          <w:spacing w:val="-1"/>
        </w:rPr>
        <w:t>e</w:t>
      </w:r>
      <w:r w:rsidRPr="00593431">
        <w:t>ll,</w:t>
      </w:r>
      <w:r w:rsidRPr="00593431">
        <w:rPr>
          <w:spacing w:val="2"/>
        </w:rPr>
        <w:t xml:space="preserve"> </w:t>
      </w:r>
      <w:r w:rsidRPr="00593431">
        <w:rPr>
          <w:spacing w:val="-5"/>
        </w:rPr>
        <w:t>L</w:t>
      </w:r>
      <w:r w:rsidRPr="00593431">
        <w:t>ic</w:t>
      </w:r>
      <w:r w:rsidRPr="00593431">
        <w:rPr>
          <w:spacing w:val="-1"/>
        </w:rPr>
        <w:t>e</w:t>
      </w:r>
      <w:r w:rsidRPr="00593431">
        <w:t>nsee</w:t>
      </w:r>
      <w:r w:rsidRPr="00593431">
        <w:rPr>
          <w:spacing w:val="-1"/>
        </w:rPr>
        <w:t xml:space="preserve"> </w:t>
      </w:r>
      <w:r w:rsidRPr="00593431">
        <w:t>sh</w:t>
      </w:r>
      <w:r w:rsidRPr="00593431">
        <w:rPr>
          <w:spacing w:val="-1"/>
        </w:rPr>
        <w:t>a</w:t>
      </w:r>
      <w:r w:rsidRPr="00593431">
        <w:t>ll submit to the</w:t>
      </w:r>
      <w:r w:rsidRPr="00593431">
        <w:rPr>
          <w:spacing w:val="-1"/>
        </w:rPr>
        <w:t xml:space="preserve"> S</w:t>
      </w:r>
      <w:r w:rsidRPr="00593431">
        <w:t>W</w:t>
      </w:r>
      <w:r w:rsidRPr="00593431">
        <w:rPr>
          <w:spacing w:val="-1"/>
        </w:rPr>
        <w:t>F</w:t>
      </w:r>
      <w:r w:rsidRPr="00593431">
        <w:t>WMD</w:t>
      </w:r>
      <w:r w:rsidRPr="00593431">
        <w:rPr>
          <w:spacing w:val="-3"/>
        </w:rPr>
        <w:t xml:space="preserve"> </w:t>
      </w:r>
      <w:r w:rsidRPr="00593431">
        <w:t>sp</w:t>
      </w:r>
      <w:r w:rsidRPr="00593431">
        <w:rPr>
          <w:spacing w:val="-1"/>
        </w:rPr>
        <w:t>ec</w:t>
      </w:r>
      <w:r w:rsidRPr="00593431">
        <w:t>i</w:t>
      </w:r>
      <w:r w:rsidRPr="00593431">
        <w:rPr>
          <w:spacing w:val="-1"/>
        </w:rPr>
        <w:t>f</w:t>
      </w:r>
      <w:r w:rsidRPr="00593431">
        <w:t>ic</w:t>
      </w:r>
      <w:r w:rsidRPr="00593431">
        <w:rPr>
          <w:spacing w:val="-1"/>
        </w:rPr>
        <w:t xml:space="preserve"> </w:t>
      </w:r>
      <w:r w:rsidRPr="00593431">
        <w:t>c</w:t>
      </w:r>
      <w:r w:rsidRPr="00593431">
        <w:rPr>
          <w:spacing w:val="-1"/>
        </w:rPr>
        <w:t>a</w:t>
      </w:r>
      <w:r w:rsidRPr="00593431">
        <w:t>pa</w:t>
      </w:r>
      <w:r w:rsidRPr="00593431">
        <w:rPr>
          <w:spacing w:val="-1"/>
        </w:rPr>
        <w:t>c</w:t>
      </w:r>
      <w:r w:rsidRPr="00593431">
        <w:t>i</w:t>
      </w:r>
      <w:r w:rsidRPr="00593431">
        <w:rPr>
          <w:spacing w:val="3"/>
        </w:rPr>
        <w:t>t</w:t>
      </w:r>
      <w:r w:rsidRPr="00593431">
        <w:t>y</w:t>
      </w:r>
      <w:r w:rsidRPr="00593431">
        <w:rPr>
          <w:spacing w:val="-5"/>
        </w:rPr>
        <w:t xml:space="preserve"> </w:t>
      </w:r>
      <w:r w:rsidRPr="00593431">
        <w:rPr>
          <w:spacing w:val="2"/>
        </w:rPr>
        <w:t>(</w:t>
      </w:r>
      <w:r w:rsidRPr="00593431">
        <w:t>w</w:t>
      </w:r>
      <w:r w:rsidRPr="00593431">
        <w:rPr>
          <w:spacing w:val="-1"/>
        </w:rPr>
        <w:t>e</w:t>
      </w:r>
      <w:r w:rsidRPr="00593431">
        <w:t>ll testin</w:t>
      </w:r>
      <w:r w:rsidRPr="00593431">
        <w:rPr>
          <w:spacing w:val="-2"/>
        </w:rPr>
        <w:t>g</w:t>
      </w:r>
      <w:r w:rsidRPr="00593431">
        <w:t>)</w:t>
      </w:r>
      <w:r w:rsidRPr="00593431">
        <w:rPr>
          <w:spacing w:val="-1"/>
        </w:rPr>
        <w:t xml:space="preserve"> </w:t>
      </w:r>
      <w:r w:rsidRPr="00593431">
        <w:t>in</w:t>
      </w:r>
      <w:r w:rsidRPr="00593431">
        <w:rPr>
          <w:spacing w:val="-1"/>
        </w:rPr>
        <w:t>f</w:t>
      </w:r>
      <w:r w:rsidRPr="00593431">
        <w:t>o</w:t>
      </w:r>
      <w:r w:rsidRPr="00593431">
        <w:rPr>
          <w:spacing w:val="-1"/>
        </w:rPr>
        <w:t>r</w:t>
      </w:r>
      <w:r w:rsidRPr="00593431">
        <w:t>m</w:t>
      </w:r>
      <w:r w:rsidRPr="00593431">
        <w:rPr>
          <w:spacing w:val="-1"/>
        </w:rPr>
        <w:t>a</w:t>
      </w:r>
      <w:r w:rsidRPr="00593431">
        <w:t xml:space="preserve">tion </w:t>
      </w:r>
      <w:r w:rsidRPr="00593431">
        <w:rPr>
          <w:spacing w:val="2"/>
        </w:rPr>
        <w:t>f</w:t>
      </w:r>
      <w:r w:rsidRPr="00593431">
        <w:rPr>
          <w:spacing w:val="-1"/>
        </w:rPr>
        <w:t>r</w:t>
      </w:r>
      <w:r w:rsidRPr="00593431">
        <w:t>om a</w:t>
      </w:r>
      <w:r w:rsidRPr="00593431">
        <w:rPr>
          <w:spacing w:val="2"/>
        </w:rPr>
        <w:t>n</w:t>
      </w:r>
      <w:r w:rsidRPr="00593431">
        <w:t>y</w:t>
      </w:r>
      <w:r w:rsidRPr="00593431">
        <w:rPr>
          <w:spacing w:val="-5"/>
        </w:rPr>
        <w:t xml:space="preserve"> </w:t>
      </w:r>
      <w:r w:rsidRPr="00593431">
        <w:t>t</w:t>
      </w:r>
      <w:r w:rsidRPr="00593431">
        <w:rPr>
          <w:spacing w:val="-1"/>
        </w:rPr>
        <w:t>e</w:t>
      </w:r>
      <w:r w:rsidRPr="00593431">
        <w:t>st pe</w:t>
      </w:r>
      <w:r w:rsidRPr="00593431">
        <w:rPr>
          <w:spacing w:val="-1"/>
        </w:rPr>
        <w:t>rf</w:t>
      </w:r>
      <w:r w:rsidRPr="00593431">
        <w:t>o</w:t>
      </w:r>
      <w:r w:rsidRPr="00593431">
        <w:rPr>
          <w:spacing w:val="-1"/>
        </w:rPr>
        <w:t>r</w:t>
      </w:r>
      <w:r w:rsidRPr="00593431">
        <w:t>m</w:t>
      </w:r>
      <w:r w:rsidRPr="00593431">
        <w:rPr>
          <w:spacing w:val="-1"/>
        </w:rPr>
        <w:t>e</w:t>
      </w:r>
      <w:r w:rsidRPr="00593431">
        <w:t xml:space="preserve">d </w:t>
      </w:r>
      <w:r w:rsidRPr="00593431">
        <w:rPr>
          <w:spacing w:val="5"/>
        </w:rPr>
        <w:t>b</w:t>
      </w:r>
      <w:r w:rsidRPr="00593431">
        <w:t>y the</w:t>
      </w:r>
      <w:r w:rsidRPr="00593431">
        <w:rPr>
          <w:spacing w:val="-1"/>
        </w:rPr>
        <w:t xml:space="preserve"> </w:t>
      </w:r>
      <w:r w:rsidRPr="00593431">
        <w:t>W</w:t>
      </w:r>
      <w:r w:rsidRPr="00593431">
        <w:rPr>
          <w:spacing w:val="-1"/>
        </w:rPr>
        <w:t>a</w:t>
      </w:r>
      <w:r w:rsidRPr="00593431">
        <w:t>t</w:t>
      </w:r>
      <w:r w:rsidRPr="00593431">
        <w:rPr>
          <w:spacing w:val="-1"/>
        </w:rPr>
        <w:t>e</w:t>
      </w:r>
      <w:r w:rsidRPr="00593431">
        <w:t>r</w:t>
      </w:r>
      <w:r w:rsidRPr="00593431">
        <w:rPr>
          <w:spacing w:val="-1"/>
        </w:rPr>
        <w:t xml:space="preserve"> </w:t>
      </w:r>
      <w:r w:rsidRPr="00593431">
        <w:t>W</w:t>
      </w:r>
      <w:r w:rsidRPr="00593431">
        <w:rPr>
          <w:spacing w:val="-1"/>
        </w:rPr>
        <w:t>e</w:t>
      </w:r>
      <w:r w:rsidRPr="00593431">
        <w:t>ll Cont</w:t>
      </w:r>
      <w:r w:rsidRPr="00593431">
        <w:rPr>
          <w:spacing w:val="-1"/>
        </w:rPr>
        <w:t>rac</w:t>
      </w:r>
      <w:r w:rsidRPr="00593431">
        <w:t>tor</w:t>
      </w:r>
      <w:r w:rsidRPr="00593431">
        <w:rPr>
          <w:spacing w:val="-1"/>
        </w:rPr>
        <w:t xml:space="preserve"> </w:t>
      </w:r>
      <w:r w:rsidRPr="00593431">
        <w:t>or</w:t>
      </w:r>
      <w:r w:rsidRPr="00593431">
        <w:rPr>
          <w:spacing w:val="-1"/>
        </w:rPr>
        <w:t xml:space="preserve"> </w:t>
      </w:r>
      <w:r w:rsidRPr="00593431">
        <w:t>pump inst</w:t>
      </w:r>
      <w:r w:rsidRPr="00593431">
        <w:rPr>
          <w:spacing w:val="-1"/>
        </w:rPr>
        <w:t>a</w:t>
      </w:r>
      <w:r w:rsidRPr="00593431">
        <w:t>ll</w:t>
      </w:r>
      <w:r w:rsidRPr="00593431">
        <w:rPr>
          <w:spacing w:val="-1"/>
        </w:rPr>
        <w:t>e</w:t>
      </w:r>
      <w:r w:rsidRPr="00593431">
        <w:t>r</w:t>
      </w:r>
      <w:r w:rsidRPr="00593431">
        <w:rPr>
          <w:spacing w:val="-1"/>
        </w:rPr>
        <w:t xml:space="preserve"> </w:t>
      </w:r>
      <w:r w:rsidRPr="00593431">
        <w:t>on the</w:t>
      </w:r>
      <w:r w:rsidRPr="00593431">
        <w:rPr>
          <w:spacing w:val="-1"/>
        </w:rPr>
        <w:t xml:space="preserve"> </w:t>
      </w:r>
      <w:r w:rsidRPr="00593431">
        <w:t>w</w:t>
      </w:r>
      <w:r w:rsidRPr="00593431">
        <w:rPr>
          <w:spacing w:val="-1"/>
        </w:rPr>
        <w:t>e</w:t>
      </w:r>
      <w:r w:rsidRPr="00593431">
        <w:t>ll. This in</w:t>
      </w:r>
      <w:r w:rsidRPr="00593431">
        <w:rPr>
          <w:spacing w:val="-1"/>
        </w:rPr>
        <w:t>f</w:t>
      </w:r>
      <w:r w:rsidRPr="00593431">
        <w:t>o</w:t>
      </w:r>
      <w:r w:rsidRPr="00593431">
        <w:rPr>
          <w:spacing w:val="-1"/>
        </w:rPr>
        <w:t>r</w:t>
      </w:r>
      <w:r w:rsidRPr="00593431">
        <w:t>m</w:t>
      </w:r>
      <w:r w:rsidRPr="00593431">
        <w:rPr>
          <w:spacing w:val="-1"/>
        </w:rPr>
        <w:t>a</w:t>
      </w:r>
      <w:r w:rsidRPr="00593431">
        <w:t>tion</w:t>
      </w:r>
      <w:r w:rsidRPr="00593431">
        <w:rPr>
          <w:spacing w:val="2"/>
        </w:rPr>
        <w:t xml:space="preserve"> </w:t>
      </w:r>
      <w:r w:rsidRPr="00593431">
        <w:t>sh</w:t>
      </w:r>
      <w:r w:rsidRPr="00593431">
        <w:rPr>
          <w:spacing w:val="-1"/>
        </w:rPr>
        <w:t>a</w:t>
      </w:r>
      <w:r w:rsidRPr="00593431">
        <w:t>ll in</w:t>
      </w:r>
      <w:r w:rsidRPr="00593431">
        <w:rPr>
          <w:spacing w:val="-1"/>
        </w:rPr>
        <w:t>c</w:t>
      </w:r>
      <w:r w:rsidRPr="00593431">
        <w:t>lud</w:t>
      </w:r>
      <w:r w:rsidRPr="00593431">
        <w:rPr>
          <w:spacing w:val="-1"/>
        </w:rPr>
        <w:t>e</w:t>
      </w:r>
      <w:r w:rsidRPr="00593431">
        <w:t>:</w:t>
      </w:r>
    </w:p>
    <w:p w14:paraId="40081DFC" w14:textId="77777777" w:rsidR="00461142" w:rsidRPr="00593431" w:rsidRDefault="00461142" w:rsidP="00461142">
      <w:pPr>
        <w:pStyle w:val="3Normal"/>
      </w:pPr>
      <w:r w:rsidRPr="00593431">
        <w:rPr>
          <w:spacing w:val="-1"/>
        </w:rPr>
        <w:t>a</w:t>
      </w:r>
      <w:r w:rsidRPr="00593431">
        <w:t>. St</w:t>
      </w:r>
      <w:r w:rsidRPr="00593431">
        <w:rPr>
          <w:spacing w:val="-1"/>
        </w:rPr>
        <w:t>a</w:t>
      </w:r>
      <w:r w:rsidRPr="00593431">
        <w:t>tic</w:t>
      </w:r>
      <w:r w:rsidRPr="00593431">
        <w:rPr>
          <w:spacing w:val="-1"/>
        </w:rPr>
        <w:t xml:space="preserve"> </w:t>
      </w:r>
      <w:r w:rsidRPr="00593431">
        <w:t>w</w:t>
      </w:r>
      <w:r w:rsidRPr="00593431">
        <w:rPr>
          <w:spacing w:val="-1"/>
        </w:rPr>
        <w:t>a</w:t>
      </w:r>
      <w:r w:rsidRPr="00593431">
        <w:t>t</w:t>
      </w:r>
      <w:r w:rsidRPr="00593431">
        <w:rPr>
          <w:spacing w:val="-1"/>
        </w:rPr>
        <w:t>e</w:t>
      </w:r>
      <w:r w:rsidRPr="00593431">
        <w:t>r</w:t>
      </w:r>
      <w:r w:rsidRPr="00593431">
        <w:rPr>
          <w:spacing w:val="-1"/>
        </w:rPr>
        <w:t xml:space="preserve"> </w:t>
      </w:r>
      <w:r w:rsidRPr="00593431">
        <w:t>l</w:t>
      </w:r>
      <w:r w:rsidRPr="00593431">
        <w:rPr>
          <w:spacing w:val="-1"/>
        </w:rPr>
        <w:t>e</w:t>
      </w:r>
      <w:r w:rsidRPr="00593431">
        <w:t>v</w:t>
      </w:r>
      <w:r w:rsidRPr="00593431">
        <w:rPr>
          <w:spacing w:val="-1"/>
        </w:rPr>
        <w:t>e</w:t>
      </w:r>
      <w:r w:rsidRPr="00593431">
        <w:t xml:space="preserve">l </w:t>
      </w:r>
      <w:r w:rsidRPr="00593431">
        <w:rPr>
          <w:spacing w:val="2"/>
        </w:rPr>
        <w:t>b</w:t>
      </w:r>
      <w:r w:rsidRPr="00593431">
        <w:rPr>
          <w:spacing w:val="-1"/>
        </w:rPr>
        <w:t>ef</w:t>
      </w:r>
      <w:r w:rsidRPr="00593431">
        <w:t>o</w:t>
      </w:r>
      <w:r w:rsidRPr="00593431">
        <w:rPr>
          <w:spacing w:val="2"/>
        </w:rPr>
        <w:t>r</w:t>
      </w:r>
      <w:r w:rsidRPr="00593431">
        <w:t>e pumping;</w:t>
      </w:r>
    </w:p>
    <w:p w14:paraId="12731ADA" w14:textId="77777777" w:rsidR="00461142" w:rsidRPr="00593431" w:rsidRDefault="00461142" w:rsidP="00461142">
      <w:pPr>
        <w:pStyle w:val="3Normal"/>
      </w:pPr>
      <w:r w:rsidRPr="00593431">
        <w:t>b. Du</w:t>
      </w:r>
      <w:r w:rsidRPr="00593431">
        <w:rPr>
          <w:spacing w:val="-1"/>
        </w:rPr>
        <w:t>ra</w:t>
      </w:r>
      <w:r w:rsidRPr="00593431">
        <w:t>tion of</w:t>
      </w:r>
      <w:r w:rsidRPr="00593431">
        <w:rPr>
          <w:spacing w:val="-1"/>
        </w:rPr>
        <w:t xml:space="preserve"> </w:t>
      </w:r>
      <w:r w:rsidRPr="00593431">
        <w:t>t</w:t>
      </w:r>
      <w:r w:rsidRPr="00593431">
        <w:rPr>
          <w:spacing w:val="-1"/>
        </w:rPr>
        <w:t>e</w:t>
      </w:r>
      <w:r w:rsidRPr="00593431">
        <w:t>st pumping;</w:t>
      </w:r>
    </w:p>
    <w:p w14:paraId="64D9C98D" w14:textId="77777777" w:rsidR="00461142" w:rsidRPr="00461142" w:rsidRDefault="00461142" w:rsidP="00461142">
      <w:pPr>
        <w:pStyle w:val="3Normal"/>
      </w:pPr>
      <w:r w:rsidRPr="00593431">
        <w:rPr>
          <w:spacing w:val="-1"/>
        </w:rPr>
        <w:t>c</w:t>
      </w:r>
      <w:r w:rsidRPr="00593431">
        <w:t>. G</w:t>
      </w:r>
      <w:r w:rsidRPr="00593431">
        <w:rPr>
          <w:spacing w:val="-1"/>
        </w:rPr>
        <w:t>a</w:t>
      </w:r>
      <w:r w:rsidRPr="00593431">
        <w:t>llons p</w:t>
      </w:r>
      <w:r w:rsidRPr="00593431">
        <w:rPr>
          <w:spacing w:val="-1"/>
        </w:rPr>
        <w:t>e</w:t>
      </w:r>
      <w:r w:rsidRPr="00593431">
        <w:t>r</w:t>
      </w:r>
      <w:r w:rsidRPr="00593431">
        <w:rPr>
          <w:spacing w:val="-1"/>
        </w:rPr>
        <w:t xml:space="preserve"> </w:t>
      </w:r>
      <w:r w:rsidRPr="00593431">
        <w:t>minute</w:t>
      </w:r>
      <w:r w:rsidRPr="00593431">
        <w:rPr>
          <w:spacing w:val="-1"/>
        </w:rPr>
        <w:t xml:space="preserve"> </w:t>
      </w:r>
      <w:r w:rsidRPr="00593431">
        <w:t>pump</w:t>
      </w:r>
      <w:r w:rsidRPr="00593431">
        <w:rPr>
          <w:spacing w:val="-1"/>
        </w:rPr>
        <w:t>e</w:t>
      </w:r>
      <w:r w:rsidRPr="00593431">
        <w:t>d; and</w:t>
      </w:r>
    </w:p>
    <w:p w14:paraId="12161472" w14:textId="77777777" w:rsidR="00461142" w:rsidRPr="00461142" w:rsidRDefault="00461142" w:rsidP="00461142">
      <w:pPr>
        <w:pStyle w:val="3Normal"/>
      </w:pPr>
      <w:r w:rsidRPr="00593431">
        <w:t xml:space="preserve">d. </w:t>
      </w:r>
      <w:r w:rsidRPr="00593431">
        <w:rPr>
          <w:spacing w:val="-1"/>
        </w:rPr>
        <w:t>F</w:t>
      </w:r>
      <w:r w:rsidRPr="00593431">
        <w:t>in</w:t>
      </w:r>
      <w:r w:rsidRPr="00593431">
        <w:rPr>
          <w:spacing w:val="-1"/>
        </w:rPr>
        <w:t>a</w:t>
      </w:r>
      <w:r w:rsidRPr="00593431">
        <w:t>l w</w:t>
      </w:r>
      <w:r w:rsidRPr="00593431">
        <w:rPr>
          <w:spacing w:val="-1"/>
        </w:rPr>
        <w:t>a</w:t>
      </w:r>
      <w:r w:rsidRPr="00593431">
        <w:t>ter</w:t>
      </w:r>
      <w:r w:rsidRPr="00593431">
        <w:rPr>
          <w:spacing w:val="-1"/>
        </w:rPr>
        <w:t xml:space="preserve"> </w:t>
      </w:r>
      <w:r w:rsidRPr="00593431">
        <w:t>l</w:t>
      </w:r>
      <w:r w:rsidRPr="00593431">
        <w:rPr>
          <w:spacing w:val="-1"/>
        </w:rPr>
        <w:t>e</w:t>
      </w:r>
      <w:r w:rsidRPr="00593431">
        <w:t>v</w:t>
      </w:r>
      <w:r w:rsidRPr="00593431">
        <w:rPr>
          <w:spacing w:val="-1"/>
        </w:rPr>
        <w:t>e</w:t>
      </w:r>
      <w:r w:rsidRPr="00593431">
        <w:t>l me</w:t>
      </w:r>
      <w:r w:rsidRPr="00593431">
        <w:rPr>
          <w:spacing w:val="-1"/>
        </w:rPr>
        <w:t>a</w:t>
      </w:r>
      <w:r w:rsidRPr="00593431">
        <w:t>su</w:t>
      </w:r>
      <w:r w:rsidRPr="00593431">
        <w:rPr>
          <w:spacing w:val="2"/>
        </w:rPr>
        <w:t>r</w:t>
      </w:r>
      <w:r w:rsidRPr="00593431">
        <w:rPr>
          <w:spacing w:val="-1"/>
        </w:rPr>
        <w:t>e</w:t>
      </w:r>
      <w:r w:rsidRPr="00593431">
        <w:t>d du</w:t>
      </w:r>
      <w:r w:rsidRPr="00593431">
        <w:rPr>
          <w:spacing w:val="-1"/>
        </w:rPr>
        <w:t>r</w:t>
      </w:r>
      <w:r w:rsidRPr="00593431">
        <w:t>ing pumping</w:t>
      </w:r>
    </w:p>
    <w:p w14:paraId="741B144E" w14:textId="77777777" w:rsidR="00461142" w:rsidRPr="00461142" w:rsidRDefault="00461142" w:rsidP="00461142">
      <w:pPr>
        <w:pStyle w:val="2Normal"/>
        <w:ind w:firstLine="1440"/>
      </w:pPr>
      <w:r w:rsidRPr="00593431">
        <w:rPr>
          <w:spacing w:val="-3"/>
        </w:rPr>
        <w:t>I</w:t>
      </w:r>
      <w:r w:rsidRPr="00593431">
        <w:t>f</w:t>
      </w:r>
      <w:r w:rsidRPr="00593431">
        <w:rPr>
          <w:spacing w:val="2"/>
        </w:rPr>
        <w:t xml:space="preserve"> </w:t>
      </w:r>
      <w:r w:rsidRPr="00593431">
        <w:t>st</w:t>
      </w:r>
      <w:r w:rsidRPr="00593431">
        <w:rPr>
          <w:spacing w:val="-1"/>
        </w:rPr>
        <w:t>e</w:t>
      </w:r>
      <w:r w:rsidRPr="00593431">
        <w:t>p</w:t>
      </w:r>
      <w:r w:rsidRPr="00593431">
        <w:rPr>
          <w:spacing w:val="-1"/>
        </w:rPr>
        <w:t>-</w:t>
      </w:r>
      <w:r w:rsidRPr="00593431">
        <w:t>d</w:t>
      </w:r>
      <w:r w:rsidRPr="00593431">
        <w:rPr>
          <w:spacing w:val="2"/>
        </w:rPr>
        <w:t>r</w:t>
      </w:r>
      <w:r w:rsidRPr="00593431">
        <w:rPr>
          <w:spacing w:val="-1"/>
        </w:rPr>
        <w:t>a</w:t>
      </w:r>
      <w:r w:rsidRPr="00593431">
        <w:t>wdown t</w:t>
      </w:r>
      <w:r w:rsidRPr="00593431">
        <w:rPr>
          <w:spacing w:val="-1"/>
        </w:rPr>
        <w:t>e</w:t>
      </w:r>
      <w:r w:rsidRPr="00593431">
        <w:t xml:space="preserve">sts </w:t>
      </w:r>
      <w:r w:rsidRPr="00593431">
        <w:rPr>
          <w:spacing w:val="2"/>
        </w:rPr>
        <w:t>w</w:t>
      </w:r>
      <w:r w:rsidRPr="00593431">
        <w:rPr>
          <w:spacing w:val="-1"/>
        </w:rPr>
        <w:t>er</w:t>
      </w:r>
      <w:r w:rsidRPr="00593431">
        <w:t>e</w:t>
      </w:r>
      <w:r w:rsidRPr="00593431">
        <w:rPr>
          <w:spacing w:val="-1"/>
        </w:rPr>
        <w:t xml:space="preserve"> </w:t>
      </w:r>
      <w:r w:rsidRPr="00593431">
        <w:t>pe</w:t>
      </w:r>
      <w:r w:rsidRPr="00593431">
        <w:rPr>
          <w:spacing w:val="-1"/>
        </w:rPr>
        <w:t>rf</w:t>
      </w:r>
      <w:r w:rsidRPr="00593431">
        <w:t>o</w:t>
      </w:r>
      <w:r w:rsidRPr="00593431">
        <w:rPr>
          <w:spacing w:val="-1"/>
        </w:rPr>
        <w:t>r</w:t>
      </w:r>
      <w:r w:rsidRPr="00593431">
        <w:rPr>
          <w:spacing w:val="3"/>
        </w:rPr>
        <w:t>m</w:t>
      </w:r>
      <w:r w:rsidRPr="00593431">
        <w:rPr>
          <w:spacing w:val="-1"/>
        </w:rPr>
        <w:t>e</w:t>
      </w:r>
      <w:r w:rsidRPr="00593431">
        <w:t>d, the</w:t>
      </w:r>
      <w:r w:rsidRPr="00593431">
        <w:rPr>
          <w:spacing w:val="-1"/>
        </w:rPr>
        <w:t xml:space="preserve"> </w:t>
      </w:r>
      <w:r w:rsidRPr="00593431">
        <w:t>in</w:t>
      </w:r>
      <w:r w:rsidRPr="00593431">
        <w:rPr>
          <w:spacing w:val="-1"/>
        </w:rPr>
        <w:t>f</w:t>
      </w:r>
      <w:r w:rsidRPr="00593431">
        <w:t>o</w:t>
      </w:r>
      <w:r w:rsidRPr="00593431">
        <w:rPr>
          <w:spacing w:val="2"/>
        </w:rPr>
        <w:t>r</w:t>
      </w:r>
      <w:r w:rsidRPr="00593431">
        <w:t>m</w:t>
      </w:r>
      <w:r w:rsidRPr="00593431">
        <w:rPr>
          <w:spacing w:val="-1"/>
        </w:rPr>
        <w:t>a</w:t>
      </w:r>
      <w:r w:rsidRPr="00593431">
        <w:t>tion list</w:t>
      </w:r>
      <w:r w:rsidRPr="00593431">
        <w:rPr>
          <w:spacing w:val="-1"/>
        </w:rPr>
        <w:t>e</w:t>
      </w:r>
      <w:r w:rsidRPr="00593431">
        <w:t xml:space="preserve">d </w:t>
      </w:r>
      <w:r w:rsidRPr="00593431">
        <w:rPr>
          <w:spacing w:val="-1"/>
        </w:rPr>
        <w:t>a</w:t>
      </w:r>
      <w:r w:rsidRPr="00593431">
        <w:t>bove</w:t>
      </w:r>
      <w:r w:rsidRPr="00593431">
        <w:rPr>
          <w:spacing w:val="-1"/>
        </w:rPr>
        <w:t xml:space="preserve"> </w:t>
      </w:r>
      <w:r w:rsidRPr="00593431">
        <w:t>sh</w:t>
      </w:r>
      <w:r w:rsidRPr="00593431">
        <w:rPr>
          <w:spacing w:val="-1"/>
        </w:rPr>
        <w:t>a</w:t>
      </w:r>
      <w:r w:rsidRPr="00593431">
        <w:t>ll be</w:t>
      </w:r>
      <w:r w:rsidRPr="00593431">
        <w:rPr>
          <w:spacing w:val="-1"/>
        </w:rPr>
        <w:t xml:space="preserve"> </w:t>
      </w:r>
      <w:r w:rsidRPr="00593431">
        <w:t>submitt</w:t>
      </w:r>
      <w:r w:rsidRPr="00593431">
        <w:rPr>
          <w:spacing w:val="-1"/>
        </w:rPr>
        <w:t>e</w:t>
      </w:r>
      <w:r w:rsidRPr="00593431">
        <w:t>d</w:t>
      </w:r>
      <w:r w:rsidRPr="00593431">
        <w:rPr>
          <w:spacing w:val="2"/>
        </w:rPr>
        <w:t xml:space="preserve"> </w:t>
      </w:r>
      <w:r w:rsidRPr="00593431">
        <w:rPr>
          <w:spacing w:val="-1"/>
        </w:rPr>
        <w:t>f</w:t>
      </w:r>
      <w:r w:rsidRPr="00593431">
        <w:t>or</w:t>
      </w:r>
      <w:r w:rsidRPr="00593431">
        <w:rPr>
          <w:spacing w:val="-1"/>
        </w:rPr>
        <w:t xml:space="preserve"> e</w:t>
      </w:r>
      <w:r w:rsidRPr="00593431">
        <w:t>a</w:t>
      </w:r>
      <w:r w:rsidRPr="00593431">
        <w:rPr>
          <w:spacing w:val="-1"/>
        </w:rPr>
        <w:t>c</w:t>
      </w:r>
      <w:r w:rsidRPr="00593431">
        <w:t>h st</w:t>
      </w:r>
      <w:r w:rsidRPr="00593431">
        <w:rPr>
          <w:spacing w:val="-1"/>
        </w:rPr>
        <w:t>e</w:t>
      </w:r>
      <w:r w:rsidRPr="00593431">
        <w:t>p.</w:t>
      </w:r>
    </w:p>
    <w:p w14:paraId="4DE6EBB2" w14:textId="77777777" w:rsidR="00461142" w:rsidRPr="00593431" w:rsidRDefault="00461142" w:rsidP="00461142">
      <w:pPr>
        <w:pStyle w:val="2Normal"/>
        <w:ind w:firstLine="1440"/>
      </w:pPr>
      <w:r w:rsidRPr="00593431">
        <w:t>3.</w:t>
      </w:r>
      <w:r w:rsidRPr="00593431">
        <w:tab/>
        <w:t>Within 90 da</w:t>
      </w:r>
      <w:r w:rsidRPr="00593431">
        <w:rPr>
          <w:spacing w:val="-7"/>
        </w:rPr>
        <w:t>y</w:t>
      </w:r>
      <w:r w:rsidRPr="00593431">
        <w:t>s of</w:t>
      </w:r>
      <w:r w:rsidRPr="00593431">
        <w:rPr>
          <w:spacing w:val="2"/>
        </w:rPr>
        <w:t xml:space="preserve"> </w:t>
      </w:r>
      <w:r w:rsidRPr="00593431">
        <w:rPr>
          <w:spacing w:val="-1"/>
        </w:rPr>
        <w:t>c</w:t>
      </w:r>
      <w:r w:rsidRPr="00593431">
        <w:t>onst</w:t>
      </w:r>
      <w:r w:rsidRPr="00593431">
        <w:rPr>
          <w:spacing w:val="2"/>
        </w:rPr>
        <w:t>r</w:t>
      </w:r>
      <w:r w:rsidRPr="00593431">
        <w:t>u</w:t>
      </w:r>
      <w:r w:rsidRPr="00593431">
        <w:rPr>
          <w:spacing w:val="-1"/>
        </w:rPr>
        <w:t>c</w:t>
      </w:r>
      <w:r w:rsidRPr="00593431">
        <w:t>tion</w:t>
      </w:r>
      <w:r w:rsidR="00282153">
        <w:t xml:space="preserve"> of any new or relocated wells</w:t>
      </w:r>
      <w:r w:rsidRPr="00593431">
        <w:t>,</w:t>
      </w:r>
      <w:r w:rsidRPr="00593431">
        <w:rPr>
          <w:spacing w:val="2"/>
        </w:rPr>
        <w:t xml:space="preserve"> </w:t>
      </w:r>
      <w:r w:rsidRPr="00593431">
        <w:rPr>
          <w:spacing w:val="-5"/>
        </w:rPr>
        <w:t>L</w:t>
      </w:r>
      <w:r w:rsidRPr="00593431">
        <w:t>ic</w:t>
      </w:r>
      <w:r w:rsidRPr="00593431">
        <w:rPr>
          <w:spacing w:val="-1"/>
        </w:rPr>
        <w:t>e</w:t>
      </w:r>
      <w:r w:rsidRPr="00593431">
        <w:t>ns</w:t>
      </w:r>
      <w:r w:rsidRPr="00593431">
        <w:rPr>
          <w:spacing w:val="-1"/>
        </w:rPr>
        <w:t>e</w:t>
      </w:r>
      <w:r w:rsidRPr="00593431">
        <w:t>e</w:t>
      </w:r>
      <w:r w:rsidRPr="00593431">
        <w:rPr>
          <w:spacing w:val="-1"/>
        </w:rPr>
        <w:t xml:space="preserve"> </w:t>
      </w:r>
      <w:r w:rsidRPr="00593431">
        <w:t>s</w:t>
      </w:r>
      <w:r w:rsidRPr="00593431">
        <w:rPr>
          <w:spacing w:val="2"/>
        </w:rPr>
        <w:t>h</w:t>
      </w:r>
      <w:r w:rsidRPr="00593431">
        <w:rPr>
          <w:spacing w:val="-1"/>
        </w:rPr>
        <w:t>a</w:t>
      </w:r>
      <w:r w:rsidRPr="00593431">
        <w:t>ll submit to the</w:t>
      </w:r>
      <w:r w:rsidRPr="00593431">
        <w:rPr>
          <w:spacing w:val="-1"/>
        </w:rPr>
        <w:t xml:space="preserve"> S</w:t>
      </w:r>
      <w:r w:rsidRPr="00593431">
        <w:t>W</w:t>
      </w:r>
      <w:r w:rsidRPr="00593431">
        <w:rPr>
          <w:spacing w:val="-1"/>
        </w:rPr>
        <w:t>F</w:t>
      </w:r>
      <w:r w:rsidRPr="00593431">
        <w:t>WMD W</w:t>
      </w:r>
      <w:r w:rsidRPr="00593431">
        <w:rPr>
          <w:spacing w:val="-1"/>
        </w:rPr>
        <w:t>a</w:t>
      </w:r>
      <w:r w:rsidRPr="00593431">
        <w:t>t</w:t>
      </w:r>
      <w:r w:rsidRPr="00593431">
        <w:rPr>
          <w:spacing w:val="-1"/>
        </w:rPr>
        <w:t>e</w:t>
      </w:r>
      <w:r w:rsidRPr="00593431">
        <w:t>r</w:t>
      </w:r>
      <w:r w:rsidRPr="00593431">
        <w:rPr>
          <w:spacing w:val="-1"/>
        </w:rPr>
        <w:t xml:space="preserve"> </w:t>
      </w:r>
      <w:r w:rsidRPr="00593431">
        <w:t>Use</w:t>
      </w:r>
      <w:r w:rsidRPr="00593431">
        <w:rPr>
          <w:spacing w:val="-1"/>
        </w:rPr>
        <w:t xml:space="preserve"> </w:t>
      </w:r>
      <w:r w:rsidRPr="00593431">
        <w:t>P</w:t>
      </w:r>
      <w:r w:rsidRPr="00593431">
        <w:rPr>
          <w:spacing w:val="-1"/>
        </w:rPr>
        <w:t>er</w:t>
      </w:r>
      <w:r w:rsidRPr="00593431">
        <w:t xml:space="preserve">mit </w:t>
      </w:r>
      <w:r w:rsidRPr="00593431">
        <w:rPr>
          <w:spacing w:val="-2"/>
        </w:rPr>
        <w:t>B</w:t>
      </w:r>
      <w:r w:rsidRPr="00593431">
        <w:t>u</w:t>
      </w:r>
      <w:r w:rsidRPr="00593431">
        <w:rPr>
          <w:spacing w:val="2"/>
        </w:rPr>
        <w:t>r</w:t>
      </w:r>
      <w:r w:rsidRPr="00593431">
        <w:rPr>
          <w:spacing w:val="-1"/>
        </w:rPr>
        <w:t>e</w:t>
      </w:r>
      <w:r w:rsidRPr="00593431">
        <w:t>au, the</w:t>
      </w:r>
      <w:r w:rsidRPr="00593431">
        <w:rPr>
          <w:spacing w:val="-1"/>
        </w:rPr>
        <w:t xml:space="preserve"> </w:t>
      </w:r>
      <w:r w:rsidRPr="00593431">
        <w:t>sp</w:t>
      </w:r>
      <w:r w:rsidRPr="00593431">
        <w:rPr>
          <w:spacing w:val="-1"/>
        </w:rPr>
        <w:t>ec</w:t>
      </w:r>
      <w:r w:rsidRPr="00593431">
        <w:t>i</w:t>
      </w:r>
      <w:r w:rsidRPr="00593431">
        <w:rPr>
          <w:spacing w:val="-1"/>
        </w:rPr>
        <w:t>f</w:t>
      </w:r>
      <w:r w:rsidRPr="00593431">
        <w:t>ic</w:t>
      </w:r>
      <w:r w:rsidRPr="00593431">
        <w:rPr>
          <w:spacing w:val="-1"/>
        </w:rPr>
        <w:t xml:space="preserve"> </w:t>
      </w:r>
      <w:r w:rsidRPr="00593431">
        <w:t>loc</w:t>
      </w:r>
      <w:r w:rsidRPr="00593431">
        <w:rPr>
          <w:spacing w:val="-1"/>
        </w:rPr>
        <w:t>a</w:t>
      </w:r>
      <w:r w:rsidRPr="00593431">
        <w:t>tions of</w:t>
      </w:r>
      <w:r w:rsidRPr="00593431">
        <w:rPr>
          <w:spacing w:val="-1"/>
        </w:rPr>
        <w:t xml:space="preserve"> </w:t>
      </w:r>
      <w:r w:rsidR="00282153">
        <w:t>any new or relocated wells</w:t>
      </w:r>
      <w:r w:rsidRPr="00593431">
        <w:t xml:space="preserve">, on </w:t>
      </w:r>
      <w:r w:rsidRPr="00593431">
        <w:rPr>
          <w:spacing w:val="-1"/>
        </w:rPr>
        <w:t>a</w:t>
      </w:r>
      <w:r w:rsidRPr="00593431">
        <w:t>n o</w:t>
      </w:r>
      <w:r w:rsidRPr="00593431">
        <w:rPr>
          <w:spacing w:val="-1"/>
        </w:rPr>
        <w:t>r</w:t>
      </w:r>
      <w:r w:rsidRPr="00593431">
        <w:rPr>
          <w:spacing w:val="3"/>
        </w:rPr>
        <w:t>i</w:t>
      </w:r>
      <w:r w:rsidRPr="00593431">
        <w:rPr>
          <w:spacing w:val="-2"/>
        </w:rPr>
        <w:t>g</w:t>
      </w:r>
      <w:r w:rsidRPr="00593431">
        <w:t>in</w:t>
      </w:r>
      <w:r w:rsidRPr="00593431">
        <w:rPr>
          <w:spacing w:val="-1"/>
        </w:rPr>
        <w:t>a</w:t>
      </w:r>
      <w:r w:rsidRPr="00593431">
        <w:t>l blue</w:t>
      </w:r>
      <w:r w:rsidRPr="00593431">
        <w:rPr>
          <w:spacing w:val="-1"/>
        </w:rPr>
        <w:t xml:space="preserve"> </w:t>
      </w:r>
      <w:r w:rsidRPr="00593431">
        <w:rPr>
          <w:spacing w:val="3"/>
        </w:rPr>
        <w:t>l</w:t>
      </w:r>
      <w:r w:rsidRPr="00593431">
        <w:t>ine</w:t>
      </w:r>
      <w:r w:rsidRPr="00593431">
        <w:rPr>
          <w:spacing w:val="-1"/>
        </w:rPr>
        <w:t xml:space="preserve"> aer</w:t>
      </w:r>
      <w:r w:rsidRPr="00593431">
        <w:t>i</w:t>
      </w:r>
      <w:r w:rsidRPr="00593431">
        <w:rPr>
          <w:spacing w:val="-1"/>
        </w:rPr>
        <w:t>a</w:t>
      </w:r>
      <w:r w:rsidRPr="00593431">
        <w:t>l with a</w:t>
      </w:r>
      <w:r w:rsidRPr="00593431">
        <w:rPr>
          <w:spacing w:val="-1"/>
        </w:rPr>
        <w:t xml:space="preserve"> </w:t>
      </w:r>
      <w:r w:rsidRPr="00593431">
        <w:t>minim</w:t>
      </w:r>
      <w:r w:rsidRPr="00593431">
        <w:rPr>
          <w:spacing w:val="2"/>
        </w:rPr>
        <w:t>u</w:t>
      </w:r>
      <w:r w:rsidRPr="00593431">
        <w:t>m s</w:t>
      </w:r>
      <w:r w:rsidRPr="00593431">
        <w:rPr>
          <w:spacing w:val="-1"/>
        </w:rPr>
        <w:t>ca</w:t>
      </w:r>
      <w:r w:rsidRPr="00593431">
        <w:t>le</w:t>
      </w:r>
      <w:r w:rsidRPr="00593431">
        <w:rPr>
          <w:spacing w:val="-1"/>
        </w:rPr>
        <w:t xml:space="preserve"> </w:t>
      </w:r>
      <w:r w:rsidRPr="00593431">
        <w:t>of</w:t>
      </w:r>
      <w:r w:rsidRPr="00593431">
        <w:rPr>
          <w:spacing w:val="-1"/>
        </w:rPr>
        <w:t xml:space="preserve"> </w:t>
      </w:r>
      <w:r w:rsidRPr="00593431">
        <w:t>one</w:t>
      </w:r>
      <w:r w:rsidRPr="00593431">
        <w:rPr>
          <w:spacing w:val="-1"/>
        </w:rPr>
        <w:t xml:space="preserve"> </w:t>
      </w:r>
      <w:r w:rsidRPr="00593431">
        <w:t>i</w:t>
      </w:r>
      <w:r w:rsidRPr="00593431">
        <w:rPr>
          <w:spacing w:val="2"/>
        </w:rPr>
        <w:t>n</w:t>
      </w:r>
      <w:r w:rsidRPr="00593431">
        <w:rPr>
          <w:spacing w:val="-1"/>
        </w:rPr>
        <w:t>c</w:t>
      </w:r>
      <w:r w:rsidRPr="00593431">
        <w:t xml:space="preserve">h </w:t>
      </w:r>
      <w:r w:rsidRPr="00593431">
        <w:rPr>
          <w:spacing w:val="-1"/>
        </w:rPr>
        <w:t>e</w:t>
      </w:r>
      <w:r w:rsidRPr="00593431">
        <w:t>qu</w:t>
      </w:r>
      <w:r w:rsidRPr="00593431">
        <w:rPr>
          <w:spacing w:val="-1"/>
        </w:rPr>
        <w:t>a</w:t>
      </w:r>
      <w:r w:rsidRPr="00593431">
        <w:t xml:space="preserve">ls 800 </w:t>
      </w:r>
      <w:r w:rsidRPr="00593431">
        <w:rPr>
          <w:spacing w:val="-1"/>
        </w:rPr>
        <w:t>f</w:t>
      </w:r>
      <w:r w:rsidRPr="00593431">
        <w:t>e</w:t>
      </w:r>
      <w:r w:rsidRPr="00593431">
        <w:rPr>
          <w:spacing w:val="-1"/>
        </w:rPr>
        <w:t>e</w:t>
      </w:r>
      <w:r w:rsidRPr="00593431">
        <w:t>t, or</w:t>
      </w:r>
      <w:r w:rsidRPr="00593431">
        <w:rPr>
          <w:spacing w:val="-1"/>
        </w:rPr>
        <w:t xml:space="preserve"> </w:t>
      </w:r>
      <w:r w:rsidRPr="00593431">
        <w:rPr>
          <w:spacing w:val="5"/>
        </w:rPr>
        <w:t>b</w:t>
      </w:r>
      <w:r w:rsidRPr="00593431">
        <w:t>y</w:t>
      </w:r>
      <w:r w:rsidRPr="00593431">
        <w:rPr>
          <w:spacing w:val="-5"/>
        </w:rPr>
        <w:t xml:space="preserve"> </w:t>
      </w:r>
      <w:r w:rsidRPr="00593431">
        <w:t>l</w:t>
      </w:r>
      <w:r w:rsidRPr="00593431">
        <w:rPr>
          <w:spacing w:val="-1"/>
        </w:rPr>
        <w:t>a</w:t>
      </w:r>
      <w:r w:rsidRPr="00593431">
        <w:t>titud</w:t>
      </w:r>
      <w:r w:rsidRPr="00593431">
        <w:rPr>
          <w:spacing w:val="-1"/>
        </w:rPr>
        <w:t>e</w:t>
      </w:r>
      <w:r w:rsidRPr="00593431">
        <w:t>/lon</w:t>
      </w:r>
      <w:r w:rsidRPr="00593431">
        <w:rPr>
          <w:spacing w:val="-2"/>
        </w:rPr>
        <w:t>g</w:t>
      </w:r>
      <w:r w:rsidRPr="00593431">
        <w:t>itud</w:t>
      </w:r>
      <w:r w:rsidRPr="00593431">
        <w:rPr>
          <w:spacing w:val="-1"/>
        </w:rPr>
        <w:t>e</w:t>
      </w:r>
      <w:r w:rsidRPr="00593431">
        <w:t>.</w:t>
      </w:r>
      <w:r w:rsidRPr="00593431">
        <w:rPr>
          <w:spacing w:val="2"/>
        </w:rPr>
        <w:t xml:space="preserve"> </w:t>
      </w:r>
      <w:r w:rsidRPr="00593431">
        <w:rPr>
          <w:spacing w:val="-3"/>
        </w:rPr>
        <w:t>I</w:t>
      </w:r>
      <w:r w:rsidRPr="00593431">
        <w:t>nt</w:t>
      </w:r>
      <w:r w:rsidRPr="00593431">
        <w:rPr>
          <w:spacing w:val="-1"/>
        </w:rPr>
        <w:t>a</w:t>
      </w:r>
      <w:r w:rsidRPr="00593431">
        <w:rPr>
          <w:spacing w:val="2"/>
        </w:rPr>
        <w:t>k</w:t>
      </w:r>
      <w:r w:rsidRPr="00593431">
        <w:t>e</w:t>
      </w:r>
      <w:r w:rsidRPr="00593431">
        <w:rPr>
          <w:spacing w:val="-1"/>
        </w:rPr>
        <w:t xml:space="preserve"> a</w:t>
      </w:r>
      <w:r w:rsidRPr="00593431">
        <w:rPr>
          <w:spacing w:val="2"/>
        </w:rPr>
        <w:t>n</w:t>
      </w:r>
      <w:r w:rsidRPr="00593431">
        <w:t>d m</w:t>
      </w:r>
      <w:r w:rsidRPr="00593431">
        <w:rPr>
          <w:spacing w:val="-1"/>
        </w:rPr>
        <w:t>a</w:t>
      </w:r>
      <w:r w:rsidRPr="00593431">
        <w:t>inline</w:t>
      </w:r>
      <w:r w:rsidRPr="00593431">
        <w:rPr>
          <w:spacing w:val="-1"/>
        </w:rPr>
        <w:t xml:space="preserve"> </w:t>
      </w:r>
      <w:r w:rsidRPr="00593431">
        <w:t>di</w:t>
      </w:r>
      <w:r w:rsidRPr="00593431">
        <w:rPr>
          <w:spacing w:val="-1"/>
        </w:rPr>
        <w:t>a</w:t>
      </w:r>
      <w:r w:rsidRPr="00593431">
        <w:t>m</w:t>
      </w:r>
      <w:r w:rsidRPr="00593431">
        <w:rPr>
          <w:spacing w:val="-1"/>
        </w:rPr>
        <w:t>e</w:t>
      </w:r>
      <w:r w:rsidRPr="00593431">
        <w:t>t</w:t>
      </w:r>
      <w:r w:rsidRPr="00593431">
        <w:rPr>
          <w:spacing w:val="-1"/>
        </w:rPr>
        <w:t>er</w:t>
      </w:r>
      <w:r w:rsidRPr="00593431">
        <w:t xml:space="preserve">s </w:t>
      </w:r>
      <w:r w:rsidRPr="00593431">
        <w:rPr>
          <w:spacing w:val="-1"/>
        </w:rPr>
        <w:t>f</w:t>
      </w:r>
      <w:r w:rsidRPr="00593431">
        <w:t>or</w:t>
      </w:r>
      <w:r w:rsidRPr="00593431">
        <w:rPr>
          <w:spacing w:val="2"/>
        </w:rPr>
        <w:t xml:space="preserve"> </w:t>
      </w:r>
      <w:r w:rsidRPr="00593431">
        <w:rPr>
          <w:spacing w:val="-1"/>
        </w:rPr>
        <w:t>eac</w:t>
      </w:r>
      <w:r w:rsidRPr="00593431">
        <w:t>h of</w:t>
      </w:r>
      <w:r w:rsidRPr="00593431">
        <w:rPr>
          <w:spacing w:val="-1"/>
        </w:rPr>
        <w:t xml:space="preserve"> </w:t>
      </w:r>
      <w:r w:rsidRPr="00593431">
        <w:t>t</w:t>
      </w:r>
      <w:r w:rsidRPr="00593431">
        <w:rPr>
          <w:spacing w:val="2"/>
        </w:rPr>
        <w:t>h</w:t>
      </w:r>
      <w:r w:rsidRPr="00593431">
        <w:t>e</w:t>
      </w:r>
      <w:r w:rsidRPr="00593431">
        <w:rPr>
          <w:spacing w:val="-1"/>
        </w:rPr>
        <w:t xml:space="preserve"> a</w:t>
      </w:r>
      <w:r w:rsidRPr="00593431">
        <w:t>bove pumps sh</w:t>
      </w:r>
      <w:r w:rsidRPr="00593431">
        <w:rPr>
          <w:spacing w:val="-1"/>
        </w:rPr>
        <w:t>a</w:t>
      </w:r>
      <w:r w:rsidRPr="00593431">
        <w:t>ll be</w:t>
      </w:r>
      <w:r w:rsidRPr="00593431">
        <w:rPr>
          <w:spacing w:val="-1"/>
        </w:rPr>
        <w:t xml:space="preserve"> re</w:t>
      </w:r>
      <w:r w:rsidRPr="00593431">
        <w:t>po</w:t>
      </w:r>
      <w:r w:rsidRPr="00593431">
        <w:rPr>
          <w:spacing w:val="-1"/>
        </w:rPr>
        <w:t>r</w:t>
      </w:r>
      <w:r w:rsidRPr="00593431">
        <w:t>t</w:t>
      </w:r>
      <w:r w:rsidRPr="00593431">
        <w:rPr>
          <w:spacing w:val="-1"/>
        </w:rPr>
        <w:t>e</w:t>
      </w:r>
      <w:r w:rsidRPr="00593431">
        <w:t>d</w:t>
      </w:r>
      <w:r w:rsidRPr="00593431">
        <w:rPr>
          <w:spacing w:val="2"/>
        </w:rPr>
        <w:t xml:space="preserve"> </w:t>
      </w:r>
      <w:r w:rsidRPr="00593431">
        <w:rPr>
          <w:spacing w:val="-1"/>
        </w:rPr>
        <w:t>a</w:t>
      </w:r>
      <w:r w:rsidRPr="00593431">
        <w:t>t the</w:t>
      </w:r>
      <w:r w:rsidRPr="00593431">
        <w:rPr>
          <w:spacing w:val="-1"/>
        </w:rPr>
        <w:t xml:space="preserve"> </w:t>
      </w:r>
      <w:r w:rsidRPr="00593431">
        <w:t>time</w:t>
      </w:r>
      <w:r w:rsidRPr="00593431">
        <w:rPr>
          <w:spacing w:val="-1"/>
        </w:rPr>
        <w:t xml:space="preserve"> </w:t>
      </w:r>
      <w:r w:rsidRPr="00593431">
        <w:t>of</w:t>
      </w:r>
      <w:r w:rsidRPr="00593431">
        <w:rPr>
          <w:spacing w:val="-1"/>
        </w:rPr>
        <w:t xml:space="preserve"> </w:t>
      </w:r>
      <w:r w:rsidRPr="00593431">
        <w:t>lo</w:t>
      </w:r>
      <w:r w:rsidRPr="00593431">
        <w:rPr>
          <w:spacing w:val="-1"/>
        </w:rPr>
        <w:t>ca</w:t>
      </w:r>
      <w:r w:rsidRPr="00593431">
        <w:t xml:space="preserve">tion </w:t>
      </w:r>
      <w:r w:rsidRPr="00593431">
        <w:rPr>
          <w:spacing w:val="-1"/>
        </w:rPr>
        <w:t>r</w:t>
      </w:r>
      <w:r w:rsidRPr="00593431">
        <w:t>epo</w:t>
      </w:r>
      <w:r w:rsidRPr="00593431">
        <w:rPr>
          <w:spacing w:val="-1"/>
        </w:rPr>
        <w:t>r</w:t>
      </w:r>
      <w:r w:rsidRPr="00593431">
        <w:t>tin</w:t>
      </w:r>
      <w:r w:rsidRPr="00593431">
        <w:rPr>
          <w:spacing w:val="-2"/>
        </w:rPr>
        <w:t>g</w:t>
      </w:r>
      <w:r w:rsidRPr="00593431">
        <w:t>.</w:t>
      </w:r>
    </w:p>
    <w:p w14:paraId="2EECF324" w14:textId="77777777" w:rsidR="00461142" w:rsidRPr="00593431" w:rsidRDefault="00461142" w:rsidP="00461142">
      <w:pPr>
        <w:pStyle w:val="2Normal"/>
        <w:ind w:firstLine="1440"/>
      </w:pPr>
      <w:r w:rsidRPr="00593431">
        <w:t>4.</w:t>
      </w:r>
      <w:r w:rsidRPr="00593431">
        <w:tab/>
      </w:r>
      <w:r w:rsidRPr="00593431">
        <w:rPr>
          <w:spacing w:val="-1"/>
        </w:rPr>
        <w:t>F</w:t>
      </w:r>
      <w:r w:rsidRPr="00593431">
        <w:t>or</w:t>
      </w:r>
      <w:r w:rsidRPr="00593431">
        <w:rPr>
          <w:spacing w:val="-1"/>
        </w:rPr>
        <w:t xml:space="preserve"> </w:t>
      </w:r>
      <w:r w:rsidRPr="00593431">
        <w:t>the</w:t>
      </w:r>
      <w:r w:rsidRPr="00593431">
        <w:rPr>
          <w:spacing w:val="-1"/>
        </w:rPr>
        <w:t xml:space="preserve"> </w:t>
      </w:r>
      <w:r w:rsidRPr="00593431">
        <w:t>pu</w:t>
      </w:r>
      <w:r w:rsidRPr="00593431">
        <w:rPr>
          <w:spacing w:val="-1"/>
        </w:rPr>
        <w:t>r</w:t>
      </w:r>
      <w:r w:rsidRPr="00593431">
        <w:t>po</w:t>
      </w:r>
      <w:r w:rsidRPr="00593431">
        <w:rPr>
          <w:spacing w:val="3"/>
        </w:rPr>
        <w:t>s</w:t>
      </w:r>
      <w:r w:rsidRPr="00593431">
        <w:t>e</w:t>
      </w:r>
      <w:r w:rsidRPr="00593431">
        <w:rPr>
          <w:spacing w:val="-1"/>
        </w:rPr>
        <w:t xml:space="preserve"> </w:t>
      </w:r>
      <w:r w:rsidRPr="00593431">
        <w:t>of</w:t>
      </w:r>
      <w:r w:rsidRPr="00593431">
        <w:rPr>
          <w:spacing w:val="-1"/>
        </w:rPr>
        <w:t xml:space="preserve"> </w:t>
      </w:r>
      <w:r w:rsidRPr="00593431">
        <w:t>d</w:t>
      </w:r>
      <w:r w:rsidRPr="00593431">
        <w:rPr>
          <w:spacing w:val="-1"/>
        </w:rPr>
        <w:t>e</w:t>
      </w:r>
      <w:r w:rsidRPr="00593431">
        <w:rPr>
          <w:spacing w:val="3"/>
        </w:rPr>
        <w:t>t</w:t>
      </w:r>
      <w:r w:rsidRPr="00593431">
        <w:rPr>
          <w:spacing w:val="-1"/>
        </w:rPr>
        <w:t>e</w:t>
      </w:r>
      <w:r w:rsidRPr="00593431">
        <w:rPr>
          <w:spacing w:val="2"/>
        </w:rPr>
        <w:t>r</w:t>
      </w:r>
      <w:r w:rsidRPr="00593431">
        <w:t>mining</w:t>
      </w:r>
      <w:r w:rsidRPr="00593431">
        <w:rPr>
          <w:spacing w:val="-2"/>
        </w:rPr>
        <w:t xml:space="preserve"> </w:t>
      </w:r>
      <w:r w:rsidRPr="00593431">
        <w:t>sit</w:t>
      </w:r>
      <w:r w:rsidRPr="00593431">
        <w:rPr>
          <w:spacing w:val="-1"/>
        </w:rPr>
        <w:t>e-</w:t>
      </w:r>
      <w:r w:rsidRPr="00593431">
        <w:t>sp</w:t>
      </w:r>
      <w:r w:rsidRPr="00593431">
        <w:rPr>
          <w:spacing w:val="-1"/>
        </w:rPr>
        <w:t>ec</w:t>
      </w:r>
      <w:r w:rsidRPr="00593431">
        <w:t>i</w:t>
      </w:r>
      <w:r w:rsidRPr="00593431">
        <w:rPr>
          <w:spacing w:val="-1"/>
        </w:rPr>
        <w:t>f</w:t>
      </w:r>
      <w:r w:rsidRPr="00593431">
        <w:rPr>
          <w:spacing w:val="3"/>
        </w:rPr>
        <w:t>i</w:t>
      </w:r>
      <w:r w:rsidRPr="00593431">
        <w:t>c</w:t>
      </w:r>
      <w:r w:rsidRPr="00593431">
        <w:rPr>
          <w:spacing w:val="-1"/>
        </w:rPr>
        <w:t xml:space="preserve"> </w:t>
      </w:r>
      <w:r w:rsidRPr="00593431">
        <w:t>t</w:t>
      </w:r>
      <w:r w:rsidRPr="00593431">
        <w:rPr>
          <w:spacing w:val="-1"/>
        </w:rPr>
        <w:t>ra</w:t>
      </w:r>
      <w:r w:rsidRPr="00593431">
        <w:t>n</w:t>
      </w:r>
      <w:r w:rsidRPr="00593431">
        <w:rPr>
          <w:spacing w:val="3"/>
        </w:rPr>
        <w:t>s</w:t>
      </w:r>
      <w:r w:rsidRPr="00593431">
        <w:t>missivi</w:t>
      </w:r>
      <w:r w:rsidRPr="00593431">
        <w:rPr>
          <w:spacing w:val="3"/>
        </w:rPr>
        <w:t>t</w:t>
      </w:r>
      <w:r w:rsidRPr="00593431">
        <w:rPr>
          <w:spacing w:val="-7"/>
        </w:rPr>
        <w:t>y</w:t>
      </w:r>
      <w:r w:rsidRPr="00593431">
        <w:t>, a</w:t>
      </w:r>
      <w:r w:rsidRPr="00593431">
        <w:rPr>
          <w:spacing w:val="-1"/>
        </w:rPr>
        <w:t xml:space="preserve"> </w:t>
      </w:r>
      <w:r w:rsidRPr="00593431">
        <w:t>st</w:t>
      </w:r>
      <w:r w:rsidRPr="00593431">
        <w:rPr>
          <w:spacing w:val="-1"/>
        </w:rPr>
        <w:t>e</w:t>
      </w:r>
      <w:r w:rsidRPr="00593431">
        <w:t>p d</w:t>
      </w:r>
      <w:r w:rsidRPr="00593431">
        <w:rPr>
          <w:spacing w:val="-1"/>
        </w:rPr>
        <w:t>ra</w:t>
      </w:r>
      <w:r w:rsidRPr="00593431">
        <w:t>wdown</w:t>
      </w:r>
      <w:r w:rsidRPr="00593431">
        <w:rPr>
          <w:spacing w:val="2"/>
        </w:rPr>
        <w:t xml:space="preserve"> </w:t>
      </w:r>
      <w:r w:rsidRPr="00593431">
        <w:rPr>
          <w:spacing w:val="-1"/>
        </w:rPr>
        <w:t>a</w:t>
      </w:r>
      <w:r w:rsidRPr="00593431">
        <w:t>nd a</w:t>
      </w:r>
      <w:r w:rsidRPr="00593431">
        <w:rPr>
          <w:spacing w:val="-1"/>
        </w:rPr>
        <w:t xml:space="preserve"> </w:t>
      </w:r>
      <w:r w:rsidRPr="00593431">
        <w:t>multi-</w:t>
      </w:r>
      <w:r w:rsidRPr="00593431">
        <w:rPr>
          <w:spacing w:val="-1"/>
        </w:rPr>
        <w:t>e</w:t>
      </w:r>
      <w:r w:rsidRPr="00593431">
        <w:t xml:space="preserve">ll </w:t>
      </w:r>
      <w:r w:rsidRPr="00593431">
        <w:rPr>
          <w:spacing w:val="-1"/>
        </w:rPr>
        <w:t>c</w:t>
      </w:r>
      <w:r w:rsidRPr="00593431">
        <w:t>onst</w:t>
      </w:r>
      <w:r w:rsidRPr="00593431">
        <w:rPr>
          <w:spacing w:val="-1"/>
        </w:rPr>
        <w:t>a</w:t>
      </w:r>
      <w:r w:rsidRPr="00593431">
        <w:t xml:space="preserve">nt </w:t>
      </w:r>
      <w:r w:rsidRPr="00593431">
        <w:rPr>
          <w:spacing w:val="-1"/>
        </w:rPr>
        <w:t>ra</w:t>
      </w:r>
      <w:r w:rsidRPr="00593431">
        <w:t>te</w:t>
      </w:r>
      <w:r w:rsidRPr="00593431">
        <w:rPr>
          <w:spacing w:val="-1"/>
        </w:rPr>
        <w:t xml:space="preserve"> </w:t>
      </w:r>
      <w:r w:rsidRPr="00593431">
        <w:t>t</w:t>
      </w:r>
      <w:r w:rsidRPr="00593431">
        <w:rPr>
          <w:spacing w:val="-1"/>
        </w:rPr>
        <w:t>e</w:t>
      </w:r>
      <w:r w:rsidRPr="00593431">
        <w:t>st sh</w:t>
      </w:r>
      <w:r w:rsidRPr="00593431">
        <w:rPr>
          <w:spacing w:val="-1"/>
        </w:rPr>
        <w:t>a</w:t>
      </w:r>
      <w:r w:rsidRPr="00593431">
        <w:t>ll</w:t>
      </w:r>
      <w:r w:rsidRPr="00593431">
        <w:rPr>
          <w:spacing w:val="3"/>
        </w:rPr>
        <w:t xml:space="preserve"> </w:t>
      </w:r>
      <w:r w:rsidRPr="00593431">
        <w:t>be</w:t>
      </w:r>
      <w:r w:rsidRPr="00593431">
        <w:rPr>
          <w:spacing w:val="-1"/>
        </w:rPr>
        <w:t xml:space="preserve"> </w:t>
      </w:r>
      <w:r w:rsidRPr="00593431">
        <w:t>p</w:t>
      </w:r>
      <w:r w:rsidRPr="00593431">
        <w:rPr>
          <w:spacing w:val="-1"/>
        </w:rPr>
        <w:t>erf</w:t>
      </w:r>
      <w:r w:rsidRPr="00593431">
        <w:rPr>
          <w:spacing w:val="2"/>
        </w:rPr>
        <w:t>o</w:t>
      </w:r>
      <w:r w:rsidRPr="00593431">
        <w:rPr>
          <w:spacing w:val="-1"/>
        </w:rPr>
        <w:t>r</w:t>
      </w:r>
      <w:r w:rsidRPr="00593431">
        <w:t>m</w:t>
      </w:r>
      <w:r w:rsidRPr="00593431">
        <w:rPr>
          <w:spacing w:val="-1"/>
        </w:rPr>
        <w:t>e</w:t>
      </w:r>
      <w:r w:rsidRPr="00593431">
        <w:t>d on one</w:t>
      </w:r>
      <w:r w:rsidRPr="00593431">
        <w:rPr>
          <w:spacing w:val="-1"/>
        </w:rPr>
        <w:t xml:space="preserve"> </w:t>
      </w:r>
      <w:r w:rsidRPr="00593431">
        <w:rPr>
          <w:spacing w:val="2"/>
        </w:rPr>
        <w:t>o</w:t>
      </w:r>
      <w:r w:rsidRPr="00593431">
        <w:t>r</w:t>
      </w:r>
      <w:r w:rsidRPr="00593431">
        <w:rPr>
          <w:spacing w:val="2"/>
        </w:rPr>
        <w:t xml:space="preserve"> </w:t>
      </w:r>
      <w:r w:rsidRPr="00593431">
        <w:t>mo</w:t>
      </w:r>
      <w:r w:rsidRPr="00593431">
        <w:rPr>
          <w:spacing w:val="-1"/>
        </w:rPr>
        <w:t>r</w:t>
      </w:r>
      <w:r w:rsidRPr="00593431">
        <w:t>e</w:t>
      </w:r>
      <w:r w:rsidRPr="00593431">
        <w:rPr>
          <w:spacing w:val="-1"/>
        </w:rPr>
        <w:t xml:space="preserve"> </w:t>
      </w:r>
      <w:r w:rsidRPr="00593431">
        <w:t>of</w:t>
      </w:r>
      <w:r w:rsidRPr="00593431">
        <w:rPr>
          <w:spacing w:val="-1"/>
        </w:rPr>
        <w:t xml:space="preserve"> </w:t>
      </w:r>
      <w:r w:rsidRPr="00593431">
        <w:t>the</w:t>
      </w:r>
      <w:r w:rsidRPr="00593431">
        <w:rPr>
          <w:spacing w:val="-1"/>
        </w:rPr>
        <w:t xml:space="preserve"> f</w:t>
      </w:r>
      <w:r w:rsidRPr="00593431">
        <w:t>ollowi</w:t>
      </w:r>
      <w:r w:rsidRPr="00593431">
        <w:rPr>
          <w:spacing w:val="2"/>
        </w:rPr>
        <w:t>n</w:t>
      </w:r>
      <w:r w:rsidRPr="00593431">
        <w:rPr>
          <w:spacing w:val="-2"/>
        </w:rPr>
        <w:t>g</w:t>
      </w:r>
      <w:r w:rsidRPr="00593431">
        <w:t>: SW</w:t>
      </w:r>
      <w:r w:rsidRPr="00593431">
        <w:rPr>
          <w:spacing w:val="-1"/>
        </w:rPr>
        <w:t>F</w:t>
      </w:r>
      <w:r w:rsidRPr="00593431">
        <w:t xml:space="preserve">WMD </w:t>
      </w:r>
      <w:r w:rsidRPr="00593431">
        <w:rPr>
          <w:spacing w:val="-3"/>
        </w:rPr>
        <w:t>I</w:t>
      </w:r>
      <w:r w:rsidRPr="00593431">
        <w:t>D Nos. 14,</w:t>
      </w:r>
      <w:r w:rsidRPr="00593431">
        <w:rPr>
          <w:spacing w:val="2"/>
        </w:rPr>
        <w:t xml:space="preserve"> </w:t>
      </w:r>
      <w:r w:rsidRPr="00593431">
        <w:t>15, 16,</w:t>
      </w:r>
      <w:r w:rsidRPr="00593431">
        <w:rPr>
          <w:spacing w:val="2"/>
        </w:rPr>
        <w:t xml:space="preserve"> </w:t>
      </w:r>
      <w:r w:rsidRPr="00593431">
        <w:rPr>
          <w:spacing w:val="-5"/>
        </w:rPr>
        <w:t>L</w:t>
      </w:r>
      <w:r w:rsidRPr="00593431">
        <w:t>ic</w:t>
      </w:r>
      <w:r w:rsidRPr="00593431">
        <w:rPr>
          <w:spacing w:val="-1"/>
        </w:rPr>
        <w:t>e</w:t>
      </w:r>
      <w:r w:rsidRPr="00593431">
        <w:t>ns</w:t>
      </w:r>
      <w:r w:rsidRPr="00593431">
        <w:rPr>
          <w:spacing w:val="-1"/>
        </w:rPr>
        <w:t>e</w:t>
      </w:r>
      <w:r w:rsidRPr="00593431">
        <w:t>e</w:t>
      </w:r>
      <w:r w:rsidRPr="00593431">
        <w:rPr>
          <w:spacing w:val="4"/>
        </w:rPr>
        <w:t xml:space="preserve"> </w:t>
      </w:r>
      <w:r w:rsidRPr="00593431">
        <w:rPr>
          <w:spacing w:val="-3"/>
        </w:rPr>
        <w:t>I</w:t>
      </w:r>
      <w:r w:rsidRPr="00593431">
        <w:t>D Nos.</w:t>
      </w:r>
      <w:r w:rsidRPr="00593431">
        <w:rPr>
          <w:spacing w:val="2"/>
        </w:rPr>
        <w:t xml:space="preserve"> </w:t>
      </w:r>
      <w:r w:rsidRPr="00593431">
        <w:t>PW</w:t>
      </w:r>
      <w:r w:rsidRPr="00593431">
        <w:rPr>
          <w:spacing w:val="-1"/>
        </w:rPr>
        <w:t>-</w:t>
      </w:r>
      <w:r w:rsidRPr="00593431">
        <w:t xml:space="preserve">8, </w:t>
      </w:r>
      <w:r w:rsidRPr="00593431">
        <w:rPr>
          <w:spacing w:val="-1"/>
        </w:rPr>
        <w:t>P</w:t>
      </w:r>
      <w:r w:rsidRPr="00593431">
        <w:t>W</w:t>
      </w:r>
      <w:r w:rsidRPr="00593431">
        <w:rPr>
          <w:spacing w:val="-1"/>
        </w:rPr>
        <w:t>-</w:t>
      </w:r>
      <w:r w:rsidRPr="00593431">
        <w:t>9</w:t>
      </w:r>
      <w:r w:rsidRPr="00593431">
        <w:rPr>
          <w:spacing w:val="-1"/>
        </w:rPr>
        <w:t>a</w:t>
      </w:r>
      <w:r w:rsidRPr="00593431">
        <w:t>, PW</w:t>
      </w:r>
      <w:r w:rsidRPr="00593431">
        <w:rPr>
          <w:spacing w:val="-1"/>
        </w:rPr>
        <w:t>-</w:t>
      </w:r>
      <w:r w:rsidRPr="00593431">
        <w:t>10</w:t>
      </w:r>
      <w:r w:rsidRPr="00593431">
        <w:rPr>
          <w:spacing w:val="-1"/>
        </w:rPr>
        <w:t>a</w:t>
      </w:r>
      <w:r w:rsidRPr="00593431">
        <w:t xml:space="preserve">, </w:t>
      </w:r>
      <w:r w:rsidRPr="00593431">
        <w:rPr>
          <w:spacing w:val="-1"/>
        </w:rPr>
        <w:t>af</w:t>
      </w:r>
      <w:r w:rsidRPr="00593431">
        <w:t>t</w:t>
      </w:r>
      <w:r w:rsidRPr="00593431">
        <w:rPr>
          <w:spacing w:val="-1"/>
        </w:rPr>
        <w:t>e</w:t>
      </w:r>
      <w:r w:rsidRPr="00593431">
        <w:t>r</w:t>
      </w:r>
      <w:r w:rsidRPr="00593431">
        <w:rPr>
          <w:spacing w:val="-1"/>
        </w:rPr>
        <w:t xml:space="preserve"> </w:t>
      </w:r>
      <w:r w:rsidRPr="00593431">
        <w:t>the w</w:t>
      </w:r>
      <w:r w:rsidRPr="00593431">
        <w:rPr>
          <w:spacing w:val="-1"/>
        </w:rPr>
        <w:t>e</w:t>
      </w:r>
      <w:r w:rsidRPr="00593431">
        <w:t>lls h</w:t>
      </w:r>
      <w:r w:rsidRPr="00593431">
        <w:rPr>
          <w:spacing w:val="-1"/>
        </w:rPr>
        <w:t>a</w:t>
      </w:r>
      <w:r w:rsidRPr="00593431">
        <w:t>ve b</w:t>
      </w:r>
      <w:r w:rsidRPr="00593431">
        <w:rPr>
          <w:spacing w:val="-1"/>
        </w:rPr>
        <w:t>ee</w:t>
      </w:r>
      <w:r w:rsidRPr="00593431">
        <w:t xml:space="preserve">n </w:t>
      </w:r>
      <w:r w:rsidRPr="00593431">
        <w:rPr>
          <w:spacing w:val="-1"/>
        </w:rPr>
        <w:t>f</w:t>
      </w:r>
      <w:r w:rsidRPr="00593431">
        <w:t>ul</w:t>
      </w:r>
      <w:r w:rsidRPr="00593431">
        <w:rPr>
          <w:spacing w:val="5"/>
        </w:rPr>
        <w:t>l</w:t>
      </w:r>
      <w:r w:rsidRPr="00593431">
        <w:t>y</w:t>
      </w:r>
      <w:r w:rsidRPr="00593431">
        <w:rPr>
          <w:spacing w:val="-5"/>
        </w:rPr>
        <w:t xml:space="preserve"> </w:t>
      </w:r>
      <w:r w:rsidRPr="00593431">
        <w:t>d</w:t>
      </w:r>
      <w:r w:rsidRPr="00593431">
        <w:rPr>
          <w:spacing w:val="-1"/>
        </w:rPr>
        <w:t>e</w:t>
      </w:r>
      <w:r w:rsidRPr="00593431">
        <w:t>v</w:t>
      </w:r>
      <w:r w:rsidRPr="00593431">
        <w:rPr>
          <w:spacing w:val="-1"/>
        </w:rPr>
        <w:t>e</w:t>
      </w:r>
      <w:r w:rsidRPr="00593431">
        <w:t>lo</w:t>
      </w:r>
      <w:r w:rsidRPr="00593431">
        <w:rPr>
          <w:spacing w:val="2"/>
        </w:rPr>
        <w:t>p</w:t>
      </w:r>
      <w:r w:rsidRPr="00593431">
        <w:rPr>
          <w:spacing w:val="-1"/>
        </w:rPr>
        <w:t>e</w:t>
      </w:r>
      <w:r w:rsidRPr="00593431">
        <w:t>d. T</w:t>
      </w:r>
      <w:r w:rsidRPr="00593431">
        <w:rPr>
          <w:spacing w:val="2"/>
        </w:rPr>
        <w:t>h</w:t>
      </w:r>
      <w:r w:rsidRPr="00593431">
        <w:t>e</w:t>
      </w:r>
      <w:r w:rsidRPr="00593431">
        <w:rPr>
          <w:spacing w:val="-1"/>
        </w:rPr>
        <w:t xml:space="preserve"> </w:t>
      </w:r>
      <w:r w:rsidRPr="00593431">
        <w:t>t</w:t>
      </w:r>
      <w:r w:rsidRPr="00593431">
        <w:rPr>
          <w:spacing w:val="-1"/>
        </w:rPr>
        <w:t>e</w:t>
      </w:r>
      <w:r w:rsidRPr="00593431">
        <w:t>st sh</w:t>
      </w:r>
      <w:r w:rsidRPr="00593431">
        <w:rPr>
          <w:spacing w:val="-1"/>
        </w:rPr>
        <w:t>a</w:t>
      </w:r>
      <w:r w:rsidRPr="00593431">
        <w:t>ll be</w:t>
      </w:r>
      <w:r w:rsidRPr="00593431">
        <w:rPr>
          <w:spacing w:val="-1"/>
        </w:rPr>
        <w:t xml:space="preserve"> </w:t>
      </w:r>
      <w:r w:rsidRPr="00593431">
        <w:t>p</w:t>
      </w:r>
      <w:r w:rsidRPr="00593431">
        <w:rPr>
          <w:spacing w:val="-1"/>
        </w:rPr>
        <w:t>e</w:t>
      </w:r>
      <w:r w:rsidRPr="00593431">
        <w:rPr>
          <w:spacing w:val="2"/>
        </w:rPr>
        <w:t>r</w:t>
      </w:r>
      <w:r w:rsidRPr="00593431">
        <w:rPr>
          <w:spacing w:val="-1"/>
        </w:rPr>
        <w:t>f</w:t>
      </w:r>
      <w:r w:rsidRPr="00593431">
        <w:t>o</w:t>
      </w:r>
      <w:r w:rsidRPr="00593431">
        <w:rPr>
          <w:spacing w:val="-1"/>
        </w:rPr>
        <w:t>r</w:t>
      </w:r>
      <w:r w:rsidRPr="00593431">
        <w:t>m</w:t>
      </w:r>
      <w:r w:rsidRPr="00593431">
        <w:rPr>
          <w:spacing w:val="-1"/>
        </w:rPr>
        <w:t>e</w:t>
      </w:r>
      <w:r w:rsidRPr="00593431">
        <w:t>d</w:t>
      </w:r>
      <w:r w:rsidRPr="00593431">
        <w:rPr>
          <w:spacing w:val="2"/>
        </w:rPr>
        <w:t xml:space="preserve"> </w:t>
      </w:r>
      <w:r w:rsidRPr="00593431">
        <w:t xml:space="preserve">in </w:t>
      </w:r>
      <w:r w:rsidRPr="00593431">
        <w:rPr>
          <w:spacing w:val="-1"/>
        </w:rPr>
        <w:t>acc</w:t>
      </w:r>
      <w:r w:rsidRPr="00593431">
        <w:t>o</w:t>
      </w:r>
      <w:r w:rsidRPr="00593431">
        <w:rPr>
          <w:spacing w:val="-1"/>
        </w:rPr>
        <w:t>r</w:t>
      </w:r>
      <w:r w:rsidRPr="00593431">
        <w:rPr>
          <w:spacing w:val="2"/>
        </w:rPr>
        <w:t>d</w:t>
      </w:r>
      <w:r w:rsidRPr="00593431">
        <w:rPr>
          <w:spacing w:val="-1"/>
        </w:rPr>
        <w:t>a</w:t>
      </w:r>
      <w:r w:rsidRPr="00593431">
        <w:t>n</w:t>
      </w:r>
      <w:r w:rsidRPr="00593431">
        <w:rPr>
          <w:spacing w:val="-1"/>
        </w:rPr>
        <w:t>c</w:t>
      </w:r>
      <w:r w:rsidRPr="00593431">
        <w:t>e with the</w:t>
      </w:r>
      <w:r w:rsidRPr="00593431">
        <w:rPr>
          <w:spacing w:val="-1"/>
        </w:rPr>
        <w:t xml:space="preserve"> </w:t>
      </w:r>
      <w:r w:rsidRPr="00593431">
        <w:t>sp</w:t>
      </w:r>
      <w:r w:rsidRPr="00593431">
        <w:rPr>
          <w:spacing w:val="-1"/>
        </w:rPr>
        <w:t>ec</w:t>
      </w:r>
      <w:r w:rsidRPr="00593431">
        <w:t>i</w:t>
      </w:r>
      <w:r w:rsidRPr="00593431">
        <w:rPr>
          <w:spacing w:val="-1"/>
        </w:rPr>
        <w:t>f</w:t>
      </w:r>
      <w:r w:rsidRPr="00593431">
        <w:t>i</w:t>
      </w:r>
      <w:r w:rsidRPr="00593431">
        <w:rPr>
          <w:spacing w:val="-1"/>
        </w:rPr>
        <w:t>ca</w:t>
      </w:r>
      <w:r w:rsidRPr="00593431">
        <w:t>tions s</w:t>
      </w:r>
      <w:r w:rsidRPr="00593431">
        <w:rPr>
          <w:spacing w:val="-1"/>
        </w:rPr>
        <w:t>e</w:t>
      </w:r>
      <w:r w:rsidRPr="00593431">
        <w:t xml:space="preserve">t </w:t>
      </w:r>
      <w:r w:rsidRPr="00593431">
        <w:rPr>
          <w:spacing w:val="-1"/>
        </w:rPr>
        <w:t>f</w:t>
      </w:r>
      <w:r w:rsidRPr="00593431">
        <w:rPr>
          <w:spacing w:val="2"/>
        </w:rPr>
        <w:t>o</w:t>
      </w:r>
      <w:r w:rsidRPr="00593431">
        <w:rPr>
          <w:spacing w:val="-1"/>
        </w:rPr>
        <w:t>r</w:t>
      </w:r>
      <w:r w:rsidRPr="00593431">
        <w:t>th in D</w:t>
      </w:r>
      <w:r w:rsidRPr="00593431">
        <w:rPr>
          <w:spacing w:val="-1"/>
        </w:rPr>
        <w:t>e</w:t>
      </w:r>
      <w:r w:rsidRPr="00593431">
        <w:t>si</w:t>
      </w:r>
      <w:r w:rsidRPr="00593431">
        <w:rPr>
          <w:spacing w:val="-2"/>
        </w:rPr>
        <w:t>g</w:t>
      </w:r>
      <w:r w:rsidRPr="00593431">
        <w:t>n Aid 3, W</w:t>
      </w:r>
      <w:r w:rsidRPr="00593431">
        <w:rPr>
          <w:spacing w:val="-1"/>
        </w:rPr>
        <w:t>a</w:t>
      </w:r>
      <w:r w:rsidRPr="00593431">
        <w:t>t</w:t>
      </w:r>
      <w:r w:rsidRPr="00593431">
        <w:rPr>
          <w:spacing w:val="-1"/>
        </w:rPr>
        <w:t>e</w:t>
      </w:r>
      <w:r w:rsidRPr="00593431">
        <w:t>r</w:t>
      </w:r>
      <w:r w:rsidRPr="00593431">
        <w:rPr>
          <w:spacing w:val="2"/>
        </w:rPr>
        <w:t xml:space="preserve"> </w:t>
      </w:r>
      <w:r w:rsidRPr="00593431">
        <w:t>Use</w:t>
      </w:r>
      <w:r w:rsidRPr="00593431">
        <w:rPr>
          <w:spacing w:val="-1"/>
        </w:rPr>
        <w:t xml:space="preserve"> </w:t>
      </w:r>
      <w:r w:rsidRPr="00593431">
        <w:t>P</w:t>
      </w:r>
      <w:r w:rsidRPr="00593431">
        <w:rPr>
          <w:spacing w:val="-1"/>
        </w:rPr>
        <w:t>er</w:t>
      </w:r>
      <w:r w:rsidRPr="00593431">
        <w:t>mit</w:t>
      </w:r>
      <w:r w:rsidRPr="00593431">
        <w:rPr>
          <w:spacing w:val="3"/>
        </w:rPr>
        <w:t xml:space="preserve"> </w:t>
      </w:r>
      <w:r w:rsidRPr="00593431">
        <w:rPr>
          <w:spacing w:val="-3"/>
        </w:rPr>
        <w:t>I</w:t>
      </w:r>
      <w:r w:rsidRPr="00593431">
        <w:t>n</w:t>
      </w:r>
      <w:r w:rsidRPr="00593431">
        <w:rPr>
          <w:spacing w:val="-1"/>
        </w:rPr>
        <w:t>f</w:t>
      </w:r>
      <w:r w:rsidRPr="00593431">
        <w:t>o</w:t>
      </w:r>
      <w:r w:rsidRPr="00593431">
        <w:rPr>
          <w:spacing w:val="-1"/>
        </w:rPr>
        <w:t>r</w:t>
      </w:r>
      <w:r w:rsidRPr="00593431">
        <w:t>m</w:t>
      </w:r>
      <w:r w:rsidRPr="00593431">
        <w:rPr>
          <w:spacing w:val="-1"/>
        </w:rPr>
        <w:t>a</w:t>
      </w:r>
      <w:r w:rsidRPr="00593431">
        <w:t>tion</w:t>
      </w:r>
      <w:r w:rsidRPr="00593431">
        <w:rPr>
          <w:spacing w:val="2"/>
        </w:rPr>
        <w:t xml:space="preserve"> </w:t>
      </w:r>
      <w:r w:rsidRPr="00593431">
        <w:t>M</w:t>
      </w:r>
      <w:r w:rsidRPr="00593431">
        <w:rPr>
          <w:spacing w:val="-1"/>
        </w:rPr>
        <w:t>a</w:t>
      </w:r>
      <w:r w:rsidRPr="00593431">
        <w:t>nu</w:t>
      </w:r>
      <w:r w:rsidRPr="00593431">
        <w:rPr>
          <w:spacing w:val="-1"/>
        </w:rPr>
        <w:t>a</w:t>
      </w:r>
      <w:r w:rsidRPr="00593431">
        <w:t xml:space="preserve">l </w:t>
      </w:r>
      <w:r w:rsidRPr="00593431">
        <w:rPr>
          <w:spacing w:val="-1"/>
        </w:rPr>
        <w:t>a</w:t>
      </w:r>
      <w:r w:rsidRPr="00593431">
        <w:t xml:space="preserve">nd </w:t>
      </w:r>
      <w:r w:rsidRPr="00593431">
        <w:rPr>
          <w:spacing w:val="-1"/>
        </w:rPr>
        <w:t>a</w:t>
      </w:r>
      <w:r w:rsidRPr="00593431">
        <w:t>n</w:t>
      </w:r>
      <w:r w:rsidRPr="00593431">
        <w:rPr>
          <w:spacing w:val="2"/>
        </w:rPr>
        <w:t xml:space="preserve"> </w:t>
      </w:r>
      <w:r w:rsidRPr="00593431">
        <w:t>Aqui</w:t>
      </w:r>
      <w:r w:rsidRPr="00593431">
        <w:rPr>
          <w:spacing w:val="-1"/>
        </w:rPr>
        <w:t>fe</w:t>
      </w:r>
      <w:r w:rsidRPr="00593431">
        <w:t>r</w:t>
      </w:r>
      <w:r w:rsidRPr="00593431">
        <w:rPr>
          <w:spacing w:val="-1"/>
        </w:rPr>
        <w:t xml:space="preserve"> </w:t>
      </w:r>
      <w:r w:rsidRPr="00593431">
        <w:rPr>
          <w:spacing w:val="3"/>
        </w:rPr>
        <w:t>P</w:t>
      </w:r>
      <w:r w:rsidRPr="00593431">
        <w:rPr>
          <w:spacing w:val="-1"/>
        </w:rPr>
        <w:t>erf</w:t>
      </w:r>
      <w:r w:rsidRPr="00593431">
        <w:t>o</w:t>
      </w:r>
      <w:r w:rsidRPr="00593431">
        <w:rPr>
          <w:spacing w:val="-1"/>
        </w:rPr>
        <w:t>r</w:t>
      </w:r>
      <w:r w:rsidRPr="00593431">
        <w:t>m</w:t>
      </w:r>
      <w:r w:rsidRPr="00593431">
        <w:rPr>
          <w:spacing w:val="-1"/>
        </w:rPr>
        <w:t>a</w:t>
      </w:r>
      <w:r w:rsidRPr="00593431">
        <w:rPr>
          <w:spacing w:val="2"/>
        </w:rPr>
        <w:t>n</w:t>
      </w:r>
      <w:r w:rsidRPr="00593431">
        <w:rPr>
          <w:spacing w:val="-1"/>
        </w:rPr>
        <w:t>c</w:t>
      </w:r>
      <w:r w:rsidRPr="00593431">
        <w:t>e</w:t>
      </w:r>
      <w:r w:rsidRPr="00593431">
        <w:rPr>
          <w:spacing w:val="-1"/>
        </w:rPr>
        <w:t xml:space="preserve"> </w:t>
      </w:r>
      <w:r w:rsidRPr="00593431">
        <w:rPr>
          <w:spacing w:val="2"/>
        </w:rPr>
        <w:t>T</w:t>
      </w:r>
      <w:r w:rsidRPr="00593431">
        <w:rPr>
          <w:spacing w:val="-1"/>
        </w:rPr>
        <w:t>e</w:t>
      </w:r>
      <w:r w:rsidRPr="00593431">
        <w:t xml:space="preserve">sting </w:t>
      </w:r>
      <w:r w:rsidRPr="00593431">
        <w:rPr>
          <w:spacing w:val="-1"/>
        </w:rPr>
        <w:t>(</w:t>
      </w:r>
      <w:r w:rsidRPr="00593431">
        <w:t>APT)</w:t>
      </w:r>
      <w:r w:rsidRPr="00593431">
        <w:rPr>
          <w:spacing w:val="-1"/>
        </w:rPr>
        <w:t xml:space="preserve"> </w:t>
      </w:r>
      <w:r w:rsidRPr="00593431">
        <w:t>Pl</w:t>
      </w:r>
      <w:r w:rsidRPr="00593431">
        <w:rPr>
          <w:spacing w:val="-1"/>
        </w:rPr>
        <w:t>a</w:t>
      </w:r>
      <w:r w:rsidRPr="00593431">
        <w:t>n submitt</w:t>
      </w:r>
      <w:r w:rsidRPr="00593431">
        <w:rPr>
          <w:spacing w:val="-1"/>
        </w:rPr>
        <w:t>e</w:t>
      </w:r>
      <w:r w:rsidRPr="00593431">
        <w:t xml:space="preserve">d to </w:t>
      </w:r>
      <w:r w:rsidRPr="00593431">
        <w:rPr>
          <w:spacing w:val="-1"/>
        </w:rPr>
        <w:t>a</w:t>
      </w:r>
      <w:r w:rsidRPr="00593431">
        <w:t xml:space="preserve">nd </w:t>
      </w:r>
      <w:r w:rsidRPr="00593431">
        <w:rPr>
          <w:spacing w:val="-1"/>
        </w:rPr>
        <w:t>a</w:t>
      </w:r>
      <w:r w:rsidRPr="00593431">
        <w:t>pp</w:t>
      </w:r>
      <w:r w:rsidRPr="00593431">
        <w:rPr>
          <w:spacing w:val="-1"/>
        </w:rPr>
        <w:t>r</w:t>
      </w:r>
      <w:r w:rsidRPr="00593431">
        <w:t>ov</w:t>
      </w:r>
      <w:r w:rsidRPr="00593431">
        <w:rPr>
          <w:spacing w:val="-1"/>
        </w:rPr>
        <w:t>e</w:t>
      </w:r>
      <w:r w:rsidRPr="00593431">
        <w:t>d</w:t>
      </w:r>
      <w:r w:rsidRPr="00593431">
        <w:rPr>
          <w:spacing w:val="2"/>
        </w:rPr>
        <w:t xml:space="preserve"> </w:t>
      </w:r>
      <w:r w:rsidRPr="00593431">
        <w:rPr>
          <w:spacing w:val="5"/>
        </w:rPr>
        <w:t>b</w:t>
      </w:r>
      <w:r w:rsidRPr="00593431">
        <w:t>y</w:t>
      </w:r>
      <w:r w:rsidRPr="00593431">
        <w:rPr>
          <w:spacing w:val="-5"/>
        </w:rPr>
        <w:t xml:space="preserve"> </w:t>
      </w:r>
      <w:r w:rsidRPr="00593431">
        <w:t>the</w:t>
      </w:r>
      <w:r w:rsidRPr="00593431">
        <w:rPr>
          <w:spacing w:val="-1"/>
        </w:rPr>
        <w:t xml:space="preserve"> </w:t>
      </w:r>
      <w:r w:rsidRPr="00593431">
        <w:t>SW</w:t>
      </w:r>
      <w:r w:rsidRPr="00593431">
        <w:rPr>
          <w:spacing w:val="-1"/>
        </w:rPr>
        <w:t>F</w:t>
      </w:r>
      <w:r w:rsidRPr="00593431">
        <w:t>WMD. The</w:t>
      </w:r>
      <w:r w:rsidRPr="00593431">
        <w:rPr>
          <w:spacing w:val="-1"/>
        </w:rPr>
        <w:t xml:space="preserve"> </w:t>
      </w:r>
      <w:r w:rsidRPr="00593431">
        <w:t>APT Pl</w:t>
      </w:r>
      <w:r w:rsidRPr="00593431">
        <w:rPr>
          <w:spacing w:val="-1"/>
        </w:rPr>
        <w:t>a</w:t>
      </w:r>
      <w:r w:rsidRPr="00593431">
        <w:t>n sh</w:t>
      </w:r>
      <w:r w:rsidRPr="00593431">
        <w:rPr>
          <w:spacing w:val="-1"/>
        </w:rPr>
        <w:t>a</w:t>
      </w:r>
      <w:r w:rsidRPr="00593431">
        <w:t>ll be</w:t>
      </w:r>
      <w:r w:rsidRPr="00593431">
        <w:rPr>
          <w:spacing w:val="-1"/>
        </w:rPr>
        <w:t xml:space="preserve"> </w:t>
      </w:r>
      <w:r w:rsidRPr="00593431">
        <w:t>submitt</w:t>
      </w:r>
      <w:r w:rsidRPr="00593431">
        <w:rPr>
          <w:spacing w:val="-1"/>
        </w:rPr>
        <w:t>e</w:t>
      </w:r>
      <w:r w:rsidRPr="00593431">
        <w:t>d to the</w:t>
      </w:r>
      <w:r w:rsidRPr="00593431">
        <w:rPr>
          <w:spacing w:val="-1"/>
        </w:rPr>
        <w:t xml:space="preserve"> </w:t>
      </w:r>
      <w:r w:rsidRPr="00593431">
        <w:t>SW</w:t>
      </w:r>
      <w:r w:rsidRPr="00593431">
        <w:rPr>
          <w:spacing w:val="-1"/>
        </w:rPr>
        <w:t>F</w:t>
      </w:r>
      <w:r w:rsidRPr="00593431">
        <w:t xml:space="preserve">WMD, within </w:t>
      </w:r>
      <w:r w:rsidRPr="00593431">
        <w:rPr>
          <w:spacing w:val="-2"/>
        </w:rPr>
        <w:t>9</w:t>
      </w:r>
      <w:r w:rsidRPr="00593431">
        <w:t>0 da</w:t>
      </w:r>
      <w:r w:rsidRPr="00593431">
        <w:rPr>
          <w:spacing w:val="-5"/>
        </w:rPr>
        <w:t>y</w:t>
      </w:r>
      <w:r w:rsidRPr="00593431">
        <w:t xml:space="preserve">s </w:t>
      </w:r>
      <w:r w:rsidRPr="00593431">
        <w:rPr>
          <w:spacing w:val="2"/>
        </w:rPr>
        <w:t>o</w:t>
      </w:r>
      <w:r w:rsidRPr="00593431">
        <w:t>f</w:t>
      </w:r>
      <w:r w:rsidRPr="00593431">
        <w:rPr>
          <w:spacing w:val="-1"/>
        </w:rPr>
        <w:t xml:space="preserve"> </w:t>
      </w:r>
      <w:r w:rsidRPr="00593431">
        <w:t>the</w:t>
      </w:r>
      <w:r w:rsidRPr="00593431">
        <w:rPr>
          <w:spacing w:val="-1"/>
        </w:rPr>
        <w:t xml:space="preserve"> a</w:t>
      </w:r>
      <w:r w:rsidRPr="00593431">
        <w:t>p</w:t>
      </w:r>
      <w:r w:rsidRPr="00593431">
        <w:rPr>
          <w:spacing w:val="2"/>
        </w:rPr>
        <w:t>p</w:t>
      </w:r>
      <w:r w:rsidRPr="00593431">
        <w:rPr>
          <w:spacing w:val="-1"/>
        </w:rPr>
        <w:t>r</w:t>
      </w:r>
      <w:r w:rsidRPr="00593431">
        <w:t>ov</w:t>
      </w:r>
      <w:r w:rsidRPr="00593431">
        <w:rPr>
          <w:spacing w:val="-1"/>
        </w:rPr>
        <w:t>a</w:t>
      </w:r>
      <w:r w:rsidRPr="00593431">
        <w:t>l of</w:t>
      </w:r>
      <w:r w:rsidRPr="00593431">
        <w:rPr>
          <w:spacing w:val="2"/>
        </w:rPr>
        <w:t xml:space="preserve"> </w:t>
      </w:r>
      <w:r w:rsidRPr="00593431">
        <w:t>these</w:t>
      </w:r>
      <w:r w:rsidRPr="00593431">
        <w:rPr>
          <w:spacing w:val="-1"/>
        </w:rPr>
        <w:t xml:space="preserve"> </w:t>
      </w:r>
      <w:r w:rsidRPr="00593431">
        <w:t xml:space="preserve">conditions of </w:t>
      </w:r>
      <w:r w:rsidRPr="00593431">
        <w:rPr>
          <w:spacing w:val="-1"/>
        </w:rPr>
        <w:t>cer</w:t>
      </w:r>
      <w:r w:rsidRPr="00593431">
        <w:t>ti</w:t>
      </w:r>
      <w:r w:rsidRPr="00593431">
        <w:rPr>
          <w:spacing w:val="-1"/>
        </w:rPr>
        <w:t>f</w:t>
      </w:r>
      <w:r w:rsidRPr="00593431">
        <w:t>ic</w:t>
      </w:r>
      <w:r w:rsidRPr="00593431">
        <w:rPr>
          <w:spacing w:val="-1"/>
        </w:rPr>
        <w:t>a</w:t>
      </w:r>
      <w:r w:rsidRPr="00593431">
        <w:t>tion. The</w:t>
      </w:r>
      <w:r w:rsidRPr="00593431">
        <w:rPr>
          <w:spacing w:val="-1"/>
        </w:rPr>
        <w:t xml:space="preserve"> </w:t>
      </w:r>
      <w:r w:rsidRPr="00593431">
        <w:t>APT sh</w:t>
      </w:r>
      <w:r w:rsidRPr="00593431">
        <w:rPr>
          <w:spacing w:val="-1"/>
        </w:rPr>
        <w:t>a</w:t>
      </w:r>
      <w:r w:rsidRPr="00593431">
        <w:t>ll be</w:t>
      </w:r>
      <w:r w:rsidRPr="00593431">
        <w:rPr>
          <w:spacing w:val="-1"/>
        </w:rPr>
        <w:t xml:space="preserve"> c</w:t>
      </w:r>
      <w:r w:rsidRPr="00593431">
        <w:t>ondu</w:t>
      </w:r>
      <w:r w:rsidRPr="00593431">
        <w:rPr>
          <w:spacing w:val="-1"/>
        </w:rPr>
        <w:t>c</w:t>
      </w:r>
      <w:r w:rsidRPr="00593431">
        <w:t>t</w:t>
      </w:r>
      <w:r w:rsidRPr="00593431">
        <w:rPr>
          <w:spacing w:val="-1"/>
        </w:rPr>
        <w:t>e</w:t>
      </w:r>
      <w:r w:rsidRPr="00593431">
        <w:t xml:space="preserve">d </w:t>
      </w:r>
      <w:r w:rsidRPr="00593431">
        <w:rPr>
          <w:spacing w:val="5"/>
        </w:rPr>
        <w:t>b</w:t>
      </w:r>
      <w:r w:rsidRPr="00593431">
        <w:t>y</w:t>
      </w:r>
      <w:r w:rsidRPr="00593431">
        <w:rPr>
          <w:spacing w:val="-5"/>
        </w:rPr>
        <w:t xml:space="preserve"> </w:t>
      </w:r>
      <w:r w:rsidRPr="00593431">
        <w:t>t</w:t>
      </w:r>
      <w:r w:rsidRPr="00593431">
        <w:rPr>
          <w:spacing w:val="2"/>
        </w:rPr>
        <w:t>h</w:t>
      </w:r>
      <w:r w:rsidRPr="00593431">
        <w:t>e Li</w:t>
      </w:r>
      <w:r w:rsidRPr="00593431">
        <w:rPr>
          <w:spacing w:val="-1"/>
        </w:rPr>
        <w:t>ce</w:t>
      </w:r>
      <w:r w:rsidRPr="00593431">
        <w:t>ns</w:t>
      </w:r>
      <w:r w:rsidRPr="00593431">
        <w:rPr>
          <w:spacing w:val="-1"/>
        </w:rPr>
        <w:t>e</w:t>
      </w:r>
      <w:r w:rsidRPr="00593431">
        <w:t>e</w:t>
      </w:r>
      <w:r w:rsidRPr="00593431">
        <w:rPr>
          <w:spacing w:val="-1"/>
        </w:rPr>
        <w:t xml:space="preserve"> </w:t>
      </w:r>
      <w:r w:rsidRPr="00593431">
        <w:t>within 6 months of</w:t>
      </w:r>
      <w:r w:rsidRPr="00593431">
        <w:rPr>
          <w:spacing w:val="-1"/>
        </w:rPr>
        <w:t xml:space="preserve"> c</w:t>
      </w:r>
      <w:r w:rsidRPr="00593431">
        <w:t>onst</w:t>
      </w:r>
      <w:r w:rsidRPr="00593431">
        <w:rPr>
          <w:spacing w:val="-1"/>
        </w:rPr>
        <w:t>r</w:t>
      </w:r>
      <w:r w:rsidRPr="00593431">
        <w:t>u</w:t>
      </w:r>
      <w:r w:rsidRPr="00593431">
        <w:rPr>
          <w:spacing w:val="-1"/>
        </w:rPr>
        <w:t>c</w:t>
      </w:r>
      <w:r w:rsidRPr="00593431">
        <w:t>tion of</w:t>
      </w:r>
      <w:r w:rsidRPr="00593431">
        <w:rPr>
          <w:spacing w:val="-1"/>
        </w:rPr>
        <w:t xml:space="preserve"> </w:t>
      </w:r>
      <w:r w:rsidRPr="00593431">
        <w:t>the w</w:t>
      </w:r>
      <w:r w:rsidRPr="00593431">
        <w:rPr>
          <w:spacing w:val="-1"/>
        </w:rPr>
        <w:t>e</w:t>
      </w:r>
      <w:r w:rsidRPr="00593431">
        <w:t>lls in</w:t>
      </w:r>
      <w:r w:rsidRPr="00593431">
        <w:rPr>
          <w:spacing w:val="-1"/>
        </w:rPr>
        <w:t>c</w:t>
      </w:r>
      <w:r w:rsidRPr="00593431">
        <w:t>lud</w:t>
      </w:r>
      <w:r w:rsidRPr="00593431">
        <w:rPr>
          <w:spacing w:val="-1"/>
        </w:rPr>
        <w:t>e</w:t>
      </w:r>
      <w:r w:rsidRPr="00593431">
        <w:t>d in the</w:t>
      </w:r>
      <w:r w:rsidRPr="00593431">
        <w:rPr>
          <w:spacing w:val="-1"/>
        </w:rPr>
        <w:t xml:space="preserve"> </w:t>
      </w:r>
      <w:r w:rsidRPr="00593431">
        <w:t>APT Pl</w:t>
      </w:r>
      <w:r w:rsidRPr="00593431">
        <w:rPr>
          <w:spacing w:val="-1"/>
        </w:rPr>
        <w:t>a</w:t>
      </w:r>
      <w:r w:rsidRPr="00593431">
        <w:t xml:space="preserve">n </w:t>
      </w:r>
      <w:r w:rsidRPr="00593431">
        <w:rPr>
          <w:spacing w:val="-1"/>
        </w:rPr>
        <w:t>a</w:t>
      </w:r>
      <w:r w:rsidRPr="00593431">
        <w:t>nd p</w:t>
      </w:r>
      <w:r w:rsidRPr="00593431">
        <w:rPr>
          <w:spacing w:val="-1"/>
        </w:rPr>
        <w:t>r</w:t>
      </w:r>
      <w:r w:rsidRPr="00593431">
        <w:t>ior</w:t>
      </w:r>
      <w:r w:rsidRPr="00593431">
        <w:rPr>
          <w:spacing w:val="-1"/>
        </w:rPr>
        <w:t xml:space="preserve"> </w:t>
      </w:r>
      <w:r w:rsidRPr="00593431">
        <w:t>to the</w:t>
      </w:r>
      <w:r w:rsidRPr="00593431">
        <w:rPr>
          <w:spacing w:val="-1"/>
        </w:rPr>
        <w:t xml:space="preserve"> </w:t>
      </w:r>
      <w:r w:rsidRPr="00593431">
        <w:t>u</w:t>
      </w:r>
      <w:r w:rsidRPr="00593431">
        <w:rPr>
          <w:spacing w:val="3"/>
        </w:rPr>
        <w:t>s</w:t>
      </w:r>
      <w:r w:rsidRPr="00593431">
        <w:t>e</w:t>
      </w:r>
      <w:r w:rsidRPr="00593431">
        <w:rPr>
          <w:spacing w:val="-1"/>
        </w:rPr>
        <w:t xml:space="preserve"> </w:t>
      </w:r>
      <w:r w:rsidRPr="00593431">
        <w:t>of</w:t>
      </w:r>
      <w:r w:rsidRPr="00593431">
        <w:rPr>
          <w:spacing w:val="-1"/>
        </w:rPr>
        <w:t xml:space="preserve"> a</w:t>
      </w:r>
      <w:r w:rsidRPr="00593431">
        <w:rPr>
          <w:spacing w:val="5"/>
        </w:rPr>
        <w:t>n</w:t>
      </w:r>
      <w:r w:rsidRPr="00593431">
        <w:t>y</w:t>
      </w:r>
      <w:r w:rsidRPr="00593431">
        <w:rPr>
          <w:spacing w:val="-5"/>
        </w:rPr>
        <w:t xml:space="preserve"> </w:t>
      </w:r>
      <w:r w:rsidRPr="00593431">
        <w:t>of</w:t>
      </w:r>
      <w:r w:rsidRPr="00593431">
        <w:rPr>
          <w:spacing w:val="-1"/>
        </w:rPr>
        <w:t xml:space="preserve"> </w:t>
      </w:r>
      <w:r w:rsidRPr="00593431">
        <w:t>t</w:t>
      </w:r>
      <w:r w:rsidRPr="00593431">
        <w:rPr>
          <w:spacing w:val="2"/>
        </w:rPr>
        <w:t>h</w:t>
      </w:r>
      <w:r w:rsidRPr="00593431">
        <w:t>e</w:t>
      </w:r>
      <w:r w:rsidRPr="00593431">
        <w:rPr>
          <w:spacing w:val="-1"/>
        </w:rPr>
        <w:t xml:space="preserve"> </w:t>
      </w:r>
      <w:r w:rsidRPr="00593431">
        <w:t>w</w:t>
      </w:r>
      <w:r w:rsidRPr="00593431">
        <w:rPr>
          <w:spacing w:val="-1"/>
        </w:rPr>
        <w:t>e</w:t>
      </w:r>
      <w:r w:rsidRPr="00593431">
        <w:t xml:space="preserve">lls </w:t>
      </w:r>
      <w:r w:rsidRPr="00593431">
        <w:rPr>
          <w:spacing w:val="-1"/>
        </w:rPr>
        <w:t>c</w:t>
      </w:r>
      <w:r w:rsidRPr="00593431">
        <w:t>on</w:t>
      </w:r>
      <w:r w:rsidRPr="00593431">
        <w:rPr>
          <w:spacing w:val="3"/>
        </w:rPr>
        <w:t>s</w:t>
      </w:r>
      <w:r w:rsidRPr="00593431">
        <w:t>t</w:t>
      </w:r>
      <w:r w:rsidRPr="00593431">
        <w:rPr>
          <w:spacing w:val="-1"/>
        </w:rPr>
        <w:t>r</w:t>
      </w:r>
      <w:r w:rsidRPr="00593431">
        <w:t>u</w:t>
      </w:r>
      <w:r w:rsidRPr="00593431">
        <w:rPr>
          <w:spacing w:val="-1"/>
        </w:rPr>
        <w:t>c</w:t>
      </w:r>
      <w:r w:rsidRPr="00593431">
        <w:t>t</w:t>
      </w:r>
      <w:r w:rsidRPr="00593431">
        <w:rPr>
          <w:spacing w:val="-1"/>
        </w:rPr>
        <w:t>e</w:t>
      </w:r>
      <w:r w:rsidRPr="00593431">
        <w:t xml:space="preserve">d </w:t>
      </w:r>
      <w:r w:rsidRPr="00593431">
        <w:rPr>
          <w:spacing w:val="-1"/>
        </w:rPr>
        <w:t>f</w:t>
      </w:r>
      <w:r w:rsidRPr="00593431">
        <w:t>or</w:t>
      </w:r>
      <w:r w:rsidRPr="00593431">
        <w:rPr>
          <w:spacing w:val="-1"/>
        </w:rPr>
        <w:t xml:space="preserve"> </w:t>
      </w:r>
      <w:r w:rsidRPr="00593431">
        <w:t>the APT</w:t>
      </w:r>
      <w:r w:rsidRPr="00593431">
        <w:rPr>
          <w:spacing w:val="-2"/>
        </w:rPr>
        <w:t>'</w:t>
      </w:r>
      <w:r w:rsidRPr="00593431">
        <w:t xml:space="preserve">S. All </w:t>
      </w:r>
      <w:r w:rsidRPr="00593431">
        <w:rPr>
          <w:spacing w:val="-1"/>
        </w:rPr>
        <w:t>rec</w:t>
      </w:r>
      <w:r w:rsidRPr="00593431">
        <w:rPr>
          <w:spacing w:val="2"/>
        </w:rPr>
        <w:t>o</w:t>
      </w:r>
      <w:r w:rsidRPr="00593431">
        <w:rPr>
          <w:spacing w:val="-1"/>
        </w:rPr>
        <w:t>r</w:t>
      </w:r>
      <w:r w:rsidRPr="00593431">
        <w:t>d</w:t>
      </w:r>
      <w:r w:rsidRPr="00593431">
        <w:rPr>
          <w:spacing w:val="-1"/>
        </w:rPr>
        <w:t>e</w:t>
      </w:r>
      <w:r w:rsidRPr="00593431">
        <w:t xml:space="preserve">d </w:t>
      </w:r>
      <w:r w:rsidRPr="00593431">
        <w:rPr>
          <w:spacing w:val="2"/>
        </w:rPr>
        <w:t>r</w:t>
      </w:r>
      <w:r w:rsidRPr="00593431">
        <w:rPr>
          <w:spacing w:val="-1"/>
        </w:rPr>
        <w:t>a</w:t>
      </w:r>
      <w:r w:rsidRPr="00593431">
        <w:t>w</w:t>
      </w:r>
      <w:r w:rsidRPr="00593431">
        <w:rPr>
          <w:spacing w:val="2"/>
        </w:rPr>
        <w:t xml:space="preserve"> </w:t>
      </w:r>
      <w:r w:rsidRPr="00593431">
        <w:t>d</w:t>
      </w:r>
      <w:r w:rsidRPr="00593431">
        <w:rPr>
          <w:spacing w:val="-1"/>
        </w:rPr>
        <w:t>a</w:t>
      </w:r>
      <w:r w:rsidRPr="00593431">
        <w:t>ta</w:t>
      </w:r>
      <w:r w:rsidRPr="00593431">
        <w:rPr>
          <w:spacing w:val="-1"/>
        </w:rPr>
        <w:t xml:space="preserve"> </w:t>
      </w:r>
      <w:r w:rsidRPr="00593431">
        <w:t>sh</w:t>
      </w:r>
      <w:r w:rsidRPr="00593431">
        <w:rPr>
          <w:spacing w:val="-1"/>
        </w:rPr>
        <w:t>a</w:t>
      </w:r>
      <w:r w:rsidRPr="00593431">
        <w:t>ll be</w:t>
      </w:r>
      <w:r w:rsidRPr="00593431">
        <w:rPr>
          <w:spacing w:val="-1"/>
        </w:rPr>
        <w:t xml:space="preserve"> </w:t>
      </w:r>
      <w:r w:rsidRPr="00593431">
        <w:t>submitt</w:t>
      </w:r>
      <w:r w:rsidRPr="00593431">
        <w:rPr>
          <w:spacing w:val="-1"/>
        </w:rPr>
        <w:t>e</w:t>
      </w:r>
      <w:r w:rsidRPr="00593431">
        <w:t>d to the</w:t>
      </w:r>
      <w:r w:rsidRPr="00593431">
        <w:rPr>
          <w:spacing w:val="-1"/>
        </w:rPr>
        <w:t xml:space="preserve"> </w:t>
      </w:r>
      <w:r w:rsidRPr="00593431">
        <w:t>SW</w:t>
      </w:r>
      <w:r w:rsidRPr="00593431">
        <w:rPr>
          <w:spacing w:val="-1"/>
        </w:rPr>
        <w:t>F</w:t>
      </w:r>
      <w:r w:rsidRPr="00593431">
        <w:t>WMD within t</w:t>
      </w:r>
      <w:r w:rsidRPr="00593431">
        <w:rPr>
          <w:spacing w:val="-2"/>
        </w:rPr>
        <w:t>h</w:t>
      </w:r>
      <w:r w:rsidRPr="00593431">
        <w:t>i</w:t>
      </w:r>
      <w:r w:rsidRPr="00593431">
        <w:rPr>
          <w:spacing w:val="-1"/>
        </w:rPr>
        <w:t>r</w:t>
      </w:r>
      <w:r w:rsidRPr="00593431">
        <w:rPr>
          <w:spacing w:val="3"/>
        </w:rPr>
        <w:t>t</w:t>
      </w:r>
      <w:r w:rsidRPr="00593431">
        <w:t>y</w:t>
      </w:r>
      <w:r w:rsidRPr="00593431">
        <w:rPr>
          <w:spacing w:val="-5"/>
        </w:rPr>
        <w:t xml:space="preserve"> </w:t>
      </w:r>
      <w:r w:rsidRPr="00593431">
        <w:rPr>
          <w:spacing w:val="-1"/>
        </w:rPr>
        <w:t>(</w:t>
      </w:r>
      <w:r w:rsidRPr="00593431">
        <w:t>30)</w:t>
      </w:r>
      <w:r w:rsidRPr="00593431">
        <w:rPr>
          <w:spacing w:val="2"/>
        </w:rPr>
        <w:t xml:space="preserve"> </w:t>
      </w:r>
      <w:r w:rsidRPr="00593431">
        <w:t>d</w:t>
      </w:r>
      <w:r w:rsidRPr="00593431">
        <w:rPr>
          <w:spacing w:val="4"/>
        </w:rPr>
        <w:t>a</w:t>
      </w:r>
      <w:r w:rsidRPr="00593431">
        <w:rPr>
          <w:spacing w:val="-5"/>
        </w:rPr>
        <w:t>y</w:t>
      </w:r>
      <w:r w:rsidRPr="00593431">
        <w:t xml:space="preserve">s of </w:t>
      </w:r>
      <w:r w:rsidRPr="00593431">
        <w:rPr>
          <w:spacing w:val="-1"/>
        </w:rPr>
        <w:t>c</w:t>
      </w:r>
      <w:r w:rsidRPr="00593431">
        <w:t>ompl</w:t>
      </w:r>
      <w:r w:rsidRPr="00593431">
        <w:rPr>
          <w:spacing w:val="-1"/>
        </w:rPr>
        <w:t>e</w:t>
      </w:r>
      <w:r w:rsidRPr="00593431">
        <w:t>tion of</w:t>
      </w:r>
      <w:r w:rsidRPr="00593431">
        <w:rPr>
          <w:spacing w:val="-1"/>
        </w:rPr>
        <w:t xml:space="preserve"> </w:t>
      </w:r>
      <w:r w:rsidRPr="00593431">
        <w:t>the</w:t>
      </w:r>
      <w:r w:rsidRPr="00593431">
        <w:rPr>
          <w:spacing w:val="-1"/>
        </w:rPr>
        <w:t xml:space="preserve"> </w:t>
      </w:r>
      <w:r w:rsidRPr="00593431">
        <w:t>APT.</w:t>
      </w:r>
    </w:p>
    <w:p w14:paraId="53387FFF" w14:textId="77777777" w:rsidR="00461142" w:rsidRPr="00461142" w:rsidRDefault="00461142" w:rsidP="00461142">
      <w:pPr>
        <w:tabs>
          <w:tab w:val="left" w:pos="1760"/>
        </w:tabs>
        <w:spacing w:after="0"/>
        <w:ind w:left="1220" w:right="-20"/>
        <w:rPr>
          <w:b/>
          <w:bCs/>
          <w:i/>
          <w:szCs w:val="24"/>
        </w:rPr>
      </w:pPr>
      <w:r w:rsidRPr="00461142">
        <w:rPr>
          <w:b/>
          <w:bCs/>
          <w:i/>
          <w:szCs w:val="24"/>
        </w:rPr>
        <w:t>D.</w:t>
      </w:r>
      <w:r w:rsidRPr="00461142">
        <w:rPr>
          <w:b/>
          <w:bCs/>
          <w:i/>
          <w:szCs w:val="24"/>
        </w:rPr>
        <w:tab/>
        <w:t>Water Conservation</w:t>
      </w:r>
    </w:p>
    <w:p w14:paraId="39934443" w14:textId="77777777" w:rsidR="00461142" w:rsidRPr="00593431" w:rsidRDefault="00461142" w:rsidP="00461142">
      <w:pPr>
        <w:spacing w:after="0" w:line="120" w:lineRule="exact"/>
        <w:rPr>
          <w:sz w:val="12"/>
          <w:szCs w:val="12"/>
        </w:rPr>
      </w:pPr>
    </w:p>
    <w:p w14:paraId="61AE8405" w14:textId="77777777" w:rsidR="000430EE" w:rsidRPr="00461142" w:rsidRDefault="00461142" w:rsidP="00461142">
      <w:pPr>
        <w:pStyle w:val="2Normal"/>
      </w:pPr>
      <w:r w:rsidRPr="00593431">
        <w:t>1.</w:t>
      </w:r>
      <w:r w:rsidRPr="00593431">
        <w:tab/>
      </w:r>
      <w:r w:rsidRPr="00593431">
        <w:rPr>
          <w:spacing w:val="1"/>
        </w:rPr>
        <w:t>W</w:t>
      </w:r>
      <w:r w:rsidRPr="00593431">
        <w:t>ithin 90 d</w:t>
      </w:r>
      <w:r w:rsidRPr="00593431">
        <w:rPr>
          <w:spacing w:val="1"/>
        </w:rPr>
        <w:t>a</w:t>
      </w:r>
      <w:r w:rsidRPr="00593431">
        <w:rPr>
          <w:spacing w:val="-7"/>
        </w:rPr>
        <w:t>y</w:t>
      </w:r>
      <w:r w:rsidRPr="00593431">
        <w:t>s of</w:t>
      </w:r>
      <w:r w:rsidRPr="00593431">
        <w:rPr>
          <w:spacing w:val="2"/>
        </w:rPr>
        <w:t xml:space="preserve"> </w:t>
      </w:r>
      <w:r w:rsidRPr="00593431">
        <w:rPr>
          <w:spacing w:val="-1"/>
        </w:rPr>
        <w:t>cer</w:t>
      </w:r>
      <w:r w:rsidRPr="00593431">
        <w:t>ti</w:t>
      </w:r>
      <w:r w:rsidRPr="00593431">
        <w:rPr>
          <w:spacing w:val="-1"/>
        </w:rPr>
        <w:t>f</w:t>
      </w:r>
      <w:r w:rsidRPr="00593431">
        <w:t>i</w:t>
      </w:r>
      <w:r w:rsidRPr="00593431">
        <w:rPr>
          <w:spacing w:val="1"/>
        </w:rPr>
        <w:t>c</w:t>
      </w:r>
      <w:r w:rsidRPr="00593431">
        <w:rPr>
          <w:spacing w:val="-1"/>
        </w:rPr>
        <w:t>a</w:t>
      </w:r>
      <w:r w:rsidRPr="00593431">
        <w:t xml:space="preserve">tion </w:t>
      </w:r>
      <w:r>
        <w:rPr>
          <w:spacing w:val="-1"/>
        </w:rPr>
        <w:t>issuance</w:t>
      </w:r>
      <w:r w:rsidRPr="00593431">
        <w:t>,</w:t>
      </w:r>
      <w:r w:rsidRPr="00593431">
        <w:rPr>
          <w:spacing w:val="2"/>
        </w:rPr>
        <w:t xml:space="preserve"> the </w:t>
      </w:r>
      <w:r w:rsidRPr="00593431">
        <w:rPr>
          <w:spacing w:val="-3"/>
        </w:rPr>
        <w:t>L</w:t>
      </w:r>
      <w:r w:rsidRPr="00593431">
        <w:t>i</w:t>
      </w:r>
      <w:r w:rsidRPr="00593431">
        <w:rPr>
          <w:spacing w:val="-1"/>
        </w:rPr>
        <w:t>ce</w:t>
      </w:r>
      <w:r w:rsidRPr="00593431">
        <w:t>n</w:t>
      </w:r>
      <w:r w:rsidRPr="00593431">
        <w:rPr>
          <w:spacing w:val="3"/>
        </w:rPr>
        <w:t>s</w:t>
      </w:r>
      <w:r w:rsidRPr="00593431">
        <w:rPr>
          <w:spacing w:val="-1"/>
        </w:rPr>
        <w:t>e</w:t>
      </w:r>
      <w:r w:rsidRPr="00593431">
        <w:t>e</w:t>
      </w:r>
      <w:r w:rsidRPr="00593431">
        <w:rPr>
          <w:spacing w:val="-1"/>
        </w:rPr>
        <w:t xml:space="preserve"> </w:t>
      </w:r>
      <w:r w:rsidRPr="00593431">
        <w:t>sh</w:t>
      </w:r>
      <w:r w:rsidRPr="00593431">
        <w:rPr>
          <w:spacing w:val="-1"/>
        </w:rPr>
        <w:t>a</w:t>
      </w:r>
      <w:r w:rsidRPr="00593431">
        <w:t>ll submit a</w:t>
      </w:r>
      <w:r w:rsidRPr="00593431">
        <w:rPr>
          <w:spacing w:val="1"/>
        </w:rPr>
        <w:t xml:space="preserve"> </w:t>
      </w:r>
      <w:r>
        <w:rPr>
          <w:spacing w:val="1"/>
        </w:rPr>
        <w:t xml:space="preserve">facility-wide </w:t>
      </w:r>
      <w:r w:rsidRPr="00593431">
        <w:rPr>
          <w:spacing w:val="1"/>
        </w:rPr>
        <w:t>W</w:t>
      </w:r>
      <w:r w:rsidRPr="00593431">
        <w:rPr>
          <w:spacing w:val="-1"/>
        </w:rPr>
        <w:t>a</w:t>
      </w:r>
      <w:r w:rsidRPr="00593431">
        <w:t>t</w:t>
      </w:r>
      <w:r w:rsidRPr="00593431">
        <w:rPr>
          <w:spacing w:val="-1"/>
        </w:rPr>
        <w:t>e</w:t>
      </w:r>
      <w:r w:rsidRPr="00593431">
        <w:t>r</w:t>
      </w:r>
      <w:r w:rsidRPr="00593431">
        <w:rPr>
          <w:spacing w:val="-1"/>
        </w:rPr>
        <w:t xml:space="preserve"> </w:t>
      </w:r>
      <w:r w:rsidRPr="00593431">
        <w:rPr>
          <w:spacing w:val="1"/>
        </w:rPr>
        <w:t>C</w:t>
      </w:r>
      <w:r w:rsidRPr="00593431">
        <w:t>ons</w:t>
      </w:r>
      <w:r w:rsidRPr="00593431">
        <w:rPr>
          <w:spacing w:val="-1"/>
        </w:rPr>
        <w:t>er</w:t>
      </w:r>
      <w:r w:rsidRPr="00593431">
        <w:t>v</w:t>
      </w:r>
      <w:r w:rsidRPr="00593431">
        <w:rPr>
          <w:spacing w:val="-1"/>
        </w:rPr>
        <w:t>a</w:t>
      </w:r>
      <w:r w:rsidRPr="00593431">
        <w:t xml:space="preserve">tion </w:t>
      </w:r>
      <w:r w:rsidRPr="00593431">
        <w:rPr>
          <w:spacing w:val="1"/>
        </w:rPr>
        <w:t>P</w:t>
      </w:r>
      <w:r w:rsidRPr="00593431">
        <w:t>l</w:t>
      </w:r>
      <w:r w:rsidRPr="00593431">
        <w:rPr>
          <w:spacing w:val="-1"/>
        </w:rPr>
        <w:t>a</w:t>
      </w:r>
      <w:r w:rsidRPr="00593431">
        <w:t xml:space="preserve">n </w:t>
      </w:r>
      <w:r>
        <w:t xml:space="preserve">to the </w:t>
      </w:r>
      <w:r w:rsidRPr="00593431">
        <w:t xml:space="preserve">SWFWMD </w:t>
      </w:r>
      <w:r>
        <w:t xml:space="preserve">for </w:t>
      </w:r>
      <w:r w:rsidRPr="00593431">
        <w:t>review and approval th</w:t>
      </w:r>
      <w:r w:rsidRPr="00593431">
        <w:rPr>
          <w:spacing w:val="-1"/>
        </w:rPr>
        <w:t>a</w:t>
      </w:r>
      <w:r w:rsidRPr="00593431">
        <w:t>t in</w:t>
      </w:r>
      <w:r w:rsidRPr="00593431">
        <w:rPr>
          <w:spacing w:val="-1"/>
        </w:rPr>
        <w:t>c</w:t>
      </w:r>
      <w:r w:rsidRPr="00593431">
        <w:t>lud</w:t>
      </w:r>
      <w:r w:rsidRPr="00593431">
        <w:rPr>
          <w:spacing w:val="-1"/>
        </w:rPr>
        <w:t>e</w:t>
      </w:r>
      <w:r w:rsidRPr="00593431">
        <w:t>s p</w:t>
      </w:r>
      <w:r w:rsidRPr="00593431">
        <w:rPr>
          <w:spacing w:val="-1"/>
        </w:rPr>
        <w:t>r</w:t>
      </w:r>
      <w:r w:rsidRPr="00593431">
        <w:rPr>
          <w:spacing w:val="1"/>
        </w:rPr>
        <w:t>a</w:t>
      </w:r>
      <w:r w:rsidRPr="00593431">
        <w:rPr>
          <w:spacing w:val="-1"/>
        </w:rPr>
        <w:t>c</w:t>
      </w:r>
      <w:r w:rsidRPr="00593431">
        <w:t>ti</w:t>
      </w:r>
      <w:r w:rsidRPr="00593431">
        <w:rPr>
          <w:spacing w:val="-1"/>
        </w:rPr>
        <w:t>ce</w:t>
      </w:r>
      <w:r w:rsidRPr="00593431">
        <w:t xml:space="preserve">s </w:t>
      </w:r>
      <w:r w:rsidRPr="00593431">
        <w:rPr>
          <w:spacing w:val="-1"/>
        </w:rPr>
        <w:t>c</w:t>
      </w:r>
      <w:r w:rsidRPr="00593431">
        <w:t>u</w:t>
      </w:r>
      <w:r w:rsidRPr="00593431">
        <w:rPr>
          <w:spacing w:val="2"/>
        </w:rPr>
        <w:t>r</w:t>
      </w:r>
      <w:r w:rsidRPr="00593431">
        <w:rPr>
          <w:spacing w:val="-1"/>
        </w:rPr>
        <w:t>re</w:t>
      </w:r>
      <w:r w:rsidRPr="00593431">
        <w:t>nt</w:t>
      </w:r>
      <w:r w:rsidRPr="00593431">
        <w:rPr>
          <w:spacing w:val="5"/>
        </w:rPr>
        <w:t>l</w:t>
      </w:r>
      <w:r w:rsidRPr="00593431">
        <w:t xml:space="preserve">y </w:t>
      </w:r>
      <w:r w:rsidRPr="00593431">
        <w:rPr>
          <w:spacing w:val="-1"/>
        </w:rPr>
        <w:t>e</w:t>
      </w:r>
      <w:r w:rsidRPr="00593431">
        <w:t>mpl</w:t>
      </w:r>
      <w:r w:rsidRPr="00593431">
        <w:rPr>
          <w:spacing w:val="2"/>
        </w:rPr>
        <w:t>o</w:t>
      </w:r>
      <w:r w:rsidRPr="00593431">
        <w:rPr>
          <w:spacing w:val="-5"/>
        </w:rPr>
        <w:t>y</w:t>
      </w:r>
      <w:r w:rsidRPr="00593431">
        <w:rPr>
          <w:spacing w:val="-1"/>
        </w:rPr>
        <w:t>e</w:t>
      </w:r>
      <w:r w:rsidRPr="00593431">
        <w:t xml:space="preserve">d </w:t>
      </w:r>
      <w:r w:rsidRPr="00593431">
        <w:rPr>
          <w:spacing w:val="2"/>
        </w:rPr>
        <w:t>o</w:t>
      </w:r>
      <w:r w:rsidRPr="00593431">
        <w:t>r</w:t>
      </w:r>
      <w:r w:rsidRPr="00593431">
        <w:rPr>
          <w:spacing w:val="-1"/>
        </w:rPr>
        <w:t xml:space="preserve"> </w:t>
      </w:r>
      <w:r w:rsidRPr="00593431">
        <w:t>pl</w:t>
      </w:r>
      <w:r w:rsidRPr="00593431">
        <w:rPr>
          <w:spacing w:val="-1"/>
        </w:rPr>
        <w:t>a</w:t>
      </w:r>
      <w:r w:rsidRPr="00593431">
        <w:t>nn</w:t>
      </w:r>
      <w:r w:rsidRPr="00593431">
        <w:rPr>
          <w:spacing w:val="-1"/>
        </w:rPr>
        <w:t>e</w:t>
      </w:r>
      <w:r w:rsidRPr="00593431">
        <w:t>d.</w:t>
      </w:r>
      <w:r w:rsidRPr="00593431">
        <w:rPr>
          <w:spacing w:val="2"/>
        </w:rPr>
        <w:t xml:space="preserve"> </w:t>
      </w:r>
      <w:r w:rsidRPr="00593431">
        <w:rPr>
          <w:spacing w:val="-1"/>
        </w:rPr>
        <w:t>F</w:t>
      </w:r>
      <w:r w:rsidRPr="00593431">
        <w:rPr>
          <w:spacing w:val="2"/>
        </w:rPr>
        <w:t>o</w:t>
      </w:r>
      <w:r w:rsidRPr="00593431">
        <w:t>r</w:t>
      </w:r>
      <w:r w:rsidRPr="00593431">
        <w:rPr>
          <w:spacing w:val="-1"/>
        </w:rPr>
        <w:t xml:space="preserve"> </w:t>
      </w:r>
      <w:r w:rsidRPr="00593431">
        <w:t>pl</w:t>
      </w:r>
      <w:r w:rsidRPr="00593431">
        <w:rPr>
          <w:spacing w:val="-1"/>
        </w:rPr>
        <w:t>a</w:t>
      </w:r>
      <w:r w:rsidRPr="00593431">
        <w:t>nn</w:t>
      </w:r>
      <w:r w:rsidRPr="00593431">
        <w:rPr>
          <w:spacing w:val="-1"/>
        </w:rPr>
        <w:t>e</w:t>
      </w:r>
      <w:r w:rsidRPr="00593431">
        <w:t xml:space="preserve">d </w:t>
      </w:r>
      <w:r>
        <w:t>c</w:t>
      </w:r>
      <w:r w:rsidRPr="00593431">
        <w:t>ompon</w:t>
      </w:r>
      <w:r w:rsidRPr="00593431">
        <w:rPr>
          <w:spacing w:val="-1"/>
        </w:rPr>
        <w:t>e</w:t>
      </w:r>
      <w:r w:rsidRPr="00593431">
        <w:t>nts, the Plan shall i</w:t>
      </w:r>
      <w:r w:rsidRPr="00593431">
        <w:rPr>
          <w:spacing w:val="2"/>
        </w:rPr>
        <w:t>n</w:t>
      </w:r>
      <w:r w:rsidRPr="00593431">
        <w:rPr>
          <w:spacing w:val="-1"/>
        </w:rPr>
        <w:t>c</w:t>
      </w:r>
      <w:r w:rsidRPr="00593431">
        <w:t>lude</w:t>
      </w:r>
      <w:r w:rsidRPr="00593431">
        <w:rPr>
          <w:spacing w:val="-1"/>
        </w:rPr>
        <w:t xml:space="preserve"> a</w:t>
      </w:r>
      <w:r w:rsidRPr="00593431">
        <w:t xml:space="preserve">n </w:t>
      </w:r>
      <w:r w:rsidRPr="00593431">
        <w:rPr>
          <w:spacing w:val="-1"/>
        </w:rPr>
        <w:t>e</w:t>
      </w:r>
      <w:r w:rsidRPr="00593431">
        <w:t>stim</w:t>
      </w:r>
      <w:r w:rsidRPr="00593431">
        <w:rPr>
          <w:spacing w:val="-1"/>
        </w:rPr>
        <w:t>a</w:t>
      </w:r>
      <w:r w:rsidRPr="00593431">
        <w:t>t</w:t>
      </w:r>
      <w:r w:rsidRPr="00593431">
        <w:rPr>
          <w:spacing w:val="-1"/>
        </w:rPr>
        <w:t>e</w:t>
      </w:r>
      <w:r w:rsidRPr="00593431">
        <w:t>d tim</w:t>
      </w:r>
      <w:r w:rsidRPr="00593431">
        <w:rPr>
          <w:spacing w:val="-1"/>
        </w:rPr>
        <w:t>e</w:t>
      </w:r>
      <w:r w:rsidRPr="00593431">
        <w:rPr>
          <w:spacing w:val="2"/>
        </w:rPr>
        <w:t>-f</w:t>
      </w:r>
      <w:r w:rsidRPr="00593431">
        <w:rPr>
          <w:spacing w:val="-1"/>
        </w:rPr>
        <w:t>ra</w:t>
      </w:r>
      <w:r w:rsidRPr="00593431">
        <w:t>me</w:t>
      </w:r>
      <w:r w:rsidRPr="00593431">
        <w:rPr>
          <w:spacing w:val="-1"/>
        </w:rPr>
        <w:t xml:space="preserve"> f</w:t>
      </w:r>
      <w:r w:rsidRPr="00593431">
        <w:t>or impl</w:t>
      </w:r>
      <w:r w:rsidRPr="00593431">
        <w:rPr>
          <w:spacing w:val="-1"/>
        </w:rPr>
        <w:t>e</w:t>
      </w:r>
      <w:r w:rsidRPr="00593431">
        <w:t>m</w:t>
      </w:r>
      <w:r w:rsidRPr="00593431">
        <w:rPr>
          <w:spacing w:val="-1"/>
        </w:rPr>
        <w:t>e</w:t>
      </w:r>
      <w:r w:rsidRPr="00593431">
        <w:t>nt</w:t>
      </w:r>
      <w:r w:rsidRPr="00593431">
        <w:rPr>
          <w:spacing w:val="-1"/>
        </w:rPr>
        <w:t>a</w:t>
      </w:r>
      <w:r w:rsidRPr="00593431">
        <w:t xml:space="preserve">tion </w:t>
      </w:r>
      <w:r w:rsidRPr="00593431">
        <w:rPr>
          <w:spacing w:val="-1"/>
        </w:rPr>
        <w:t>f</w:t>
      </w:r>
      <w:r w:rsidRPr="00593431">
        <w:t>or</w:t>
      </w:r>
      <w:r w:rsidRPr="00593431">
        <w:rPr>
          <w:spacing w:val="-1"/>
        </w:rPr>
        <w:t xml:space="preserve"> eac</w:t>
      </w:r>
      <w:r w:rsidRPr="00593431">
        <w:t>h component.</w:t>
      </w:r>
      <w:r w:rsidRPr="00593431">
        <w:rPr>
          <w:spacing w:val="2"/>
        </w:rPr>
        <w:t xml:space="preserve"> </w:t>
      </w:r>
      <w:r w:rsidRPr="00593431">
        <w:t>The</w:t>
      </w:r>
      <w:r w:rsidRPr="00593431">
        <w:rPr>
          <w:spacing w:val="-1"/>
        </w:rPr>
        <w:t xml:space="preserve"> </w:t>
      </w:r>
      <w:r w:rsidRPr="00593431">
        <w:rPr>
          <w:spacing w:val="1"/>
        </w:rPr>
        <w:t>P</w:t>
      </w:r>
      <w:r w:rsidRPr="00593431">
        <w:t>l</w:t>
      </w:r>
      <w:r w:rsidRPr="00593431">
        <w:rPr>
          <w:spacing w:val="-1"/>
        </w:rPr>
        <w:t>a</w:t>
      </w:r>
      <w:r w:rsidRPr="00593431">
        <w:t>n must document</w:t>
      </w:r>
      <w:r w:rsidRPr="00593431">
        <w:rPr>
          <w:spacing w:val="-1"/>
        </w:rPr>
        <w:t xml:space="preserve"> </w:t>
      </w:r>
      <w:r w:rsidRPr="00593431">
        <w:t>th</w:t>
      </w:r>
      <w:r w:rsidRPr="00593431">
        <w:rPr>
          <w:spacing w:val="-1"/>
        </w:rPr>
        <w:t>a</w:t>
      </w:r>
      <w:r w:rsidRPr="00593431">
        <w:t>t t</w:t>
      </w:r>
      <w:r w:rsidRPr="00593431">
        <w:rPr>
          <w:spacing w:val="-1"/>
        </w:rPr>
        <w:t>ec</w:t>
      </w:r>
      <w:r w:rsidRPr="00593431">
        <w:t>hni</w:t>
      </w:r>
      <w:r w:rsidRPr="00593431">
        <w:rPr>
          <w:spacing w:val="-1"/>
        </w:rPr>
        <w:t>ca</w:t>
      </w:r>
      <w:r w:rsidRPr="00593431">
        <w:t>l</w:t>
      </w:r>
      <w:r w:rsidRPr="00593431">
        <w:rPr>
          <w:spacing w:val="5"/>
        </w:rPr>
        <w:t>l</w:t>
      </w:r>
      <w:r w:rsidRPr="00593431">
        <w:t>y</w:t>
      </w:r>
      <w:r w:rsidRPr="00593431">
        <w:rPr>
          <w:spacing w:val="-5"/>
        </w:rPr>
        <w:t xml:space="preserve"> </w:t>
      </w:r>
      <w:r w:rsidRPr="00593431">
        <w:rPr>
          <w:spacing w:val="-1"/>
        </w:rPr>
        <w:t>a</w:t>
      </w:r>
      <w:r w:rsidRPr="00593431">
        <w:t>nd</w:t>
      </w:r>
      <w:r w:rsidRPr="00593431">
        <w:rPr>
          <w:spacing w:val="2"/>
        </w:rPr>
        <w:t xml:space="preserve"> </w:t>
      </w:r>
      <w:r w:rsidRPr="00593431">
        <w:rPr>
          <w:spacing w:val="-1"/>
        </w:rPr>
        <w:t>ec</w:t>
      </w:r>
      <w:r w:rsidRPr="00593431">
        <w:t>on</w:t>
      </w:r>
      <w:r w:rsidRPr="00593431">
        <w:rPr>
          <w:spacing w:val="2"/>
        </w:rPr>
        <w:t>o</w:t>
      </w:r>
      <w:r w:rsidRPr="00593431">
        <w:t>mi</w:t>
      </w:r>
      <w:r w:rsidRPr="00593431">
        <w:rPr>
          <w:spacing w:val="-1"/>
        </w:rPr>
        <w:t>ca</w:t>
      </w:r>
      <w:r w:rsidRPr="00593431">
        <w:t>l</w:t>
      </w:r>
      <w:r w:rsidRPr="00593431">
        <w:rPr>
          <w:spacing w:val="3"/>
        </w:rPr>
        <w:t>l</w:t>
      </w:r>
      <w:r w:rsidRPr="00593431">
        <w:t>y</w:t>
      </w:r>
      <w:r w:rsidRPr="00593431">
        <w:rPr>
          <w:spacing w:val="-5"/>
        </w:rPr>
        <w:t xml:space="preserve"> </w:t>
      </w:r>
      <w:r w:rsidRPr="00593431">
        <w:rPr>
          <w:spacing w:val="2"/>
        </w:rPr>
        <w:t>f</w:t>
      </w:r>
      <w:r w:rsidRPr="00593431">
        <w:rPr>
          <w:spacing w:val="-1"/>
        </w:rPr>
        <w:t>ea</w:t>
      </w:r>
      <w:r w:rsidRPr="00593431">
        <w:t>sible w</w:t>
      </w:r>
      <w:r w:rsidRPr="00593431">
        <w:rPr>
          <w:spacing w:val="-1"/>
        </w:rPr>
        <w:t>a</w:t>
      </w:r>
      <w:r w:rsidRPr="00593431">
        <w:t>t</w:t>
      </w:r>
      <w:r w:rsidRPr="00593431">
        <w:rPr>
          <w:spacing w:val="-1"/>
        </w:rPr>
        <w:t>e</w:t>
      </w:r>
      <w:r w:rsidRPr="00593431">
        <w:t>r</w:t>
      </w:r>
      <w:r w:rsidRPr="00593431">
        <w:rPr>
          <w:spacing w:val="-1"/>
        </w:rPr>
        <w:t xml:space="preserve"> c</w:t>
      </w:r>
      <w:r w:rsidRPr="00593431">
        <w:t>on</w:t>
      </w:r>
      <w:r w:rsidRPr="00593431">
        <w:rPr>
          <w:spacing w:val="3"/>
        </w:rPr>
        <w:t>s</w:t>
      </w:r>
      <w:r w:rsidRPr="00593431">
        <w:rPr>
          <w:spacing w:val="-1"/>
        </w:rPr>
        <w:t>er</w:t>
      </w:r>
      <w:r w:rsidRPr="00593431">
        <w:t>v</w:t>
      </w:r>
      <w:r w:rsidRPr="00593431">
        <w:rPr>
          <w:spacing w:val="-1"/>
        </w:rPr>
        <w:t>a</w:t>
      </w:r>
      <w:r w:rsidRPr="00593431">
        <w:t>tion oppo</w:t>
      </w:r>
      <w:r w:rsidRPr="00593431">
        <w:rPr>
          <w:spacing w:val="2"/>
        </w:rPr>
        <w:t>r</w:t>
      </w:r>
      <w:r w:rsidRPr="00593431">
        <w:t>tuniti</w:t>
      </w:r>
      <w:r w:rsidRPr="00593431">
        <w:rPr>
          <w:spacing w:val="-1"/>
        </w:rPr>
        <w:t>e</w:t>
      </w:r>
      <w:r w:rsidRPr="00593431">
        <w:t>s h</w:t>
      </w:r>
      <w:r w:rsidRPr="00593431">
        <w:rPr>
          <w:spacing w:val="-1"/>
        </w:rPr>
        <w:t>a</w:t>
      </w:r>
      <w:r w:rsidRPr="00593431">
        <w:t>ve</w:t>
      </w:r>
      <w:r w:rsidRPr="00593431">
        <w:rPr>
          <w:spacing w:val="-1"/>
        </w:rPr>
        <w:t xml:space="preserve"> </w:t>
      </w:r>
      <w:r w:rsidRPr="00593431">
        <w:t>b</w:t>
      </w:r>
      <w:r w:rsidRPr="00593431">
        <w:rPr>
          <w:spacing w:val="-1"/>
        </w:rPr>
        <w:t>ee</w:t>
      </w:r>
      <w:r w:rsidRPr="00593431">
        <w:t>n or</w:t>
      </w:r>
      <w:r w:rsidRPr="00593431">
        <w:rPr>
          <w:spacing w:val="2"/>
        </w:rPr>
        <w:t xml:space="preserve"> </w:t>
      </w:r>
      <w:r w:rsidRPr="00593431">
        <w:t>will be</w:t>
      </w:r>
      <w:r w:rsidRPr="00593431">
        <w:rPr>
          <w:spacing w:val="-1"/>
        </w:rPr>
        <w:t xml:space="preserve"> e</w:t>
      </w:r>
      <w:r w:rsidRPr="00593431">
        <w:t>mpl</w:t>
      </w:r>
      <w:r w:rsidRPr="00593431">
        <w:rPr>
          <w:spacing w:val="2"/>
        </w:rPr>
        <w:t>o</w:t>
      </w:r>
      <w:r w:rsidRPr="00593431">
        <w:rPr>
          <w:spacing w:val="-5"/>
        </w:rPr>
        <w:t>y</w:t>
      </w:r>
      <w:r w:rsidRPr="00593431">
        <w:rPr>
          <w:spacing w:val="1"/>
        </w:rPr>
        <w:t>e</w:t>
      </w:r>
      <w:r w:rsidRPr="00593431">
        <w:t xml:space="preserve">d. </w:t>
      </w:r>
    </w:p>
    <w:p w14:paraId="7F0BB12B" w14:textId="77777777" w:rsidR="00B04070" w:rsidRPr="00E24BF3" w:rsidRDefault="00D444DA" w:rsidP="006345CF">
      <w:pPr>
        <w:pStyle w:val="Heading1"/>
        <w:rPr>
          <w:b w:val="0"/>
        </w:rPr>
      </w:pPr>
      <w:bookmarkStart w:id="643" w:name="_Toc298499826"/>
      <w:bookmarkStart w:id="644" w:name="_Toc496876427"/>
      <w:r>
        <w:t>X</w:t>
      </w:r>
      <w:r w:rsidR="00B04070">
        <w:t>.</w:t>
      </w:r>
      <w:r w:rsidR="00B04070">
        <w:tab/>
      </w:r>
      <w:bookmarkEnd w:id="643"/>
      <w:r w:rsidR="008E24AC">
        <w:t xml:space="preserve">CITRUS </w:t>
      </w:r>
      <w:r w:rsidR="008E24AC" w:rsidRPr="00E24BF3">
        <w:t>COUNTY</w:t>
      </w:r>
      <w:bookmarkEnd w:id="644"/>
      <w:r w:rsidR="00CC794C" w:rsidRPr="00E24BF3">
        <w:rPr>
          <w:b w:val="0"/>
        </w:rPr>
        <w:t xml:space="preserve"> </w:t>
      </w:r>
    </w:p>
    <w:p w14:paraId="7E98BA66" w14:textId="77777777" w:rsidR="00D3496B" w:rsidRPr="00E24BF3" w:rsidRDefault="002D64CE" w:rsidP="00B07A96">
      <w:pPr>
        <w:pStyle w:val="Heading2"/>
        <w:numPr>
          <w:ilvl w:val="0"/>
          <w:numId w:val="3"/>
        </w:numPr>
        <w:ind w:left="0" w:firstLine="1080"/>
      </w:pPr>
      <w:bookmarkStart w:id="645" w:name="_Toc496876428"/>
      <w:r w:rsidRPr="00E24BF3">
        <w:t>CREC Units 3-5</w:t>
      </w:r>
      <w:bookmarkEnd w:id="645"/>
    </w:p>
    <w:p w14:paraId="4433DDF4" w14:textId="77777777" w:rsidR="008E24AC" w:rsidRDefault="009C11FF" w:rsidP="00B07A96">
      <w:pPr>
        <w:pStyle w:val="2Normal"/>
        <w:numPr>
          <w:ilvl w:val="0"/>
          <w:numId w:val="4"/>
        </w:numPr>
        <w:ind w:left="0" w:firstLine="1620"/>
      </w:pPr>
      <w:r w:rsidRPr="00D3496B">
        <w:t>Nois</w:t>
      </w:r>
      <w:r w:rsidR="008E24AC">
        <w:t>e</w:t>
      </w:r>
    </w:p>
    <w:p w14:paraId="14D6C012" w14:textId="77777777" w:rsidR="009C11FF" w:rsidRPr="00074521" w:rsidRDefault="009C11FF" w:rsidP="004D1E05">
      <w:pPr>
        <w:pStyle w:val="2Normal"/>
        <w:ind w:firstLine="2160"/>
      </w:pPr>
      <w:r w:rsidRPr="00D3496B">
        <w:t xml:space="preserve">Construction noise shall not exceed noise criteria or any applicable requirements of Citrus County.  To mitigate the effects of noise produced by any steam blowout </w:t>
      </w:r>
      <w:r w:rsidRPr="00D3496B">
        <w:lastRenderedPageBreak/>
        <w:t>of steam boiler tubes, the Licensee shall conduct reasonable public awareness campaigns prior to such acti</w:t>
      </w:r>
      <w:r w:rsidRPr="00074521">
        <w:t xml:space="preserve">vities to forewarn the public that may be affected by the noise of the estimated time and duration of the noise. </w:t>
      </w:r>
    </w:p>
    <w:p w14:paraId="0D9331A2" w14:textId="77777777" w:rsidR="008E24AC" w:rsidRDefault="00D3496B" w:rsidP="00B07A96">
      <w:pPr>
        <w:pStyle w:val="2Normal"/>
        <w:numPr>
          <w:ilvl w:val="0"/>
          <w:numId w:val="4"/>
        </w:numPr>
        <w:ind w:left="0" w:firstLine="1620"/>
      </w:pPr>
      <w:r w:rsidRPr="009C11FF">
        <w:t>Screenin</w:t>
      </w:r>
      <w:r w:rsidR="008E24AC">
        <w:t>g</w:t>
      </w:r>
    </w:p>
    <w:p w14:paraId="62E3C514" w14:textId="77777777" w:rsidR="00D3496B" w:rsidRDefault="00D3496B" w:rsidP="004D1E05">
      <w:pPr>
        <w:pStyle w:val="2Normal"/>
        <w:ind w:firstLine="2160"/>
      </w:pPr>
      <w:r w:rsidRPr="00D3496B">
        <w:t>The Licensee shall provide screening of the site to the extent feasible through the use of aesthetically acceptable structures, vegetated earthen walls and/or existing or planted vegetation.  The Licensee shall develop the site so as to retain the buffer of natural vegetation as described in the Units 4 and 5 application.</w:t>
      </w:r>
    </w:p>
    <w:p w14:paraId="570C7711" w14:textId="77777777" w:rsidR="009C11FF" w:rsidRPr="00D3496B" w:rsidRDefault="009C11FF" w:rsidP="00B07A96">
      <w:pPr>
        <w:pStyle w:val="2Normal"/>
        <w:numPr>
          <w:ilvl w:val="0"/>
          <w:numId w:val="4"/>
        </w:numPr>
        <w:ind w:left="0" w:firstLine="1620"/>
      </w:pPr>
      <w:r w:rsidRPr="00D3496B">
        <w:t>Odor Control</w:t>
      </w:r>
    </w:p>
    <w:p w14:paraId="1440A91C" w14:textId="77777777" w:rsidR="009C11FF" w:rsidRDefault="009C11FF" w:rsidP="004D1E05">
      <w:pPr>
        <w:pStyle w:val="2Normal"/>
        <w:ind w:firstLine="2160"/>
      </w:pPr>
      <w:r w:rsidRPr="00D3496B">
        <w:t xml:space="preserve">The Licensee shall employ proper odor control techniques to minimize odor and shall employ control techniques sufficient to prevent nuisance conditions which interfere with enjoyment of residents of adjoining property. </w:t>
      </w:r>
    </w:p>
    <w:p w14:paraId="0FA45A29" w14:textId="77777777" w:rsidR="009C11FF" w:rsidRPr="009C11FF" w:rsidRDefault="009C11FF" w:rsidP="00B07A96">
      <w:pPr>
        <w:pStyle w:val="Heading2"/>
        <w:numPr>
          <w:ilvl w:val="0"/>
          <w:numId w:val="3"/>
        </w:numPr>
        <w:ind w:left="0" w:firstLine="1080"/>
      </w:pPr>
      <w:bookmarkStart w:id="646" w:name="_Toc496876429"/>
      <w:r>
        <w:t>CCCP Units 1 and 2</w:t>
      </w:r>
      <w:bookmarkEnd w:id="646"/>
    </w:p>
    <w:p w14:paraId="2F239935" w14:textId="77777777" w:rsidR="00386B6D" w:rsidRPr="00386B6D" w:rsidRDefault="00386B6D" w:rsidP="00386B6D">
      <w:pPr>
        <w:pStyle w:val="2Normal"/>
        <w:rPr>
          <w:rFonts w:eastAsia="Calibri"/>
        </w:rPr>
      </w:pPr>
      <w:r w:rsidRPr="00386B6D">
        <w:rPr>
          <w:rFonts w:eastAsia="Calibri"/>
        </w:rPr>
        <w:t>1.</w:t>
      </w:r>
      <w:r w:rsidRPr="00386B6D">
        <w:rPr>
          <w:rFonts w:eastAsia="Calibri"/>
        </w:rPr>
        <w:tab/>
      </w:r>
      <w:r w:rsidRPr="00B06E5A">
        <w:rPr>
          <w:rFonts w:eastAsia="Calibri"/>
        </w:rPr>
        <w:t xml:space="preserve">Compliance with Building Code and Floodplain Management Regulations </w:t>
      </w:r>
      <w:r w:rsidRPr="00386B6D">
        <w:rPr>
          <w:rFonts w:eastAsia="Calibri"/>
        </w:rPr>
        <w:t xml:space="preserve">This certification shall not affect in any way the right of Citrus County to require that construction be in compliance with applicable Citrus County building construction code provisions and floodplain management regulations or to charge appropriate fees required under applicable Citrus County requirements in Articles I and VI, Chapter 18, and Citrus County Code of Ordinances (dated 6-11-13), for construction of the administration building/warehouse.   Duke Energy Florida (DEF) shall not, however, be required to obtain separate permits or approvals from Citrus County.  </w:t>
      </w:r>
    </w:p>
    <w:p w14:paraId="03B95695" w14:textId="77777777" w:rsidR="00386B6D" w:rsidRPr="00386B6D" w:rsidRDefault="00386B6D" w:rsidP="00386B6D">
      <w:pPr>
        <w:pStyle w:val="3Normal"/>
        <w:rPr>
          <w:rFonts w:eastAsia="Calibri"/>
        </w:rPr>
      </w:pPr>
      <w:r>
        <w:rPr>
          <w:rFonts w:eastAsia="Calibri"/>
        </w:rPr>
        <w:t>A</w:t>
      </w:r>
      <w:r w:rsidRPr="00386B6D">
        <w:rPr>
          <w:rFonts w:eastAsia="Calibri"/>
        </w:rPr>
        <w:t>.</w:t>
      </w:r>
      <w:r w:rsidRPr="00386B6D">
        <w:rPr>
          <w:rFonts w:eastAsia="Calibri"/>
        </w:rPr>
        <w:tab/>
        <w:t>No later than 180 days following certification, or such later date as agreed upon by DEF and Citrus County, DEF shall meet with Citrus County to discuss a mutually agreeable timeline and process for completion of the inspections of the administration building/warehouse required by Section 18-10 and for submittal of final certification for elevation as required by Section 18-200 for Citrus County Code of Ordinances (dated 6-11-13).</w:t>
      </w:r>
    </w:p>
    <w:p w14:paraId="783B3AD0" w14:textId="77777777" w:rsidR="00386B6D" w:rsidRPr="00386B6D" w:rsidRDefault="00386B6D" w:rsidP="00386B6D">
      <w:pPr>
        <w:pStyle w:val="3Normal"/>
        <w:rPr>
          <w:rFonts w:eastAsia="Calibri"/>
        </w:rPr>
      </w:pPr>
      <w:r>
        <w:rPr>
          <w:rFonts w:eastAsia="Calibri"/>
        </w:rPr>
        <w:t>B</w:t>
      </w:r>
      <w:r w:rsidRPr="00386B6D">
        <w:rPr>
          <w:rFonts w:eastAsia="Calibri"/>
        </w:rPr>
        <w:t>.</w:t>
      </w:r>
      <w:r w:rsidRPr="00386B6D">
        <w:rPr>
          <w:rFonts w:eastAsia="Calibri"/>
          <w:b/>
        </w:rPr>
        <w:tab/>
      </w:r>
      <w:r w:rsidRPr="00386B6D">
        <w:rPr>
          <w:rFonts w:eastAsia="Calibri"/>
        </w:rPr>
        <w:t>All applicable fees related to inspection of the administration building/warehouse pursuant to Section 18-9, Citrus County Code of Ordinances (dated 6-11-13), shall be paid prior to occupancy of the administra</w:t>
      </w:r>
      <w:r>
        <w:rPr>
          <w:rFonts w:eastAsia="Calibri"/>
        </w:rPr>
        <w:t xml:space="preserve">tion building and warehouse.  </w:t>
      </w:r>
      <w:r w:rsidRPr="00386B6D">
        <w:rPr>
          <w:rFonts w:eastAsia="Calibri"/>
          <w:i/>
        </w:rPr>
        <w:t xml:space="preserve">  </w:t>
      </w:r>
      <w:r w:rsidR="004333AD">
        <w:rPr>
          <w:rFonts w:eastAsia="Calibri"/>
          <w:i/>
        </w:rPr>
        <w:t>[</w:t>
      </w:r>
      <w:r w:rsidRPr="00386B6D">
        <w:rPr>
          <w:rFonts w:eastAsia="Calibri"/>
          <w:i/>
        </w:rPr>
        <w:t>Section 403.511(1), and Section 403.511(4), Florida Statutes; Articles I and VI, Chapter 18, Citrus County Code of Ordinances (dated 6-11-13)</w:t>
      </w:r>
      <w:r w:rsidR="004333AD">
        <w:rPr>
          <w:rFonts w:eastAsia="Calibri"/>
          <w:i/>
        </w:rPr>
        <w:t>]</w:t>
      </w:r>
    </w:p>
    <w:p w14:paraId="134C2F9B" w14:textId="77777777" w:rsidR="004333AD" w:rsidRDefault="00386B6D" w:rsidP="00386B6D">
      <w:pPr>
        <w:pStyle w:val="2Normal"/>
        <w:rPr>
          <w:rFonts w:eastAsia="Calibri"/>
          <w:i/>
        </w:rPr>
      </w:pPr>
      <w:r>
        <w:rPr>
          <w:rFonts w:eastAsia="Calibri"/>
        </w:rPr>
        <w:t>2</w:t>
      </w:r>
      <w:r w:rsidRPr="00386B6D">
        <w:rPr>
          <w:rFonts w:eastAsia="Calibri"/>
        </w:rPr>
        <w:t>.</w:t>
      </w:r>
      <w:r w:rsidRPr="00386B6D">
        <w:rPr>
          <w:rFonts w:eastAsia="Calibri"/>
        </w:rPr>
        <w:tab/>
      </w:r>
      <w:r w:rsidRPr="00B06E5A">
        <w:rPr>
          <w:rFonts w:eastAsia="Calibri"/>
        </w:rPr>
        <w:t>Impact Fees</w:t>
      </w:r>
      <w:r w:rsidRPr="00386B6D">
        <w:rPr>
          <w:rFonts w:eastAsia="Calibri"/>
        </w:rPr>
        <w:t>—DEF shall pay applicable impact fees, if any, prior to occupancy of the administration building and warehouse.  The amount of impact fees shall be based upon the impact fee schedule in effect in Citrus County as of the date of the final order of certification, Impact fees, if any, shall be assessed only on the administration building/warehouse.</w:t>
      </w:r>
      <w:r w:rsidR="004333AD">
        <w:rPr>
          <w:rFonts w:eastAsia="Calibri"/>
        </w:rPr>
        <w:t xml:space="preserve"> </w:t>
      </w:r>
    </w:p>
    <w:p w14:paraId="6CCB1277" w14:textId="77777777" w:rsidR="00386B6D" w:rsidRPr="00386B6D" w:rsidRDefault="004333AD" w:rsidP="00386B6D">
      <w:pPr>
        <w:pStyle w:val="2Normal"/>
        <w:rPr>
          <w:rFonts w:eastAsia="Calibri"/>
        </w:rPr>
      </w:pPr>
      <w:r>
        <w:rPr>
          <w:rFonts w:eastAsia="Calibri"/>
          <w:i/>
        </w:rPr>
        <w:t>[</w:t>
      </w:r>
      <w:r w:rsidR="00386B6D" w:rsidRPr="00386B6D">
        <w:rPr>
          <w:rFonts w:eastAsia="Calibri"/>
          <w:i/>
        </w:rPr>
        <w:t>Section 403.511(4), Florida Statutes; Citrus County Ordinance No. 2001-A03; Citrus County Administrative Regulation AR: 13.04-4; Citrus County Ordinance No. 2015-A02, amending ordinance 2001-A03 by providing for temporary suspension of impact fees</w:t>
      </w:r>
      <w:r>
        <w:rPr>
          <w:rFonts w:eastAsia="Calibri"/>
          <w:i/>
        </w:rPr>
        <w:t>]</w:t>
      </w:r>
      <w:r w:rsidR="00386B6D" w:rsidRPr="00386B6D">
        <w:rPr>
          <w:rFonts w:eastAsia="Calibri"/>
          <w:i/>
        </w:rPr>
        <w:t xml:space="preserve"> </w:t>
      </w:r>
    </w:p>
    <w:p w14:paraId="4590522C" w14:textId="4A32ECA9" w:rsidR="004333AD" w:rsidRDefault="00386B6D" w:rsidP="00386B6D">
      <w:pPr>
        <w:pStyle w:val="2Normal"/>
        <w:rPr>
          <w:rFonts w:eastAsia="Calibri"/>
        </w:rPr>
      </w:pPr>
      <w:r>
        <w:rPr>
          <w:rFonts w:eastAsia="Calibri"/>
        </w:rPr>
        <w:t>3</w:t>
      </w:r>
      <w:r w:rsidRPr="00386B6D">
        <w:rPr>
          <w:rFonts w:eastAsia="Calibri"/>
        </w:rPr>
        <w:t>.</w:t>
      </w:r>
      <w:r w:rsidRPr="00386B6D">
        <w:rPr>
          <w:rFonts w:eastAsia="Calibri"/>
        </w:rPr>
        <w:tab/>
      </w:r>
      <w:r w:rsidRPr="00B06E5A">
        <w:rPr>
          <w:rFonts w:eastAsia="Calibri"/>
        </w:rPr>
        <w:t>Environmental Resources</w:t>
      </w:r>
      <w:r w:rsidRPr="00386B6D">
        <w:rPr>
          <w:rFonts w:eastAsia="Calibri"/>
        </w:rPr>
        <w:t>—DEF shall provide copies of any post-certification submittals, if any, required by General Condition A.</w:t>
      </w:r>
      <w:r w:rsidR="00EA1642" w:rsidRPr="00724BBE">
        <w:rPr>
          <w:rFonts w:eastAsia="Calibri"/>
        </w:rPr>
        <w:t>XXVII</w:t>
      </w:r>
      <w:r w:rsidRPr="00386B6D">
        <w:rPr>
          <w:rFonts w:eastAsia="Calibri"/>
        </w:rPr>
        <w:t xml:space="preserve"> (“Environmental Resources”) to Citrus County for informational purposes.</w:t>
      </w:r>
      <w:r>
        <w:rPr>
          <w:rFonts w:eastAsia="Calibri"/>
        </w:rPr>
        <w:t xml:space="preserve"> </w:t>
      </w:r>
    </w:p>
    <w:p w14:paraId="4CAD2E09" w14:textId="77777777" w:rsidR="00386B6D" w:rsidRPr="00386B6D" w:rsidRDefault="004333AD" w:rsidP="00386B6D">
      <w:pPr>
        <w:pStyle w:val="2Normal"/>
        <w:rPr>
          <w:rFonts w:eastAsia="Calibri"/>
        </w:rPr>
      </w:pPr>
      <w:r>
        <w:rPr>
          <w:rFonts w:eastAsia="Calibri"/>
          <w:i/>
        </w:rPr>
        <w:lastRenderedPageBreak/>
        <w:t>[</w:t>
      </w:r>
      <w:r w:rsidR="00386B6D" w:rsidRPr="00386B6D">
        <w:rPr>
          <w:rFonts w:eastAsia="Calibri"/>
          <w:i/>
        </w:rPr>
        <w:t>Section 6310, Citrus County Land Development Code</w:t>
      </w:r>
      <w:r>
        <w:rPr>
          <w:rFonts w:eastAsia="Calibri"/>
          <w:i/>
        </w:rPr>
        <w:t>]</w:t>
      </w:r>
    </w:p>
    <w:p w14:paraId="2ACBF71F" w14:textId="77777777" w:rsidR="004333AD" w:rsidRDefault="00386B6D" w:rsidP="00386B6D">
      <w:pPr>
        <w:pStyle w:val="2Normal"/>
        <w:rPr>
          <w:rFonts w:eastAsia="Calibri"/>
        </w:rPr>
      </w:pPr>
      <w:r w:rsidRPr="00386B6D">
        <w:rPr>
          <w:rFonts w:eastAsia="Calibri"/>
        </w:rPr>
        <w:t>4.</w:t>
      </w:r>
      <w:r w:rsidRPr="00386B6D">
        <w:rPr>
          <w:rFonts w:eastAsia="Calibri"/>
        </w:rPr>
        <w:tab/>
      </w:r>
      <w:r w:rsidRPr="00B06E5A">
        <w:rPr>
          <w:rFonts w:eastAsia="Calibri"/>
        </w:rPr>
        <w:t>Tree Preservation and Mitigation</w:t>
      </w:r>
      <w:r w:rsidRPr="00386B6D">
        <w:rPr>
          <w:rFonts w:eastAsia="Calibri"/>
        </w:rPr>
        <w:t>—DEF shall comply with the Tree Preservation and Mitigation Plan dated January 5, 2015.  DEF shall make the payment to the Citrus County Landscape Enhancement Fund required by the Tree Preservation and Mitigation Plan prior to the commencement of construction of the electrical power plant, including associated facilities.</w:t>
      </w:r>
      <w:r>
        <w:rPr>
          <w:rFonts w:eastAsia="Calibri"/>
        </w:rPr>
        <w:t xml:space="preserve"> </w:t>
      </w:r>
    </w:p>
    <w:p w14:paraId="6DD430A8" w14:textId="77777777" w:rsidR="00386B6D" w:rsidRPr="00386B6D" w:rsidRDefault="004333AD" w:rsidP="00386B6D">
      <w:pPr>
        <w:pStyle w:val="2Normal"/>
        <w:rPr>
          <w:rFonts w:eastAsia="Calibri"/>
        </w:rPr>
      </w:pPr>
      <w:r>
        <w:rPr>
          <w:rFonts w:eastAsia="Calibri"/>
          <w:i/>
        </w:rPr>
        <w:t>[</w:t>
      </w:r>
      <w:r w:rsidR="00386B6D" w:rsidRPr="00386B6D">
        <w:rPr>
          <w:rFonts w:eastAsia="Calibri"/>
          <w:i/>
        </w:rPr>
        <w:t>Section 5700, et seq., Citrus County Land Development Code</w:t>
      </w:r>
      <w:r>
        <w:rPr>
          <w:rFonts w:eastAsia="Calibri"/>
          <w:i/>
        </w:rPr>
        <w:t>]</w:t>
      </w:r>
    </w:p>
    <w:p w14:paraId="005B996B" w14:textId="77777777" w:rsidR="00583782" w:rsidRDefault="00386B6D" w:rsidP="00386B6D">
      <w:pPr>
        <w:pStyle w:val="2Normal"/>
        <w:rPr>
          <w:rFonts w:eastAsia="Calibri"/>
          <w:i/>
        </w:rPr>
      </w:pPr>
      <w:r w:rsidRPr="00386B6D">
        <w:rPr>
          <w:rFonts w:eastAsia="Calibri"/>
        </w:rPr>
        <w:t>5.</w:t>
      </w:r>
      <w:r w:rsidRPr="00386B6D">
        <w:rPr>
          <w:rFonts w:eastAsia="Calibri"/>
          <w:i/>
        </w:rPr>
        <w:tab/>
      </w:r>
      <w:r w:rsidRPr="00B06E5A">
        <w:rPr>
          <w:rFonts w:eastAsia="Calibri"/>
        </w:rPr>
        <w:t>Noise</w:t>
      </w:r>
      <w:r w:rsidRPr="00386B6D">
        <w:rPr>
          <w:rFonts w:eastAsia="Calibri"/>
        </w:rPr>
        <w:t xml:space="preserve"> – DEF shall comply with sound level limits contained in the Citrus County Code of Ordinances.  </w:t>
      </w:r>
      <w:r>
        <w:rPr>
          <w:rFonts w:eastAsia="Calibri"/>
          <w:i/>
        </w:rPr>
        <w:t xml:space="preserve"> </w:t>
      </w:r>
    </w:p>
    <w:p w14:paraId="55193F10" w14:textId="77777777" w:rsidR="00386B6D" w:rsidRPr="00386B6D" w:rsidRDefault="00583782" w:rsidP="00386B6D">
      <w:pPr>
        <w:pStyle w:val="2Normal"/>
        <w:rPr>
          <w:rFonts w:eastAsia="Calibri"/>
          <w:i/>
        </w:rPr>
      </w:pPr>
      <w:r>
        <w:rPr>
          <w:rFonts w:eastAsia="Calibri"/>
          <w:i/>
        </w:rPr>
        <w:t>[</w:t>
      </w:r>
      <w:r w:rsidR="00386B6D" w:rsidRPr="00386B6D">
        <w:rPr>
          <w:rFonts w:eastAsia="Calibri"/>
          <w:i/>
        </w:rPr>
        <w:t>Article II. Noise, Chapter 21, Part II - Citrus County, Florida Code of Ordinances</w:t>
      </w:r>
      <w:r>
        <w:rPr>
          <w:rFonts w:eastAsia="Calibri"/>
          <w:i/>
        </w:rPr>
        <w:t>]</w:t>
      </w:r>
      <w:r w:rsidR="00386B6D" w:rsidRPr="00386B6D">
        <w:rPr>
          <w:rFonts w:eastAsia="Calibri"/>
          <w:i/>
        </w:rPr>
        <w:t xml:space="preserve"> </w:t>
      </w:r>
    </w:p>
    <w:p w14:paraId="44953490" w14:textId="77777777" w:rsidR="009C11FF" w:rsidRPr="009C11FF" w:rsidRDefault="009C11FF" w:rsidP="009C11FF"/>
    <w:p w14:paraId="2B0E41D2" w14:textId="77777777" w:rsidR="00EC458D" w:rsidRPr="00863A1F" w:rsidRDefault="00EC458D" w:rsidP="006345CF">
      <w:pPr>
        <w:pStyle w:val="Heading1"/>
      </w:pPr>
      <w:bookmarkStart w:id="647" w:name="_Toc496876430"/>
      <w:r>
        <w:t>HISTORY</w:t>
      </w:r>
      <w:bookmarkEnd w:id="647"/>
      <w:r>
        <w:t xml:space="preserve">  </w:t>
      </w:r>
    </w:p>
    <w:p w14:paraId="5CFFD008" w14:textId="77777777" w:rsidR="00EC458D" w:rsidRDefault="00EC458D" w:rsidP="00EC458D">
      <w:pPr>
        <w:tabs>
          <w:tab w:val="left" w:pos="720"/>
          <w:tab w:val="left" w:pos="1440"/>
          <w:tab w:val="left" w:pos="2160"/>
          <w:tab w:val="left" w:pos="2880"/>
        </w:tabs>
        <w:spacing w:after="0"/>
        <w:rPr>
          <w:szCs w:val="24"/>
        </w:rPr>
      </w:pPr>
      <w:r>
        <w:rPr>
          <w:szCs w:val="24"/>
        </w:rPr>
        <w:t xml:space="preserve">Certification Issued </w:t>
      </w:r>
      <w:smartTag w:uri="urn:schemas-microsoft-com:office:smarttags" w:element="date">
        <w:smartTagPr>
          <w:attr w:name="Year" w:val="1978"/>
          <w:attr w:name="Day" w:val="21"/>
          <w:attr w:name="Month" w:val="11"/>
          <w:attr w:name="ls" w:val="trans"/>
        </w:smartTagPr>
        <w:r>
          <w:rPr>
            <w:szCs w:val="24"/>
          </w:rPr>
          <w:t>11/21/78</w:t>
        </w:r>
      </w:smartTag>
      <w:r>
        <w:rPr>
          <w:szCs w:val="24"/>
        </w:rPr>
        <w:t>; signed by Governor Askew</w:t>
      </w:r>
    </w:p>
    <w:p w14:paraId="5CDCAC54"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80"/>
          <w:attr w:name="Day" w:val="22"/>
          <w:attr w:name="Month" w:val="2"/>
          <w:attr w:name="ls" w:val="trans"/>
        </w:smartTagPr>
        <w:r>
          <w:rPr>
            <w:szCs w:val="24"/>
          </w:rPr>
          <w:t>02/22/80</w:t>
        </w:r>
      </w:smartTag>
      <w:r>
        <w:rPr>
          <w:szCs w:val="24"/>
        </w:rPr>
        <w:t>; signed by Governor Graham</w:t>
      </w:r>
    </w:p>
    <w:p w14:paraId="18CC0229"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80"/>
          <w:attr w:name="Day" w:val="22"/>
          <w:attr w:name="Month" w:val="5"/>
          <w:attr w:name="ls" w:val="trans"/>
        </w:smartTagPr>
        <w:r>
          <w:rPr>
            <w:szCs w:val="24"/>
          </w:rPr>
          <w:t>05/22/80</w:t>
        </w:r>
      </w:smartTag>
      <w:r>
        <w:rPr>
          <w:szCs w:val="24"/>
        </w:rPr>
        <w:t>; signed by Secretary Varn</w:t>
      </w:r>
    </w:p>
    <w:p w14:paraId="657BAB18"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82"/>
          <w:attr w:name="Day" w:val="4"/>
          <w:attr w:name="Month" w:val="5"/>
          <w:attr w:name="ls" w:val="trans"/>
        </w:smartTagPr>
        <w:r>
          <w:rPr>
            <w:szCs w:val="24"/>
          </w:rPr>
          <w:t>05/04/82</w:t>
        </w:r>
      </w:smartTag>
      <w:r>
        <w:rPr>
          <w:szCs w:val="24"/>
        </w:rPr>
        <w:t xml:space="preserve">; signed by Secretary </w:t>
      </w:r>
      <w:proofErr w:type="spellStart"/>
      <w:r>
        <w:rPr>
          <w:szCs w:val="24"/>
        </w:rPr>
        <w:t>Tschinkel</w:t>
      </w:r>
      <w:proofErr w:type="spellEnd"/>
    </w:p>
    <w:p w14:paraId="545FAD81"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82"/>
          <w:attr w:name="Day" w:val="29"/>
          <w:attr w:name="Month" w:val="6"/>
          <w:attr w:name="ls" w:val="trans"/>
        </w:smartTagPr>
        <w:r>
          <w:rPr>
            <w:szCs w:val="24"/>
          </w:rPr>
          <w:t>06/29/82</w:t>
        </w:r>
      </w:smartTag>
      <w:r>
        <w:rPr>
          <w:szCs w:val="24"/>
        </w:rPr>
        <w:t>; signed by Governor Graham</w:t>
      </w:r>
    </w:p>
    <w:p w14:paraId="75901C61"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84"/>
          <w:attr w:name="Day" w:val="2"/>
          <w:attr w:name="Month" w:val="2"/>
          <w:attr w:name="ls" w:val="trans"/>
        </w:smartTagPr>
        <w:r>
          <w:rPr>
            <w:szCs w:val="24"/>
          </w:rPr>
          <w:t>02/02/84</w:t>
        </w:r>
      </w:smartTag>
      <w:r>
        <w:rPr>
          <w:szCs w:val="24"/>
        </w:rPr>
        <w:t xml:space="preserve">; signed by Secretary </w:t>
      </w:r>
      <w:proofErr w:type="spellStart"/>
      <w:r>
        <w:rPr>
          <w:szCs w:val="24"/>
        </w:rPr>
        <w:t>Tschinkel</w:t>
      </w:r>
      <w:proofErr w:type="spellEnd"/>
    </w:p>
    <w:p w14:paraId="349DB25F"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84"/>
          <w:attr w:name="Day" w:val="3"/>
          <w:attr w:name="Month" w:val="7"/>
          <w:attr w:name="ls" w:val="trans"/>
        </w:smartTagPr>
        <w:r>
          <w:rPr>
            <w:szCs w:val="24"/>
          </w:rPr>
          <w:t>07/03/84</w:t>
        </w:r>
      </w:smartTag>
      <w:r>
        <w:rPr>
          <w:szCs w:val="24"/>
        </w:rPr>
        <w:t>; signed by Governor Graham</w:t>
      </w:r>
    </w:p>
    <w:p w14:paraId="20D0A72D" w14:textId="77777777" w:rsidR="00EC458D" w:rsidRDefault="00EC458D" w:rsidP="00EC458D">
      <w:pPr>
        <w:tabs>
          <w:tab w:val="left" w:pos="720"/>
          <w:tab w:val="left" w:pos="1440"/>
          <w:tab w:val="left" w:pos="2160"/>
          <w:tab w:val="left" w:pos="2880"/>
        </w:tabs>
        <w:spacing w:after="0"/>
        <w:rPr>
          <w:szCs w:val="24"/>
        </w:rPr>
      </w:pPr>
      <w:r>
        <w:rPr>
          <w:szCs w:val="24"/>
        </w:rPr>
        <w:t xml:space="preserve">Letter Modification </w:t>
      </w:r>
      <w:smartTag w:uri="urn:schemas-microsoft-com:office:smarttags" w:element="date">
        <w:smartTagPr>
          <w:attr w:name="Year" w:val="1988"/>
          <w:attr w:name="Day" w:val="28"/>
          <w:attr w:name="Month" w:val="3"/>
          <w:attr w:name="ls" w:val="trans"/>
        </w:smartTagPr>
        <w:r>
          <w:rPr>
            <w:szCs w:val="24"/>
          </w:rPr>
          <w:t>03/28/88</w:t>
        </w:r>
      </w:smartTag>
      <w:r>
        <w:rPr>
          <w:szCs w:val="24"/>
        </w:rPr>
        <w:t>; signed by Hamilton Oven Jr.</w:t>
      </w:r>
    </w:p>
    <w:p w14:paraId="7FAA39D1"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smartTag w:uri="urn:schemas-microsoft-com:office:smarttags" w:element="date">
        <w:smartTagPr>
          <w:attr w:name="Year" w:val="1996"/>
          <w:attr w:name="Day" w:val="10"/>
          <w:attr w:name="Month" w:val="6"/>
          <w:attr w:name="ls" w:val="trans"/>
        </w:smartTagPr>
        <w:r>
          <w:rPr>
            <w:szCs w:val="24"/>
          </w:rPr>
          <w:t>06/10/96</w:t>
        </w:r>
      </w:smartTag>
      <w:r>
        <w:rPr>
          <w:szCs w:val="24"/>
        </w:rPr>
        <w:t xml:space="preserve">; signed by Secretary </w:t>
      </w:r>
      <w:proofErr w:type="spellStart"/>
      <w:r>
        <w:rPr>
          <w:szCs w:val="24"/>
        </w:rPr>
        <w:t>Wetherell</w:t>
      </w:r>
      <w:proofErr w:type="spellEnd"/>
    </w:p>
    <w:p w14:paraId="40790A46" w14:textId="77777777" w:rsidR="00EC458D" w:rsidRDefault="00EC458D" w:rsidP="00EC458D">
      <w:pPr>
        <w:tabs>
          <w:tab w:val="left" w:pos="720"/>
          <w:tab w:val="left" w:pos="1440"/>
          <w:tab w:val="left" w:pos="2160"/>
          <w:tab w:val="left" w:pos="2880"/>
        </w:tabs>
        <w:spacing w:after="0"/>
        <w:rPr>
          <w:szCs w:val="24"/>
        </w:rPr>
      </w:pPr>
      <w:r>
        <w:rPr>
          <w:szCs w:val="24"/>
        </w:rPr>
        <w:t xml:space="preserve">Modification Denial </w:t>
      </w:r>
      <w:smartTag w:uri="urn:schemas-microsoft-com:office:smarttags" w:element="date">
        <w:smartTagPr>
          <w:attr w:name="ls" w:val="trans"/>
          <w:attr w:name="Month" w:val="3"/>
          <w:attr w:name="Day" w:val="2"/>
          <w:attr w:name="Year" w:val="1998"/>
        </w:smartTagPr>
        <w:r>
          <w:rPr>
            <w:szCs w:val="24"/>
          </w:rPr>
          <w:t>03/02/98</w:t>
        </w:r>
      </w:smartTag>
      <w:r>
        <w:rPr>
          <w:szCs w:val="24"/>
        </w:rPr>
        <w:t xml:space="preserve">; signed by Secretary </w:t>
      </w:r>
      <w:proofErr w:type="spellStart"/>
      <w:r>
        <w:rPr>
          <w:szCs w:val="24"/>
        </w:rPr>
        <w:t>Wetherell</w:t>
      </w:r>
      <w:proofErr w:type="spellEnd"/>
    </w:p>
    <w:p w14:paraId="7E8C094D" w14:textId="77777777" w:rsidR="00EC458D" w:rsidRDefault="00EC458D" w:rsidP="00EC458D">
      <w:pPr>
        <w:tabs>
          <w:tab w:val="left" w:pos="720"/>
          <w:tab w:val="left" w:pos="1440"/>
          <w:tab w:val="left" w:pos="2160"/>
          <w:tab w:val="left" w:pos="2880"/>
        </w:tabs>
        <w:spacing w:after="0"/>
        <w:rPr>
          <w:szCs w:val="24"/>
        </w:rPr>
      </w:pPr>
      <w:r>
        <w:rPr>
          <w:szCs w:val="24"/>
        </w:rPr>
        <w:t>Modification 02/01/05; signed by Program Administrator Oven</w:t>
      </w:r>
    </w:p>
    <w:p w14:paraId="5D4DC210" w14:textId="77777777" w:rsidR="00EC458D" w:rsidRDefault="00EC458D" w:rsidP="00EC458D">
      <w:pPr>
        <w:tabs>
          <w:tab w:val="left" w:pos="720"/>
          <w:tab w:val="left" w:pos="1440"/>
          <w:tab w:val="left" w:pos="2160"/>
          <w:tab w:val="left" w:pos="2880"/>
        </w:tabs>
        <w:spacing w:after="0"/>
        <w:rPr>
          <w:szCs w:val="24"/>
        </w:rPr>
      </w:pPr>
      <w:r>
        <w:rPr>
          <w:szCs w:val="24"/>
        </w:rPr>
        <w:t>Modified 06/22/06; signed by Program Administrator Oven</w:t>
      </w:r>
    </w:p>
    <w:p w14:paraId="0B1AB9A8" w14:textId="77777777" w:rsidR="00EC458D" w:rsidRDefault="00EC458D" w:rsidP="00EC458D">
      <w:pPr>
        <w:tabs>
          <w:tab w:val="left" w:pos="720"/>
          <w:tab w:val="left" w:pos="1440"/>
          <w:tab w:val="left" w:pos="2160"/>
          <w:tab w:val="left" w:pos="2880"/>
        </w:tabs>
        <w:spacing w:after="0"/>
        <w:rPr>
          <w:szCs w:val="24"/>
        </w:rPr>
      </w:pPr>
      <w:r>
        <w:rPr>
          <w:szCs w:val="24"/>
        </w:rPr>
        <w:t>Modified 11/29/07; signed by Program Administrator Halpin</w:t>
      </w:r>
    </w:p>
    <w:p w14:paraId="1B510D58" w14:textId="77777777" w:rsidR="00EC458D" w:rsidRDefault="00EC458D" w:rsidP="00EC458D">
      <w:pPr>
        <w:tabs>
          <w:tab w:val="left" w:pos="720"/>
          <w:tab w:val="left" w:pos="1440"/>
          <w:tab w:val="left" w:pos="2160"/>
          <w:tab w:val="left" w:pos="2880"/>
        </w:tabs>
        <w:spacing w:after="0"/>
        <w:rPr>
          <w:szCs w:val="24"/>
        </w:rPr>
      </w:pPr>
      <w:r>
        <w:rPr>
          <w:szCs w:val="24"/>
        </w:rPr>
        <w:t>Modified 08/07/08; signed by Program Administrator Halpin</w:t>
      </w:r>
    </w:p>
    <w:p w14:paraId="0F799C00" w14:textId="77777777" w:rsidR="00EC458D" w:rsidRDefault="00EC458D" w:rsidP="00EC458D">
      <w:pPr>
        <w:tabs>
          <w:tab w:val="left" w:pos="720"/>
          <w:tab w:val="left" w:pos="1440"/>
          <w:tab w:val="left" w:pos="2160"/>
          <w:tab w:val="left" w:pos="2880"/>
        </w:tabs>
        <w:spacing w:after="0"/>
        <w:rPr>
          <w:szCs w:val="24"/>
        </w:rPr>
      </w:pPr>
      <w:r>
        <w:rPr>
          <w:szCs w:val="24"/>
        </w:rPr>
        <w:t xml:space="preserve">Modified 08/28/08; signed by Governor Crist </w:t>
      </w:r>
    </w:p>
    <w:p w14:paraId="476253DD" w14:textId="77777777" w:rsidR="00EC458D" w:rsidRDefault="00EC458D" w:rsidP="00EC458D">
      <w:pPr>
        <w:tabs>
          <w:tab w:val="left" w:pos="720"/>
          <w:tab w:val="left" w:pos="1440"/>
          <w:tab w:val="left" w:pos="2160"/>
          <w:tab w:val="left" w:pos="2880"/>
        </w:tabs>
        <w:spacing w:after="0"/>
        <w:rPr>
          <w:szCs w:val="24"/>
        </w:rPr>
      </w:pPr>
      <w:r>
        <w:rPr>
          <w:szCs w:val="24"/>
        </w:rPr>
        <w:t>Modified 07/09/09 signed by Program Administrator Halpin</w:t>
      </w:r>
    </w:p>
    <w:p w14:paraId="2238110A" w14:textId="77777777" w:rsidR="00EC458D" w:rsidRDefault="00EC458D" w:rsidP="00EC458D">
      <w:pPr>
        <w:tabs>
          <w:tab w:val="left" w:pos="720"/>
          <w:tab w:val="left" w:pos="1440"/>
          <w:tab w:val="left" w:pos="2160"/>
          <w:tab w:val="left" w:pos="2880"/>
        </w:tabs>
        <w:spacing w:after="0"/>
        <w:rPr>
          <w:szCs w:val="24"/>
        </w:rPr>
      </w:pPr>
      <w:r>
        <w:rPr>
          <w:szCs w:val="24"/>
        </w:rPr>
        <w:t>Modified 11/30/09 signed by Program Administrator Halpin</w:t>
      </w:r>
    </w:p>
    <w:p w14:paraId="5BF2789C" w14:textId="77777777" w:rsidR="00EC458D" w:rsidRDefault="00EC458D" w:rsidP="00EC458D">
      <w:pPr>
        <w:tabs>
          <w:tab w:val="left" w:pos="720"/>
          <w:tab w:val="left" w:pos="1440"/>
          <w:tab w:val="left" w:pos="2160"/>
          <w:tab w:val="left" w:pos="2880"/>
        </w:tabs>
        <w:spacing w:after="0"/>
        <w:rPr>
          <w:szCs w:val="24"/>
        </w:rPr>
      </w:pPr>
      <w:r>
        <w:rPr>
          <w:szCs w:val="24"/>
        </w:rPr>
        <w:t>Modified 1/15/10; signed by Program Administrator Halpin</w:t>
      </w:r>
    </w:p>
    <w:p w14:paraId="0009D98F" w14:textId="77777777" w:rsidR="00EC458D" w:rsidRDefault="00EC458D" w:rsidP="00EC458D">
      <w:pPr>
        <w:tabs>
          <w:tab w:val="left" w:pos="720"/>
          <w:tab w:val="left" w:pos="1440"/>
          <w:tab w:val="left" w:pos="2160"/>
          <w:tab w:val="left" w:pos="2880"/>
        </w:tabs>
        <w:spacing w:after="0"/>
        <w:rPr>
          <w:szCs w:val="24"/>
        </w:rPr>
      </w:pPr>
      <w:r>
        <w:rPr>
          <w:szCs w:val="24"/>
        </w:rPr>
        <w:t xml:space="preserve">Modified </w:t>
      </w:r>
      <w:r w:rsidR="00DF5BC0">
        <w:rPr>
          <w:szCs w:val="24"/>
        </w:rPr>
        <w:t>0</w:t>
      </w:r>
      <w:r>
        <w:rPr>
          <w:szCs w:val="24"/>
        </w:rPr>
        <w:t>5/14/10; signed by Program Administrator Halpin</w:t>
      </w:r>
    </w:p>
    <w:p w14:paraId="14EBF11C" w14:textId="77777777" w:rsidR="00B04070" w:rsidRPr="007637CE" w:rsidRDefault="00B04070" w:rsidP="00B04070">
      <w:pPr>
        <w:tabs>
          <w:tab w:val="left" w:pos="720"/>
          <w:tab w:val="left" w:pos="1440"/>
          <w:tab w:val="left" w:pos="2160"/>
          <w:tab w:val="left" w:pos="2880"/>
        </w:tabs>
        <w:spacing w:after="0"/>
        <w:rPr>
          <w:szCs w:val="24"/>
        </w:rPr>
      </w:pPr>
      <w:r w:rsidRPr="007637CE">
        <w:rPr>
          <w:szCs w:val="24"/>
        </w:rPr>
        <w:t xml:space="preserve">Modified </w:t>
      </w:r>
      <w:r w:rsidR="00DF5BC0">
        <w:rPr>
          <w:szCs w:val="24"/>
        </w:rPr>
        <w:t>02/08/12</w:t>
      </w:r>
      <w:r w:rsidRPr="007637CE">
        <w:rPr>
          <w:szCs w:val="24"/>
        </w:rPr>
        <w:t>; signed by Program Administrator Mulkey</w:t>
      </w:r>
    </w:p>
    <w:p w14:paraId="3A8D6E74" w14:textId="77777777" w:rsidR="00DF5BC0" w:rsidRPr="007637CE" w:rsidRDefault="00DF5BC0" w:rsidP="00DF5BC0">
      <w:pPr>
        <w:tabs>
          <w:tab w:val="left" w:pos="720"/>
          <w:tab w:val="left" w:pos="1440"/>
          <w:tab w:val="left" w:pos="2160"/>
          <w:tab w:val="left" w:pos="2880"/>
        </w:tabs>
        <w:spacing w:after="0"/>
        <w:rPr>
          <w:szCs w:val="24"/>
        </w:rPr>
      </w:pPr>
      <w:r w:rsidRPr="007637CE">
        <w:rPr>
          <w:szCs w:val="24"/>
        </w:rPr>
        <w:t xml:space="preserve">Modified </w:t>
      </w:r>
      <w:r w:rsidR="00985DAB">
        <w:rPr>
          <w:szCs w:val="24"/>
        </w:rPr>
        <w:t>08</w:t>
      </w:r>
      <w:r w:rsidRPr="0098798C">
        <w:rPr>
          <w:szCs w:val="24"/>
        </w:rPr>
        <w:t>/</w:t>
      </w:r>
      <w:r w:rsidR="00985DAB">
        <w:rPr>
          <w:szCs w:val="24"/>
        </w:rPr>
        <w:t>01</w:t>
      </w:r>
      <w:r w:rsidRPr="0098798C">
        <w:rPr>
          <w:szCs w:val="24"/>
        </w:rPr>
        <w:t>/</w:t>
      </w:r>
      <w:r w:rsidR="00985DAB">
        <w:rPr>
          <w:szCs w:val="24"/>
        </w:rPr>
        <w:t>12</w:t>
      </w:r>
      <w:r w:rsidRPr="007637CE">
        <w:rPr>
          <w:szCs w:val="24"/>
        </w:rPr>
        <w:t>; signed by Program Administrator Mulkey</w:t>
      </w:r>
    </w:p>
    <w:p w14:paraId="5ED330DF" w14:textId="6A1796E7" w:rsidR="0078665B" w:rsidRDefault="0078665B" w:rsidP="0078665B">
      <w:pPr>
        <w:tabs>
          <w:tab w:val="left" w:pos="720"/>
          <w:tab w:val="left" w:pos="1440"/>
          <w:tab w:val="left" w:pos="2160"/>
          <w:tab w:val="left" w:pos="2880"/>
        </w:tabs>
        <w:spacing w:after="0"/>
        <w:rPr>
          <w:szCs w:val="24"/>
        </w:rPr>
      </w:pPr>
      <w:r>
        <w:rPr>
          <w:szCs w:val="24"/>
        </w:rPr>
        <w:t xml:space="preserve">Certification Issued </w:t>
      </w:r>
      <w:r w:rsidR="00C37A4D">
        <w:rPr>
          <w:szCs w:val="24"/>
        </w:rPr>
        <w:t>05/05/15</w:t>
      </w:r>
      <w:r>
        <w:rPr>
          <w:szCs w:val="24"/>
        </w:rPr>
        <w:t xml:space="preserve">; signed by </w:t>
      </w:r>
      <w:r w:rsidR="00C7224C">
        <w:rPr>
          <w:szCs w:val="24"/>
        </w:rPr>
        <w:t xml:space="preserve">Secretary </w:t>
      </w:r>
      <w:proofErr w:type="spellStart"/>
      <w:r w:rsidR="00C7224C">
        <w:rPr>
          <w:szCs w:val="24"/>
        </w:rPr>
        <w:t>Vinyard</w:t>
      </w:r>
      <w:proofErr w:type="spellEnd"/>
    </w:p>
    <w:p w14:paraId="7FC93F1A" w14:textId="578ADA0B" w:rsidR="00550D5C" w:rsidRDefault="00550D5C" w:rsidP="0078665B">
      <w:pPr>
        <w:tabs>
          <w:tab w:val="left" w:pos="720"/>
          <w:tab w:val="left" w:pos="1440"/>
          <w:tab w:val="left" w:pos="2160"/>
          <w:tab w:val="left" w:pos="2880"/>
        </w:tabs>
        <w:spacing w:after="0"/>
        <w:rPr>
          <w:szCs w:val="24"/>
        </w:rPr>
      </w:pPr>
      <w:r>
        <w:rPr>
          <w:szCs w:val="24"/>
        </w:rPr>
        <w:t xml:space="preserve">Modified </w:t>
      </w:r>
      <w:r w:rsidR="00EB1C1C">
        <w:rPr>
          <w:szCs w:val="24"/>
        </w:rPr>
        <w:t>4/27/16</w:t>
      </w:r>
      <w:r>
        <w:rPr>
          <w:szCs w:val="24"/>
        </w:rPr>
        <w:t>; signed by Program Administrator Mulkey</w:t>
      </w:r>
    </w:p>
    <w:p w14:paraId="79031409" w14:textId="7E5ECCAD" w:rsidR="00A3240A" w:rsidRDefault="00A81CE6" w:rsidP="00EC458D">
      <w:r>
        <w:t xml:space="preserve">Modified </w:t>
      </w:r>
      <w:r w:rsidR="00E24BF3">
        <w:t>11/6/</w:t>
      </w:r>
      <w:r>
        <w:t>17 (Mod S); signed by Program Administrator Mulkey</w:t>
      </w:r>
    </w:p>
    <w:sectPr w:rsidR="00A3240A" w:rsidSect="007C1084">
      <w:headerReference w:type="even" r:id="rId26"/>
      <w:headerReference w:type="default" r:id="rId27"/>
      <w:headerReference w:type="first" r:id="rId28"/>
      <w:pgSz w:w="12240" w:h="15840"/>
      <w:pgMar w:top="1440" w:right="1440" w:bottom="1440" w:left="1440"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8030F" w14:textId="77777777" w:rsidR="00224FBD" w:rsidRDefault="00224FBD" w:rsidP="005669BD">
      <w:r>
        <w:separator/>
      </w:r>
    </w:p>
  </w:endnote>
  <w:endnote w:type="continuationSeparator" w:id="0">
    <w:p w14:paraId="2AEE7AA4" w14:textId="77777777" w:rsidR="00224FBD" w:rsidRDefault="00224FBD"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3E56E" w14:textId="77777777" w:rsidR="00224FBD" w:rsidRPr="00843A84" w:rsidRDefault="00224FBD" w:rsidP="00287E5D">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r>
    <w:r>
      <w:rPr>
        <w:i/>
        <w:sz w:val="16"/>
        <w:szCs w:val="16"/>
      </w:rPr>
      <w:t>DEF CREC Units 3-5 and CCCP Units 1-2</w:t>
    </w:r>
  </w:p>
  <w:p w14:paraId="6F059B8D" w14:textId="697780A6" w:rsidR="00224FBD" w:rsidRDefault="00224FBD" w:rsidP="00287E5D">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77-09S</w:t>
    </w:r>
  </w:p>
  <w:p w14:paraId="452D7452" w14:textId="58E2456F" w:rsidR="00224FBD" w:rsidRDefault="00224FBD" w:rsidP="005669BD">
    <w:pPr>
      <w:pStyle w:val="Footer"/>
      <w:jc w:val="center"/>
      <w:rPr>
        <w:sz w:val="22"/>
        <w:szCs w:val="22"/>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C50DD9">
      <w:rPr>
        <w:rStyle w:val="PageNumber"/>
        <w:noProof/>
        <w:sz w:val="16"/>
        <w:szCs w:val="16"/>
      </w:rPr>
      <w:t>iii</w:t>
    </w:r>
    <w:r>
      <w:rPr>
        <w:rStyle w:val="PageNumber"/>
        <w:sz w:val="16"/>
        <w:szCs w:val="16"/>
      </w:rPr>
      <w:fldChar w:fldCharType="end"/>
    </w:r>
  </w:p>
  <w:p w14:paraId="1B25ADA5" w14:textId="77777777" w:rsidR="00224FBD" w:rsidRPr="00480F0C" w:rsidRDefault="00224FBD" w:rsidP="007B26C8">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27E3B" w14:textId="77777777" w:rsidR="00224FBD" w:rsidRPr="00843A84" w:rsidRDefault="00224FBD" w:rsidP="006D2140">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r>
    <w:r>
      <w:rPr>
        <w:i/>
        <w:sz w:val="16"/>
        <w:szCs w:val="16"/>
      </w:rPr>
      <w:t>DEF CREC Units 3-5 and CCCP Units 1-2</w:t>
    </w:r>
  </w:p>
  <w:p w14:paraId="7F61983D" w14:textId="288F416A" w:rsidR="00224FBD" w:rsidRDefault="00224FBD" w:rsidP="006D2140">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77-09S</w:t>
    </w:r>
  </w:p>
  <w:p w14:paraId="5E1A5146" w14:textId="593C866D" w:rsidR="00224FBD" w:rsidRDefault="00224FBD" w:rsidP="00843A84">
    <w:pPr>
      <w:pStyle w:val="Footer"/>
      <w:spacing w:after="0"/>
      <w:ind w:left="720"/>
      <w:jc w:val="center"/>
      <w:rPr>
        <w:noProof/>
      </w:rPr>
    </w:pPr>
    <w:r>
      <w:fldChar w:fldCharType="begin"/>
    </w:r>
    <w:r>
      <w:instrText xml:space="preserve"> PAGE </w:instrText>
    </w:r>
    <w:r>
      <w:fldChar w:fldCharType="separate"/>
    </w:r>
    <w:r w:rsidR="00C50DD9">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1A30B" w14:textId="77777777" w:rsidR="00224FBD" w:rsidRDefault="00224FBD" w:rsidP="005669BD">
      <w:r>
        <w:separator/>
      </w:r>
    </w:p>
  </w:footnote>
  <w:footnote w:type="continuationSeparator" w:id="0">
    <w:p w14:paraId="527B77CA" w14:textId="77777777" w:rsidR="00224FBD" w:rsidRDefault="00224FBD" w:rsidP="005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A572E" w14:textId="2C582C78" w:rsidR="00224FBD" w:rsidRDefault="00224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4BE7A" w14:textId="4DAEBC4D" w:rsidR="00224FBD" w:rsidRDefault="00224F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4449" w14:textId="7F6A4EA6" w:rsidR="00224FBD" w:rsidRDefault="00224F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DF6F6" w14:textId="57F64ADC" w:rsidR="00224FBD" w:rsidRDefault="00224F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6C1D2" w14:textId="1EA2B197" w:rsidR="00224FBD" w:rsidRPr="008958F1" w:rsidRDefault="00224FBD" w:rsidP="008958F1">
    <w:pPr>
      <w:pStyle w:val="Header"/>
      <w:pBdr>
        <w:bottom w:val="single" w:sz="4" w:space="1" w:color="auto"/>
      </w:pBdr>
      <w:jc w:val="center"/>
      <w:rPr>
        <w:b/>
      </w:rPr>
    </w:pPr>
    <w:r>
      <w:rPr>
        <w:b/>
      </w:rPr>
      <w:t>SECTION A:  GENERAL CONDITIONS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166E" w14:textId="437AC577" w:rsidR="00224FBD" w:rsidRDefault="00224F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043A4" w14:textId="71CDA926" w:rsidR="00224FBD" w:rsidRDefault="00224F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8BD4C" w14:textId="79DF0086" w:rsidR="00224FBD" w:rsidRPr="008958F1" w:rsidRDefault="00224FBD" w:rsidP="008958F1">
    <w:pPr>
      <w:pStyle w:val="Header"/>
      <w:pBdr>
        <w:bottom w:val="single" w:sz="4" w:space="1" w:color="auto"/>
      </w:pBdr>
      <w:jc w:val="center"/>
      <w:rPr>
        <w:b/>
      </w:rPr>
    </w:pPr>
    <w:r>
      <w:rPr>
        <w:b/>
      </w:rPr>
      <w:t>SECTION B:  SPECIFIC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F72E" w14:textId="6283B543" w:rsidR="00224FBD" w:rsidRDefault="0022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53E8"/>
    <w:multiLevelType w:val="hybridMultilevel"/>
    <w:tmpl w:val="345C39E2"/>
    <w:lvl w:ilvl="0" w:tplc="B6B6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54D82"/>
    <w:multiLevelType w:val="hybridMultilevel"/>
    <w:tmpl w:val="27425B86"/>
    <w:lvl w:ilvl="0" w:tplc="B6B6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D1737"/>
    <w:multiLevelType w:val="hybridMultilevel"/>
    <w:tmpl w:val="70E81240"/>
    <w:lvl w:ilvl="0" w:tplc="47445EFC">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273B2EE0"/>
    <w:multiLevelType w:val="hybridMultilevel"/>
    <w:tmpl w:val="857440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C5D36A7"/>
    <w:multiLevelType w:val="hybridMultilevel"/>
    <w:tmpl w:val="3184FE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3F3280"/>
    <w:multiLevelType w:val="hybridMultilevel"/>
    <w:tmpl w:val="2ADA4C98"/>
    <w:lvl w:ilvl="0" w:tplc="52E6D17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3FC3514"/>
    <w:multiLevelType w:val="hybridMultilevel"/>
    <w:tmpl w:val="5AEC7AC8"/>
    <w:lvl w:ilvl="0" w:tplc="E68ACD94">
      <w:start w:val="1"/>
      <w:numFmt w:val="upperRoman"/>
      <w:lvlText w:val="%1."/>
      <w:lvlJc w:val="left"/>
      <w:pPr>
        <w:ind w:left="1940" w:hanging="720"/>
      </w:pPr>
      <w:rPr>
        <w:rFonts w:ascii="Times New Roman" w:eastAsia="Times New Roman" w:hAnsi="Times New Roman" w:cs="Times New Roman" w:hint="default"/>
        <w:b/>
        <w:i/>
        <w:sz w:val="24"/>
      </w:rPr>
    </w:lvl>
    <w:lvl w:ilvl="1" w:tplc="04090019" w:tentative="1">
      <w:start w:val="1"/>
      <w:numFmt w:val="lowerLetter"/>
      <w:lvlText w:val="%2."/>
      <w:lvlJc w:val="left"/>
      <w:pPr>
        <w:ind w:left="2300" w:hanging="360"/>
      </w:pPr>
      <w:rPr>
        <w:rFonts w:cs="Times New Roman"/>
      </w:rPr>
    </w:lvl>
    <w:lvl w:ilvl="2" w:tplc="0409001B" w:tentative="1">
      <w:start w:val="1"/>
      <w:numFmt w:val="lowerRoman"/>
      <w:lvlText w:val="%3."/>
      <w:lvlJc w:val="right"/>
      <w:pPr>
        <w:ind w:left="3020" w:hanging="180"/>
      </w:pPr>
      <w:rPr>
        <w:rFonts w:cs="Times New Roman"/>
      </w:rPr>
    </w:lvl>
    <w:lvl w:ilvl="3" w:tplc="0409000F" w:tentative="1">
      <w:start w:val="1"/>
      <w:numFmt w:val="decimal"/>
      <w:lvlText w:val="%4."/>
      <w:lvlJc w:val="left"/>
      <w:pPr>
        <w:ind w:left="3740" w:hanging="360"/>
      </w:pPr>
      <w:rPr>
        <w:rFonts w:cs="Times New Roman"/>
      </w:rPr>
    </w:lvl>
    <w:lvl w:ilvl="4" w:tplc="04090019" w:tentative="1">
      <w:start w:val="1"/>
      <w:numFmt w:val="lowerLetter"/>
      <w:lvlText w:val="%5."/>
      <w:lvlJc w:val="left"/>
      <w:pPr>
        <w:ind w:left="4460" w:hanging="360"/>
      </w:pPr>
      <w:rPr>
        <w:rFonts w:cs="Times New Roman"/>
      </w:rPr>
    </w:lvl>
    <w:lvl w:ilvl="5" w:tplc="0409001B" w:tentative="1">
      <w:start w:val="1"/>
      <w:numFmt w:val="lowerRoman"/>
      <w:lvlText w:val="%6."/>
      <w:lvlJc w:val="right"/>
      <w:pPr>
        <w:ind w:left="5180" w:hanging="180"/>
      </w:pPr>
      <w:rPr>
        <w:rFonts w:cs="Times New Roman"/>
      </w:rPr>
    </w:lvl>
    <w:lvl w:ilvl="6" w:tplc="0409000F" w:tentative="1">
      <w:start w:val="1"/>
      <w:numFmt w:val="decimal"/>
      <w:lvlText w:val="%7."/>
      <w:lvlJc w:val="left"/>
      <w:pPr>
        <w:ind w:left="5900" w:hanging="360"/>
      </w:pPr>
      <w:rPr>
        <w:rFonts w:cs="Times New Roman"/>
      </w:rPr>
    </w:lvl>
    <w:lvl w:ilvl="7" w:tplc="04090019" w:tentative="1">
      <w:start w:val="1"/>
      <w:numFmt w:val="lowerLetter"/>
      <w:lvlText w:val="%8."/>
      <w:lvlJc w:val="left"/>
      <w:pPr>
        <w:ind w:left="6620" w:hanging="360"/>
      </w:pPr>
      <w:rPr>
        <w:rFonts w:cs="Times New Roman"/>
      </w:rPr>
    </w:lvl>
    <w:lvl w:ilvl="8" w:tplc="0409001B" w:tentative="1">
      <w:start w:val="1"/>
      <w:numFmt w:val="lowerRoman"/>
      <w:lvlText w:val="%9."/>
      <w:lvlJc w:val="right"/>
      <w:pPr>
        <w:ind w:left="7340" w:hanging="180"/>
      </w:pPr>
      <w:rPr>
        <w:rFonts w:cs="Times New Roman"/>
      </w:rPr>
    </w:lvl>
  </w:abstractNum>
  <w:abstractNum w:abstractNumId="7" w15:restartNumberingAfterBreak="0">
    <w:nsid w:val="564A179B"/>
    <w:multiLevelType w:val="hybridMultilevel"/>
    <w:tmpl w:val="67BC0444"/>
    <w:lvl w:ilvl="0" w:tplc="B6B6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659A21A1"/>
    <w:multiLevelType w:val="hybridMultilevel"/>
    <w:tmpl w:val="C6A2C21C"/>
    <w:lvl w:ilvl="0" w:tplc="C4DE2950">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37D4A7D"/>
    <w:multiLevelType w:val="hybridMultilevel"/>
    <w:tmpl w:val="563A8746"/>
    <w:lvl w:ilvl="0" w:tplc="B6B6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755FD2"/>
    <w:multiLevelType w:val="hybridMultilevel"/>
    <w:tmpl w:val="AD46C7F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9"/>
  </w:num>
  <w:num w:numId="4">
    <w:abstractNumId w:val="2"/>
  </w:num>
  <w:num w:numId="5">
    <w:abstractNumId w:val="7"/>
  </w:num>
  <w:num w:numId="6">
    <w:abstractNumId w:val="10"/>
  </w:num>
  <w:num w:numId="7">
    <w:abstractNumId w:val="3"/>
  </w:num>
  <w:num w:numId="8">
    <w:abstractNumId w:val="0"/>
  </w:num>
  <w:num w:numId="9">
    <w:abstractNumId w:val="11"/>
  </w:num>
  <w:num w:numId="10">
    <w:abstractNumId w:val="1"/>
  </w:num>
  <w:num w:numId="11">
    <w:abstractNumId w:val="4"/>
  </w:num>
  <w:num w:numId="1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63"/>
    <w:rsid w:val="00000AE4"/>
    <w:rsid w:val="000018D2"/>
    <w:rsid w:val="000027BF"/>
    <w:rsid w:val="00004E31"/>
    <w:rsid w:val="000056B3"/>
    <w:rsid w:val="000057D2"/>
    <w:rsid w:val="00005EA4"/>
    <w:rsid w:val="000060AE"/>
    <w:rsid w:val="00006B09"/>
    <w:rsid w:val="00007FF1"/>
    <w:rsid w:val="0001053D"/>
    <w:rsid w:val="00010905"/>
    <w:rsid w:val="00012141"/>
    <w:rsid w:val="000122FC"/>
    <w:rsid w:val="0001296F"/>
    <w:rsid w:val="00015CDE"/>
    <w:rsid w:val="000203EB"/>
    <w:rsid w:val="00020814"/>
    <w:rsid w:val="0002311A"/>
    <w:rsid w:val="00023F1F"/>
    <w:rsid w:val="000244B4"/>
    <w:rsid w:val="00024C2E"/>
    <w:rsid w:val="0002585F"/>
    <w:rsid w:val="00026720"/>
    <w:rsid w:val="00026C9D"/>
    <w:rsid w:val="00026CE0"/>
    <w:rsid w:val="00027BE1"/>
    <w:rsid w:val="00027F90"/>
    <w:rsid w:val="000327F0"/>
    <w:rsid w:val="00033353"/>
    <w:rsid w:val="00034132"/>
    <w:rsid w:val="00036903"/>
    <w:rsid w:val="000378AE"/>
    <w:rsid w:val="000401F1"/>
    <w:rsid w:val="00040566"/>
    <w:rsid w:val="00040ECE"/>
    <w:rsid w:val="00041D10"/>
    <w:rsid w:val="00041E4E"/>
    <w:rsid w:val="000430EE"/>
    <w:rsid w:val="00044573"/>
    <w:rsid w:val="00044705"/>
    <w:rsid w:val="00044906"/>
    <w:rsid w:val="00044E8B"/>
    <w:rsid w:val="0004546B"/>
    <w:rsid w:val="00047303"/>
    <w:rsid w:val="000501B2"/>
    <w:rsid w:val="00050961"/>
    <w:rsid w:val="00051350"/>
    <w:rsid w:val="000513F4"/>
    <w:rsid w:val="00054994"/>
    <w:rsid w:val="0006023D"/>
    <w:rsid w:val="0006080D"/>
    <w:rsid w:val="000610BC"/>
    <w:rsid w:val="0006185F"/>
    <w:rsid w:val="00061E8F"/>
    <w:rsid w:val="00064050"/>
    <w:rsid w:val="00064A97"/>
    <w:rsid w:val="00064BE4"/>
    <w:rsid w:val="00064D3E"/>
    <w:rsid w:val="0006543B"/>
    <w:rsid w:val="00065DBD"/>
    <w:rsid w:val="000677EF"/>
    <w:rsid w:val="0007066E"/>
    <w:rsid w:val="00070F64"/>
    <w:rsid w:val="0007116E"/>
    <w:rsid w:val="000721CC"/>
    <w:rsid w:val="00072B6E"/>
    <w:rsid w:val="0007305E"/>
    <w:rsid w:val="00074521"/>
    <w:rsid w:val="000801CA"/>
    <w:rsid w:val="00080EA2"/>
    <w:rsid w:val="00081D7E"/>
    <w:rsid w:val="0008223D"/>
    <w:rsid w:val="00082B15"/>
    <w:rsid w:val="00082CDA"/>
    <w:rsid w:val="00083039"/>
    <w:rsid w:val="00083B31"/>
    <w:rsid w:val="00084042"/>
    <w:rsid w:val="0008479A"/>
    <w:rsid w:val="000847DF"/>
    <w:rsid w:val="00084BB7"/>
    <w:rsid w:val="00084E2C"/>
    <w:rsid w:val="00085000"/>
    <w:rsid w:val="000853DB"/>
    <w:rsid w:val="0008613E"/>
    <w:rsid w:val="00086209"/>
    <w:rsid w:val="000871F0"/>
    <w:rsid w:val="000912D9"/>
    <w:rsid w:val="00091921"/>
    <w:rsid w:val="00092823"/>
    <w:rsid w:val="00092A31"/>
    <w:rsid w:val="00093BBD"/>
    <w:rsid w:val="000942CE"/>
    <w:rsid w:val="00094A8A"/>
    <w:rsid w:val="000954A0"/>
    <w:rsid w:val="00096603"/>
    <w:rsid w:val="000969F7"/>
    <w:rsid w:val="000978FC"/>
    <w:rsid w:val="00097C03"/>
    <w:rsid w:val="000A18AA"/>
    <w:rsid w:val="000A2022"/>
    <w:rsid w:val="000A45C8"/>
    <w:rsid w:val="000A4B5B"/>
    <w:rsid w:val="000A6205"/>
    <w:rsid w:val="000B0475"/>
    <w:rsid w:val="000B13D5"/>
    <w:rsid w:val="000B1CD3"/>
    <w:rsid w:val="000B2BEA"/>
    <w:rsid w:val="000B3DF1"/>
    <w:rsid w:val="000B4F86"/>
    <w:rsid w:val="000B5D6E"/>
    <w:rsid w:val="000B5F19"/>
    <w:rsid w:val="000B6746"/>
    <w:rsid w:val="000C1BFA"/>
    <w:rsid w:val="000C23D2"/>
    <w:rsid w:val="000C3981"/>
    <w:rsid w:val="000C4A3D"/>
    <w:rsid w:val="000C5F31"/>
    <w:rsid w:val="000C5FB2"/>
    <w:rsid w:val="000D063D"/>
    <w:rsid w:val="000D13CE"/>
    <w:rsid w:val="000D1A00"/>
    <w:rsid w:val="000D2FC0"/>
    <w:rsid w:val="000D30BA"/>
    <w:rsid w:val="000D32D5"/>
    <w:rsid w:val="000D3AFB"/>
    <w:rsid w:val="000D414B"/>
    <w:rsid w:val="000D4404"/>
    <w:rsid w:val="000D75EF"/>
    <w:rsid w:val="000D7CD4"/>
    <w:rsid w:val="000D7F97"/>
    <w:rsid w:val="000E0491"/>
    <w:rsid w:val="000E0EB8"/>
    <w:rsid w:val="000E1543"/>
    <w:rsid w:val="000E1618"/>
    <w:rsid w:val="000E1691"/>
    <w:rsid w:val="000E203B"/>
    <w:rsid w:val="000E51FD"/>
    <w:rsid w:val="000E558A"/>
    <w:rsid w:val="000E5AE8"/>
    <w:rsid w:val="000E641F"/>
    <w:rsid w:val="000F03A4"/>
    <w:rsid w:val="000F0E70"/>
    <w:rsid w:val="000F1994"/>
    <w:rsid w:val="000F1BF0"/>
    <w:rsid w:val="000F1CCD"/>
    <w:rsid w:val="000F2884"/>
    <w:rsid w:val="000F2F05"/>
    <w:rsid w:val="000F4552"/>
    <w:rsid w:val="000F5AD5"/>
    <w:rsid w:val="000F7B1F"/>
    <w:rsid w:val="00100759"/>
    <w:rsid w:val="00100E10"/>
    <w:rsid w:val="00104A95"/>
    <w:rsid w:val="00105064"/>
    <w:rsid w:val="0010527E"/>
    <w:rsid w:val="00106339"/>
    <w:rsid w:val="001067CE"/>
    <w:rsid w:val="00107330"/>
    <w:rsid w:val="00111AC0"/>
    <w:rsid w:val="00113084"/>
    <w:rsid w:val="00113B66"/>
    <w:rsid w:val="00116928"/>
    <w:rsid w:val="00117A47"/>
    <w:rsid w:val="00117FAA"/>
    <w:rsid w:val="001228AF"/>
    <w:rsid w:val="00122D33"/>
    <w:rsid w:val="00124901"/>
    <w:rsid w:val="00124EF5"/>
    <w:rsid w:val="0012539B"/>
    <w:rsid w:val="00130836"/>
    <w:rsid w:val="001310C6"/>
    <w:rsid w:val="00131E4F"/>
    <w:rsid w:val="00131E6E"/>
    <w:rsid w:val="00134B69"/>
    <w:rsid w:val="00134BEE"/>
    <w:rsid w:val="0013555B"/>
    <w:rsid w:val="00135622"/>
    <w:rsid w:val="001375C1"/>
    <w:rsid w:val="00137D50"/>
    <w:rsid w:val="001407BA"/>
    <w:rsid w:val="00141D95"/>
    <w:rsid w:val="00142D88"/>
    <w:rsid w:val="00143792"/>
    <w:rsid w:val="00145AFE"/>
    <w:rsid w:val="001470D6"/>
    <w:rsid w:val="0014779E"/>
    <w:rsid w:val="00147DF0"/>
    <w:rsid w:val="001521E9"/>
    <w:rsid w:val="00152DCE"/>
    <w:rsid w:val="001532AE"/>
    <w:rsid w:val="00153565"/>
    <w:rsid w:val="00155396"/>
    <w:rsid w:val="00156BF5"/>
    <w:rsid w:val="001572C2"/>
    <w:rsid w:val="00157556"/>
    <w:rsid w:val="001608B1"/>
    <w:rsid w:val="00163614"/>
    <w:rsid w:val="001643E6"/>
    <w:rsid w:val="00164FBE"/>
    <w:rsid w:val="001656C1"/>
    <w:rsid w:val="00171CC4"/>
    <w:rsid w:val="00175DAE"/>
    <w:rsid w:val="00176BB6"/>
    <w:rsid w:val="001801B1"/>
    <w:rsid w:val="00180471"/>
    <w:rsid w:val="00180821"/>
    <w:rsid w:val="00181905"/>
    <w:rsid w:val="00181ABD"/>
    <w:rsid w:val="0018341B"/>
    <w:rsid w:val="0018350B"/>
    <w:rsid w:val="00183B55"/>
    <w:rsid w:val="00184DBB"/>
    <w:rsid w:val="00184EB3"/>
    <w:rsid w:val="00185C24"/>
    <w:rsid w:val="001861D4"/>
    <w:rsid w:val="0018631E"/>
    <w:rsid w:val="0018717B"/>
    <w:rsid w:val="0018774F"/>
    <w:rsid w:val="00187CF1"/>
    <w:rsid w:val="001912E6"/>
    <w:rsid w:val="00192169"/>
    <w:rsid w:val="001954B2"/>
    <w:rsid w:val="0019579A"/>
    <w:rsid w:val="00196EE9"/>
    <w:rsid w:val="00197A87"/>
    <w:rsid w:val="00197C8C"/>
    <w:rsid w:val="001A0496"/>
    <w:rsid w:val="001A10E6"/>
    <w:rsid w:val="001A210E"/>
    <w:rsid w:val="001A23EE"/>
    <w:rsid w:val="001A3256"/>
    <w:rsid w:val="001A4891"/>
    <w:rsid w:val="001A6AC4"/>
    <w:rsid w:val="001A7D2C"/>
    <w:rsid w:val="001B08DF"/>
    <w:rsid w:val="001B21A3"/>
    <w:rsid w:val="001B2C53"/>
    <w:rsid w:val="001B2FA4"/>
    <w:rsid w:val="001B2FD8"/>
    <w:rsid w:val="001B548C"/>
    <w:rsid w:val="001B621A"/>
    <w:rsid w:val="001B6BEA"/>
    <w:rsid w:val="001B75BA"/>
    <w:rsid w:val="001B7831"/>
    <w:rsid w:val="001C3D40"/>
    <w:rsid w:val="001C4D0A"/>
    <w:rsid w:val="001C52F5"/>
    <w:rsid w:val="001C5ACD"/>
    <w:rsid w:val="001C6C8E"/>
    <w:rsid w:val="001D0C72"/>
    <w:rsid w:val="001D0E58"/>
    <w:rsid w:val="001D19D7"/>
    <w:rsid w:val="001D3844"/>
    <w:rsid w:val="001D3B6C"/>
    <w:rsid w:val="001D3F2C"/>
    <w:rsid w:val="001D4336"/>
    <w:rsid w:val="001D4CA8"/>
    <w:rsid w:val="001D533F"/>
    <w:rsid w:val="001D5602"/>
    <w:rsid w:val="001D60D0"/>
    <w:rsid w:val="001D6E43"/>
    <w:rsid w:val="001E3769"/>
    <w:rsid w:val="001E4E36"/>
    <w:rsid w:val="001E6148"/>
    <w:rsid w:val="001E6508"/>
    <w:rsid w:val="001E78DC"/>
    <w:rsid w:val="001E7C5E"/>
    <w:rsid w:val="001F014E"/>
    <w:rsid w:val="001F0263"/>
    <w:rsid w:val="001F0766"/>
    <w:rsid w:val="001F3480"/>
    <w:rsid w:val="001F3CC9"/>
    <w:rsid w:val="001F63F3"/>
    <w:rsid w:val="001F7594"/>
    <w:rsid w:val="001F7E27"/>
    <w:rsid w:val="0020046E"/>
    <w:rsid w:val="002021C0"/>
    <w:rsid w:val="002031B3"/>
    <w:rsid w:val="0020620D"/>
    <w:rsid w:val="0020621C"/>
    <w:rsid w:val="0020746E"/>
    <w:rsid w:val="00207584"/>
    <w:rsid w:val="00211761"/>
    <w:rsid w:val="002117A2"/>
    <w:rsid w:val="002119F3"/>
    <w:rsid w:val="00214A07"/>
    <w:rsid w:val="00214B7A"/>
    <w:rsid w:val="00215519"/>
    <w:rsid w:val="00216A55"/>
    <w:rsid w:val="00217360"/>
    <w:rsid w:val="0022164F"/>
    <w:rsid w:val="00221705"/>
    <w:rsid w:val="00222B9F"/>
    <w:rsid w:val="00223D39"/>
    <w:rsid w:val="0022453D"/>
    <w:rsid w:val="00224604"/>
    <w:rsid w:val="00224EEC"/>
    <w:rsid w:val="00224FBD"/>
    <w:rsid w:val="00225D29"/>
    <w:rsid w:val="0022604D"/>
    <w:rsid w:val="002269C3"/>
    <w:rsid w:val="0022711D"/>
    <w:rsid w:val="002271D8"/>
    <w:rsid w:val="002312C7"/>
    <w:rsid w:val="00231367"/>
    <w:rsid w:val="00231BA0"/>
    <w:rsid w:val="0023261A"/>
    <w:rsid w:val="0023291F"/>
    <w:rsid w:val="0023380C"/>
    <w:rsid w:val="0023494F"/>
    <w:rsid w:val="00234D93"/>
    <w:rsid w:val="002366CF"/>
    <w:rsid w:val="00236874"/>
    <w:rsid w:val="002405B5"/>
    <w:rsid w:val="00241AF4"/>
    <w:rsid w:val="002421CE"/>
    <w:rsid w:val="00242827"/>
    <w:rsid w:val="002430A4"/>
    <w:rsid w:val="002430BA"/>
    <w:rsid w:val="00243848"/>
    <w:rsid w:val="002446F8"/>
    <w:rsid w:val="00246735"/>
    <w:rsid w:val="0024714A"/>
    <w:rsid w:val="0025090A"/>
    <w:rsid w:val="0025092C"/>
    <w:rsid w:val="0025194C"/>
    <w:rsid w:val="002520C6"/>
    <w:rsid w:val="002527D0"/>
    <w:rsid w:val="002600F9"/>
    <w:rsid w:val="0026141A"/>
    <w:rsid w:val="00263514"/>
    <w:rsid w:val="00265AB1"/>
    <w:rsid w:val="00267FE6"/>
    <w:rsid w:val="0027036A"/>
    <w:rsid w:val="002742FB"/>
    <w:rsid w:val="00274460"/>
    <w:rsid w:val="002747B7"/>
    <w:rsid w:val="002802D4"/>
    <w:rsid w:val="00280B11"/>
    <w:rsid w:val="00281B9B"/>
    <w:rsid w:val="00281CAE"/>
    <w:rsid w:val="0028208B"/>
    <w:rsid w:val="00282153"/>
    <w:rsid w:val="00282B3A"/>
    <w:rsid w:val="00283652"/>
    <w:rsid w:val="00283FA8"/>
    <w:rsid w:val="00284E49"/>
    <w:rsid w:val="00285ABF"/>
    <w:rsid w:val="0028671D"/>
    <w:rsid w:val="00287E5D"/>
    <w:rsid w:val="00290366"/>
    <w:rsid w:val="0029037C"/>
    <w:rsid w:val="002904EB"/>
    <w:rsid w:val="002916AA"/>
    <w:rsid w:val="002918B9"/>
    <w:rsid w:val="00292902"/>
    <w:rsid w:val="0029293B"/>
    <w:rsid w:val="00292964"/>
    <w:rsid w:val="00292BB5"/>
    <w:rsid w:val="00292E26"/>
    <w:rsid w:val="00293773"/>
    <w:rsid w:val="00294450"/>
    <w:rsid w:val="00294AB2"/>
    <w:rsid w:val="00294BFA"/>
    <w:rsid w:val="002961FE"/>
    <w:rsid w:val="002974F6"/>
    <w:rsid w:val="002A0212"/>
    <w:rsid w:val="002A09CD"/>
    <w:rsid w:val="002A0B1F"/>
    <w:rsid w:val="002A0CC2"/>
    <w:rsid w:val="002A2448"/>
    <w:rsid w:val="002A2C6B"/>
    <w:rsid w:val="002A2EF7"/>
    <w:rsid w:val="002A31E2"/>
    <w:rsid w:val="002A34F0"/>
    <w:rsid w:val="002A352B"/>
    <w:rsid w:val="002A47D2"/>
    <w:rsid w:val="002A4A83"/>
    <w:rsid w:val="002A6DC5"/>
    <w:rsid w:val="002B05E1"/>
    <w:rsid w:val="002B176D"/>
    <w:rsid w:val="002B3002"/>
    <w:rsid w:val="002B3201"/>
    <w:rsid w:val="002B4749"/>
    <w:rsid w:val="002B4CC6"/>
    <w:rsid w:val="002B4FCD"/>
    <w:rsid w:val="002B5533"/>
    <w:rsid w:val="002B73F4"/>
    <w:rsid w:val="002C1FE1"/>
    <w:rsid w:val="002C21F2"/>
    <w:rsid w:val="002C3765"/>
    <w:rsid w:val="002C4F5F"/>
    <w:rsid w:val="002C6156"/>
    <w:rsid w:val="002C6672"/>
    <w:rsid w:val="002C688C"/>
    <w:rsid w:val="002C68C9"/>
    <w:rsid w:val="002C7E77"/>
    <w:rsid w:val="002D0020"/>
    <w:rsid w:val="002D063F"/>
    <w:rsid w:val="002D3039"/>
    <w:rsid w:val="002D632D"/>
    <w:rsid w:val="002D64CE"/>
    <w:rsid w:val="002D65FB"/>
    <w:rsid w:val="002D6E47"/>
    <w:rsid w:val="002D6F80"/>
    <w:rsid w:val="002D7EDA"/>
    <w:rsid w:val="002E0640"/>
    <w:rsid w:val="002E1246"/>
    <w:rsid w:val="002E3200"/>
    <w:rsid w:val="002E4AD6"/>
    <w:rsid w:val="002E5500"/>
    <w:rsid w:val="002E5D09"/>
    <w:rsid w:val="002E6302"/>
    <w:rsid w:val="002E67AD"/>
    <w:rsid w:val="002E74C3"/>
    <w:rsid w:val="002F0B26"/>
    <w:rsid w:val="002F1B26"/>
    <w:rsid w:val="002F265C"/>
    <w:rsid w:val="002F2740"/>
    <w:rsid w:val="002F3AB7"/>
    <w:rsid w:val="002F3B04"/>
    <w:rsid w:val="002F4718"/>
    <w:rsid w:val="002F5689"/>
    <w:rsid w:val="002F75AB"/>
    <w:rsid w:val="002F7B72"/>
    <w:rsid w:val="00300173"/>
    <w:rsid w:val="00301093"/>
    <w:rsid w:val="00301C3F"/>
    <w:rsid w:val="003020B0"/>
    <w:rsid w:val="00302EF8"/>
    <w:rsid w:val="0030572E"/>
    <w:rsid w:val="003057EF"/>
    <w:rsid w:val="00306B93"/>
    <w:rsid w:val="0030783D"/>
    <w:rsid w:val="00307956"/>
    <w:rsid w:val="00316C46"/>
    <w:rsid w:val="00316D14"/>
    <w:rsid w:val="003176A3"/>
    <w:rsid w:val="00317F42"/>
    <w:rsid w:val="003201BB"/>
    <w:rsid w:val="003218F2"/>
    <w:rsid w:val="0032222A"/>
    <w:rsid w:val="003225C0"/>
    <w:rsid w:val="0032370A"/>
    <w:rsid w:val="0032370E"/>
    <w:rsid w:val="003256E6"/>
    <w:rsid w:val="003258BC"/>
    <w:rsid w:val="003269DB"/>
    <w:rsid w:val="00330B8F"/>
    <w:rsid w:val="00331041"/>
    <w:rsid w:val="003360D3"/>
    <w:rsid w:val="00336701"/>
    <w:rsid w:val="00336F3F"/>
    <w:rsid w:val="00337282"/>
    <w:rsid w:val="003379DB"/>
    <w:rsid w:val="00341760"/>
    <w:rsid w:val="0034214C"/>
    <w:rsid w:val="00343AB3"/>
    <w:rsid w:val="003446A1"/>
    <w:rsid w:val="0034693F"/>
    <w:rsid w:val="00346C11"/>
    <w:rsid w:val="00347F69"/>
    <w:rsid w:val="00352700"/>
    <w:rsid w:val="00352F6A"/>
    <w:rsid w:val="00353158"/>
    <w:rsid w:val="003534C4"/>
    <w:rsid w:val="00353F16"/>
    <w:rsid w:val="00354027"/>
    <w:rsid w:val="003542CF"/>
    <w:rsid w:val="003563BA"/>
    <w:rsid w:val="00360DE5"/>
    <w:rsid w:val="00360DF4"/>
    <w:rsid w:val="00362445"/>
    <w:rsid w:val="003638A5"/>
    <w:rsid w:val="003643CB"/>
    <w:rsid w:val="00364528"/>
    <w:rsid w:val="003651A7"/>
    <w:rsid w:val="003651FA"/>
    <w:rsid w:val="00371645"/>
    <w:rsid w:val="00371926"/>
    <w:rsid w:val="00372025"/>
    <w:rsid w:val="003728D3"/>
    <w:rsid w:val="00373A8F"/>
    <w:rsid w:val="0037400D"/>
    <w:rsid w:val="00375BE2"/>
    <w:rsid w:val="0037740E"/>
    <w:rsid w:val="00380090"/>
    <w:rsid w:val="003803BC"/>
    <w:rsid w:val="00380C44"/>
    <w:rsid w:val="0038117D"/>
    <w:rsid w:val="00382440"/>
    <w:rsid w:val="00385428"/>
    <w:rsid w:val="0038600E"/>
    <w:rsid w:val="00386B6D"/>
    <w:rsid w:val="00386D29"/>
    <w:rsid w:val="0038714B"/>
    <w:rsid w:val="00390A28"/>
    <w:rsid w:val="003917D7"/>
    <w:rsid w:val="00391979"/>
    <w:rsid w:val="00391C05"/>
    <w:rsid w:val="00392CE7"/>
    <w:rsid w:val="00392ECC"/>
    <w:rsid w:val="0039347F"/>
    <w:rsid w:val="00393730"/>
    <w:rsid w:val="00394EA9"/>
    <w:rsid w:val="00395B14"/>
    <w:rsid w:val="003973B2"/>
    <w:rsid w:val="003973FC"/>
    <w:rsid w:val="00397713"/>
    <w:rsid w:val="00397E9F"/>
    <w:rsid w:val="003A1821"/>
    <w:rsid w:val="003A42D7"/>
    <w:rsid w:val="003A49CC"/>
    <w:rsid w:val="003A4EE3"/>
    <w:rsid w:val="003A5C26"/>
    <w:rsid w:val="003A5F4D"/>
    <w:rsid w:val="003A678D"/>
    <w:rsid w:val="003A6CA5"/>
    <w:rsid w:val="003A6F8B"/>
    <w:rsid w:val="003A7156"/>
    <w:rsid w:val="003A75B7"/>
    <w:rsid w:val="003B32D5"/>
    <w:rsid w:val="003B4248"/>
    <w:rsid w:val="003B690B"/>
    <w:rsid w:val="003B6CE2"/>
    <w:rsid w:val="003B7551"/>
    <w:rsid w:val="003C0C5E"/>
    <w:rsid w:val="003C2156"/>
    <w:rsid w:val="003C4D74"/>
    <w:rsid w:val="003C5802"/>
    <w:rsid w:val="003C7139"/>
    <w:rsid w:val="003D03FC"/>
    <w:rsid w:val="003D123A"/>
    <w:rsid w:val="003D1966"/>
    <w:rsid w:val="003D228F"/>
    <w:rsid w:val="003D2573"/>
    <w:rsid w:val="003D347E"/>
    <w:rsid w:val="003D387B"/>
    <w:rsid w:val="003D461C"/>
    <w:rsid w:val="003D63E7"/>
    <w:rsid w:val="003D6581"/>
    <w:rsid w:val="003D6EAD"/>
    <w:rsid w:val="003D707C"/>
    <w:rsid w:val="003E0DB0"/>
    <w:rsid w:val="003E1B4B"/>
    <w:rsid w:val="003E1C63"/>
    <w:rsid w:val="003E1D80"/>
    <w:rsid w:val="003E1E92"/>
    <w:rsid w:val="003E2318"/>
    <w:rsid w:val="003E2B09"/>
    <w:rsid w:val="003E2FB5"/>
    <w:rsid w:val="003E3910"/>
    <w:rsid w:val="003E41E9"/>
    <w:rsid w:val="003E4547"/>
    <w:rsid w:val="003E4DDB"/>
    <w:rsid w:val="003E61D3"/>
    <w:rsid w:val="003E6792"/>
    <w:rsid w:val="003E78C5"/>
    <w:rsid w:val="003E792C"/>
    <w:rsid w:val="003E7E1E"/>
    <w:rsid w:val="003F07B9"/>
    <w:rsid w:val="003F0BBA"/>
    <w:rsid w:val="003F0CD9"/>
    <w:rsid w:val="003F0F28"/>
    <w:rsid w:val="003F38E7"/>
    <w:rsid w:val="003F771E"/>
    <w:rsid w:val="00400081"/>
    <w:rsid w:val="00400468"/>
    <w:rsid w:val="00400ADC"/>
    <w:rsid w:val="00401F0D"/>
    <w:rsid w:val="00402A6A"/>
    <w:rsid w:val="00402DCE"/>
    <w:rsid w:val="00405538"/>
    <w:rsid w:val="00406877"/>
    <w:rsid w:val="004126BF"/>
    <w:rsid w:val="00412805"/>
    <w:rsid w:val="0041355E"/>
    <w:rsid w:val="004137E3"/>
    <w:rsid w:val="00413F51"/>
    <w:rsid w:val="00415DBB"/>
    <w:rsid w:val="00417E56"/>
    <w:rsid w:val="004221C6"/>
    <w:rsid w:val="004229A5"/>
    <w:rsid w:val="00423E4C"/>
    <w:rsid w:val="004242F6"/>
    <w:rsid w:val="004245B9"/>
    <w:rsid w:val="004247B9"/>
    <w:rsid w:val="00424DB1"/>
    <w:rsid w:val="00425C87"/>
    <w:rsid w:val="0042672D"/>
    <w:rsid w:val="0043066C"/>
    <w:rsid w:val="00431044"/>
    <w:rsid w:val="004318FB"/>
    <w:rsid w:val="00432211"/>
    <w:rsid w:val="00433085"/>
    <w:rsid w:val="004333AD"/>
    <w:rsid w:val="0043516E"/>
    <w:rsid w:val="00435C5D"/>
    <w:rsid w:val="004422C8"/>
    <w:rsid w:val="00444D5D"/>
    <w:rsid w:val="00444F54"/>
    <w:rsid w:val="00445448"/>
    <w:rsid w:val="00446277"/>
    <w:rsid w:val="00446430"/>
    <w:rsid w:val="004501A3"/>
    <w:rsid w:val="004502C2"/>
    <w:rsid w:val="004502DA"/>
    <w:rsid w:val="004503B9"/>
    <w:rsid w:val="00451AC7"/>
    <w:rsid w:val="0045242C"/>
    <w:rsid w:val="004535FD"/>
    <w:rsid w:val="0045423C"/>
    <w:rsid w:val="004570CE"/>
    <w:rsid w:val="004604A2"/>
    <w:rsid w:val="00460E33"/>
    <w:rsid w:val="00461142"/>
    <w:rsid w:val="00461B84"/>
    <w:rsid w:val="0046205B"/>
    <w:rsid w:val="00462777"/>
    <w:rsid w:val="00462896"/>
    <w:rsid w:val="004643AE"/>
    <w:rsid w:val="00464893"/>
    <w:rsid w:val="00464983"/>
    <w:rsid w:val="00465F8B"/>
    <w:rsid w:val="004666CC"/>
    <w:rsid w:val="00466A86"/>
    <w:rsid w:val="00467161"/>
    <w:rsid w:val="00467B52"/>
    <w:rsid w:val="00467C0E"/>
    <w:rsid w:val="004708A0"/>
    <w:rsid w:val="0047198A"/>
    <w:rsid w:val="004749A8"/>
    <w:rsid w:val="00474CC5"/>
    <w:rsid w:val="004759B9"/>
    <w:rsid w:val="00476B95"/>
    <w:rsid w:val="0047758B"/>
    <w:rsid w:val="004807C4"/>
    <w:rsid w:val="00480F0C"/>
    <w:rsid w:val="00484206"/>
    <w:rsid w:val="004844F5"/>
    <w:rsid w:val="00485430"/>
    <w:rsid w:val="004854CF"/>
    <w:rsid w:val="004861DE"/>
    <w:rsid w:val="00487B6B"/>
    <w:rsid w:val="00490359"/>
    <w:rsid w:val="0049105F"/>
    <w:rsid w:val="00492BE0"/>
    <w:rsid w:val="00493990"/>
    <w:rsid w:val="00494C44"/>
    <w:rsid w:val="0049671E"/>
    <w:rsid w:val="00496D34"/>
    <w:rsid w:val="00496F5D"/>
    <w:rsid w:val="004975C0"/>
    <w:rsid w:val="004A0277"/>
    <w:rsid w:val="004A064C"/>
    <w:rsid w:val="004A0C36"/>
    <w:rsid w:val="004A4F60"/>
    <w:rsid w:val="004B037C"/>
    <w:rsid w:val="004B05E4"/>
    <w:rsid w:val="004B069F"/>
    <w:rsid w:val="004B0901"/>
    <w:rsid w:val="004B280D"/>
    <w:rsid w:val="004B48C0"/>
    <w:rsid w:val="004B4F0F"/>
    <w:rsid w:val="004B6A92"/>
    <w:rsid w:val="004B7247"/>
    <w:rsid w:val="004C11B4"/>
    <w:rsid w:val="004C20A5"/>
    <w:rsid w:val="004C2540"/>
    <w:rsid w:val="004C42B2"/>
    <w:rsid w:val="004C4501"/>
    <w:rsid w:val="004C4668"/>
    <w:rsid w:val="004C5F3B"/>
    <w:rsid w:val="004C6213"/>
    <w:rsid w:val="004C6840"/>
    <w:rsid w:val="004D0723"/>
    <w:rsid w:val="004D1B91"/>
    <w:rsid w:val="004D1E05"/>
    <w:rsid w:val="004D5596"/>
    <w:rsid w:val="004D5E68"/>
    <w:rsid w:val="004E1CD7"/>
    <w:rsid w:val="004E1E14"/>
    <w:rsid w:val="004E1F41"/>
    <w:rsid w:val="004E27B7"/>
    <w:rsid w:val="004E3C79"/>
    <w:rsid w:val="004E4353"/>
    <w:rsid w:val="004E4B2B"/>
    <w:rsid w:val="004E6D6E"/>
    <w:rsid w:val="004E74FC"/>
    <w:rsid w:val="004F0820"/>
    <w:rsid w:val="004F2D51"/>
    <w:rsid w:val="004F4267"/>
    <w:rsid w:val="004F4A9F"/>
    <w:rsid w:val="004F5872"/>
    <w:rsid w:val="004F5AD8"/>
    <w:rsid w:val="004F5D25"/>
    <w:rsid w:val="004F5E3A"/>
    <w:rsid w:val="004F62AA"/>
    <w:rsid w:val="00500060"/>
    <w:rsid w:val="0050297D"/>
    <w:rsid w:val="005042F6"/>
    <w:rsid w:val="0050517F"/>
    <w:rsid w:val="00505A02"/>
    <w:rsid w:val="00505BDB"/>
    <w:rsid w:val="00505E66"/>
    <w:rsid w:val="0050615F"/>
    <w:rsid w:val="0050628D"/>
    <w:rsid w:val="005069F2"/>
    <w:rsid w:val="00511FAC"/>
    <w:rsid w:val="00514BB0"/>
    <w:rsid w:val="00515BF0"/>
    <w:rsid w:val="005161BD"/>
    <w:rsid w:val="005164AF"/>
    <w:rsid w:val="00516D01"/>
    <w:rsid w:val="00517181"/>
    <w:rsid w:val="005204F9"/>
    <w:rsid w:val="00520DD9"/>
    <w:rsid w:val="005210D4"/>
    <w:rsid w:val="00523155"/>
    <w:rsid w:val="00524F1C"/>
    <w:rsid w:val="005262FE"/>
    <w:rsid w:val="00527187"/>
    <w:rsid w:val="00527B6A"/>
    <w:rsid w:val="00527D00"/>
    <w:rsid w:val="00530326"/>
    <w:rsid w:val="005303AF"/>
    <w:rsid w:val="005308DB"/>
    <w:rsid w:val="00531F54"/>
    <w:rsid w:val="00531FF2"/>
    <w:rsid w:val="00532C65"/>
    <w:rsid w:val="00533DC3"/>
    <w:rsid w:val="00534B02"/>
    <w:rsid w:val="00535F9F"/>
    <w:rsid w:val="00536144"/>
    <w:rsid w:val="00540736"/>
    <w:rsid w:val="0054164F"/>
    <w:rsid w:val="00541C82"/>
    <w:rsid w:val="005438D8"/>
    <w:rsid w:val="005447C4"/>
    <w:rsid w:val="00544AB3"/>
    <w:rsid w:val="0054569A"/>
    <w:rsid w:val="00546E3A"/>
    <w:rsid w:val="00547104"/>
    <w:rsid w:val="00547573"/>
    <w:rsid w:val="00550C6C"/>
    <w:rsid w:val="00550D5C"/>
    <w:rsid w:val="0055129F"/>
    <w:rsid w:val="00552614"/>
    <w:rsid w:val="005530FC"/>
    <w:rsid w:val="00555269"/>
    <w:rsid w:val="00556233"/>
    <w:rsid w:val="005566C2"/>
    <w:rsid w:val="00560485"/>
    <w:rsid w:val="0056328E"/>
    <w:rsid w:val="00565468"/>
    <w:rsid w:val="00565A5A"/>
    <w:rsid w:val="00565A5E"/>
    <w:rsid w:val="005669BD"/>
    <w:rsid w:val="00567575"/>
    <w:rsid w:val="00570B9B"/>
    <w:rsid w:val="00572177"/>
    <w:rsid w:val="00573664"/>
    <w:rsid w:val="00573995"/>
    <w:rsid w:val="00573D42"/>
    <w:rsid w:val="00576776"/>
    <w:rsid w:val="00580776"/>
    <w:rsid w:val="005807AF"/>
    <w:rsid w:val="00581BAF"/>
    <w:rsid w:val="005824B7"/>
    <w:rsid w:val="00582B1F"/>
    <w:rsid w:val="00582D3B"/>
    <w:rsid w:val="005832F3"/>
    <w:rsid w:val="00583782"/>
    <w:rsid w:val="005843BD"/>
    <w:rsid w:val="005848B9"/>
    <w:rsid w:val="00584B98"/>
    <w:rsid w:val="0058576A"/>
    <w:rsid w:val="00585DE2"/>
    <w:rsid w:val="00585E98"/>
    <w:rsid w:val="00586502"/>
    <w:rsid w:val="00590216"/>
    <w:rsid w:val="00590F8E"/>
    <w:rsid w:val="00592013"/>
    <w:rsid w:val="005939E5"/>
    <w:rsid w:val="00593BD4"/>
    <w:rsid w:val="005962F2"/>
    <w:rsid w:val="005964B9"/>
    <w:rsid w:val="005967C7"/>
    <w:rsid w:val="005970FB"/>
    <w:rsid w:val="005971DF"/>
    <w:rsid w:val="00597F49"/>
    <w:rsid w:val="00597FB2"/>
    <w:rsid w:val="005A1B93"/>
    <w:rsid w:val="005A6046"/>
    <w:rsid w:val="005A7319"/>
    <w:rsid w:val="005A7DD9"/>
    <w:rsid w:val="005B0D7B"/>
    <w:rsid w:val="005B0EB2"/>
    <w:rsid w:val="005B104D"/>
    <w:rsid w:val="005B107C"/>
    <w:rsid w:val="005B177F"/>
    <w:rsid w:val="005B2DC4"/>
    <w:rsid w:val="005B3C6D"/>
    <w:rsid w:val="005B51A9"/>
    <w:rsid w:val="005B528D"/>
    <w:rsid w:val="005B5C5E"/>
    <w:rsid w:val="005B645E"/>
    <w:rsid w:val="005B72E1"/>
    <w:rsid w:val="005B7544"/>
    <w:rsid w:val="005C083D"/>
    <w:rsid w:val="005C0B43"/>
    <w:rsid w:val="005C30BB"/>
    <w:rsid w:val="005C68EF"/>
    <w:rsid w:val="005C7F63"/>
    <w:rsid w:val="005D0215"/>
    <w:rsid w:val="005D0571"/>
    <w:rsid w:val="005D119F"/>
    <w:rsid w:val="005D16ED"/>
    <w:rsid w:val="005D335F"/>
    <w:rsid w:val="005D357F"/>
    <w:rsid w:val="005D3627"/>
    <w:rsid w:val="005D4360"/>
    <w:rsid w:val="005D51E3"/>
    <w:rsid w:val="005D6367"/>
    <w:rsid w:val="005D7CE3"/>
    <w:rsid w:val="005D7DF8"/>
    <w:rsid w:val="005E0C67"/>
    <w:rsid w:val="005E0C9D"/>
    <w:rsid w:val="005E1D6C"/>
    <w:rsid w:val="005E3604"/>
    <w:rsid w:val="005E3B68"/>
    <w:rsid w:val="005E400A"/>
    <w:rsid w:val="005E496C"/>
    <w:rsid w:val="005E4C50"/>
    <w:rsid w:val="005E7CE8"/>
    <w:rsid w:val="005F04F4"/>
    <w:rsid w:val="005F0FC3"/>
    <w:rsid w:val="005F121D"/>
    <w:rsid w:val="005F1E94"/>
    <w:rsid w:val="005F379A"/>
    <w:rsid w:val="005F39B4"/>
    <w:rsid w:val="005F3E35"/>
    <w:rsid w:val="005F455F"/>
    <w:rsid w:val="005F5260"/>
    <w:rsid w:val="005F6947"/>
    <w:rsid w:val="005F6B79"/>
    <w:rsid w:val="005F6E11"/>
    <w:rsid w:val="005F722E"/>
    <w:rsid w:val="005F7F68"/>
    <w:rsid w:val="0060070C"/>
    <w:rsid w:val="00602309"/>
    <w:rsid w:val="00602B9B"/>
    <w:rsid w:val="00602D1D"/>
    <w:rsid w:val="0060474E"/>
    <w:rsid w:val="00606DA0"/>
    <w:rsid w:val="00610569"/>
    <w:rsid w:val="006106A8"/>
    <w:rsid w:val="006113F9"/>
    <w:rsid w:val="00613330"/>
    <w:rsid w:val="0061689F"/>
    <w:rsid w:val="00617470"/>
    <w:rsid w:val="00617A7C"/>
    <w:rsid w:val="00617A89"/>
    <w:rsid w:val="006209F2"/>
    <w:rsid w:val="006217CB"/>
    <w:rsid w:val="00622284"/>
    <w:rsid w:val="006227EA"/>
    <w:rsid w:val="00622B2F"/>
    <w:rsid w:val="00623A4A"/>
    <w:rsid w:val="00623F95"/>
    <w:rsid w:val="00624924"/>
    <w:rsid w:val="00626210"/>
    <w:rsid w:val="0062621B"/>
    <w:rsid w:val="00626AA8"/>
    <w:rsid w:val="0063042A"/>
    <w:rsid w:val="00630BD0"/>
    <w:rsid w:val="0063164A"/>
    <w:rsid w:val="00632371"/>
    <w:rsid w:val="0063289F"/>
    <w:rsid w:val="006345CF"/>
    <w:rsid w:val="006355A8"/>
    <w:rsid w:val="00643450"/>
    <w:rsid w:val="0064570D"/>
    <w:rsid w:val="00647CC5"/>
    <w:rsid w:val="0065004F"/>
    <w:rsid w:val="00652807"/>
    <w:rsid w:val="00653879"/>
    <w:rsid w:val="0065414D"/>
    <w:rsid w:val="006543A5"/>
    <w:rsid w:val="00654F1D"/>
    <w:rsid w:val="00656D77"/>
    <w:rsid w:val="006602B7"/>
    <w:rsid w:val="00661299"/>
    <w:rsid w:val="00661D92"/>
    <w:rsid w:val="00661D97"/>
    <w:rsid w:val="00661DB1"/>
    <w:rsid w:val="006625A1"/>
    <w:rsid w:val="00662DAA"/>
    <w:rsid w:val="0066366A"/>
    <w:rsid w:val="00663DA3"/>
    <w:rsid w:val="00664B3B"/>
    <w:rsid w:val="0066570E"/>
    <w:rsid w:val="00666708"/>
    <w:rsid w:val="006669F6"/>
    <w:rsid w:val="00666CD3"/>
    <w:rsid w:val="006715C8"/>
    <w:rsid w:val="00672D4D"/>
    <w:rsid w:val="0067449C"/>
    <w:rsid w:val="00674D1E"/>
    <w:rsid w:val="00676274"/>
    <w:rsid w:val="006765BE"/>
    <w:rsid w:val="006774FF"/>
    <w:rsid w:val="006804B2"/>
    <w:rsid w:val="00680E94"/>
    <w:rsid w:val="00682186"/>
    <w:rsid w:val="00682965"/>
    <w:rsid w:val="00684B02"/>
    <w:rsid w:val="00684BE6"/>
    <w:rsid w:val="00685951"/>
    <w:rsid w:val="0068678C"/>
    <w:rsid w:val="00686ADE"/>
    <w:rsid w:val="00687228"/>
    <w:rsid w:val="00687A8A"/>
    <w:rsid w:val="00687EDA"/>
    <w:rsid w:val="006901D0"/>
    <w:rsid w:val="006911E2"/>
    <w:rsid w:val="00691BF4"/>
    <w:rsid w:val="00691F1B"/>
    <w:rsid w:val="00692434"/>
    <w:rsid w:val="00692C96"/>
    <w:rsid w:val="00693D51"/>
    <w:rsid w:val="00695734"/>
    <w:rsid w:val="00696221"/>
    <w:rsid w:val="006966F5"/>
    <w:rsid w:val="00696A73"/>
    <w:rsid w:val="0069737B"/>
    <w:rsid w:val="006978D5"/>
    <w:rsid w:val="00697C3C"/>
    <w:rsid w:val="00697C43"/>
    <w:rsid w:val="006A0083"/>
    <w:rsid w:val="006A0252"/>
    <w:rsid w:val="006A1225"/>
    <w:rsid w:val="006A1D94"/>
    <w:rsid w:val="006A2A20"/>
    <w:rsid w:val="006A3648"/>
    <w:rsid w:val="006A3D19"/>
    <w:rsid w:val="006A4269"/>
    <w:rsid w:val="006A4E00"/>
    <w:rsid w:val="006A5756"/>
    <w:rsid w:val="006A68D2"/>
    <w:rsid w:val="006B0097"/>
    <w:rsid w:val="006B1DC3"/>
    <w:rsid w:val="006B2578"/>
    <w:rsid w:val="006B27FF"/>
    <w:rsid w:val="006B299C"/>
    <w:rsid w:val="006B3525"/>
    <w:rsid w:val="006B614F"/>
    <w:rsid w:val="006B633D"/>
    <w:rsid w:val="006B7A9B"/>
    <w:rsid w:val="006C01E5"/>
    <w:rsid w:val="006C031F"/>
    <w:rsid w:val="006C0452"/>
    <w:rsid w:val="006C1207"/>
    <w:rsid w:val="006C2093"/>
    <w:rsid w:val="006C2D37"/>
    <w:rsid w:val="006C45DD"/>
    <w:rsid w:val="006C58CA"/>
    <w:rsid w:val="006C5AB2"/>
    <w:rsid w:val="006C6177"/>
    <w:rsid w:val="006C68B9"/>
    <w:rsid w:val="006C7CBD"/>
    <w:rsid w:val="006D0074"/>
    <w:rsid w:val="006D077B"/>
    <w:rsid w:val="006D0839"/>
    <w:rsid w:val="006D2140"/>
    <w:rsid w:val="006D23A3"/>
    <w:rsid w:val="006D3B52"/>
    <w:rsid w:val="006D59E9"/>
    <w:rsid w:val="006D6ADD"/>
    <w:rsid w:val="006D6DE0"/>
    <w:rsid w:val="006D6E30"/>
    <w:rsid w:val="006E4A3A"/>
    <w:rsid w:val="006E5A2A"/>
    <w:rsid w:val="006E5D1A"/>
    <w:rsid w:val="006E6384"/>
    <w:rsid w:val="006E6A1D"/>
    <w:rsid w:val="006E7B04"/>
    <w:rsid w:val="006E7EF7"/>
    <w:rsid w:val="006F06D5"/>
    <w:rsid w:val="006F0FB4"/>
    <w:rsid w:val="006F251C"/>
    <w:rsid w:val="006F2A6D"/>
    <w:rsid w:val="006F2D5E"/>
    <w:rsid w:val="006F2F1B"/>
    <w:rsid w:val="006F4F5B"/>
    <w:rsid w:val="006F510F"/>
    <w:rsid w:val="006F68D2"/>
    <w:rsid w:val="006F6B0B"/>
    <w:rsid w:val="006F70D9"/>
    <w:rsid w:val="00700067"/>
    <w:rsid w:val="0070325B"/>
    <w:rsid w:val="00704163"/>
    <w:rsid w:val="00704409"/>
    <w:rsid w:val="00704849"/>
    <w:rsid w:val="00710453"/>
    <w:rsid w:val="00711478"/>
    <w:rsid w:val="00711EDE"/>
    <w:rsid w:val="0071305C"/>
    <w:rsid w:val="007150E1"/>
    <w:rsid w:val="00715326"/>
    <w:rsid w:val="00715DB8"/>
    <w:rsid w:val="00717D35"/>
    <w:rsid w:val="00720200"/>
    <w:rsid w:val="007207D6"/>
    <w:rsid w:val="00720CB7"/>
    <w:rsid w:val="00722439"/>
    <w:rsid w:val="00723D3F"/>
    <w:rsid w:val="007240F8"/>
    <w:rsid w:val="00724BBE"/>
    <w:rsid w:val="00725B9A"/>
    <w:rsid w:val="007262F9"/>
    <w:rsid w:val="0072643A"/>
    <w:rsid w:val="0072688C"/>
    <w:rsid w:val="007271EA"/>
    <w:rsid w:val="00727AA2"/>
    <w:rsid w:val="007302B2"/>
    <w:rsid w:val="00730DB4"/>
    <w:rsid w:val="00731117"/>
    <w:rsid w:val="00731520"/>
    <w:rsid w:val="00732249"/>
    <w:rsid w:val="0073254B"/>
    <w:rsid w:val="007327B3"/>
    <w:rsid w:val="007353B1"/>
    <w:rsid w:val="00735407"/>
    <w:rsid w:val="00735897"/>
    <w:rsid w:val="00735B4F"/>
    <w:rsid w:val="007377F8"/>
    <w:rsid w:val="00737898"/>
    <w:rsid w:val="007378B0"/>
    <w:rsid w:val="00737C7C"/>
    <w:rsid w:val="007418AE"/>
    <w:rsid w:val="00742845"/>
    <w:rsid w:val="0074327A"/>
    <w:rsid w:val="00743E4A"/>
    <w:rsid w:val="00745851"/>
    <w:rsid w:val="007460C4"/>
    <w:rsid w:val="007470A7"/>
    <w:rsid w:val="00750CDD"/>
    <w:rsid w:val="00752291"/>
    <w:rsid w:val="00752749"/>
    <w:rsid w:val="00752D4B"/>
    <w:rsid w:val="00752F66"/>
    <w:rsid w:val="00753337"/>
    <w:rsid w:val="00753DFD"/>
    <w:rsid w:val="0075604F"/>
    <w:rsid w:val="00757AF2"/>
    <w:rsid w:val="00760D60"/>
    <w:rsid w:val="00762635"/>
    <w:rsid w:val="00763720"/>
    <w:rsid w:val="007637CE"/>
    <w:rsid w:val="007655E6"/>
    <w:rsid w:val="0076600E"/>
    <w:rsid w:val="00766844"/>
    <w:rsid w:val="00767308"/>
    <w:rsid w:val="00770276"/>
    <w:rsid w:val="007704BB"/>
    <w:rsid w:val="0077095F"/>
    <w:rsid w:val="0077122E"/>
    <w:rsid w:val="007717D5"/>
    <w:rsid w:val="0077454E"/>
    <w:rsid w:val="00774650"/>
    <w:rsid w:val="00774750"/>
    <w:rsid w:val="00776D15"/>
    <w:rsid w:val="00776F0F"/>
    <w:rsid w:val="0077785A"/>
    <w:rsid w:val="00780CE5"/>
    <w:rsid w:val="0078662A"/>
    <w:rsid w:val="0078665B"/>
    <w:rsid w:val="007870B4"/>
    <w:rsid w:val="00787152"/>
    <w:rsid w:val="00787E0C"/>
    <w:rsid w:val="00790E18"/>
    <w:rsid w:val="00792094"/>
    <w:rsid w:val="00792C3B"/>
    <w:rsid w:val="00792C40"/>
    <w:rsid w:val="00793B0E"/>
    <w:rsid w:val="0079474C"/>
    <w:rsid w:val="00795A48"/>
    <w:rsid w:val="00796491"/>
    <w:rsid w:val="007971C3"/>
    <w:rsid w:val="007A0EF4"/>
    <w:rsid w:val="007A1C4B"/>
    <w:rsid w:val="007A20D2"/>
    <w:rsid w:val="007A2F8D"/>
    <w:rsid w:val="007A37A9"/>
    <w:rsid w:val="007A41E5"/>
    <w:rsid w:val="007A46E7"/>
    <w:rsid w:val="007A4E37"/>
    <w:rsid w:val="007A61EB"/>
    <w:rsid w:val="007A6CAC"/>
    <w:rsid w:val="007A6E2B"/>
    <w:rsid w:val="007A7099"/>
    <w:rsid w:val="007B12C5"/>
    <w:rsid w:val="007B26C8"/>
    <w:rsid w:val="007B2E0F"/>
    <w:rsid w:val="007B38B5"/>
    <w:rsid w:val="007B592C"/>
    <w:rsid w:val="007B5F45"/>
    <w:rsid w:val="007B6A15"/>
    <w:rsid w:val="007B78E4"/>
    <w:rsid w:val="007B7C91"/>
    <w:rsid w:val="007B7DBD"/>
    <w:rsid w:val="007C016E"/>
    <w:rsid w:val="007C1084"/>
    <w:rsid w:val="007C17C6"/>
    <w:rsid w:val="007C2030"/>
    <w:rsid w:val="007C2ED9"/>
    <w:rsid w:val="007C3081"/>
    <w:rsid w:val="007C3E40"/>
    <w:rsid w:val="007C543C"/>
    <w:rsid w:val="007C6319"/>
    <w:rsid w:val="007C708B"/>
    <w:rsid w:val="007C7166"/>
    <w:rsid w:val="007C77DA"/>
    <w:rsid w:val="007C78A4"/>
    <w:rsid w:val="007C7B7B"/>
    <w:rsid w:val="007D01CF"/>
    <w:rsid w:val="007D0979"/>
    <w:rsid w:val="007D1445"/>
    <w:rsid w:val="007D4644"/>
    <w:rsid w:val="007D5650"/>
    <w:rsid w:val="007D7CCD"/>
    <w:rsid w:val="007E045F"/>
    <w:rsid w:val="007E0EDC"/>
    <w:rsid w:val="007E12BA"/>
    <w:rsid w:val="007E1822"/>
    <w:rsid w:val="007E1BDA"/>
    <w:rsid w:val="007E1FD2"/>
    <w:rsid w:val="007E2BD1"/>
    <w:rsid w:val="007E2C79"/>
    <w:rsid w:val="007E4558"/>
    <w:rsid w:val="007E4C4D"/>
    <w:rsid w:val="007E529C"/>
    <w:rsid w:val="007E5626"/>
    <w:rsid w:val="007F333C"/>
    <w:rsid w:val="007F3686"/>
    <w:rsid w:val="007F3FBC"/>
    <w:rsid w:val="007F40E3"/>
    <w:rsid w:val="007F48CC"/>
    <w:rsid w:val="007F5250"/>
    <w:rsid w:val="007F54C2"/>
    <w:rsid w:val="007F558C"/>
    <w:rsid w:val="007F5ABA"/>
    <w:rsid w:val="007F5B96"/>
    <w:rsid w:val="00800885"/>
    <w:rsid w:val="00800CB1"/>
    <w:rsid w:val="008016D8"/>
    <w:rsid w:val="00802A35"/>
    <w:rsid w:val="00803E8C"/>
    <w:rsid w:val="00804F01"/>
    <w:rsid w:val="00811207"/>
    <w:rsid w:val="00811439"/>
    <w:rsid w:val="008139B7"/>
    <w:rsid w:val="008142CF"/>
    <w:rsid w:val="00814FAD"/>
    <w:rsid w:val="00817376"/>
    <w:rsid w:val="0082289A"/>
    <w:rsid w:val="00822FDF"/>
    <w:rsid w:val="00830131"/>
    <w:rsid w:val="00831869"/>
    <w:rsid w:val="00831D09"/>
    <w:rsid w:val="0083343D"/>
    <w:rsid w:val="008335FE"/>
    <w:rsid w:val="008338C8"/>
    <w:rsid w:val="00835057"/>
    <w:rsid w:val="008352CD"/>
    <w:rsid w:val="00835C91"/>
    <w:rsid w:val="00836DE9"/>
    <w:rsid w:val="0084320A"/>
    <w:rsid w:val="00843A84"/>
    <w:rsid w:val="00844022"/>
    <w:rsid w:val="00845480"/>
    <w:rsid w:val="00846C19"/>
    <w:rsid w:val="008472A1"/>
    <w:rsid w:val="00847457"/>
    <w:rsid w:val="008475B3"/>
    <w:rsid w:val="008476C3"/>
    <w:rsid w:val="00850215"/>
    <w:rsid w:val="00853713"/>
    <w:rsid w:val="00854E07"/>
    <w:rsid w:val="00856462"/>
    <w:rsid w:val="008569F8"/>
    <w:rsid w:val="00857A5E"/>
    <w:rsid w:val="00857B3C"/>
    <w:rsid w:val="008615EA"/>
    <w:rsid w:val="00862741"/>
    <w:rsid w:val="00862E20"/>
    <w:rsid w:val="00863223"/>
    <w:rsid w:val="008634B7"/>
    <w:rsid w:val="0086404B"/>
    <w:rsid w:val="008641F1"/>
    <w:rsid w:val="00865277"/>
    <w:rsid w:val="00866207"/>
    <w:rsid w:val="008662EA"/>
    <w:rsid w:val="00870605"/>
    <w:rsid w:val="008707E6"/>
    <w:rsid w:val="00870E80"/>
    <w:rsid w:val="008719B9"/>
    <w:rsid w:val="00872139"/>
    <w:rsid w:val="0087366F"/>
    <w:rsid w:val="00873934"/>
    <w:rsid w:val="00874672"/>
    <w:rsid w:val="0087533E"/>
    <w:rsid w:val="008756EE"/>
    <w:rsid w:val="008768F4"/>
    <w:rsid w:val="00877951"/>
    <w:rsid w:val="008815D0"/>
    <w:rsid w:val="008826C2"/>
    <w:rsid w:val="00882F7A"/>
    <w:rsid w:val="00884018"/>
    <w:rsid w:val="00884459"/>
    <w:rsid w:val="00884C34"/>
    <w:rsid w:val="0088500B"/>
    <w:rsid w:val="008869F0"/>
    <w:rsid w:val="00887411"/>
    <w:rsid w:val="00887C54"/>
    <w:rsid w:val="00887CF9"/>
    <w:rsid w:val="00890DE7"/>
    <w:rsid w:val="008913C2"/>
    <w:rsid w:val="00891A63"/>
    <w:rsid w:val="00893115"/>
    <w:rsid w:val="00895307"/>
    <w:rsid w:val="008958F1"/>
    <w:rsid w:val="0089625F"/>
    <w:rsid w:val="008962A2"/>
    <w:rsid w:val="008963AC"/>
    <w:rsid w:val="00897F67"/>
    <w:rsid w:val="008A06F5"/>
    <w:rsid w:val="008A0B0A"/>
    <w:rsid w:val="008A21A5"/>
    <w:rsid w:val="008A24E8"/>
    <w:rsid w:val="008A2A98"/>
    <w:rsid w:val="008A31CB"/>
    <w:rsid w:val="008A6211"/>
    <w:rsid w:val="008A6C44"/>
    <w:rsid w:val="008A74EE"/>
    <w:rsid w:val="008B0C54"/>
    <w:rsid w:val="008B1B03"/>
    <w:rsid w:val="008B3600"/>
    <w:rsid w:val="008B4572"/>
    <w:rsid w:val="008B7C89"/>
    <w:rsid w:val="008B7D21"/>
    <w:rsid w:val="008C2DC5"/>
    <w:rsid w:val="008C3041"/>
    <w:rsid w:val="008C3DC9"/>
    <w:rsid w:val="008C4A26"/>
    <w:rsid w:val="008C5533"/>
    <w:rsid w:val="008C67C4"/>
    <w:rsid w:val="008C7F1C"/>
    <w:rsid w:val="008D010E"/>
    <w:rsid w:val="008D0337"/>
    <w:rsid w:val="008D0484"/>
    <w:rsid w:val="008D0793"/>
    <w:rsid w:val="008D23A0"/>
    <w:rsid w:val="008D2C4C"/>
    <w:rsid w:val="008D3EE7"/>
    <w:rsid w:val="008D4CC2"/>
    <w:rsid w:val="008D4F01"/>
    <w:rsid w:val="008D5AD9"/>
    <w:rsid w:val="008D5C12"/>
    <w:rsid w:val="008D5FE0"/>
    <w:rsid w:val="008D67C6"/>
    <w:rsid w:val="008E09AF"/>
    <w:rsid w:val="008E0D8E"/>
    <w:rsid w:val="008E15A5"/>
    <w:rsid w:val="008E242D"/>
    <w:rsid w:val="008E24AC"/>
    <w:rsid w:val="008E2A6A"/>
    <w:rsid w:val="008E43DD"/>
    <w:rsid w:val="008E543A"/>
    <w:rsid w:val="008E5A0C"/>
    <w:rsid w:val="008E5A4B"/>
    <w:rsid w:val="008E73E6"/>
    <w:rsid w:val="008E7C7B"/>
    <w:rsid w:val="008F17E7"/>
    <w:rsid w:val="008F253E"/>
    <w:rsid w:val="008F31F4"/>
    <w:rsid w:val="008F3345"/>
    <w:rsid w:val="008F3E6A"/>
    <w:rsid w:val="008F4041"/>
    <w:rsid w:val="008F413C"/>
    <w:rsid w:val="008F4535"/>
    <w:rsid w:val="008F4BCB"/>
    <w:rsid w:val="008F5B8C"/>
    <w:rsid w:val="008F653D"/>
    <w:rsid w:val="008F6C21"/>
    <w:rsid w:val="008F7A4A"/>
    <w:rsid w:val="008F7C0A"/>
    <w:rsid w:val="008F7C4F"/>
    <w:rsid w:val="009005DA"/>
    <w:rsid w:val="00903B87"/>
    <w:rsid w:val="009040B4"/>
    <w:rsid w:val="0090454F"/>
    <w:rsid w:val="009049CC"/>
    <w:rsid w:val="00913376"/>
    <w:rsid w:val="00913990"/>
    <w:rsid w:val="00914FC1"/>
    <w:rsid w:val="00915146"/>
    <w:rsid w:val="0091577B"/>
    <w:rsid w:val="0091781B"/>
    <w:rsid w:val="00917EFE"/>
    <w:rsid w:val="00921184"/>
    <w:rsid w:val="009211A4"/>
    <w:rsid w:val="009214FA"/>
    <w:rsid w:val="009216DA"/>
    <w:rsid w:val="00922501"/>
    <w:rsid w:val="00922745"/>
    <w:rsid w:val="009240C5"/>
    <w:rsid w:val="0092648E"/>
    <w:rsid w:val="00927FAE"/>
    <w:rsid w:val="0093037D"/>
    <w:rsid w:val="00931434"/>
    <w:rsid w:val="00931A5E"/>
    <w:rsid w:val="00933648"/>
    <w:rsid w:val="00933E3F"/>
    <w:rsid w:val="0093738B"/>
    <w:rsid w:val="00944942"/>
    <w:rsid w:val="00944E58"/>
    <w:rsid w:val="009463D6"/>
    <w:rsid w:val="00947172"/>
    <w:rsid w:val="00947574"/>
    <w:rsid w:val="009510AF"/>
    <w:rsid w:val="00952A52"/>
    <w:rsid w:val="00952B7C"/>
    <w:rsid w:val="00953DD6"/>
    <w:rsid w:val="0095555D"/>
    <w:rsid w:val="009559AE"/>
    <w:rsid w:val="00956653"/>
    <w:rsid w:val="0096038F"/>
    <w:rsid w:val="00960B03"/>
    <w:rsid w:val="00961FF6"/>
    <w:rsid w:val="009626A4"/>
    <w:rsid w:val="00963318"/>
    <w:rsid w:val="0096542C"/>
    <w:rsid w:val="00965C17"/>
    <w:rsid w:val="0096608F"/>
    <w:rsid w:val="00966B28"/>
    <w:rsid w:val="0096728E"/>
    <w:rsid w:val="00967677"/>
    <w:rsid w:val="00970CB2"/>
    <w:rsid w:val="00971B6B"/>
    <w:rsid w:val="00973B27"/>
    <w:rsid w:val="00973B91"/>
    <w:rsid w:val="0097554D"/>
    <w:rsid w:val="00975DA5"/>
    <w:rsid w:val="00975E65"/>
    <w:rsid w:val="00975EF7"/>
    <w:rsid w:val="009775DD"/>
    <w:rsid w:val="0097777A"/>
    <w:rsid w:val="00977881"/>
    <w:rsid w:val="00980B85"/>
    <w:rsid w:val="00981A1B"/>
    <w:rsid w:val="00982158"/>
    <w:rsid w:val="00982259"/>
    <w:rsid w:val="00982E8A"/>
    <w:rsid w:val="009833DB"/>
    <w:rsid w:val="009840FF"/>
    <w:rsid w:val="00984A9E"/>
    <w:rsid w:val="00985DAB"/>
    <w:rsid w:val="00986757"/>
    <w:rsid w:val="00986891"/>
    <w:rsid w:val="00986D91"/>
    <w:rsid w:val="0098798C"/>
    <w:rsid w:val="0099067C"/>
    <w:rsid w:val="00991EE3"/>
    <w:rsid w:val="00992108"/>
    <w:rsid w:val="00992191"/>
    <w:rsid w:val="0099234C"/>
    <w:rsid w:val="0099337C"/>
    <w:rsid w:val="00993601"/>
    <w:rsid w:val="00993686"/>
    <w:rsid w:val="009937A3"/>
    <w:rsid w:val="00993B16"/>
    <w:rsid w:val="0099674C"/>
    <w:rsid w:val="00996DF9"/>
    <w:rsid w:val="00997328"/>
    <w:rsid w:val="009978A4"/>
    <w:rsid w:val="009A3800"/>
    <w:rsid w:val="009A3ACE"/>
    <w:rsid w:val="009A3BD2"/>
    <w:rsid w:val="009A42B7"/>
    <w:rsid w:val="009A4591"/>
    <w:rsid w:val="009A4CD0"/>
    <w:rsid w:val="009A5085"/>
    <w:rsid w:val="009A59ED"/>
    <w:rsid w:val="009A6FC6"/>
    <w:rsid w:val="009A7A59"/>
    <w:rsid w:val="009B21A3"/>
    <w:rsid w:val="009B35C6"/>
    <w:rsid w:val="009B42F2"/>
    <w:rsid w:val="009B5E85"/>
    <w:rsid w:val="009C11FF"/>
    <w:rsid w:val="009C1EDA"/>
    <w:rsid w:val="009C3104"/>
    <w:rsid w:val="009C3A89"/>
    <w:rsid w:val="009C4012"/>
    <w:rsid w:val="009C5C17"/>
    <w:rsid w:val="009C5CC1"/>
    <w:rsid w:val="009C5D64"/>
    <w:rsid w:val="009C7321"/>
    <w:rsid w:val="009C74B0"/>
    <w:rsid w:val="009D0219"/>
    <w:rsid w:val="009D06C3"/>
    <w:rsid w:val="009D1553"/>
    <w:rsid w:val="009D299D"/>
    <w:rsid w:val="009D2C3E"/>
    <w:rsid w:val="009D3146"/>
    <w:rsid w:val="009D3A37"/>
    <w:rsid w:val="009D4A94"/>
    <w:rsid w:val="009D6D68"/>
    <w:rsid w:val="009D7A22"/>
    <w:rsid w:val="009E06B2"/>
    <w:rsid w:val="009E071C"/>
    <w:rsid w:val="009E1102"/>
    <w:rsid w:val="009E1580"/>
    <w:rsid w:val="009E182B"/>
    <w:rsid w:val="009E2CDF"/>
    <w:rsid w:val="009E2D90"/>
    <w:rsid w:val="009E3350"/>
    <w:rsid w:val="009E609E"/>
    <w:rsid w:val="009E7F8E"/>
    <w:rsid w:val="009F0C63"/>
    <w:rsid w:val="009F0D31"/>
    <w:rsid w:val="009F153D"/>
    <w:rsid w:val="009F1773"/>
    <w:rsid w:val="009F19B2"/>
    <w:rsid w:val="009F3A3D"/>
    <w:rsid w:val="009F583A"/>
    <w:rsid w:val="009F6395"/>
    <w:rsid w:val="009F6698"/>
    <w:rsid w:val="00A0047C"/>
    <w:rsid w:val="00A005C3"/>
    <w:rsid w:val="00A00A43"/>
    <w:rsid w:val="00A01033"/>
    <w:rsid w:val="00A01519"/>
    <w:rsid w:val="00A01A92"/>
    <w:rsid w:val="00A028CA"/>
    <w:rsid w:val="00A02F86"/>
    <w:rsid w:val="00A04B6F"/>
    <w:rsid w:val="00A05306"/>
    <w:rsid w:val="00A07394"/>
    <w:rsid w:val="00A108AC"/>
    <w:rsid w:val="00A10BBB"/>
    <w:rsid w:val="00A10DC1"/>
    <w:rsid w:val="00A11CC7"/>
    <w:rsid w:val="00A145AF"/>
    <w:rsid w:val="00A16DE7"/>
    <w:rsid w:val="00A16F3A"/>
    <w:rsid w:val="00A17837"/>
    <w:rsid w:val="00A1783E"/>
    <w:rsid w:val="00A200E9"/>
    <w:rsid w:val="00A206AA"/>
    <w:rsid w:val="00A21FAD"/>
    <w:rsid w:val="00A21FCD"/>
    <w:rsid w:val="00A22AFA"/>
    <w:rsid w:val="00A237F4"/>
    <w:rsid w:val="00A2553A"/>
    <w:rsid w:val="00A26192"/>
    <w:rsid w:val="00A27812"/>
    <w:rsid w:val="00A27ABC"/>
    <w:rsid w:val="00A3225E"/>
    <w:rsid w:val="00A3240A"/>
    <w:rsid w:val="00A3313D"/>
    <w:rsid w:val="00A337BE"/>
    <w:rsid w:val="00A3409D"/>
    <w:rsid w:val="00A34814"/>
    <w:rsid w:val="00A34E9B"/>
    <w:rsid w:val="00A356DA"/>
    <w:rsid w:val="00A35A0B"/>
    <w:rsid w:val="00A35AAD"/>
    <w:rsid w:val="00A360C6"/>
    <w:rsid w:val="00A36E78"/>
    <w:rsid w:val="00A4298C"/>
    <w:rsid w:val="00A42C4A"/>
    <w:rsid w:val="00A43986"/>
    <w:rsid w:val="00A44C48"/>
    <w:rsid w:val="00A45875"/>
    <w:rsid w:val="00A4624A"/>
    <w:rsid w:val="00A46509"/>
    <w:rsid w:val="00A46934"/>
    <w:rsid w:val="00A46D98"/>
    <w:rsid w:val="00A46F25"/>
    <w:rsid w:val="00A47C4A"/>
    <w:rsid w:val="00A47CD7"/>
    <w:rsid w:val="00A51467"/>
    <w:rsid w:val="00A51C25"/>
    <w:rsid w:val="00A5225E"/>
    <w:rsid w:val="00A52A0E"/>
    <w:rsid w:val="00A57073"/>
    <w:rsid w:val="00A57137"/>
    <w:rsid w:val="00A5731F"/>
    <w:rsid w:val="00A60D0C"/>
    <w:rsid w:val="00A60E12"/>
    <w:rsid w:val="00A61279"/>
    <w:rsid w:val="00A62853"/>
    <w:rsid w:val="00A634F3"/>
    <w:rsid w:val="00A6381B"/>
    <w:rsid w:val="00A63DBE"/>
    <w:rsid w:val="00A640A0"/>
    <w:rsid w:val="00A64824"/>
    <w:rsid w:val="00A669F8"/>
    <w:rsid w:val="00A672B2"/>
    <w:rsid w:val="00A71C62"/>
    <w:rsid w:val="00A71CAE"/>
    <w:rsid w:val="00A73070"/>
    <w:rsid w:val="00A75D82"/>
    <w:rsid w:val="00A773DE"/>
    <w:rsid w:val="00A779D6"/>
    <w:rsid w:val="00A80424"/>
    <w:rsid w:val="00A807FC"/>
    <w:rsid w:val="00A81CE6"/>
    <w:rsid w:val="00A81F3B"/>
    <w:rsid w:val="00A84370"/>
    <w:rsid w:val="00A85D8A"/>
    <w:rsid w:val="00A85EF6"/>
    <w:rsid w:val="00A8656D"/>
    <w:rsid w:val="00A871BB"/>
    <w:rsid w:val="00A877B5"/>
    <w:rsid w:val="00A90018"/>
    <w:rsid w:val="00A906A9"/>
    <w:rsid w:val="00A95073"/>
    <w:rsid w:val="00A95997"/>
    <w:rsid w:val="00A96ED8"/>
    <w:rsid w:val="00A97EEE"/>
    <w:rsid w:val="00AA0DC1"/>
    <w:rsid w:val="00AA233B"/>
    <w:rsid w:val="00AA3199"/>
    <w:rsid w:val="00AA31A8"/>
    <w:rsid w:val="00AA43F6"/>
    <w:rsid w:val="00AA50F6"/>
    <w:rsid w:val="00AA54DD"/>
    <w:rsid w:val="00AA5BCC"/>
    <w:rsid w:val="00AA6ACC"/>
    <w:rsid w:val="00AA74FE"/>
    <w:rsid w:val="00AB0AF2"/>
    <w:rsid w:val="00AB0D74"/>
    <w:rsid w:val="00AB1F7E"/>
    <w:rsid w:val="00AB3CCE"/>
    <w:rsid w:val="00AB4A45"/>
    <w:rsid w:val="00AB4F4E"/>
    <w:rsid w:val="00AB537A"/>
    <w:rsid w:val="00AB5AF4"/>
    <w:rsid w:val="00AB79CE"/>
    <w:rsid w:val="00AC0028"/>
    <w:rsid w:val="00AC152B"/>
    <w:rsid w:val="00AC15C3"/>
    <w:rsid w:val="00AC36AD"/>
    <w:rsid w:val="00AC41F7"/>
    <w:rsid w:val="00AC5DF0"/>
    <w:rsid w:val="00AC608B"/>
    <w:rsid w:val="00AC63DF"/>
    <w:rsid w:val="00AD03C8"/>
    <w:rsid w:val="00AD083D"/>
    <w:rsid w:val="00AD1ED4"/>
    <w:rsid w:val="00AD24A9"/>
    <w:rsid w:val="00AD37C9"/>
    <w:rsid w:val="00AD508B"/>
    <w:rsid w:val="00AD67A8"/>
    <w:rsid w:val="00AD74AE"/>
    <w:rsid w:val="00AD79FC"/>
    <w:rsid w:val="00AE18F3"/>
    <w:rsid w:val="00AE2C17"/>
    <w:rsid w:val="00AE2C51"/>
    <w:rsid w:val="00AE5384"/>
    <w:rsid w:val="00AE5C25"/>
    <w:rsid w:val="00AE7EC9"/>
    <w:rsid w:val="00AF03F8"/>
    <w:rsid w:val="00AF2239"/>
    <w:rsid w:val="00AF27C4"/>
    <w:rsid w:val="00AF3FE1"/>
    <w:rsid w:val="00AF4715"/>
    <w:rsid w:val="00AF5013"/>
    <w:rsid w:val="00AF5D07"/>
    <w:rsid w:val="00AF6007"/>
    <w:rsid w:val="00AF741B"/>
    <w:rsid w:val="00AF7AAD"/>
    <w:rsid w:val="00B00A34"/>
    <w:rsid w:val="00B01468"/>
    <w:rsid w:val="00B015F9"/>
    <w:rsid w:val="00B016AF"/>
    <w:rsid w:val="00B01A3B"/>
    <w:rsid w:val="00B02D49"/>
    <w:rsid w:val="00B03496"/>
    <w:rsid w:val="00B04070"/>
    <w:rsid w:val="00B06517"/>
    <w:rsid w:val="00B06A23"/>
    <w:rsid w:val="00B06E5A"/>
    <w:rsid w:val="00B07A96"/>
    <w:rsid w:val="00B146BD"/>
    <w:rsid w:val="00B14958"/>
    <w:rsid w:val="00B16935"/>
    <w:rsid w:val="00B16BA9"/>
    <w:rsid w:val="00B16EF0"/>
    <w:rsid w:val="00B208CA"/>
    <w:rsid w:val="00B218CB"/>
    <w:rsid w:val="00B2367B"/>
    <w:rsid w:val="00B23C9A"/>
    <w:rsid w:val="00B24F32"/>
    <w:rsid w:val="00B256A8"/>
    <w:rsid w:val="00B256C5"/>
    <w:rsid w:val="00B25F13"/>
    <w:rsid w:val="00B25F2B"/>
    <w:rsid w:val="00B267A7"/>
    <w:rsid w:val="00B26817"/>
    <w:rsid w:val="00B3064D"/>
    <w:rsid w:val="00B3098A"/>
    <w:rsid w:val="00B31720"/>
    <w:rsid w:val="00B340AB"/>
    <w:rsid w:val="00B40446"/>
    <w:rsid w:val="00B408E4"/>
    <w:rsid w:val="00B41180"/>
    <w:rsid w:val="00B41684"/>
    <w:rsid w:val="00B4183A"/>
    <w:rsid w:val="00B430D9"/>
    <w:rsid w:val="00B44BD7"/>
    <w:rsid w:val="00B44DBE"/>
    <w:rsid w:val="00B44F0F"/>
    <w:rsid w:val="00B44F4A"/>
    <w:rsid w:val="00B45036"/>
    <w:rsid w:val="00B473F0"/>
    <w:rsid w:val="00B47545"/>
    <w:rsid w:val="00B47567"/>
    <w:rsid w:val="00B506C2"/>
    <w:rsid w:val="00B50A60"/>
    <w:rsid w:val="00B53565"/>
    <w:rsid w:val="00B536D0"/>
    <w:rsid w:val="00B54639"/>
    <w:rsid w:val="00B54C31"/>
    <w:rsid w:val="00B55C75"/>
    <w:rsid w:val="00B55FB6"/>
    <w:rsid w:val="00B56055"/>
    <w:rsid w:val="00B56AC0"/>
    <w:rsid w:val="00B5785C"/>
    <w:rsid w:val="00B60EC0"/>
    <w:rsid w:val="00B61B9A"/>
    <w:rsid w:val="00B61F5A"/>
    <w:rsid w:val="00B630E8"/>
    <w:rsid w:val="00B65080"/>
    <w:rsid w:val="00B656A3"/>
    <w:rsid w:val="00B673A1"/>
    <w:rsid w:val="00B734A9"/>
    <w:rsid w:val="00B738A4"/>
    <w:rsid w:val="00B745BA"/>
    <w:rsid w:val="00B747C2"/>
    <w:rsid w:val="00B74C9F"/>
    <w:rsid w:val="00B7530E"/>
    <w:rsid w:val="00B75EC2"/>
    <w:rsid w:val="00B76F79"/>
    <w:rsid w:val="00B80B15"/>
    <w:rsid w:val="00B81439"/>
    <w:rsid w:val="00B85154"/>
    <w:rsid w:val="00B87ED5"/>
    <w:rsid w:val="00B904D6"/>
    <w:rsid w:val="00B91407"/>
    <w:rsid w:val="00B918FE"/>
    <w:rsid w:val="00B9203F"/>
    <w:rsid w:val="00B934B6"/>
    <w:rsid w:val="00B94D40"/>
    <w:rsid w:val="00B962DF"/>
    <w:rsid w:val="00B96535"/>
    <w:rsid w:val="00BA0201"/>
    <w:rsid w:val="00BA0977"/>
    <w:rsid w:val="00BA1251"/>
    <w:rsid w:val="00BA18BD"/>
    <w:rsid w:val="00BA1A77"/>
    <w:rsid w:val="00BA216C"/>
    <w:rsid w:val="00BA36A7"/>
    <w:rsid w:val="00BA44A3"/>
    <w:rsid w:val="00BA5AC2"/>
    <w:rsid w:val="00BA5C41"/>
    <w:rsid w:val="00BA654C"/>
    <w:rsid w:val="00BA705D"/>
    <w:rsid w:val="00BA7340"/>
    <w:rsid w:val="00BB108D"/>
    <w:rsid w:val="00BB1710"/>
    <w:rsid w:val="00BB3369"/>
    <w:rsid w:val="00BB43CB"/>
    <w:rsid w:val="00BB76D4"/>
    <w:rsid w:val="00BC0C34"/>
    <w:rsid w:val="00BC1BE7"/>
    <w:rsid w:val="00BC33EE"/>
    <w:rsid w:val="00BC34A6"/>
    <w:rsid w:val="00BC375C"/>
    <w:rsid w:val="00BC4A0E"/>
    <w:rsid w:val="00BC7B81"/>
    <w:rsid w:val="00BD20F5"/>
    <w:rsid w:val="00BD2F03"/>
    <w:rsid w:val="00BD39F9"/>
    <w:rsid w:val="00BD3A97"/>
    <w:rsid w:val="00BD40C7"/>
    <w:rsid w:val="00BD5260"/>
    <w:rsid w:val="00BD581D"/>
    <w:rsid w:val="00BD641D"/>
    <w:rsid w:val="00BD6A85"/>
    <w:rsid w:val="00BD7AF4"/>
    <w:rsid w:val="00BE01DC"/>
    <w:rsid w:val="00BE1358"/>
    <w:rsid w:val="00BE2EEC"/>
    <w:rsid w:val="00BE4652"/>
    <w:rsid w:val="00BE49E5"/>
    <w:rsid w:val="00BE5779"/>
    <w:rsid w:val="00BE5F6E"/>
    <w:rsid w:val="00BE6211"/>
    <w:rsid w:val="00BE74A2"/>
    <w:rsid w:val="00BF082F"/>
    <w:rsid w:val="00BF14CB"/>
    <w:rsid w:val="00BF18E5"/>
    <w:rsid w:val="00BF1D9C"/>
    <w:rsid w:val="00BF1FDC"/>
    <w:rsid w:val="00BF29AC"/>
    <w:rsid w:val="00BF2A07"/>
    <w:rsid w:val="00BF2D3F"/>
    <w:rsid w:val="00BF3126"/>
    <w:rsid w:val="00C0033C"/>
    <w:rsid w:val="00C00723"/>
    <w:rsid w:val="00C03837"/>
    <w:rsid w:val="00C03D4A"/>
    <w:rsid w:val="00C057B6"/>
    <w:rsid w:val="00C05A98"/>
    <w:rsid w:val="00C06A80"/>
    <w:rsid w:val="00C10548"/>
    <w:rsid w:val="00C10694"/>
    <w:rsid w:val="00C12229"/>
    <w:rsid w:val="00C13AC7"/>
    <w:rsid w:val="00C13BDE"/>
    <w:rsid w:val="00C14A3D"/>
    <w:rsid w:val="00C15192"/>
    <w:rsid w:val="00C153C8"/>
    <w:rsid w:val="00C16DC0"/>
    <w:rsid w:val="00C1753C"/>
    <w:rsid w:val="00C203C8"/>
    <w:rsid w:val="00C20584"/>
    <w:rsid w:val="00C20D5C"/>
    <w:rsid w:val="00C20E5C"/>
    <w:rsid w:val="00C214B3"/>
    <w:rsid w:val="00C219AA"/>
    <w:rsid w:val="00C219AD"/>
    <w:rsid w:val="00C244CD"/>
    <w:rsid w:val="00C2516B"/>
    <w:rsid w:val="00C276C3"/>
    <w:rsid w:val="00C300BC"/>
    <w:rsid w:val="00C30EB2"/>
    <w:rsid w:val="00C30F2B"/>
    <w:rsid w:val="00C31ACC"/>
    <w:rsid w:val="00C33FA6"/>
    <w:rsid w:val="00C368CA"/>
    <w:rsid w:val="00C37747"/>
    <w:rsid w:val="00C37859"/>
    <w:rsid w:val="00C3793A"/>
    <w:rsid w:val="00C37A4D"/>
    <w:rsid w:val="00C37EEB"/>
    <w:rsid w:val="00C41BAD"/>
    <w:rsid w:val="00C4246D"/>
    <w:rsid w:val="00C47296"/>
    <w:rsid w:val="00C50146"/>
    <w:rsid w:val="00C50805"/>
    <w:rsid w:val="00C50DD9"/>
    <w:rsid w:val="00C52441"/>
    <w:rsid w:val="00C527B4"/>
    <w:rsid w:val="00C52CB4"/>
    <w:rsid w:val="00C53BA8"/>
    <w:rsid w:val="00C53D51"/>
    <w:rsid w:val="00C54BBB"/>
    <w:rsid w:val="00C557B0"/>
    <w:rsid w:val="00C6111E"/>
    <w:rsid w:val="00C6191C"/>
    <w:rsid w:val="00C62658"/>
    <w:rsid w:val="00C63F5D"/>
    <w:rsid w:val="00C64144"/>
    <w:rsid w:val="00C64271"/>
    <w:rsid w:val="00C647E1"/>
    <w:rsid w:val="00C65822"/>
    <w:rsid w:val="00C66477"/>
    <w:rsid w:val="00C71FF2"/>
    <w:rsid w:val="00C7224C"/>
    <w:rsid w:val="00C7261F"/>
    <w:rsid w:val="00C729F1"/>
    <w:rsid w:val="00C72FCD"/>
    <w:rsid w:val="00C737A2"/>
    <w:rsid w:val="00C757A2"/>
    <w:rsid w:val="00C75E5A"/>
    <w:rsid w:val="00C77079"/>
    <w:rsid w:val="00C77524"/>
    <w:rsid w:val="00C77E43"/>
    <w:rsid w:val="00C805FD"/>
    <w:rsid w:val="00C81438"/>
    <w:rsid w:val="00C81647"/>
    <w:rsid w:val="00C826C1"/>
    <w:rsid w:val="00C82A09"/>
    <w:rsid w:val="00C83686"/>
    <w:rsid w:val="00C83EA4"/>
    <w:rsid w:val="00C85C12"/>
    <w:rsid w:val="00C861B9"/>
    <w:rsid w:val="00C87280"/>
    <w:rsid w:val="00C87376"/>
    <w:rsid w:val="00C9216E"/>
    <w:rsid w:val="00C92D6F"/>
    <w:rsid w:val="00C93763"/>
    <w:rsid w:val="00C95BE6"/>
    <w:rsid w:val="00C96562"/>
    <w:rsid w:val="00C9670F"/>
    <w:rsid w:val="00C9773F"/>
    <w:rsid w:val="00C97CDD"/>
    <w:rsid w:val="00CA02F4"/>
    <w:rsid w:val="00CA0CCC"/>
    <w:rsid w:val="00CA0DFF"/>
    <w:rsid w:val="00CA0EB9"/>
    <w:rsid w:val="00CA163A"/>
    <w:rsid w:val="00CA1812"/>
    <w:rsid w:val="00CA1D17"/>
    <w:rsid w:val="00CA1F30"/>
    <w:rsid w:val="00CA3473"/>
    <w:rsid w:val="00CA3CB4"/>
    <w:rsid w:val="00CA4E9B"/>
    <w:rsid w:val="00CA523C"/>
    <w:rsid w:val="00CA77AA"/>
    <w:rsid w:val="00CA7B5F"/>
    <w:rsid w:val="00CB052C"/>
    <w:rsid w:val="00CB2F9B"/>
    <w:rsid w:val="00CB2FBB"/>
    <w:rsid w:val="00CB30D6"/>
    <w:rsid w:val="00CB53B8"/>
    <w:rsid w:val="00CB58AA"/>
    <w:rsid w:val="00CB62E9"/>
    <w:rsid w:val="00CB7302"/>
    <w:rsid w:val="00CB7D22"/>
    <w:rsid w:val="00CC0FDF"/>
    <w:rsid w:val="00CC1C12"/>
    <w:rsid w:val="00CC273C"/>
    <w:rsid w:val="00CC30FC"/>
    <w:rsid w:val="00CC40B5"/>
    <w:rsid w:val="00CC49B5"/>
    <w:rsid w:val="00CC5888"/>
    <w:rsid w:val="00CC5F11"/>
    <w:rsid w:val="00CC6C6B"/>
    <w:rsid w:val="00CC794C"/>
    <w:rsid w:val="00CC7F4E"/>
    <w:rsid w:val="00CD08FC"/>
    <w:rsid w:val="00CD0A91"/>
    <w:rsid w:val="00CD0EDF"/>
    <w:rsid w:val="00CD15DA"/>
    <w:rsid w:val="00CD1E7B"/>
    <w:rsid w:val="00CD39B5"/>
    <w:rsid w:val="00CD3AC8"/>
    <w:rsid w:val="00CD3EC6"/>
    <w:rsid w:val="00CD421D"/>
    <w:rsid w:val="00CD5E7B"/>
    <w:rsid w:val="00CD74FA"/>
    <w:rsid w:val="00CE0030"/>
    <w:rsid w:val="00CE075D"/>
    <w:rsid w:val="00CE1553"/>
    <w:rsid w:val="00CE1BA6"/>
    <w:rsid w:val="00CE1E80"/>
    <w:rsid w:val="00CE2103"/>
    <w:rsid w:val="00CE22F5"/>
    <w:rsid w:val="00CE4A96"/>
    <w:rsid w:val="00CE4C92"/>
    <w:rsid w:val="00CE65A5"/>
    <w:rsid w:val="00CE672F"/>
    <w:rsid w:val="00CE6C55"/>
    <w:rsid w:val="00CE7F8C"/>
    <w:rsid w:val="00CF021C"/>
    <w:rsid w:val="00CF0E09"/>
    <w:rsid w:val="00CF1B5A"/>
    <w:rsid w:val="00CF1E6B"/>
    <w:rsid w:val="00CF2D17"/>
    <w:rsid w:val="00CF3007"/>
    <w:rsid w:val="00CF438F"/>
    <w:rsid w:val="00CF4950"/>
    <w:rsid w:val="00CF5E52"/>
    <w:rsid w:val="00CF7AAD"/>
    <w:rsid w:val="00CF7AD3"/>
    <w:rsid w:val="00D01CC6"/>
    <w:rsid w:val="00D03034"/>
    <w:rsid w:val="00D030BC"/>
    <w:rsid w:val="00D031BD"/>
    <w:rsid w:val="00D035A2"/>
    <w:rsid w:val="00D04EFF"/>
    <w:rsid w:val="00D050CA"/>
    <w:rsid w:val="00D054AF"/>
    <w:rsid w:val="00D05557"/>
    <w:rsid w:val="00D055EB"/>
    <w:rsid w:val="00D065A1"/>
    <w:rsid w:val="00D11B88"/>
    <w:rsid w:val="00D12290"/>
    <w:rsid w:val="00D134EF"/>
    <w:rsid w:val="00D13651"/>
    <w:rsid w:val="00D14063"/>
    <w:rsid w:val="00D14231"/>
    <w:rsid w:val="00D1427B"/>
    <w:rsid w:val="00D145EF"/>
    <w:rsid w:val="00D146AA"/>
    <w:rsid w:val="00D15558"/>
    <w:rsid w:val="00D15654"/>
    <w:rsid w:val="00D1624B"/>
    <w:rsid w:val="00D17768"/>
    <w:rsid w:val="00D177D8"/>
    <w:rsid w:val="00D17B54"/>
    <w:rsid w:val="00D2188D"/>
    <w:rsid w:val="00D2221C"/>
    <w:rsid w:val="00D22316"/>
    <w:rsid w:val="00D22A1B"/>
    <w:rsid w:val="00D23337"/>
    <w:rsid w:val="00D23E62"/>
    <w:rsid w:val="00D250F9"/>
    <w:rsid w:val="00D25317"/>
    <w:rsid w:val="00D25DC8"/>
    <w:rsid w:val="00D27B8B"/>
    <w:rsid w:val="00D27F4E"/>
    <w:rsid w:val="00D3132A"/>
    <w:rsid w:val="00D32E76"/>
    <w:rsid w:val="00D3374A"/>
    <w:rsid w:val="00D33BA9"/>
    <w:rsid w:val="00D346A7"/>
    <w:rsid w:val="00D3496B"/>
    <w:rsid w:val="00D4254F"/>
    <w:rsid w:val="00D426AA"/>
    <w:rsid w:val="00D42B38"/>
    <w:rsid w:val="00D42DB1"/>
    <w:rsid w:val="00D43F72"/>
    <w:rsid w:val="00D444DA"/>
    <w:rsid w:val="00D445EB"/>
    <w:rsid w:val="00D44BEF"/>
    <w:rsid w:val="00D459AC"/>
    <w:rsid w:val="00D47EE1"/>
    <w:rsid w:val="00D50BF2"/>
    <w:rsid w:val="00D50F4F"/>
    <w:rsid w:val="00D5123A"/>
    <w:rsid w:val="00D5330B"/>
    <w:rsid w:val="00D536CF"/>
    <w:rsid w:val="00D5398A"/>
    <w:rsid w:val="00D54B14"/>
    <w:rsid w:val="00D574B0"/>
    <w:rsid w:val="00D57CE4"/>
    <w:rsid w:val="00D61095"/>
    <w:rsid w:val="00D61AE1"/>
    <w:rsid w:val="00D63418"/>
    <w:rsid w:val="00D63735"/>
    <w:rsid w:val="00D637A7"/>
    <w:rsid w:val="00D63C6A"/>
    <w:rsid w:val="00D63C7B"/>
    <w:rsid w:val="00D63CDF"/>
    <w:rsid w:val="00D64FF1"/>
    <w:rsid w:val="00D664B0"/>
    <w:rsid w:val="00D66698"/>
    <w:rsid w:val="00D7039B"/>
    <w:rsid w:val="00D7094A"/>
    <w:rsid w:val="00D70B03"/>
    <w:rsid w:val="00D70F87"/>
    <w:rsid w:val="00D713B1"/>
    <w:rsid w:val="00D71814"/>
    <w:rsid w:val="00D728A9"/>
    <w:rsid w:val="00D72A46"/>
    <w:rsid w:val="00D74873"/>
    <w:rsid w:val="00D77728"/>
    <w:rsid w:val="00D80417"/>
    <w:rsid w:val="00D81A79"/>
    <w:rsid w:val="00D82A59"/>
    <w:rsid w:val="00D82CC1"/>
    <w:rsid w:val="00D84A06"/>
    <w:rsid w:val="00D87345"/>
    <w:rsid w:val="00D907A1"/>
    <w:rsid w:val="00D90DA1"/>
    <w:rsid w:val="00D933B0"/>
    <w:rsid w:val="00D93529"/>
    <w:rsid w:val="00D94450"/>
    <w:rsid w:val="00D96137"/>
    <w:rsid w:val="00D96515"/>
    <w:rsid w:val="00D96962"/>
    <w:rsid w:val="00D97248"/>
    <w:rsid w:val="00DA11FA"/>
    <w:rsid w:val="00DA1346"/>
    <w:rsid w:val="00DA139C"/>
    <w:rsid w:val="00DA2B61"/>
    <w:rsid w:val="00DA314B"/>
    <w:rsid w:val="00DA3258"/>
    <w:rsid w:val="00DA453F"/>
    <w:rsid w:val="00DA4F52"/>
    <w:rsid w:val="00DA5362"/>
    <w:rsid w:val="00DA7C67"/>
    <w:rsid w:val="00DB0B02"/>
    <w:rsid w:val="00DB0C1B"/>
    <w:rsid w:val="00DB14A2"/>
    <w:rsid w:val="00DB4C53"/>
    <w:rsid w:val="00DB58E5"/>
    <w:rsid w:val="00DB5FEE"/>
    <w:rsid w:val="00DB68C2"/>
    <w:rsid w:val="00DB6BAA"/>
    <w:rsid w:val="00DB737B"/>
    <w:rsid w:val="00DB7977"/>
    <w:rsid w:val="00DC01E1"/>
    <w:rsid w:val="00DC02A2"/>
    <w:rsid w:val="00DC0908"/>
    <w:rsid w:val="00DC32C2"/>
    <w:rsid w:val="00DC36CD"/>
    <w:rsid w:val="00DC4373"/>
    <w:rsid w:val="00DC4824"/>
    <w:rsid w:val="00DC4C38"/>
    <w:rsid w:val="00DC512A"/>
    <w:rsid w:val="00DC5DEF"/>
    <w:rsid w:val="00DD06B9"/>
    <w:rsid w:val="00DD2728"/>
    <w:rsid w:val="00DD5783"/>
    <w:rsid w:val="00DD5A95"/>
    <w:rsid w:val="00DD5AAA"/>
    <w:rsid w:val="00DD7BC3"/>
    <w:rsid w:val="00DE0031"/>
    <w:rsid w:val="00DE0096"/>
    <w:rsid w:val="00DE176E"/>
    <w:rsid w:val="00DE1933"/>
    <w:rsid w:val="00DE3A5D"/>
    <w:rsid w:val="00DE69E0"/>
    <w:rsid w:val="00DF032E"/>
    <w:rsid w:val="00DF0B14"/>
    <w:rsid w:val="00DF28E8"/>
    <w:rsid w:val="00DF2B5F"/>
    <w:rsid w:val="00DF3580"/>
    <w:rsid w:val="00DF37B8"/>
    <w:rsid w:val="00DF490E"/>
    <w:rsid w:val="00DF5419"/>
    <w:rsid w:val="00DF5BC0"/>
    <w:rsid w:val="00DF64D4"/>
    <w:rsid w:val="00DF798E"/>
    <w:rsid w:val="00DF7B8C"/>
    <w:rsid w:val="00E00AD8"/>
    <w:rsid w:val="00E03284"/>
    <w:rsid w:val="00E0391E"/>
    <w:rsid w:val="00E047C0"/>
    <w:rsid w:val="00E058E3"/>
    <w:rsid w:val="00E103FE"/>
    <w:rsid w:val="00E124BE"/>
    <w:rsid w:val="00E1264B"/>
    <w:rsid w:val="00E1302A"/>
    <w:rsid w:val="00E13C11"/>
    <w:rsid w:val="00E159E3"/>
    <w:rsid w:val="00E15B83"/>
    <w:rsid w:val="00E20877"/>
    <w:rsid w:val="00E214CE"/>
    <w:rsid w:val="00E21EB2"/>
    <w:rsid w:val="00E22AC4"/>
    <w:rsid w:val="00E22B6E"/>
    <w:rsid w:val="00E235CD"/>
    <w:rsid w:val="00E245B9"/>
    <w:rsid w:val="00E2489B"/>
    <w:rsid w:val="00E24BF3"/>
    <w:rsid w:val="00E26384"/>
    <w:rsid w:val="00E3030C"/>
    <w:rsid w:val="00E30AD1"/>
    <w:rsid w:val="00E313E1"/>
    <w:rsid w:val="00E3142F"/>
    <w:rsid w:val="00E327D1"/>
    <w:rsid w:val="00E32A81"/>
    <w:rsid w:val="00E33129"/>
    <w:rsid w:val="00E34034"/>
    <w:rsid w:val="00E36115"/>
    <w:rsid w:val="00E365DC"/>
    <w:rsid w:val="00E36AAF"/>
    <w:rsid w:val="00E37C53"/>
    <w:rsid w:val="00E37DC5"/>
    <w:rsid w:val="00E419BB"/>
    <w:rsid w:val="00E41BD3"/>
    <w:rsid w:val="00E4280A"/>
    <w:rsid w:val="00E42908"/>
    <w:rsid w:val="00E42F6A"/>
    <w:rsid w:val="00E43351"/>
    <w:rsid w:val="00E4379B"/>
    <w:rsid w:val="00E44858"/>
    <w:rsid w:val="00E44B88"/>
    <w:rsid w:val="00E45FD8"/>
    <w:rsid w:val="00E4747A"/>
    <w:rsid w:val="00E47E0F"/>
    <w:rsid w:val="00E47E8B"/>
    <w:rsid w:val="00E50C7A"/>
    <w:rsid w:val="00E529ED"/>
    <w:rsid w:val="00E53D01"/>
    <w:rsid w:val="00E56428"/>
    <w:rsid w:val="00E56F39"/>
    <w:rsid w:val="00E577F5"/>
    <w:rsid w:val="00E6184A"/>
    <w:rsid w:val="00E627D6"/>
    <w:rsid w:val="00E636DE"/>
    <w:rsid w:val="00E644DB"/>
    <w:rsid w:val="00E64559"/>
    <w:rsid w:val="00E647DE"/>
    <w:rsid w:val="00E654A6"/>
    <w:rsid w:val="00E71819"/>
    <w:rsid w:val="00E71C3E"/>
    <w:rsid w:val="00E726E7"/>
    <w:rsid w:val="00E72EC1"/>
    <w:rsid w:val="00E73F9F"/>
    <w:rsid w:val="00E74AE5"/>
    <w:rsid w:val="00E75BAE"/>
    <w:rsid w:val="00E75DDF"/>
    <w:rsid w:val="00E760C1"/>
    <w:rsid w:val="00E760D3"/>
    <w:rsid w:val="00E8003C"/>
    <w:rsid w:val="00E80091"/>
    <w:rsid w:val="00E80182"/>
    <w:rsid w:val="00E8059D"/>
    <w:rsid w:val="00E805E2"/>
    <w:rsid w:val="00E80A01"/>
    <w:rsid w:val="00E82868"/>
    <w:rsid w:val="00E8361E"/>
    <w:rsid w:val="00E8408A"/>
    <w:rsid w:val="00E8416C"/>
    <w:rsid w:val="00E84488"/>
    <w:rsid w:val="00E84701"/>
    <w:rsid w:val="00E84798"/>
    <w:rsid w:val="00E85984"/>
    <w:rsid w:val="00E8627F"/>
    <w:rsid w:val="00E86D3D"/>
    <w:rsid w:val="00E86F48"/>
    <w:rsid w:val="00E87C59"/>
    <w:rsid w:val="00E9090C"/>
    <w:rsid w:val="00E90D45"/>
    <w:rsid w:val="00E92249"/>
    <w:rsid w:val="00E92DD4"/>
    <w:rsid w:val="00E9328E"/>
    <w:rsid w:val="00E936BA"/>
    <w:rsid w:val="00E93F03"/>
    <w:rsid w:val="00E94505"/>
    <w:rsid w:val="00E97FA3"/>
    <w:rsid w:val="00EA065E"/>
    <w:rsid w:val="00EA11C1"/>
    <w:rsid w:val="00EA1642"/>
    <w:rsid w:val="00EA1940"/>
    <w:rsid w:val="00EA1B4E"/>
    <w:rsid w:val="00EA1B80"/>
    <w:rsid w:val="00EA2BDF"/>
    <w:rsid w:val="00EA2D38"/>
    <w:rsid w:val="00EA4193"/>
    <w:rsid w:val="00EA488B"/>
    <w:rsid w:val="00EA55F1"/>
    <w:rsid w:val="00EA5A89"/>
    <w:rsid w:val="00EA5D98"/>
    <w:rsid w:val="00EB0012"/>
    <w:rsid w:val="00EB04EB"/>
    <w:rsid w:val="00EB0CF0"/>
    <w:rsid w:val="00EB1C1C"/>
    <w:rsid w:val="00EB22EF"/>
    <w:rsid w:val="00EB3C05"/>
    <w:rsid w:val="00EC1B16"/>
    <w:rsid w:val="00EC28CE"/>
    <w:rsid w:val="00EC2E88"/>
    <w:rsid w:val="00EC3337"/>
    <w:rsid w:val="00EC3995"/>
    <w:rsid w:val="00EC458D"/>
    <w:rsid w:val="00EC4C7C"/>
    <w:rsid w:val="00EC59DC"/>
    <w:rsid w:val="00EC5F74"/>
    <w:rsid w:val="00EC6444"/>
    <w:rsid w:val="00EC6586"/>
    <w:rsid w:val="00EC68A7"/>
    <w:rsid w:val="00EC7E4E"/>
    <w:rsid w:val="00ED0327"/>
    <w:rsid w:val="00ED06A1"/>
    <w:rsid w:val="00ED0DFD"/>
    <w:rsid w:val="00ED17AC"/>
    <w:rsid w:val="00ED1C7A"/>
    <w:rsid w:val="00ED2616"/>
    <w:rsid w:val="00ED2663"/>
    <w:rsid w:val="00ED2E10"/>
    <w:rsid w:val="00ED4786"/>
    <w:rsid w:val="00ED5922"/>
    <w:rsid w:val="00ED6CEE"/>
    <w:rsid w:val="00ED7EFF"/>
    <w:rsid w:val="00EE036C"/>
    <w:rsid w:val="00EE097A"/>
    <w:rsid w:val="00EE27C2"/>
    <w:rsid w:val="00EE5614"/>
    <w:rsid w:val="00EE633E"/>
    <w:rsid w:val="00EE70C7"/>
    <w:rsid w:val="00EF0E16"/>
    <w:rsid w:val="00EF1D5B"/>
    <w:rsid w:val="00EF2133"/>
    <w:rsid w:val="00EF2198"/>
    <w:rsid w:val="00EF42E6"/>
    <w:rsid w:val="00EF471E"/>
    <w:rsid w:val="00EF5A3D"/>
    <w:rsid w:val="00EF665D"/>
    <w:rsid w:val="00EF66E3"/>
    <w:rsid w:val="00F01E43"/>
    <w:rsid w:val="00F02975"/>
    <w:rsid w:val="00F03521"/>
    <w:rsid w:val="00F0451D"/>
    <w:rsid w:val="00F04794"/>
    <w:rsid w:val="00F05C2A"/>
    <w:rsid w:val="00F06512"/>
    <w:rsid w:val="00F0715B"/>
    <w:rsid w:val="00F0794D"/>
    <w:rsid w:val="00F07EEC"/>
    <w:rsid w:val="00F12F32"/>
    <w:rsid w:val="00F134C5"/>
    <w:rsid w:val="00F13582"/>
    <w:rsid w:val="00F13B17"/>
    <w:rsid w:val="00F14DC1"/>
    <w:rsid w:val="00F170BD"/>
    <w:rsid w:val="00F1777F"/>
    <w:rsid w:val="00F21FA0"/>
    <w:rsid w:val="00F22181"/>
    <w:rsid w:val="00F22ADB"/>
    <w:rsid w:val="00F2334D"/>
    <w:rsid w:val="00F23AC0"/>
    <w:rsid w:val="00F23D6C"/>
    <w:rsid w:val="00F26DA9"/>
    <w:rsid w:val="00F27142"/>
    <w:rsid w:val="00F30BA4"/>
    <w:rsid w:val="00F30CF0"/>
    <w:rsid w:val="00F318C3"/>
    <w:rsid w:val="00F31984"/>
    <w:rsid w:val="00F32CCC"/>
    <w:rsid w:val="00F37F8B"/>
    <w:rsid w:val="00F4053E"/>
    <w:rsid w:val="00F408D9"/>
    <w:rsid w:val="00F4146C"/>
    <w:rsid w:val="00F418A1"/>
    <w:rsid w:val="00F427E6"/>
    <w:rsid w:val="00F42BE8"/>
    <w:rsid w:val="00F44512"/>
    <w:rsid w:val="00F45E46"/>
    <w:rsid w:val="00F45F1F"/>
    <w:rsid w:val="00F462BA"/>
    <w:rsid w:val="00F4757C"/>
    <w:rsid w:val="00F50F7D"/>
    <w:rsid w:val="00F51731"/>
    <w:rsid w:val="00F520C8"/>
    <w:rsid w:val="00F53198"/>
    <w:rsid w:val="00F54312"/>
    <w:rsid w:val="00F54714"/>
    <w:rsid w:val="00F572BE"/>
    <w:rsid w:val="00F575D2"/>
    <w:rsid w:val="00F578F3"/>
    <w:rsid w:val="00F57CA4"/>
    <w:rsid w:val="00F57E77"/>
    <w:rsid w:val="00F60E73"/>
    <w:rsid w:val="00F6113F"/>
    <w:rsid w:val="00F62B1B"/>
    <w:rsid w:val="00F63E9E"/>
    <w:rsid w:val="00F643F1"/>
    <w:rsid w:val="00F64CB0"/>
    <w:rsid w:val="00F70E66"/>
    <w:rsid w:val="00F7187A"/>
    <w:rsid w:val="00F71C2C"/>
    <w:rsid w:val="00F731EB"/>
    <w:rsid w:val="00F73212"/>
    <w:rsid w:val="00F73EC2"/>
    <w:rsid w:val="00F76261"/>
    <w:rsid w:val="00F769FE"/>
    <w:rsid w:val="00F7730D"/>
    <w:rsid w:val="00F7754C"/>
    <w:rsid w:val="00F77D84"/>
    <w:rsid w:val="00F803BF"/>
    <w:rsid w:val="00F82C07"/>
    <w:rsid w:val="00F835F8"/>
    <w:rsid w:val="00F84A24"/>
    <w:rsid w:val="00F85657"/>
    <w:rsid w:val="00F86333"/>
    <w:rsid w:val="00F87E59"/>
    <w:rsid w:val="00F900A1"/>
    <w:rsid w:val="00F900D7"/>
    <w:rsid w:val="00F90BC7"/>
    <w:rsid w:val="00F94647"/>
    <w:rsid w:val="00F94F81"/>
    <w:rsid w:val="00F95327"/>
    <w:rsid w:val="00F97536"/>
    <w:rsid w:val="00FA0138"/>
    <w:rsid w:val="00FA0777"/>
    <w:rsid w:val="00FA12D1"/>
    <w:rsid w:val="00FA330A"/>
    <w:rsid w:val="00FA361A"/>
    <w:rsid w:val="00FA3EA6"/>
    <w:rsid w:val="00FA443A"/>
    <w:rsid w:val="00FA4F74"/>
    <w:rsid w:val="00FA511A"/>
    <w:rsid w:val="00FA67BB"/>
    <w:rsid w:val="00FA77A7"/>
    <w:rsid w:val="00FB0489"/>
    <w:rsid w:val="00FB1E20"/>
    <w:rsid w:val="00FB24D4"/>
    <w:rsid w:val="00FB287B"/>
    <w:rsid w:val="00FB3951"/>
    <w:rsid w:val="00FB4062"/>
    <w:rsid w:val="00FB4B6A"/>
    <w:rsid w:val="00FB512F"/>
    <w:rsid w:val="00FB5368"/>
    <w:rsid w:val="00FB6490"/>
    <w:rsid w:val="00FB662C"/>
    <w:rsid w:val="00FB729F"/>
    <w:rsid w:val="00FB7CB5"/>
    <w:rsid w:val="00FC2913"/>
    <w:rsid w:val="00FC2D5A"/>
    <w:rsid w:val="00FC46B2"/>
    <w:rsid w:val="00FC6AE8"/>
    <w:rsid w:val="00FC7BE8"/>
    <w:rsid w:val="00FD05D3"/>
    <w:rsid w:val="00FD214B"/>
    <w:rsid w:val="00FD217A"/>
    <w:rsid w:val="00FD319F"/>
    <w:rsid w:val="00FD526F"/>
    <w:rsid w:val="00FD583A"/>
    <w:rsid w:val="00FD5A78"/>
    <w:rsid w:val="00FD6024"/>
    <w:rsid w:val="00FD666F"/>
    <w:rsid w:val="00FD6D08"/>
    <w:rsid w:val="00FD7CAA"/>
    <w:rsid w:val="00FE056A"/>
    <w:rsid w:val="00FE1492"/>
    <w:rsid w:val="00FE2239"/>
    <w:rsid w:val="00FE365F"/>
    <w:rsid w:val="00FE3F96"/>
    <w:rsid w:val="00FE4D6F"/>
    <w:rsid w:val="00FE70C8"/>
    <w:rsid w:val="00FF208D"/>
    <w:rsid w:val="00FF2A45"/>
    <w:rsid w:val="00FF2AE0"/>
    <w:rsid w:val="00FF4F70"/>
    <w:rsid w:val="00FF6766"/>
    <w:rsid w:val="00FF6D3F"/>
    <w:rsid w:val="00FF788A"/>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271361"/>
    <o:shapelayout v:ext="edit">
      <o:idmap v:ext="edit" data="1"/>
    </o:shapelayout>
  </w:shapeDefaults>
  <w:decimalSymbol w:val="."/>
  <w:listSeparator w:val=","/>
  <w14:docId w14:val="5E1F3B92"/>
  <w15:docId w15:val="{C33017C4-B9F9-462A-8FBA-76FE770D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6345CF"/>
    <w:pPr>
      <w:keepNext/>
      <w:tabs>
        <w:tab w:val="left" w:pos="1080"/>
      </w:tabs>
      <w:outlineLvl w:val="0"/>
    </w:pPr>
    <w:rPr>
      <w:b/>
      <w:szCs w:val="24"/>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Heading2"/>
    <w:next w:val="Normal"/>
    <w:link w:val="Heading3Char"/>
    <w:unhideWhenUsed/>
    <w:qFormat/>
    <w:rsid w:val="00B3064D"/>
    <w:pPr>
      <w:outlineLvl w:val="2"/>
    </w:pPr>
  </w:style>
  <w:style w:type="paragraph" w:styleId="Heading4">
    <w:name w:val="heading 4"/>
    <w:basedOn w:val="Heading3"/>
    <w:next w:val="Normal4"/>
    <w:link w:val="Heading4Char"/>
    <w:qFormat/>
    <w:rsid w:val="008756EE"/>
    <w:pPr>
      <w:widowControl w:val="0"/>
      <w:ind w:firstLine="2160"/>
      <w:outlineLvl w:val="3"/>
    </w:pPr>
    <w:rPr>
      <w:b w:val="0"/>
      <w:iCs/>
      <w:snapToGrid w:val="0"/>
      <w:kern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1B2C53"/>
    <w:pPr>
      <w:tabs>
        <w:tab w:val="right" w:leader="dot" w:pos="9360"/>
      </w:tabs>
      <w:ind w:left="1080" w:hanging="1080"/>
    </w:pPr>
    <w:rPr>
      <w:b/>
    </w:rPr>
  </w:style>
  <w:style w:type="paragraph" w:styleId="TOC2">
    <w:name w:val="toc 2"/>
    <w:basedOn w:val="Normal"/>
    <w:next w:val="Normal"/>
    <w:autoRedefine/>
    <w:uiPriority w:val="39"/>
    <w:rsid w:val="00E760C1"/>
    <w:pPr>
      <w:tabs>
        <w:tab w:val="left" w:pos="1800"/>
        <w:tab w:val="right" w:leader="dot" w:pos="9360"/>
      </w:tabs>
      <w:ind w:left="1080"/>
    </w:pPr>
  </w:style>
  <w:style w:type="paragraph" w:styleId="TOC3">
    <w:name w:val="toc 3"/>
    <w:basedOn w:val="Normal"/>
    <w:next w:val="Normal"/>
    <w:autoRedefine/>
    <w:uiPriority w:val="39"/>
    <w:rsid w:val="00E760C1"/>
    <w:pPr>
      <w:widowControl w:val="0"/>
      <w:tabs>
        <w:tab w:val="left" w:pos="1440"/>
        <w:tab w:val="left" w:pos="1890"/>
        <w:tab w:val="left" w:pos="1980"/>
        <w:tab w:val="right" w:leader="dot" w:pos="9350"/>
      </w:tabs>
      <w:ind w:left="1980" w:hanging="27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uiPriority w:val="99"/>
    <w:rsid w:val="005669BD"/>
    <w:pPr>
      <w:tabs>
        <w:tab w:val="center" w:pos="4680"/>
        <w:tab w:val="right" w:pos="9360"/>
      </w:tabs>
    </w:pPr>
  </w:style>
  <w:style w:type="character" w:customStyle="1" w:styleId="HeaderChar">
    <w:name w:val="Header Char"/>
    <w:basedOn w:val="DefaultParagraphFont"/>
    <w:link w:val="Header"/>
    <w:uiPriority w:val="99"/>
    <w:rsid w:val="005669BD"/>
  </w:style>
  <w:style w:type="paragraph" w:styleId="Footer">
    <w:name w:val="footer"/>
    <w:basedOn w:val="Normal"/>
    <w:link w:val="FooterChar"/>
    <w:uiPriority w:val="99"/>
    <w:rsid w:val="005669BD"/>
    <w:pPr>
      <w:tabs>
        <w:tab w:val="center" w:pos="4680"/>
        <w:tab w:val="right" w:pos="9360"/>
      </w:tabs>
    </w:pPr>
  </w:style>
  <w:style w:type="character" w:customStyle="1" w:styleId="FooterChar">
    <w:name w:val="Footer Char"/>
    <w:basedOn w:val="DefaultParagraphFont"/>
    <w:link w:val="Footer"/>
    <w:uiPriority w:val="99"/>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uiPriority w:val="99"/>
    <w:rsid w:val="005F39B4"/>
    <w:rPr>
      <w:sz w:val="16"/>
      <w:szCs w:val="16"/>
    </w:rPr>
  </w:style>
  <w:style w:type="paragraph" w:styleId="CommentText">
    <w:name w:val="annotation text"/>
    <w:basedOn w:val="Normal"/>
    <w:link w:val="CommentTextChar"/>
    <w:uiPriority w:val="99"/>
    <w:rsid w:val="005F39B4"/>
  </w:style>
  <w:style w:type="character" w:customStyle="1" w:styleId="CommentTextChar">
    <w:name w:val="Comment Text Char"/>
    <w:basedOn w:val="DefaultParagraphFont"/>
    <w:link w:val="CommentText"/>
    <w:uiPriority w:val="99"/>
    <w:rsid w:val="005F39B4"/>
  </w:style>
  <w:style w:type="paragraph" w:styleId="CommentSubject">
    <w:name w:val="annotation subject"/>
    <w:basedOn w:val="CommentText"/>
    <w:next w:val="CommentText"/>
    <w:link w:val="CommentSubjectChar"/>
    <w:uiPriority w:val="99"/>
    <w:rsid w:val="005F39B4"/>
    <w:rPr>
      <w:b/>
      <w:bCs/>
    </w:rPr>
  </w:style>
  <w:style w:type="character" w:customStyle="1" w:styleId="CommentSubjectChar">
    <w:name w:val="Comment Subject Char"/>
    <w:basedOn w:val="CommentTextChar"/>
    <w:link w:val="CommentSubject"/>
    <w:uiPriority w:val="99"/>
    <w:rsid w:val="005F39B4"/>
    <w:rPr>
      <w:b/>
      <w:bCs/>
    </w:rPr>
  </w:style>
  <w:style w:type="paragraph" w:styleId="BalloonText">
    <w:name w:val="Balloon Text"/>
    <w:basedOn w:val="Normal"/>
    <w:link w:val="BalloonTextChar"/>
    <w:uiPriority w:val="99"/>
    <w:rsid w:val="005F39B4"/>
    <w:rPr>
      <w:rFonts w:ascii="Tahoma" w:hAnsi="Tahoma" w:cs="Tahoma"/>
      <w:sz w:val="16"/>
      <w:szCs w:val="16"/>
    </w:rPr>
  </w:style>
  <w:style w:type="character" w:customStyle="1" w:styleId="BalloonTextChar">
    <w:name w:val="Balloon Text Char"/>
    <w:basedOn w:val="DefaultParagraphFont"/>
    <w:link w:val="BalloonText"/>
    <w:uiPriority w:val="99"/>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link w:val="Normal3Char"/>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B3064D"/>
    <w:rPr>
      <w:b/>
      <w:i/>
      <w:sz w:val="24"/>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6345CF"/>
    <w:rPr>
      <w:b/>
      <w:sz w:val="24"/>
      <w:szCs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character" w:customStyle="1" w:styleId="Heading4Char">
    <w:name w:val="Heading 4 Char"/>
    <w:basedOn w:val="DefaultParagraphFont"/>
    <w:link w:val="Heading4"/>
    <w:rsid w:val="008756EE"/>
    <w:rPr>
      <w:iCs/>
      <w:snapToGrid w:val="0"/>
      <w:kern w:val="32"/>
      <w:sz w:val="24"/>
      <w:szCs w:val="28"/>
    </w:rPr>
  </w:style>
  <w:style w:type="paragraph" w:customStyle="1" w:styleId="Normal4">
    <w:name w:val="Normal 4"/>
    <w:basedOn w:val="Normal3"/>
    <w:rsid w:val="008756EE"/>
    <w:pPr>
      <w:widowControl w:val="0"/>
      <w:ind w:firstLine="2880"/>
    </w:pPr>
    <w:rPr>
      <w:rFonts w:cs="Arial"/>
      <w:snapToGrid w:val="0"/>
      <w:szCs w:val="20"/>
    </w:rPr>
  </w:style>
  <w:style w:type="character" w:customStyle="1" w:styleId="Normal3Char">
    <w:name w:val="Normal 3 Char"/>
    <w:basedOn w:val="Normal2Char"/>
    <w:link w:val="Normal3"/>
    <w:rsid w:val="008756EE"/>
    <w:rPr>
      <w:rFonts w:ascii="Arial" w:hAnsi="Arial"/>
      <w:sz w:val="24"/>
      <w:szCs w:val="24"/>
    </w:rPr>
  </w:style>
  <w:style w:type="character" w:styleId="FootnoteReference">
    <w:name w:val="footnote reference"/>
    <w:rsid w:val="008756EE"/>
  </w:style>
  <w:style w:type="table" w:styleId="TableGrid">
    <w:name w:val="Table Grid"/>
    <w:basedOn w:val="TableNormal"/>
    <w:rsid w:val="008756EE"/>
    <w:tblPr/>
  </w:style>
  <w:style w:type="paragraph" w:customStyle="1" w:styleId="CM168">
    <w:name w:val="CM168"/>
    <w:basedOn w:val="Default"/>
    <w:next w:val="Default"/>
    <w:rsid w:val="008756EE"/>
    <w:pPr>
      <w:widowControl w:val="0"/>
      <w:spacing w:after="393"/>
    </w:pPr>
    <w:rPr>
      <w:rFonts w:cs="Times New Roman"/>
      <w:color w:val="auto"/>
    </w:rPr>
  </w:style>
  <w:style w:type="paragraph" w:customStyle="1" w:styleId="CM166">
    <w:name w:val="CM166"/>
    <w:basedOn w:val="Default"/>
    <w:next w:val="Default"/>
    <w:rsid w:val="008756EE"/>
    <w:pPr>
      <w:widowControl w:val="0"/>
      <w:spacing w:after="275"/>
    </w:pPr>
    <w:rPr>
      <w:rFonts w:cs="Times New Roman"/>
      <w:color w:val="auto"/>
    </w:rPr>
  </w:style>
  <w:style w:type="paragraph" w:customStyle="1" w:styleId="InsideAddress">
    <w:name w:val="Inside Address"/>
    <w:basedOn w:val="Normal"/>
    <w:rsid w:val="001470D6"/>
    <w:pPr>
      <w:overflowPunct w:val="0"/>
      <w:autoSpaceDE w:val="0"/>
      <w:autoSpaceDN w:val="0"/>
      <w:adjustRightInd w:val="0"/>
      <w:spacing w:after="0"/>
      <w:textAlignment w:val="baseline"/>
    </w:pPr>
    <w:rPr>
      <w:sz w:val="20"/>
    </w:rPr>
  </w:style>
  <w:style w:type="character" w:styleId="Emphasis">
    <w:name w:val="Emphasis"/>
    <w:basedOn w:val="DefaultParagraphFont"/>
    <w:qFormat/>
    <w:rsid w:val="001470D6"/>
    <w:rPr>
      <w:i/>
    </w:rPr>
  </w:style>
  <w:style w:type="paragraph" w:styleId="Revision">
    <w:name w:val="Revision"/>
    <w:hidden/>
    <w:uiPriority w:val="99"/>
    <w:semiHidden/>
    <w:rsid w:val="008869F0"/>
    <w:rPr>
      <w:sz w:val="24"/>
    </w:rPr>
  </w:style>
  <w:style w:type="paragraph" w:styleId="List2">
    <w:name w:val="List 2"/>
    <w:basedOn w:val="List"/>
    <w:rsid w:val="008768F4"/>
    <w:pPr>
      <w:tabs>
        <w:tab w:val="left" w:pos="1080"/>
      </w:tabs>
      <w:overflowPunct w:val="0"/>
      <w:autoSpaceDE w:val="0"/>
      <w:autoSpaceDN w:val="0"/>
      <w:adjustRightInd w:val="0"/>
      <w:spacing w:after="80"/>
      <w:ind w:left="1080"/>
      <w:contextualSpacing w:val="0"/>
      <w:textAlignment w:val="baseline"/>
    </w:pPr>
    <w:rPr>
      <w:sz w:val="20"/>
    </w:rPr>
  </w:style>
  <w:style w:type="paragraph" w:styleId="List">
    <w:name w:val="List"/>
    <w:basedOn w:val="Normal"/>
    <w:rsid w:val="008768F4"/>
    <w:pPr>
      <w:ind w:left="360" w:hanging="360"/>
      <w:contextualSpacing/>
    </w:pPr>
  </w:style>
  <w:style w:type="table" w:customStyle="1" w:styleId="TableGrid1">
    <w:name w:val="Table Grid1"/>
    <w:basedOn w:val="TableNormal"/>
    <w:next w:val="TableGrid"/>
    <w:uiPriority w:val="59"/>
    <w:rsid w:val="00723D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07A96"/>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24B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62555372">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23112517">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46113128">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02617433">
      <w:bodyDiv w:val="1"/>
      <w:marLeft w:val="0"/>
      <w:marRight w:val="0"/>
      <w:marTop w:val="0"/>
      <w:marBottom w:val="0"/>
      <w:divBdr>
        <w:top w:val="none" w:sz="0" w:space="0" w:color="auto"/>
        <w:left w:val="none" w:sz="0" w:space="0" w:color="auto"/>
        <w:bottom w:val="none" w:sz="0" w:space="0" w:color="auto"/>
        <w:right w:val="none" w:sz="0" w:space="0" w:color="auto"/>
      </w:divBdr>
    </w:div>
    <w:div w:id="754471159">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076317319">
      <w:bodyDiv w:val="1"/>
      <w:marLeft w:val="0"/>
      <w:marRight w:val="0"/>
      <w:marTop w:val="0"/>
      <w:marBottom w:val="0"/>
      <w:divBdr>
        <w:top w:val="none" w:sz="0" w:space="0" w:color="auto"/>
        <w:left w:val="none" w:sz="0" w:space="0" w:color="auto"/>
        <w:bottom w:val="none" w:sz="0" w:space="0" w:color="auto"/>
        <w:right w:val="none" w:sz="0" w:space="0" w:color="auto"/>
      </w:divBdr>
    </w:div>
    <w:div w:id="1118256777">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386756034">
      <w:bodyDiv w:val="1"/>
      <w:marLeft w:val="0"/>
      <w:marRight w:val="0"/>
      <w:marTop w:val="0"/>
      <w:marBottom w:val="0"/>
      <w:divBdr>
        <w:top w:val="none" w:sz="0" w:space="0" w:color="auto"/>
        <w:left w:val="none" w:sz="0" w:space="0" w:color="auto"/>
        <w:bottom w:val="none" w:sz="0" w:space="0" w:color="auto"/>
        <w:right w:val="none" w:sz="0" w:space="0" w:color="auto"/>
      </w:divBdr>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789854933">
      <w:bodyDiv w:val="1"/>
      <w:marLeft w:val="0"/>
      <w:marRight w:val="0"/>
      <w:marTop w:val="0"/>
      <w:marBottom w:val="0"/>
      <w:divBdr>
        <w:top w:val="none" w:sz="0" w:space="0" w:color="auto"/>
        <w:left w:val="none" w:sz="0" w:space="0" w:color="auto"/>
        <w:bottom w:val="none" w:sz="0" w:space="0" w:color="auto"/>
        <w:right w:val="none" w:sz="0" w:space="0" w:color="auto"/>
      </w:divBdr>
    </w:div>
    <w:div w:id="1857622445">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 w:id="20710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dep.state.fl.us/labs/qa/sops.htm" TargetMode="Externa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SCO@dep.state.fl.us" TargetMode="External"/><Relationship Id="rId25" Type="http://schemas.openxmlformats.org/officeDocument/2006/relationships/hyperlink" Target="http://myfwc.com/conservation/value/fwcg/" TargetMode="External"/><Relationship Id="rId2" Type="http://schemas.openxmlformats.org/officeDocument/2006/relationships/customXml" Target="../customXml/item2.xml"/><Relationship Id="rId16" Type="http://schemas.openxmlformats.org/officeDocument/2006/relationships/hyperlink" Target="http://www2.dot.state.fl.us/proceduraldocuments/procedures/bin/710020001/Chapter-7.pdf" TargetMode="Externa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SCO@dep.state.fl.us" TargetMode="External"/><Relationship Id="rId23" Type="http://schemas.openxmlformats.org/officeDocument/2006/relationships/hyperlink" Target="mailto:DWSWD@DEP.STATE.FL.US" TargetMode="Externa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appprod.dep.state.fl.us/air/emission/apds/default.asp" TargetMode="Externa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A68C-8364-4E2B-8853-5518983FD0B9}">
  <ds:schemaRefs>
    <ds:schemaRef ds:uri="http://schemas.openxmlformats.org/officeDocument/2006/bibliography"/>
  </ds:schemaRefs>
</ds:datastoreItem>
</file>

<file path=customXml/itemProps2.xml><?xml version="1.0" encoding="utf-8"?>
<ds:datastoreItem xmlns:ds="http://schemas.openxmlformats.org/officeDocument/2006/customXml" ds:itemID="{CD48F098-73ED-447E-A9F4-5CFF2EB7B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28678</Words>
  <Characters>163466</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191761</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Mike Halpin</dc:creator>
  <cp:lastModifiedBy>Seiler, Ann</cp:lastModifiedBy>
  <cp:revision>3</cp:revision>
  <cp:lastPrinted>2015-03-12T12:42:00Z</cp:lastPrinted>
  <dcterms:created xsi:type="dcterms:W3CDTF">2017-10-27T18:04:00Z</dcterms:created>
  <dcterms:modified xsi:type="dcterms:W3CDTF">2017-11-07T14:45:00Z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-2078725786</vt:i4>
  </property>
</Properties>
</file>