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32C" w:rsidRDefault="0073532C" w:rsidP="0073532C">
      <w:pPr>
        <w:spacing w:after="0" w:line="240" w:lineRule="auto"/>
        <w:outlineLvl w:val="1"/>
        <w:rPr>
          <w:rFonts w:ascii="Verdana" w:eastAsia="Times New Roman" w:hAnsi="Verdana" w:cs="Arial"/>
          <w:color w:val="000025"/>
          <w:sz w:val="23"/>
          <w:szCs w:val="23"/>
        </w:rPr>
      </w:pPr>
      <w:r w:rsidRPr="0073532C">
        <w:rPr>
          <w:rFonts w:ascii="Verdana" w:eastAsia="Times New Roman" w:hAnsi="Verdana" w:cs="Arial"/>
          <w:color w:val="000025"/>
          <w:sz w:val="23"/>
          <w:szCs w:val="23"/>
        </w:rPr>
        <w:t>http://www.springerlink.com/content/v2q56m622q24m007/</w:t>
      </w:r>
    </w:p>
    <w:p w:rsidR="0073532C" w:rsidRDefault="0073532C" w:rsidP="0073532C">
      <w:pPr>
        <w:spacing w:after="0" w:line="240" w:lineRule="auto"/>
        <w:outlineLvl w:val="1"/>
        <w:rPr>
          <w:rFonts w:ascii="Verdana" w:eastAsia="Times New Roman" w:hAnsi="Verdana" w:cs="Arial"/>
          <w:color w:val="000025"/>
          <w:sz w:val="23"/>
          <w:szCs w:val="23"/>
        </w:rPr>
      </w:pPr>
    </w:p>
    <w:p w:rsidR="0073532C" w:rsidRPr="0073532C" w:rsidRDefault="0073532C" w:rsidP="0073532C">
      <w:pPr>
        <w:spacing w:after="0" w:line="240" w:lineRule="auto"/>
        <w:outlineLvl w:val="1"/>
        <w:rPr>
          <w:rFonts w:ascii="Verdana" w:eastAsia="Times New Roman" w:hAnsi="Verdana" w:cs="Arial"/>
          <w:color w:val="000025"/>
          <w:sz w:val="23"/>
          <w:szCs w:val="23"/>
        </w:rPr>
      </w:pPr>
      <w:r w:rsidRPr="0073532C">
        <w:rPr>
          <w:rFonts w:ascii="Verdana" w:eastAsia="Times New Roman" w:hAnsi="Verdana" w:cs="Arial"/>
          <w:color w:val="000025"/>
          <w:sz w:val="23"/>
          <w:szCs w:val="23"/>
        </w:rPr>
        <w:t xml:space="preserve">Causes and consequences of sea urchin abundance and diversity in Kenyan coral reef lagoons </w:t>
      </w:r>
    </w:p>
    <w:tbl>
      <w:tblPr>
        <w:tblW w:w="5000" w:type="pct"/>
        <w:tblCellSpacing w:w="0" w:type="dxa"/>
        <w:tblCellMar>
          <w:left w:w="0" w:type="dxa"/>
          <w:right w:w="0" w:type="dxa"/>
        </w:tblCellMar>
        <w:tblLook w:val="04A0"/>
      </w:tblPr>
      <w:tblGrid>
        <w:gridCol w:w="2910"/>
        <w:gridCol w:w="6570"/>
      </w:tblGrid>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Journal</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hyperlink r:id="rId4" w:history="1">
              <w:proofErr w:type="spellStart"/>
              <w:r w:rsidRPr="0073532C">
                <w:rPr>
                  <w:rFonts w:ascii="Verdana" w:eastAsia="Times New Roman" w:hAnsi="Verdana" w:cs="Arial"/>
                  <w:color w:val="5A597B"/>
                  <w:sz w:val="18"/>
                </w:rPr>
                <w:t>Oecologia</w:t>
              </w:r>
              <w:proofErr w:type="spellEnd"/>
            </w:hyperlink>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Publisher</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Springer Berlin / Heidelberg</w:t>
            </w:r>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ISSN</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0029-8549 (Print) 1432-1939 (Online)</w:t>
            </w:r>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Issue</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hyperlink r:id="rId5" w:history="1">
              <w:r w:rsidRPr="0073532C">
                <w:rPr>
                  <w:rFonts w:ascii="Verdana" w:eastAsia="Times New Roman" w:hAnsi="Verdana" w:cs="Arial"/>
                  <w:color w:val="5A597B"/>
                  <w:sz w:val="18"/>
                </w:rPr>
                <w:t>Volume 83, Number 3 / June, 1990</w:t>
              </w:r>
            </w:hyperlink>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Category</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Original Papers</w:t>
            </w:r>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DOI</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10.1007/BF00317561</w:t>
            </w:r>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Pages</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362-370</w:t>
            </w:r>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Subject Collection</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hyperlink r:id="rId6" w:history="1">
              <w:r w:rsidRPr="0073532C">
                <w:rPr>
                  <w:rFonts w:ascii="Verdana" w:eastAsia="Times New Roman" w:hAnsi="Verdana" w:cs="Arial"/>
                  <w:color w:val="5A597B"/>
                  <w:sz w:val="18"/>
                </w:rPr>
                <w:t>Biomedical and Life Sciences</w:t>
              </w:r>
            </w:hyperlink>
          </w:p>
        </w:tc>
      </w:tr>
      <w:tr w:rsidR="0073532C" w:rsidRPr="0073532C">
        <w:trPr>
          <w:tblCellSpacing w:w="0" w:type="dxa"/>
        </w:trPr>
        <w:tc>
          <w:tcPr>
            <w:tcW w:w="2880" w:type="dxa"/>
            <w:tcBorders>
              <w:top w:val="nil"/>
              <w:left w:val="nil"/>
              <w:bottom w:val="single" w:sz="12" w:space="0" w:color="FFFFFF"/>
              <w:right w:val="single" w:sz="12" w:space="0" w:color="FFFFFF"/>
            </w:tcBorders>
            <w:shd w:val="clear" w:color="auto" w:fill="ECECEC"/>
            <w:noWrap/>
            <w:tcMar>
              <w:top w:w="24" w:type="dxa"/>
              <w:left w:w="96" w:type="dxa"/>
              <w:bottom w:w="48" w:type="dxa"/>
              <w:right w:w="0" w:type="dxa"/>
            </w:tcMar>
            <w:hideMark/>
          </w:tcPr>
          <w:p w:rsidR="0073532C" w:rsidRPr="0073532C" w:rsidRDefault="0073532C" w:rsidP="0073532C">
            <w:pPr>
              <w:spacing w:after="0" w:line="240" w:lineRule="auto"/>
              <w:rPr>
                <w:rFonts w:ascii="Verdana" w:eastAsia="Times New Roman" w:hAnsi="Verdana" w:cs="Arial"/>
                <w:color w:val="000025"/>
                <w:sz w:val="18"/>
                <w:szCs w:val="18"/>
              </w:rPr>
            </w:pPr>
            <w:proofErr w:type="spellStart"/>
            <w:r w:rsidRPr="0073532C">
              <w:rPr>
                <w:rFonts w:ascii="Verdana" w:eastAsia="Times New Roman" w:hAnsi="Verdana" w:cs="Arial"/>
                <w:color w:val="000025"/>
                <w:sz w:val="18"/>
                <w:szCs w:val="18"/>
              </w:rPr>
              <w:t>SpringerLink</w:t>
            </w:r>
            <w:proofErr w:type="spellEnd"/>
            <w:r w:rsidRPr="0073532C">
              <w:rPr>
                <w:rFonts w:ascii="Verdana" w:eastAsia="Times New Roman" w:hAnsi="Verdana" w:cs="Arial"/>
                <w:color w:val="000025"/>
                <w:sz w:val="18"/>
                <w:szCs w:val="18"/>
              </w:rPr>
              <w:t xml:space="preserve"> Date</w:t>
            </w:r>
          </w:p>
        </w:tc>
        <w:tc>
          <w:tcPr>
            <w:tcW w:w="0" w:type="auto"/>
            <w:tcMar>
              <w:top w:w="24" w:type="dxa"/>
              <w:left w:w="24" w:type="dxa"/>
              <w:bottom w:w="24" w:type="dxa"/>
              <w:right w:w="24" w:type="dxa"/>
            </w:tcMar>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Verdana" w:eastAsia="Times New Roman" w:hAnsi="Verdana" w:cs="Arial"/>
                <w:color w:val="000025"/>
                <w:sz w:val="18"/>
                <w:szCs w:val="18"/>
              </w:rPr>
              <w:t>Thursday, December 02, 2004</w:t>
            </w:r>
          </w:p>
        </w:tc>
      </w:tr>
    </w:tbl>
    <w:p w:rsidR="00AF5A3B" w:rsidRDefault="00AF5A3B"/>
    <w:p w:rsidR="0073532C" w:rsidRPr="0073532C" w:rsidRDefault="0073532C" w:rsidP="0073532C">
      <w:pPr>
        <w:spacing w:before="100" w:beforeAutospacing="1" w:after="100" w:afterAutospacing="1" w:line="240" w:lineRule="auto"/>
        <w:rPr>
          <w:rFonts w:ascii="Verdana" w:eastAsia="Times New Roman" w:hAnsi="Verdana" w:cs="Arial"/>
          <w:b/>
          <w:bCs/>
          <w:color w:val="000025"/>
        </w:rPr>
      </w:pPr>
      <w:r w:rsidRPr="0073532C">
        <w:rPr>
          <w:rFonts w:ascii="Verdana" w:eastAsia="Times New Roman" w:hAnsi="Verdana" w:cs="Arial"/>
          <w:b/>
          <w:bCs/>
          <w:color w:val="000025"/>
        </w:rPr>
        <w:t>T. R. McClanahan</w:t>
      </w:r>
      <w:r w:rsidRPr="0073532C">
        <w:rPr>
          <w:rFonts w:ascii="Verdana" w:eastAsia="Times New Roman" w:hAnsi="Verdana" w:cs="Arial"/>
          <w:b/>
          <w:bCs/>
          <w:color w:val="000025"/>
          <w:vertAlign w:val="superscript"/>
        </w:rPr>
        <w:t>1, 2</w:t>
      </w:r>
      <w:r w:rsidRPr="0073532C">
        <w:rPr>
          <w:rFonts w:ascii="Verdana" w:eastAsia="Times New Roman" w:hAnsi="Verdana" w:cs="Arial"/>
          <w:b/>
          <w:bCs/>
          <w:color w:val="000025"/>
        </w:rPr>
        <w:t xml:space="preserve"> and S. H. Shafir</w:t>
      </w:r>
      <w:r w:rsidRPr="0073532C">
        <w:rPr>
          <w:rFonts w:ascii="Verdana" w:eastAsia="Times New Roman" w:hAnsi="Verdana" w:cs="Arial"/>
          <w:b/>
          <w:bCs/>
          <w:color w:val="000025"/>
          <w:vertAlign w:val="superscript"/>
        </w:rPr>
        <w:t>3, 4, 5</w:t>
      </w:r>
    </w:p>
    <w:tbl>
      <w:tblPr>
        <w:tblW w:w="5000" w:type="pct"/>
        <w:tblCellSpacing w:w="15" w:type="dxa"/>
        <w:tblCellMar>
          <w:top w:w="15" w:type="dxa"/>
          <w:left w:w="15" w:type="dxa"/>
          <w:bottom w:w="15" w:type="dxa"/>
          <w:right w:w="15" w:type="dxa"/>
        </w:tblCellMar>
        <w:tblLook w:val="04A0"/>
      </w:tblPr>
      <w:tblGrid>
        <w:gridCol w:w="514"/>
        <w:gridCol w:w="8936"/>
      </w:tblGrid>
      <w:tr w:rsidR="0073532C" w:rsidRPr="0073532C" w:rsidTr="0073532C">
        <w:trPr>
          <w:tblCellSpacing w:w="15" w:type="dxa"/>
        </w:trPr>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bookmarkStart w:id="0" w:name="Aff1"/>
            <w:bookmarkEnd w:id="0"/>
            <w:r w:rsidRPr="0073532C">
              <w:rPr>
                <w:rFonts w:ascii="Arial" w:eastAsia="Times New Roman" w:hAnsi="Arial" w:cs="Arial"/>
                <w:color w:val="000025"/>
                <w:sz w:val="20"/>
              </w:rPr>
              <w:t>(1) </w:t>
            </w:r>
          </w:p>
        </w:tc>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Arial" w:eastAsia="Times New Roman" w:hAnsi="Arial" w:cs="Arial"/>
                <w:color w:val="000025"/>
                <w:sz w:val="20"/>
              </w:rPr>
              <w:t>Center for Wetlands, University of Florida, 32611 Gainesville, FL, USA</w:t>
            </w:r>
          </w:p>
        </w:tc>
      </w:tr>
    </w:tbl>
    <w:p w:rsidR="0073532C" w:rsidRPr="0073532C" w:rsidRDefault="0073532C" w:rsidP="0073532C">
      <w:pPr>
        <w:spacing w:after="0" w:line="240" w:lineRule="auto"/>
        <w:rPr>
          <w:rFonts w:ascii="Verdana" w:eastAsia="Times New Roman" w:hAnsi="Verdana" w:cs="Arial"/>
          <w:vanish/>
          <w:color w:val="000025"/>
        </w:rPr>
      </w:pPr>
    </w:p>
    <w:tbl>
      <w:tblPr>
        <w:tblW w:w="5000" w:type="pct"/>
        <w:tblCellSpacing w:w="15" w:type="dxa"/>
        <w:tblCellMar>
          <w:top w:w="15" w:type="dxa"/>
          <w:left w:w="15" w:type="dxa"/>
          <w:bottom w:w="15" w:type="dxa"/>
          <w:right w:w="15" w:type="dxa"/>
        </w:tblCellMar>
        <w:tblLook w:val="04A0"/>
      </w:tblPr>
      <w:tblGrid>
        <w:gridCol w:w="530"/>
        <w:gridCol w:w="8920"/>
      </w:tblGrid>
      <w:tr w:rsidR="0073532C" w:rsidRPr="0073532C" w:rsidTr="0073532C">
        <w:trPr>
          <w:tblCellSpacing w:w="15" w:type="dxa"/>
        </w:trPr>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bookmarkStart w:id="1" w:name="Aff2"/>
            <w:bookmarkEnd w:id="1"/>
            <w:r w:rsidRPr="0073532C">
              <w:rPr>
                <w:rFonts w:ascii="Arial" w:eastAsia="Times New Roman" w:hAnsi="Arial" w:cs="Arial"/>
                <w:color w:val="000025"/>
                <w:sz w:val="20"/>
              </w:rPr>
              <w:t>(2) </w:t>
            </w:r>
          </w:p>
        </w:tc>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Arial" w:eastAsia="Times New Roman" w:hAnsi="Arial" w:cs="Arial"/>
                <w:color w:val="000025"/>
                <w:sz w:val="20"/>
              </w:rPr>
              <w:t>Coral Reef Conservation Project, P.O. Box 99470 Mombasa, Kenya</w:t>
            </w:r>
          </w:p>
        </w:tc>
      </w:tr>
    </w:tbl>
    <w:p w:rsidR="0073532C" w:rsidRPr="0073532C" w:rsidRDefault="0073532C" w:rsidP="0073532C">
      <w:pPr>
        <w:spacing w:after="0" w:line="240" w:lineRule="auto"/>
        <w:rPr>
          <w:rFonts w:ascii="Verdana" w:eastAsia="Times New Roman" w:hAnsi="Verdana" w:cs="Arial"/>
          <w:vanish/>
          <w:color w:val="000025"/>
        </w:rPr>
      </w:pPr>
    </w:p>
    <w:tbl>
      <w:tblPr>
        <w:tblW w:w="5000" w:type="pct"/>
        <w:tblCellSpacing w:w="15" w:type="dxa"/>
        <w:tblCellMar>
          <w:top w:w="15" w:type="dxa"/>
          <w:left w:w="15" w:type="dxa"/>
          <w:bottom w:w="15" w:type="dxa"/>
          <w:right w:w="15" w:type="dxa"/>
        </w:tblCellMar>
        <w:tblLook w:val="04A0"/>
      </w:tblPr>
      <w:tblGrid>
        <w:gridCol w:w="490"/>
        <w:gridCol w:w="8960"/>
      </w:tblGrid>
      <w:tr w:rsidR="0073532C" w:rsidRPr="0073532C" w:rsidTr="0073532C">
        <w:trPr>
          <w:tblCellSpacing w:w="15" w:type="dxa"/>
        </w:trPr>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bookmarkStart w:id="2" w:name="Aff3"/>
            <w:bookmarkEnd w:id="2"/>
            <w:r w:rsidRPr="0073532C">
              <w:rPr>
                <w:rFonts w:ascii="Arial" w:eastAsia="Times New Roman" w:hAnsi="Arial" w:cs="Arial"/>
                <w:color w:val="000025"/>
                <w:sz w:val="20"/>
              </w:rPr>
              <w:t>(3) </w:t>
            </w:r>
          </w:p>
        </w:tc>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Arial" w:eastAsia="Times New Roman" w:hAnsi="Arial" w:cs="Arial"/>
                <w:color w:val="000025"/>
                <w:sz w:val="20"/>
              </w:rPr>
              <w:t>Program in Human Biology, Stanford University, 94305 Stanford, CA, USA</w:t>
            </w:r>
          </w:p>
        </w:tc>
      </w:tr>
    </w:tbl>
    <w:p w:rsidR="0073532C" w:rsidRPr="0073532C" w:rsidRDefault="0073532C" w:rsidP="0073532C">
      <w:pPr>
        <w:spacing w:after="0" w:line="240" w:lineRule="auto"/>
        <w:rPr>
          <w:rFonts w:ascii="Verdana" w:eastAsia="Times New Roman" w:hAnsi="Verdana" w:cs="Arial"/>
          <w:vanish/>
          <w:color w:val="000025"/>
        </w:rPr>
      </w:pPr>
    </w:p>
    <w:tbl>
      <w:tblPr>
        <w:tblW w:w="5000" w:type="pct"/>
        <w:tblCellSpacing w:w="15" w:type="dxa"/>
        <w:tblCellMar>
          <w:top w:w="15" w:type="dxa"/>
          <w:left w:w="15" w:type="dxa"/>
          <w:bottom w:w="15" w:type="dxa"/>
          <w:right w:w="15" w:type="dxa"/>
        </w:tblCellMar>
        <w:tblLook w:val="04A0"/>
      </w:tblPr>
      <w:tblGrid>
        <w:gridCol w:w="463"/>
        <w:gridCol w:w="8987"/>
      </w:tblGrid>
      <w:tr w:rsidR="0073532C" w:rsidRPr="0073532C" w:rsidTr="0073532C">
        <w:trPr>
          <w:tblCellSpacing w:w="15" w:type="dxa"/>
        </w:trPr>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bookmarkStart w:id="3" w:name="Aff4"/>
            <w:bookmarkEnd w:id="3"/>
            <w:r w:rsidRPr="0073532C">
              <w:rPr>
                <w:rFonts w:ascii="Arial" w:eastAsia="Times New Roman" w:hAnsi="Arial" w:cs="Arial"/>
                <w:color w:val="000025"/>
                <w:sz w:val="20"/>
              </w:rPr>
              <w:t>(4) </w:t>
            </w:r>
          </w:p>
        </w:tc>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Arial" w:eastAsia="Times New Roman" w:hAnsi="Arial" w:cs="Arial"/>
                <w:color w:val="000025"/>
                <w:sz w:val="20"/>
              </w:rPr>
              <w:t>Center for Conservation Biology, Stanford University, 94305 Stanford, CA, USA</w:t>
            </w:r>
          </w:p>
        </w:tc>
      </w:tr>
    </w:tbl>
    <w:p w:rsidR="0073532C" w:rsidRPr="0073532C" w:rsidRDefault="0073532C" w:rsidP="0073532C">
      <w:pPr>
        <w:spacing w:after="0" w:line="240" w:lineRule="auto"/>
        <w:rPr>
          <w:rFonts w:ascii="Verdana" w:eastAsia="Times New Roman" w:hAnsi="Verdana" w:cs="Arial"/>
          <w:vanish/>
          <w:color w:val="000025"/>
        </w:rPr>
      </w:pPr>
    </w:p>
    <w:tbl>
      <w:tblPr>
        <w:tblW w:w="5000" w:type="pct"/>
        <w:tblCellSpacing w:w="15" w:type="dxa"/>
        <w:tblCellMar>
          <w:top w:w="15" w:type="dxa"/>
          <w:left w:w="15" w:type="dxa"/>
          <w:bottom w:w="15" w:type="dxa"/>
          <w:right w:w="15" w:type="dxa"/>
        </w:tblCellMar>
        <w:tblLook w:val="04A0"/>
      </w:tblPr>
      <w:tblGrid>
        <w:gridCol w:w="412"/>
        <w:gridCol w:w="9038"/>
      </w:tblGrid>
      <w:tr w:rsidR="0073532C" w:rsidRPr="0073532C" w:rsidTr="0073532C">
        <w:trPr>
          <w:tblCellSpacing w:w="15" w:type="dxa"/>
        </w:trPr>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bookmarkStart w:id="4" w:name="Aff5"/>
            <w:bookmarkEnd w:id="4"/>
            <w:r w:rsidRPr="0073532C">
              <w:rPr>
                <w:rFonts w:ascii="Arial" w:eastAsia="Times New Roman" w:hAnsi="Arial" w:cs="Arial"/>
                <w:color w:val="000025"/>
                <w:sz w:val="20"/>
              </w:rPr>
              <w:t>(5) </w:t>
            </w:r>
          </w:p>
        </w:tc>
        <w:tc>
          <w:tcPr>
            <w:tcW w:w="0" w:type="auto"/>
            <w:hideMark/>
          </w:tcPr>
          <w:p w:rsidR="0073532C" w:rsidRPr="0073532C" w:rsidRDefault="0073532C" w:rsidP="0073532C">
            <w:pPr>
              <w:spacing w:after="0" w:line="240" w:lineRule="auto"/>
              <w:rPr>
                <w:rFonts w:ascii="Verdana" w:eastAsia="Times New Roman" w:hAnsi="Verdana" w:cs="Arial"/>
                <w:color w:val="000025"/>
                <w:sz w:val="18"/>
                <w:szCs w:val="18"/>
              </w:rPr>
            </w:pPr>
            <w:r w:rsidRPr="0073532C">
              <w:rPr>
                <w:rFonts w:ascii="Arial" w:eastAsia="Times New Roman" w:hAnsi="Arial" w:cs="Arial"/>
                <w:i/>
                <w:iCs/>
                <w:color w:val="000025"/>
                <w:sz w:val="20"/>
              </w:rPr>
              <w:t xml:space="preserve">Present address: </w:t>
            </w:r>
            <w:r w:rsidRPr="0073532C">
              <w:rPr>
                <w:rFonts w:ascii="Arial" w:eastAsia="Times New Roman" w:hAnsi="Arial" w:cs="Arial"/>
                <w:color w:val="000025"/>
                <w:sz w:val="20"/>
              </w:rPr>
              <w:t>Department of Zoology, University of Florida, 32611 Gainesville, FL, USA</w:t>
            </w:r>
          </w:p>
        </w:tc>
      </w:tr>
    </w:tbl>
    <w:p w:rsidR="0073532C" w:rsidRPr="0073532C" w:rsidRDefault="0073532C" w:rsidP="0073532C">
      <w:pPr>
        <w:spacing w:before="100" w:beforeAutospacing="1" w:after="100" w:afterAutospacing="1" w:line="240" w:lineRule="auto"/>
        <w:rPr>
          <w:rFonts w:ascii="Arial" w:eastAsia="Times New Roman" w:hAnsi="Arial" w:cs="Arial"/>
          <w:color w:val="000025"/>
          <w:sz w:val="20"/>
          <w:szCs w:val="20"/>
        </w:rPr>
      </w:pPr>
      <w:r w:rsidRPr="0073532C">
        <w:rPr>
          <w:rFonts w:ascii="Arial" w:eastAsia="Times New Roman" w:hAnsi="Arial" w:cs="Arial"/>
          <w:b/>
          <w:bCs/>
          <w:color w:val="000025"/>
          <w:sz w:val="20"/>
          <w:szCs w:val="20"/>
        </w:rPr>
        <w:t xml:space="preserve">Received: </w:t>
      </w:r>
      <w:r w:rsidRPr="0073532C">
        <w:rPr>
          <w:rFonts w:ascii="Arial" w:eastAsia="Times New Roman" w:hAnsi="Arial" w:cs="Arial"/>
          <w:color w:val="000025"/>
          <w:sz w:val="20"/>
          <w:szCs w:val="20"/>
        </w:rPr>
        <w:t>4 May 1989</w:t>
      </w:r>
      <w:proofErr w:type="gramStart"/>
      <w:r w:rsidRPr="0073532C">
        <w:rPr>
          <w:rFonts w:ascii="Arial" w:eastAsia="Times New Roman" w:hAnsi="Arial" w:cs="Arial"/>
          <w:color w:val="000025"/>
          <w:sz w:val="20"/>
          <w:szCs w:val="20"/>
        </w:rPr>
        <w:t>  </w:t>
      </w:r>
      <w:r w:rsidRPr="0073532C">
        <w:rPr>
          <w:rFonts w:ascii="Arial" w:eastAsia="Times New Roman" w:hAnsi="Arial" w:cs="Arial"/>
          <w:b/>
          <w:bCs/>
          <w:color w:val="000025"/>
          <w:sz w:val="20"/>
          <w:szCs w:val="20"/>
        </w:rPr>
        <w:t>Accepted</w:t>
      </w:r>
      <w:proofErr w:type="gramEnd"/>
      <w:r w:rsidRPr="0073532C">
        <w:rPr>
          <w:rFonts w:ascii="Arial" w:eastAsia="Times New Roman" w:hAnsi="Arial" w:cs="Arial"/>
          <w:b/>
          <w:bCs/>
          <w:color w:val="000025"/>
          <w:sz w:val="20"/>
          <w:szCs w:val="20"/>
        </w:rPr>
        <w:t xml:space="preserve">: </w:t>
      </w:r>
      <w:r w:rsidRPr="0073532C">
        <w:rPr>
          <w:rFonts w:ascii="Arial" w:eastAsia="Times New Roman" w:hAnsi="Arial" w:cs="Arial"/>
          <w:color w:val="000025"/>
          <w:sz w:val="20"/>
          <w:szCs w:val="20"/>
        </w:rPr>
        <w:t>15 December 1989  </w:t>
      </w:r>
    </w:p>
    <w:p w:rsidR="0073532C" w:rsidRPr="0073532C" w:rsidRDefault="0073532C" w:rsidP="0073532C">
      <w:pPr>
        <w:spacing w:after="0" w:line="240" w:lineRule="auto"/>
        <w:rPr>
          <w:rFonts w:ascii="Verdana" w:eastAsia="Times New Roman" w:hAnsi="Verdana" w:cs="Arial"/>
          <w:color w:val="000025"/>
        </w:rPr>
      </w:pPr>
      <w:bookmarkStart w:id="5" w:name="Abs1"/>
      <w:bookmarkEnd w:id="5"/>
      <w:r w:rsidRPr="0073532C">
        <w:rPr>
          <w:rFonts w:ascii="Verdana" w:eastAsia="Times New Roman" w:hAnsi="Verdana" w:cs="Arial"/>
          <w:b/>
          <w:bCs/>
          <w:color w:val="000025"/>
        </w:rPr>
        <w:t>Summary</w:t>
      </w:r>
      <w:proofErr w:type="gramStart"/>
      <w:r w:rsidRPr="0073532C">
        <w:rPr>
          <w:rFonts w:ascii="Verdana" w:eastAsia="Times New Roman" w:hAnsi="Verdana" w:cs="Arial"/>
          <w:b/>
          <w:bCs/>
          <w:color w:val="000025"/>
        </w:rPr>
        <w:t>  </w:t>
      </w:r>
      <w:r w:rsidRPr="0073532C">
        <w:rPr>
          <w:rFonts w:ascii="Verdana" w:eastAsia="Times New Roman" w:hAnsi="Verdana" w:cs="Arial"/>
          <w:color w:val="000025"/>
        </w:rPr>
        <w:t>Large</w:t>
      </w:r>
      <w:proofErr w:type="gramEnd"/>
      <w:r w:rsidRPr="0073532C">
        <w:rPr>
          <w:rFonts w:ascii="Verdana" w:eastAsia="Times New Roman" w:hAnsi="Verdana" w:cs="Arial"/>
          <w:color w:val="000025"/>
        </w:rPr>
        <w:t xml:space="preserve"> differences in community structure of sea urchins and finfish have been observed in Kenyan reef lagoons. Differences have been attributed to removal of finfish predators through human fishing activities. This study attempted to determine (</w:t>
      </w:r>
      <w:proofErr w:type="spellStart"/>
      <w:r w:rsidRPr="0073532C">
        <w:rPr>
          <w:rFonts w:ascii="Verdana" w:eastAsia="Times New Roman" w:hAnsi="Verdana" w:cs="Arial"/>
          <w:color w:val="000025"/>
        </w:rPr>
        <w:t>i</w:t>
      </w:r>
      <w:proofErr w:type="spellEnd"/>
      <w:r w:rsidRPr="0073532C">
        <w:rPr>
          <w:rFonts w:ascii="Verdana" w:eastAsia="Times New Roman" w:hAnsi="Verdana" w:cs="Arial"/>
          <w:color w:val="000025"/>
        </w:rPr>
        <w:t xml:space="preserve">) the major sea urchin finfish predators, (ii) the effect of predation on sea-urchin community structure, and (iii) the possible effect of sea urchin increases and finfish decreases on the </w:t>
      </w:r>
      <w:proofErr w:type="spellStart"/>
      <w:r w:rsidRPr="0073532C">
        <w:rPr>
          <w:rFonts w:ascii="Verdana" w:eastAsia="Times New Roman" w:hAnsi="Verdana" w:cs="Arial"/>
          <w:color w:val="000025"/>
        </w:rPr>
        <w:t>lagoonal</w:t>
      </w:r>
      <w:proofErr w:type="spellEnd"/>
      <w:r w:rsidRPr="0073532C">
        <w:rPr>
          <w:rFonts w:ascii="Verdana" w:eastAsia="Times New Roman" w:hAnsi="Verdana" w:cs="Arial"/>
          <w:color w:val="000025"/>
        </w:rPr>
        <w:t xml:space="preserve"> substrate. Six reefs, two protected and four </w:t>
      </w:r>
      <w:proofErr w:type="gramStart"/>
      <w:r w:rsidRPr="0073532C">
        <w:rPr>
          <w:rFonts w:ascii="Verdana" w:eastAsia="Times New Roman" w:hAnsi="Verdana" w:cs="Arial"/>
          <w:color w:val="000025"/>
        </w:rPr>
        <w:t>unprotected,</w:t>
      </w:r>
      <w:proofErr w:type="gramEnd"/>
      <w:r w:rsidRPr="0073532C">
        <w:rPr>
          <w:rFonts w:ascii="Verdana" w:eastAsia="Times New Roman" w:hAnsi="Verdana" w:cs="Arial"/>
          <w:color w:val="000025"/>
        </w:rPr>
        <w:t xml:space="preserve"> were compared for differences in finfish abundance, sea urchin abundance and diversity and substrate cover, diversity and complexity. Comparisons between protected and unprotected reefs indicated that finfish populations were ca. 4 </w:t>
      </w:r>
      <w:proofErr w:type="gramStart"/>
      <w:r w:rsidRPr="0073532C">
        <w:rPr>
          <w:rFonts w:ascii="Verdana" w:eastAsia="Times New Roman" w:hAnsi="Verdana" w:cs="Arial"/>
          <w:color w:val="000025"/>
        </w:rPr>
        <w:t>x</w:t>
      </w:r>
      <w:proofErr w:type="gramEnd"/>
      <w:r w:rsidRPr="0073532C">
        <w:rPr>
          <w:rFonts w:ascii="Verdana" w:eastAsia="Times New Roman" w:hAnsi="Verdana" w:cs="Arial"/>
          <w:color w:val="000025"/>
        </w:rPr>
        <w:t xml:space="preserve"> denser in protected than unprotected reefs. Sea urchin populations were &gt;100 x denser and predation rates on a sea urchin, </w:t>
      </w:r>
      <w:proofErr w:type="spellStart"/>
      <w:r w:rsidRPr="0073532C">
        <w:rPr>
          <w:rFonts w:ascii="Verdana" w:eastAsia="Times New Roman" w:hAnsi="Verdana" w:cs="Arial"/>
          <w:i/>
          <w:iCs/>
          <w:color w:val="000025"/>
        </w:rPr>
        <w:t>Echinometra</w:t>
      </w:r>
      <w:proofErr w:type="spellEnd"/>
      <w:r w:rsidRPr="0073532C">
        <w:rPr>
          <w:rFonts w:ascii="Verdana" w:eastAsia="Times New Roman" w:hAnsi="Verdana" w:cs="Arial"/>
          <w:i/>
          <w:iCs/>
          <w:color w:val="000025"/>
        </w:rPr>
        <w:t xml:space="preserve"> </w:t>
      </w:r>
      <w:proofErr w:type="spellStart"/>
      <w:r w:rsidRPr="0073532C">
        <w:rPr>
          <w:rFonts w:ascii="Verdana" w:eastAsia="Times New Roman" w:hAnsi="Verdana" w:cs="Arial"/>
          <w:i/>
          <w:iCs/>
          <w:color w:val="000025"/>
        </w:rPr>
        <w:t>mathaei</w:t>
      </w:r>
      <w:proofErr w:type="spellEnd"/>
      <w:r w:rsidRPr="0073532C">
        <w:rPr>
          <w:rFonts w:ascii="Verdana" w:eastAsia="Times New Roman" w:hAnsi="Verdana" w:cs="Arial"/>
          <w:color w:val="000025"/>
        </w:rPr>
        <w:t xml:space="preserve">, were 4 </w:t>
      </w:r>
      <w:proofErr w:type="gramStart"/>
      <w:r w:rsidRPr="0073532C">
        <w:rPr>
          <w:rFonts w:ascii="Verdana" w:eastAsia="Times New Roman" w:hAnsi="Verdana" w:cs="Arial"/>
          <w:color w:val="000025"/>
        </w:rPr>
        <w:t>x</w:t>
      </w:r>
      <w:proofErr w:type="gramEnd"/>
      <w:r w:rsidRPr="0073532C">
        <w:rPr>
          <w:rFonts w:ascii="Verdana" w:eastAsia="Times New Roman" w:hAnsi="Verdana" w:cs="Arial"/>
          <w:color w:val="000025"/>
        </w:rPr>
        <w:t xml:space="preserve"> lower in unprotected than in protected reefs. The </w:t>
      </w:r>
      <w:proofErr w:type="spellStart"/>
      <w:r w:rsidRPr="0073532C">
        <w:rPr>
          <w:rFonts w:ascii="Verdana" w:eastAsia="Times New Roman" w:hAnsi="Verdana" w:cs="Arial"/>
          <w:color w:val="000025"/>
        </w:rPr>
        <w:t>balistidae</w:t>
      </w:r>
      <w:proofErr w:type="spellEnd"/>
      <w:r w:rsidRPr="0073532C">
        <w:rPr>
          <w:rFonts w:ascii="Verdana" w:eastAsia="Times New Roman" w:hAnsi="Verdana" w:cs="Arial"/>
          <w:color w:val="000025"/>
        </w:rPr>
        <w:t xml:space="preserve"> (triggerfish) was the single sea-urchin finfish predator family which had a higher population density in protected than in unprotected reefs. </w:t>
      </w:r>
      <w:proofErr w:type="spellStart"/>
      <w:r w:rsidRPr="0073532C">
        <w:rPr>
          <w:rFonts w:ascii="Verdana" w:eastAsia="Times New Roman" w:hAnsi="Verdana" w:cs="Arial"/>
          <w:color w:val="000025"/>
        </w:rPr>
        <w:t>Balistid</w:t>
      </w:r>
      <w:proofErr w:type="spellEnd"/>
      <w:r w:rsidRPr="0073532C">
        <w:rPr>
          <w:rFonts w:ascii="Verdana" w:eastAsia="Times New Roman" w:hAnsi="Verdana" w:cs="Arial"/>
          <w:color w:val="000025"/>
        </w:rPr>
        <w:t xml:space="preserve"> density was positively correlated with predation rates on tethered </w:t>
      </w:r>
      <w:r w:rsidRPr="0073532C">
        <w:rPr>
          <w:rFonts w:ascii="Verdana" w:eastAsia="Times New Roman" w:hAnsi="Verdana" w:cs="Arial"/>
          <w:i/>
          <w:iCs/>
          <w:color w:val="000025"/>
        </w:rPr>
        <w:t xml:space="preserve">E. </w:t>
      </w:r>
      <w:proofErr w:type="spellStart"/>
      <w:r w:rsidRPr="0073532C">
        <w:rPr>
          <w:rFonts w:ascii="Verdana" w:eastAsia="Times New Roman" w:hAnsi="Verdana" w:cs="Arial"/>
          <w:i/>
          <w:iCs/>
          <w:color w:val="000025"/>
        </w:rPr>
        <w:t>mathaei</w:t>
      </w:r>
      <w:proofErr w:type="spellEnd"/>
      <w:r w:rsidRPr="0073532C">
        <w:rPr>
          <w:rFonts w:ascii="Verdana" w:eastAsia="Times New Roman" w:hAnsi="Verdana" w:cs="Arial"/>
          <w:color w:val="000025"/>
        </w:rPr>
        <w:t xml:space="preserve"> (</w:t>
      </w:r>
      <w:r w:rsidRPr="0073532C">
        <w:rPr>
          <w:rFonts w:ascii="Verdana" w:eastAsia="Times New Roman" w:hAnsi="Verdana" w:cs="Arial"/>
          <w:i/>
          <w:iCs/>
          <w:color w:val="000025"/>
        </w:rPr>
        <w:t>r</w:t>
      </w:r>
      <w:r w:rsidRPr="0073532C">
        <w:rPr>
          <w:rFonts w:ascii="Verdana" w:eastAsia="Times New Roman" w:hAnsi="Verdana" w:cs="Arial"/>
          <w:color w:val="000025"/>
        </w:rPr>
        <w:t xml:space="preserve">=0.88; </w:t>
      </w:r>
      <w:r w:rsidRPr="0073532C">
        <w:rPr>
          <w:rFonts w:ascii="Verdana" w:eastAsia="Times New Roman" w:hAnsi="Verdana" w:cs="Arial"/>
          <w:i/>
          <w:iCs/>
          <w:color w:val="000025"/>
        </w:rPr>
        <w:t>p</w:t>
      </w:r>
      <w:r w:rsidRPr="0073532C">
        <w:rPr>
          <w:rFonts w:ascii="Verdana" w:eastAsia="Times New Roman" w:hAnsi="Verdana" w:cs="Arial"/>
          <w:color w:val="000025"/>
        </w:rPr>
        <w:t>&lt;0.025) and negatively correlated with total sea-urchin density (</w:t>
      </w:r>
      <w:r w:rsidRPr="0073532C">
        <w:rPr>
          <w:rFonts w:ascii="Verdana" w:eastAsia="Times New Roman" w:hAnsi="Verdana" w:cs="Arial"/>
          <w:i/>
          <w:iCs/>
          <w:color w:val="000025"/>
        </w:rPr>
        <w:t>r</w:t>
      </w:r>
      <w:r w:rsidRPr="0073532C">
        <w:rPr>
          <w:rFonts w:ascii="Verdana" w:eastAsia="Times New Roman" w:hAnsi="Verdana" w:cs="Arial"/>
          <w:color w:val="000025"/>
        </w:rPr>
        <w:t xml:space="preserve">=–0.89; </w:t>
      </w:r>
      <w:r w:rsidRPr="0073532C">
        <w:rPr>
          <w:rFonts w:ascii="Verdana" w:eastAsia="Times New Roman" w:hAnsi="Verdana" w:cs="Arial"/>
          <w:i/>
          <w:iCs/>
          <w:color w:val="000025"/>
        </w:rPr>
        <w:lastRenderedPageBreak/>
        <w:t>p</w:t>
      </w:r>
      <w:r w:rsidRPr="0073532C">
        <w:rPr>
          <w:rFonts w:ascii="Verdana" w:eastAsia="Times New Roman" w:hAnsi="Verdana" w:cs="Arial"/>
          <w:color w:val="000025"/>
        </w:rPr>
        <w:t xml:space="preserve">&lt;0.025) on the six reefs. We conclude from observations that the </w:t>
      </w:r>
      <w:proofErr w:type="spellStart"/>
      <w:r w:rsidRPr="0073532C">
        <w:rPr>
          <w:rFonts w:ascii="Verdana" w:eastAsia="Times New Roman" w:hAnsi="Verdana" w:cs="Arial"/>
          <w:color w:val="000025"/>
        </w:rPr>
        <w:t>balistids</w:t>
      </w:r>
      <w:proofErr w:type="spellEnd"/>
      <w:r w:rsidRPr="0073532C">
        <w:rPr>
          <w:rFonts w:ascii="Verdana" w:eastAsia="Times New Roman" w:hAnsi="Verdana" w:cs="Arial"/>
          <w:color w:val="000025"/>
        </w:rPr>
        <w:t xml:space="preserve"> </w:t>
      </w:r>
      <w:proofErr w:type="spellStart"/>
      <w:r w:rsidRPr="0073532C">
        <w:rPr>
          <w:rFonts w:ascii="Verdana" w:eastAsia="Times New Roman" w:hAnsi="Verdana" w:cs="Arial"/>
          <w:i/>
          <w:iCs/>
          <w:color w:val="000025"/>
        </w:rPr>
        <w:t>Balistaphus</w:t>
      </w:r>
      <w:proofErr w:type="spellEnd"/>
      <w:r w:rsidRPr="0073532C">
        <w:rPr>
          <w:rFonts w:ascii="Verdana" w:eastAsia="Times New Roman" w:hAnsi="Verdana" w:cs="Arial"/>
          <w:i/>
          <w:iCs/>
          <w:color w:val="000025"/>
        </w:rPr>
        <w:t xml:space="preserve"> </w:t>
      </w:r>
      <w:proofErr w:type="spellStart"/>
      <w:r w:rsidRPr="0073532C">
        <w:rPr>
          <w:rFonts w:ascii="Verdana" w:eastAsia="Times New Roman" w:hAnsi="Verdana" w:cs="Arial"/>
          <w:i/>
          <w:iCs/>
          <w:color w:val="000025"/>
        </w:rPr>
        <w:t>undulatus</w:t>
      </w:r>
      <w:proofErr w:type="spellEnd"/>
      <w:r w:rsidRPr="0073532C">
        <w:rPr>
          <w:rFonts w:ascii="Verdana" w:eastAsia="Times New Roman" w:hAnsi="Verdana" w:cs="Arial"/>
          <w:color w:val="000025"/>
        </w:rPr>
        <w:t xml:space="preserve"> and </w:t>
      </w:r>
      <w:proofErr w:type="spellStart"/>
      <w:r w:rsidRPr="0073532C">
        <w:rPr>
          <w:rFonts w:ascii="Verdana" w:eastAsia="Times New Roman" w:hAnsi="Verdana" w:cs="Arial"/>
          <w:i/>
          <w:iCs/>
          <w:color w:val="000025"/>
        </w:rPr>
        <w:t>Rhinecanthus</w:t>
      </w:r>
      <w:proofErr w:type="spellEnd"/>
      <w:r w:rsidRPr="0073532C">
        <w:rPr>
          <w:rFonts w:ascii="Verdana" w:eastAsia="Times New Roman" w:hAnsi="Verdana" w:cs="Arial"/>
          <w:i/>
          <w:iCs/>
          <w:color w:val="000025"/>
        </w:rPr>
        <w:t xml:space="preserve"> </w:t>
      </w:r>
      <w:proofErr w:type="spellStart"/>
      <w:r w:rsidRPr="0073532C">
        <w:rPr>
          <w:rFonts w:ascii="Verdana" w:eastAsia="Times New Roman" w:hAnsi="Verdana" w:cs="Arial"/>
          <w:i/>
          <w:iCs/>
          <w:color w:val="000025"/>
        </w:rPr>
        <w:t>aculeatus</w:t>
      </w:r>
      <w:proofErr w:type="spellEnd"/>
      <w:r w:rsidRPr="0073532C">
        <w:rPr>
          <w:rFonts w:ascii="Verdana" w:eastAsia="Times New Roman" w:hAnsi="Verdana" w:cs="Arial"/>
          <w:color w:val="000025"/>
        </w:rPr>
        <w:t xml:space="preserve"> are the dominant sea-urchin predators. The sea-urchin assemblage had its greatest diversity and species richness at intermediate predation rates and low to intermediate sea-urchin densities. At low predation rates and high sea-urchin density </w:t>
      </w:r>
      <w:r w:rsidRPr="0073532C">
        <w:rPr>
          <w:rFonts w:ascii="Verdana" w:eastAsia="Times New Roman" w:hAnsi="Verdana" w:cs="Arial"/>
          <w:i/>
          <w:iCs/>
          <w:color w:val="000025"/>
        </w:rPr>
        <w:t xml:space="preserve">E. </w:t>
      </w:r>
      <w:proofErr w:type="spellStart"/>
      <w:r w:rsidRPr="0073532C">
        <w:rPr>
          <w:rFonts w:ascii="Verdana" w:eastAsia="Times New Roman" w:hAnsi="Verdana" w:cs="Arial"/>
          <w:i/>
          <w:iCs/>
          <w:color w:val="000025"/>
        </w:rPr>
        <w:t>mathaei</w:t>
      </w:r>
      <w:proofErr w:type="spellEnd"/>
      <w:r w:rsidRPr="0073532C">
        <w:rPr>
          <w:rFonts w:ascii="Verdana" w:eastAsia="Times New Roman" w:hAnsi="Verdana" w:cs="Arial"/>
          <w:color w:val="000025"/>
        </w:rPr>
        <w:t xml:space="preserve"> dominated the assemblage's species composition. Preferential predation on the competitive dominant maintains the assemblage's diversity, supporting the compensatory mortality hypothesis (Connell 1978) of coral reef diversity. Protected reefs had greater cover of hard coral, calcareous and coralline algae, and greater substrate diversity and topographic complexity than unprotected reefs which had greater algal turf and sponge cover. Coral cover and topographic complexity were negatively correlated with total sea urchin density. Although experimentation is lacking, these substrate changes may be due to the switch from finfish to sea-urchins as consumers which results from overfishing of finfish. Removal of top invertebrate-eating carnivores appears to have cascading effects on the entire coral reef ecosystem.</w:t>
      </w:r>
    </w:p>
    <w:p w:rsidR="0073532C" w:rsidRPr="0073532C" w:rsidRDefault="0073532C" w:rsidP="0073532C">
      <w:pPr>
        <w:shd w:val="clear" w:color="auto" w:fill="FFFFFF"/>
        <w:spacing w:before="100" w:beforeAutospacing="1" w:after="100" w:afterAutospacing="1" w:line="240" w:lineRule="auto"/>
        <w:rPr>
          <w:rFonts w:ascii="Verdana" w:eastAsia="Times New Roman" w:hAnsi="Verdana" w:cs="Arial"/>
          <w:color w:val="000025"/>
          <w:sz w:val="24"/>
          <w:szCs w:val="24"/>
        </w:rPr>
      </w:pPr>
      <w:r w:rsidRPr="0073532C">
        <w:rPr>
          <w:rFonts w:ascii="Verdana" w:eastAsia="Times New Roman" w:hAnsi="Verdana" w:cs="Arial"/>
          <w:b/>
          <w:bCs/>
          <w:color w:val="000025"/>
          <w:sz w:val="24"/>
        </w:rPr>
        <w:t>Key words</w:t>
      </w:r>
      <w:proofErr w:type="gramStart"/>
      <w:r w:rsidRPr="0073532C">
        <w:rPr>
          <w:rFonts w:ascii="Verdana" w:eastAsia="Times New Roman" w:hAnsi="Verdana" w:cs="Arial"/>
          <w:b/>
          <w:bCs/>
          <w:color w:val="000025"/>
          <w:sz w:val="24"/>
        </w:rPr>
        <w:t>  </w:t>
      </w:r>
      <w:r w:rsidRPr="0073532C">
        <w:rPr>
          <w:rFonts w:ascii="Verdana" w:eastAsia="Times New Roman" w:hAnsi="Verdana" w:cs="Arial"/>
          <w:color w:val="000025"/>
          <w:sz w:val="24"/>
          <w:szCs w:val="24"/>
        </w:rPr>
        <w:t>Community</w:t>
      </w:r>
      <w:proofErr w:type="gramEnd"/>
      <w:r w:rsidRPr="0073532C">
        <w:rPr>
          <w:rFonts w:ascii="Verdana" w:eastAsia="Times New Roman" w:hAnsi="Verdana" w:cs="Arial"/>
          <w:color w:val="000025"/>
          <w:sz w:val="24"/>
          <w:szCs w:val="24"/>
        </w:rPr>
        <w:t xml:space="preserve"> structure - Coral reefs - Predation - Sea urchins - Triggerfish</w:t>
      </w:r>
    </w:p>
    <w:p w:rsidR="0073532C" w:rsidRDefault="0073532C"/>
    <w:sectPr w:rsidR="0073532C" w:rsidSect="00AF5A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defaultTabStop w:val="720"/>
  <w:characterSpacingControl w:val="doNotCompress"/>
  <w:compat/>
  <w:rsids>
    <w:rsidRoot w:val="0073532C"/>
    <w:rsid w:val="0073532C"/>
    <w:rsid w:val="00AF5A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A3B"/>
  </w:style>
  <w:style w:type="paragraph" w:styleId="Heading2">
    <w:name w:val="heading 2"/>
    <w:basedOn w:val="Normal"/>
    <w:link w:val="Heading2Char"/>
    <w:uiPriority w:val="9"/>
    <w:qFormat/>
    <w:rsid w:val="0073532C"/>
    <w:pPr>
      <w:spacing w:after="0" w:line="240" w:lineRule="auto"/>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3532C"/>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532C"/>
    <w:rPr>
      <w:strike w:val="0"/>
      <w:dstrike w:val="0"/>
      <w:color w:val="5A597B"/>
      <w:sz w:val="24"/>
      <w:szCs w:val="24"/>
      <w:u w:val="none"/>
      <w:effect w:val="none"/>
    </w:rPr>
  </w:style>
  <w:style w:type="paragraph" w:customStyle="1" w:styleId="authorgroup">
    <w:name w:val="authorgroup"/>
    <w:basedOn w:val="Normal"/>
    <w:rsid w:val="0073532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keyword">
    <w:name w:val="keyword"/>
    <w:basedOn w:val="Normal"/>
    <w:rsid w:val="0073532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iliation">
    <w:name w:val="affiliation"/>
    <w:basedOn w:val="Normal"/>
    <w:rsid w:val="0073532C"/>
    <w:pPr>
      <w:spacing w:before="100" w:beforeAutospacing="1" w:after="100" w:afterAutospacing="1" w:line="240" w:lineRule="auto"/>
    </w:pPr>
    <w:rPr>
      <w:rFonts w:ascii="Arial" w:eastAsia="Times New Roman" w:hAnsi="Arial" w:cs="Arial"/>
      <w:sz w:val="20"/>
      <w:szCs w:val="20"/>
    </w:rPr>
  </w:style>
  <w:style w:type="character" w:customStyle="1" w:styleId="affiliation1">
    <w:name w:val="affiliation1"/>
    <w:basedOn w:val="DefaultParagraphFont"/>
    <w:rsid w:val="0073532C"/>
    <w:rPr>
      <w:rFonts w:ascii="Arial" w:hAnsi="Arial" w:cs="Arial" w:hint="default"/>
      <w:sz w:val="20"/>
      <w:szCs w:val="20"/>
    </w:rPr>
  </w:style>
  <w:style w:type="character" w:styleId="Strong">
    <w:name w:val="Strong"/>
    <w:basedOn w:val="DefaultParagraphFont"/>
    <w:uiPriority w:val="22"/>
    <w:qFormat/>
    <w:rsid w:val="0073532C"/>
    <w:rPr>
      <w:b/>
      <w:bCs/>
    </w:rPr>
  </w:style>
  <w:style w:type="character" w:customStyle="1" w:styleId="abstractheading1">
    <w:name w:val="abstractheading1"/>
    <w:basedOn w:val="DefaultParagraphFont"/>
    <w:rsid w:val="0073532C"/>
    <w:rPr>
      <w:b/>
      <w:bCs/>
      <w:sz w:val="24"/>
      <w:szCs w:val="24"/>
    </w:rPr>
  </w:style>
  <w:style w:type="character" w:customStyle="1" w:styleId="keywordheading1">
    <w:name w:val="keywordheading1"/>
    <w:basedOn w:val="DefaultParagraphFont"/>
    <w:rsid w:val="0073532C"/>
    <w:rPr>
      <w:b/>
      <w:bCs/>
      <w:sz w:val="24"/>
      <w:szCs w:val="24"/>
    </w:rPr>
  </w:style>
</w:styles>
</file>

<file path=word/webSettings.xml><?xml version="1.0" encoding="utf-8"?>
<w:webSettings xmlns:r="http://schemas.openxmlformats.org/officeDocument/2006/relationships" xmlns:w="http://schemas.openxmlformats.org/wordprocessingml/2006/main">
  <w:divs>
    <w:div w:id="2053575690">
      <w:bodyDiv w:val="1"/>
      <w:marLeft w:val="0"/>
      <w:marRight w:val="0"/>
      <w:marTop w:val="0"/>
      <w:marBottom w:val="0"/>
      <w:divBdr>
        <w:top w:val="none" w:sz="0" w:space="0" w:color="auto"/>
        <w:left w:val="none" w:sz="0" w:space="0" w:color="auto"/>
        <w:bottom w:val="none" w:sz="0" w:space="0" w:color="auto"/>
        <w:right w:val="none" w:sz="0" w:space="0" w:color="auto"/>
      </w:divBdr>
      <w:divsChild>
        <w:div w:id="439422269">
          <w:marLeft w:val="0"/>
          <w:marRight w:val="0"/>
          <w:marTop w:val="0"/>
          <w:marBottom w:val="0"/>
          <w:divBdr>
            <w:top w:val="none" w:sz="0" w:space="0" w:color="auto"/>
            <w:left w:val="none" w:sz="0" w:space="0" w:color="auto"/>
            <w:bottom w:val="none" w:sz="0" w:space="0" w:color="auto"/>
            <w:right w:val="none" w:sz="0" w:space="0" w:color="auto"/>
          </w:divBdr>
          <w:divsChild>
            <w:div w:id="147367176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ringerlink.com/biomedical-and-life-sciences/" TargetMode="External"/><Relationship Id="rId5" Type="http://schemas.openxmlformats.org/officeDocument/2006/relationships/hyperlink" Target="http://www.springerlink.com/content/r066pq92871m/?p=c4057aea4eab4a73a773ad38b6b80f2d&amp;pi=0" TargetMode="External"/><Relationship Id="rId4" Type="http://schemas.openxmlformats.org/officeDocument/2006/relationships/hyperlink" Target="http://www.springerlink.com/content/100458/?p=c4057aea4eab4a73a773ad38b6b80f2d&amp;pi=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3224</Characters>
  <Application>Microsoft Office Word</Application>
  <DocSecurity>0</DocSecurity>
  <Lines>26</Lines>
  <Paragraphs>7</Paragraphs>
  <ScaleCrop>false</ScaleCrop>
  <Company> </Company>
  <LinksUpToDate>false</LinksUpToDate>
  <CharactersWithSpaces>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Monty_J</dc:creator>
  <cp:keywords/>
  <dc:description/>
  <cp:lastModifiedBy>Monty_J</cp:lastModifiedBy>
  <cp:revision>1</cp:revision>
  <dcterms:created xsi:type="dcterms:W3CDTF">2009-02-25T19:25:00Z</dcterms:created>
  <dcterms:modified xsi:type="dcterms:W3CDTF">2009-02-25T19:26:00Z</dcterms:modified>
</cp:coreProperties>
</file>