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545"/>
        <w:gridCol w:w="1111"/>
        <w:gridCol w:w="1596"/>
        <w:gridCol w:w="1596"/>
        <w:gridCol w:w="1596"/>
        <w:gridCol w:w="768"/>
        <w:gridCol w:w="768"/>
        <w:gridCol w:w="1596"/>
      </w:tblGrid>
      <w:tr w:rsidR="004509A6" w:rsidTr="008817BD">
        <w:tc>
          <w:tcPr>
            <w:tcW w:w="7182" w:type="dxa"/>
            <w:gridSpan w:val="6"/>
          </w:tcPr>
          <w:p w:rsidR="00BE4E04" w:rsidRPr="00A240F6" w:rsidRDefault="00FD5A66" w:rsidP="00BE4E04">
            <w:pPr>
              <w:rPr>
                <w:rFonts w:ascii="Times New Roman" w:hAnsi="Times New Roman" w:cs="Times New Roman"/>
                <w:sz w:val="24"/>
                <w:szCs w:val="24"/>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A240F6">
              <w:rPr>
                <w:rFonts w:ascii="Times New Roman" w:hAnsi="Times New Roman" w:cs="Times New Roman"/>
                <w:sz w:val="24"/>
                <w:szCs w:val="24"/>
              </w:rPr>
              <w:t>Veronica Craw,  Environmental Section Manager</w:t>
            </w:r>
          </w:p>
          <w:p w:rsidR="00BE4E04" w:rsidRPr="00A240F6" w:rsidRDefault="00BE4E04" w:rsidP="00BE4E04">
            <w:pPr>
              <w:rPr>
                <w:rFonts w:ascii="Times New Roman" w:hAnsi="Times New Roman" w:cs="Times New Roman"/>
                <w:sz w:val="24"/>
                <w:szCs w:val="24"/>
              </w:rPr>
            </w:pPr>
            <w:r w:rsidRPr="00A240F6">
              <w:rPr>
                <w:rFonts w:ascii="Times New Roman" w:hAnsi="Times New Roman" w:cs="Times New Roman"/>
                <w:sz w:val="24"/>
                <w:szCs w:val="24"/>
              </w:rPr>
              <w:t>Southwest Florida Water Management District</w:t>
            </w:r>
          </w:p>
          <w:p w:rsidR="00BE4E04" w:rsidRPr="00A240F6" w:rsidRDefault="00BE4E04" w:rsidP="00BE4E04">
            <w:pPr>
              <w:rPr>
                <w:rFonts w:ascii="Times New Roman" w:hAnsi="Times New Roman" w:cs="Times New Roman"/>
                <w:sz w:val="24"/>
                <w:szCs w:val="24"/>
              </w:rPr>
            </w:pPr>
            <w:r w:rsidRPr="00A240F6">
              <w:rPr>
                <w:rFonts w:ascii="Times New Roman" w:hAnsi="Times New Roman" w:cs="Times New Roman"/>
                <w:sz w:val="24"/>
                <w:szCs w:val="24"/>
              </w:rPr>
              <w:t>2379 Broad Street</w:t>
            </w:r>
          </w:p>
          <w:p w:rsidR="00BE4E04" w:rsidRPr="00A240F6" w:rsidRDefault="00BE4E04" w:rsidP="00BE4E04">
            <w:pPr>
              <w:rPr>
                <w:rFonts w:ascii="Times New Roman" w:hAnsi="Times New Roman" w:cs="Times New Roman"/>
                <w:sz w:val="24"/>
                <w:szCs w:val="24"/>
              </w:rPr>
            </w:pPr>
            <w:r w:rsidRPr="00A240F6">
              <w:rPr>
                <w:rFonts w:ascii="Times New Roman" w:hAnsi="Times New Roman" w:cs="Times New Roman"/>
                <w:sz w:val="24"/>
                <w:szCs w:val="24"/>
              </w:rPr>
              <w:t>Brooksville, FL 34604</w:t>
            </w:r>
          </w:p>
          <w:p w:rsidR="00BE4E04" w:rsidRPr="00A240F6" w:rsidRDefault="00BE4E04" w:rsidP="00BE4E04">
            <w:pPr>
              <w:rPr>
                <w:rFonts w:ascii="Times New Roman" w:hAnsi="Times New Roman" w:cs="Times New Roman"/>
                <w:sz w:val="24"/>
                <w:szCs w:val="24"/>
              </w:rPr>
            </w:pPr>
            <w:r w:rsidRPr="00A240F6">
              <w:rPr>
                <w:rFonts w:ascii="Times New Roman" w:hAnsi="Times New Roman" w:cs="Times New Roman"/>
                <w:sz w:val="24"/>
                <w:szCs w:val="24"/>
              </w:rPr>
              <w:t>352-796-7211 ext. 4267</w:t>
            </w:r>
          </w:p>
          <w:p w:rsidR="00FD5A66" w:rsidRPr="00FD5A66" w:rsidRDefault="00630371" w:rsidP="00411448">
            <w:pPr>
              <w:rPr>
                <w:rFonts w:ascii="Times New Roman" w:hAnsi="Times New Roman" w:cs="Times New Roman"/>
                <w:sz w:val="24"/>
                <w:szCs w:val="28"/>
              </w:rPr>
            </w:pPr>
            <w:hyperlink r:id="rId4" w:history="1">
              <w:r w:rsidR="00BE4E04" w:rsidRPr="00A240F6">
                <w:rPr>
                  <w:rStyle w:val="Hyperlink"/>
                  <w:rFonts w:ascii="Times New Roman" w:hAnsi="Times New Roman" w:cs="Times New Roman"/>
                  <w:color w:val="auto"/>
                  <w:sz w:val="24"/>
                  <w:szCs w:val="24"/>
                </w:rPr>
                <w:t>Veronica.Craw@SWFWMD.state.fl.us</w:t>
              </w:r>
            </w:hyperlink>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4509A6" w:rsidTr="008817BD">
        <w:tc>
          <w:tcPr>
            <w:tcW w:w="7182" w:type="dxa"/>
            <w:gridSpan w:val="6"/>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4509A6" w:rsidRPr="004509A6">
              <w:rPr>
                <w:rFonts w:ascii="Times New Roman" w:hAnsi="Times New Roman" w:cs="Times New Roman"/>
                <w:sz w:val="24"/>
                <w:szCs w:val="28"/>
              </w:rPr>
              <w:t>City of Crystal River to Progress Energy Reclaimed Water Project</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A363F3" w:rsidRDefault="00A363F3" w:rsidP="005709A2">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4509A6" w:rsidRPr="00A240F6">
              <w:rPr>
                <w:rFonts w:ascii="Times New Roman" w:eastAsia="Times New Roman" w:hAnsi="Times New Roman" w:cs="Times New Roman"/>
                <w:sz w:val="24"/>
                <w:szCs w:val="24"/>
              </w:rPr>
              <w:t xml:space="preserve">This multi-year project includes </w:t>
            </w:r>
            <w:r w:rsidR="005709A2">
              <w:rPr>
                <w:rFonts w:ascii="Times New Roman" w:eastAsia="Times New Roman" w:hAnsi="Times New Roman" w:cs="Times New Roman"/>
                <w:sz w:val="24"/>
                <w:szCs w:val="24"/>
              </w:rPr>
              <w:t xml:space="preserve">the construction of </w:t>
            </w:r>
            <w:r w:rsidR="004509A6" w:rsidRPr="00A240F6">
              <w:rPr>
                <w:rFonts w:ascii="Times New Roman" w:eastAsia="Times New Roman" w:hAnsi="Times New Roman" w:cs="Times New Roman"/>
                <w:sz w:val="24"/>
                <w:szCs w:val="24"/>
              </w:rPr>
              <w:t>transmission mains, storage and pumping infrastructure necessary to provide treated wastewater effluent to the Progress Energy (PE) Power-Generation Complex in Citrus County, in lieu of using potable quality groundwater within that system. The project includes a 16-inch transmission pipeline approximately 42,000 feet to transport reclaimed water from the City's current spray-field operation located on C</w:t>
            </w:r>
            <w:r w:rsidR="005709A2">
              <w:rPr>
                <w:rFonts w:ascii="Times New Roman" w:eastAsia="Times New Roman" w:hAnsi="Times New Roman" w:cs="Times New Roman"/>
                <w:sz w:val="24"/>
                <w:szCs w:val="24"/>
              </w:rPr>
              <w:t xml:space="preserve">ounty </w:t>
            </w:r>
            <w:r w:rsidR="004509A6" w:rsidRPr="00A240F6">
              <w:rPr>
                <w:rFonts w:ascii="Times New Roman" w:eastAsia="Times New Roman" w:hAnsi="Times New Roman" w:cs="Times New Roman"/>
                <w:sz w:val="24"/>
                <w:szCs w:val="24"/>
              </w:rPr>
              <w:t>R</w:t>
            </w:r>
            <w:r w:rsidR="005709A2">
              <w:rPr>
                <w:rFonts w:ascii="Times New Roman" w:eastAsia="Times New Roman" w:hAnsi="Times New Roman" w:cs="Times New Roman"/>
                <w:sz w:val="24"/>
                <w:szCs w:val="24"/>
              </w:rPr>
              <w:t>oad</w:t>
            </w:r>
            <w:r w:rsidR="004509A6" w:rsidRPr="00A240F6">
              <w:rPr>
                <w:rFonts w:ascii="Times New Roman" w:eastAsia="Times New Roman" w:hAnsi="Times New Roman" w:cs="Times New Roman"/>
                <w:sz w:val="24"/>
                <w:szCs w:val="24"/>
              </w:rPr>
              <w:t xml:space="preserve"> 495 to the boundary line of the PE complex, located west of Highway 19. </w:t>
            </w:r>
            <w:r w:rsidR="00A240F6">
              <w:rPr>
                <w:rFonts w:ascii="Times New Roman" w:eastAsia="Times New Roman" w:hAnsi="Times New Roman" w:cs="Times New Roman"/>
                <w:sz w:val="24"/>
                <w:szCs w:val="24"/>
              </w:rPr>
              <w:t>This project will offset 750,000 G</w:t>
            </w:r>
            <w:r w:rsidR="005709A2">
              <w:rPr>
                <w:rFonts w:ascii="Times New Roman" w:eastAsia="Times New Roman" w:hAnsi="Times New Roman" w:cs="Times New Roman"/>
                <w:sz w:val="24"/>
                <w:szCs w:val="24"/>
              </w:rPr>
              <w:t xml:space="preserve">allons </w:t>
            </w:r>
            <w:r w:rsidR="00A240F6">
              <w:rPr>
                <w:rFonts w:ascii="Times New Roman" w:eastAsia="Times New Roman" w:hAnsi="Times New Roman" w:cs="Times New Roman"/>
                <w:sz w:val="24"/>
                <w:szCs w:val="24"/>
              </w:rPr>
              <w:t>P</w:t>
            </w:r>
            <w:r w:rsidR="005709A2">
              <w:rPr>
                <w:rFonts w:ascii="Times New Roman" w:eastAsia="Times New Roman" w:hAnsi="Times New Roman" w:cs="Times New Roman"/>
                <w:sz w:val="24"/>
                <w:szCs w:val="24"/>
              </w:rPr>
              <w:t xml:space="preserve">er </w:t>
            </w:r>
            <w:r w:rsidR="00A240F6">
              <w:rPr>
                <w:rFonts w:ascii="Times New Roman" w:eastAsia="Times New Roman" w:hAnsi="Times New Roman" w:cs="Times New Roman"/>
                <w:sz w:val="24"/>
                <w:szCs w:val="24"/>
              </w:rPr>
              <w:t>D</w:t>
            </w:r>
            <w:r w:rsidR="005709A2">
              <w:rPr>
                <w:rFonts w:ascii="Times New Roman" w:eastAsia="Times New Roman" w:hAnsi="Times New Roman" w:cs="Times New Roman"/>
                <w:sz w:val="24"/>
                <w:szCs w:val="24"/>
              </w:rPr>
              <w:t>ay (GPD)</w:t>
            </w:r>
            <w:r w:rsidR="00A240F6">
              <w:rPr>
                <w:rFonts w:ascii="Times New Roman" w:eastAsia="Times New Roman" w:hAnsi="Times New Roman" w:cs="Times New Roman"/>
                <w:sz w:val="24"/>
                <w:szCs w:val="24"/>
              </w:rPr>
              <w:t xml:space="preserve"> of groundwater.  </w:t>
            </w:r>
          </w:p>
        </w:tc>
      </w:tr>
      <w:tr w:rsidR="00A363F3" w:rsidTr="009250D8">
        <w:tc>
          <w:tcPr>
            <w:tcW w:w="9576" w:type="dxa"/>
            <w:gridSpan w:val="8"/>
          </w:tcPr>
          <w:p w:rsidR="00A363F3" w:rsidRPr="009250D8" w:rsidRDefault="008817BD" w:rsidP="00197696">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712D87">
              <w:rPr>
                <w:rFonts w:ascii="Times New Roman" w:hAnsi="Times New Roman" w:cs="Times New Roman"/>
                <w:sz w:val="24"/>
                <w:szCs w:val="28"/>
              </w:rPr>
              <w:t xml:space="preserve">Citrus county, </w:t>
            </w:r>
            <w:r w:rsidR="00A82A8B">
              <w:rPr>
                <w:rFonts w:ascii="Times New Roman" w:hAnsi="Times New Roman" w:cs="Times New Roman"/>
                <w:sz w:val="24"/>
                <w:szCs w:val="28"/>
              </w:rPr>
              <w:t>FL</w:t>
            </w:r>
          </w:p>
        </w:tc>
      </w:tr>
      <w:tr w:rsidR="004509A6"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4509A6">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r w:rsidR="004509A6">
              <w:rPr>
                <w:rFonts w:ascii="Times New Roman" w:hAnsi="Times New Roman" w:cs="Times New Roman"/>
                <w:sz w:val="24"/>
                <w:szCs w:val="28"/>
              </w:rPr>
              <w:t>Crystal River Public Works Department</w:t>
            </w:r>
          </w:p>
        </w:tc>
      </w:tr>
      <w:tr w:rsidR="004509A6"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p>
        </w:tc>
        <w:tc>
          <w:tcPr>
            <w:tcW w:w="3591" w:type="dxa"/>
            <w:gridSpan w:val="3"/>
          </w:tcPr>
          <w:p w:rsidR="009250D8" w:rsidRPr="009250D8" w:rsidRDefault="009250D8" w:rsidP="004509A6">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692D6F">
              <w:rPr>
                <w:rFonts w:ascii="Times New Roman" w:hAnsi="Times New Roman" w:cs="Times New Roman"/>
                <w:sz w:val="24"/>
                <w:szCs w:val="28"/>
              </w:rPr>
              <w:t>$</w:t>
            </w:r>
            <w:r w:rsidR="004509A6">
              <w:rPr>
                <w:rFonts w:ascii="Times New Roman" w:hAnsi="Times New Roman" w:cs="Times New Roman"/>
                <w:sz w:val="24"/>
                <w:szCs w:val="28"/>
              </w:rPr>
              <w:t>6,233,884.00</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9E163E">
              <w:rPr>
                <w:rFonts w:ascii="Times New Roman" w:hAnsi="Times New Roman" w:cs="Times New Roman"/>
                <w:sz w:val="24"/>
                <w:szCs w:val="28"/>
              </w:rPr>
              <w:t xml:space="preserve"> $6,233,884.00</w:t>
            </w:r>
          </w:p>
        </w:tc>
      </w:tr>
      <w:tr w:rsidR="004509A6" w:rsidTr="009250D8">
        <w:tc>
          <w:tcPr>
            <w:tcW w:w="4788" w:type="dxa"/>
            <w:gridSpan w:val="4"/>
          </w:tcPr>
          <w:p w:rsidR="009250D8" w:rsidRPr="009250D8" w:rsidRDefault="009250D8" w:rsidP="005727E1">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5727E1">
              <w:rPr>
                <w:rFonts w:ascii="Times New Roman" w:hAnsi="Times New Roman" w:cs="Times New Roman"/>
                <w:sz w:val="24"/>
                <w:szCs w:val="28"/>
              </w:rPr>
              <w:t>10/</w:t>
            </w:r>
            <w:r w:rsidR="004509A6">
              <w:rPr>
                <w:rFonts w:ascii="Times New Roman" w:hAnsi="Times New Roman" w:cs="Times New Roman"/>
                <w:sz w:val="24"/>
                <w:szCs w:val="28"/>
              </w:rPr>
              <w:t>30/2011</w:t>
            </w:r>
          </w:p>
        </w:tc>
        <w:tc>
          <w:tcPr>
            <w:tcW w:w="4788" w:type="dxa"/>
            <w:gridSpan w:val="4"/>
          </w:tcPr>
          <w:p w:rsidR="009250D8" w:rsidRPr="009250D8" w:rsidRDefault="009250D8" w:rsidP="00506F53">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4509A6">
              <w:rPr>
                <w:rFonts w:ascii="Times New Roman" w:hAnsi="Times New Roman" w:cs="Times New Roman"/>
                <w:sz w:val="24"/>
                <w:szCs w:val="28"/>
              </w:rPr>
              <w:t>10/31/2014</w:t>
            </w:r>
          </w:p>
        </w:tc>
      </w:tr>
      <w:tr w:rsidR="00CB59AC" w:rsidTr="004E048A">
        <w:tc>
          <w:tcPr>
            <w:tcW w:w="9576" w:type="dxa"/>
            <w:gridSpan w:val="8"/>
          </w:tcPr>
          <w:p w:rsidR="00CB59AC" w:rsidRDefault="00CB59AC" w:rsidP="00411448">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 xml:space="preserve">Design </w:t>
            </w:r>
            <w:r w:rsidR="004509A6">
              <w:rPr>
                <w:rFonts w:ascii="Times New Roman" w:hAnsi="Times New Roman" w:cs="Times New Roman"/>
                <w:sz w:val="24"/>
                <w:szCs w:val="28"/>
              </w:rPr>
              <w:t xml:space="preserve">and Permitting </w:t>
            </w:r>
            <w:r w:rsidR="00411448">
              <w:rPr>
                <w:rFonts w:ascii="Times New Roman" w:hAnsi="Times New Roman" w:cs="Times New Roman"/>
                <w:sz w:val="24"/>
                <w:szCs w:val="28"/>
              </w:rPr>
              <w:t xml:space="preserve">scheduled to be </w:t>
            </w:r>
            <w:r w:rsidR="004509A6">
              <w:rPr>
                <w:rFonts w:ascii="Times New Roman" w:hAnsi="Times New Roman" w:cs="Times New Roman"/>
                <w:sz w:val="24"/>
                <w:szCs w:val="28"/>
              </w:rPr>
              <w:t>complete 12/31/2012.</w:t>
            </w:r>
          </w:p>
        </w:tc>
      </w:tr>
      <w:tr w:rsidR="001B3EBC" w:rsidTr="004E048A">
        <w:tc>
          <w:tcPr>
            <w:tcW w:w="9576" w:type="dxa"/>
            <w:gridSpan w:val="8"/>
          </w:tcPr>
          <w:p w:rsidR="001B3EBC" w:rsidRDefault="001B3EBC" w:rsidP="001B3EB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506F53">
              <w:rPr>
                <w:rFonts w:ascii="Times New Roman" w:hAnsi="Times New Roman" w:cs="Times New Roman"/>
                <w:b/>
                <w:sz w:val="24"/>
                <w:szCs w:val="28"/>
              </w:rPr>
              <w:t xml:space="preserve"> </w:t>
            </w:r>
            <w:r w:rsidR="00411448">
              <w:rPr>
                <w:rFonts w:ascii="Times New Roman" w:hAnsi="Times New Roman" w:cs="Times New Roman"/>
                <w:sz w:val="24"/>
                <w:szCs w:val="28"/>
              </w:rPr>
              <w:t>Beginning 05/01/2013</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4509A6"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4509A6"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A363F3" w:rsidP="00A82A8B">
            <w:pPr>
              <w:jc w:val="center"/>
              <w:rPr>
                <w:rFonts w:ascii="Times New Roman" w:hAnsi="Times New Roman" w:cs="Times New Roman"/>
                <w:sz w:val="24"/>
                <w:szCs w:val="28"/>
              </w:rPr>
            </w:pPr>
          </w:p>
        </w:tc>
        <w:tc>
          <w:tcPr>
            <w:tcW w:w="1197" w:type="dxa"/>
          </w:tcPr>
          <w:p w:rsidR="00A363F3" w:rsidRPr="009250D8" w:rsidRDefault="007E67C3" w:rsidP="004509A6">
            <w:pPr>
              <w:jc w:val="center"/>
              <w:rPr>
                <w:rFonts w:ascii="Times New Roman" w:hAnsi="Times New Roman" w:cs="Times New Roman"/>
                <w:sz w:val="24"/>
                <w:szCs w:val="28"/>
              </w:rPr>
            </w:pPr>
            <w:r>
              <w:rPr>
                <w:rFonts w:ascii="Times New Roman" w:hAnsi="Times New Roman" w:cs="Times New Roman"/>
                <w:sz w:val="24"/>
                <w:szCs w:val="28"/>
              </w:rPr>
              <w:t>$</w:t>
            </w:r>
            <w:r w:rsidR="004509A6">
              <w:rPr>
                <w:rFonts w:ascii="Times New Roman" w:hAnsi="Times New Roman" w:cs="Times New Roman"/>
                <w:sz w:val="24"/>
                <w:szCs w:val="28"/>
              </w:rPr>
              <w:t>2,877,406.00</w:t>
            </w:r>
          </w:p>
        </w:tc>
        <w:tc>
          <w:tcPr>
            <w:tcW w:w="1197" w:type="dxa"/>
          </w:tcPr>
          <w:p w:rsidR="00A363F3" w:rsidRPr="009250D8" w:rsidRDefault="004509A6" w:rsidP="00A363F3">
            <w:pPr>
              <w:jc w:val="center"/>
              <w:rPr>
                <w:rFonts w:ascii="Times New Roman" w:hAnsi="Times New Roman" w:cs="Times New Roman"/>
                <w:sz w:val="24"/>
                <w:szCs w:val="28"/>
              </w:rPr>
            </w:pPr>
            <w:r>
              <w:rPr>
                <w:rFonts w:ascii="Times New Roman" w:hAnsi="Times New Roman" w:cs="Times New Roman"/>
                <w:sz w:val="24"/>
                <w:szCs w:val="28"/>
              </w:rPr>
              <w:t>$2,238,736.00</w:t>
            </w:r>
          </w:p>
        </w:tc>
        <w:tc>
          <w:tcPr>
            <w:tcW w:w="1197" w:type="dxa"/>
          </w:tcPr>
          <w:p w:rsidR="00A363F3" w:rsidRPr="009250D8" w:rsidRDefault="004509A6" w:rsidP="00A363F3">
            <w:pPr>
              <w:jc w:val="center"/>
              <w:rPr>
                <w:rFonts w:ascii="Times New Roman" w:hAnsi="Times New Roman" w:cs="Times New Roman"/>
                <w:sz w:val="24"/>
                <w:szCs w:val="28"/>
              </w:rPr>
            </w:pPr>
            <w:r>
              <w:rPr>
                <w:rFonts w:ascii="Times New Roman" w:hAnsi="Times New Roman" w:cs="Times New Roman"/>
                <w:sz w:val="24"/>
                <w:szCs w:val="28"/>
              </w:rPr>
              <w:t>$1,117,742.00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9E163E" w:rsidP="00A363F3">
            <w:pPr>
              <w:jc w:val="center"/>
              <w:rPr>
                <w:rFonts w:ascii="Times New Roman" w:hAnsi="Times New Roman" w:cs="Times New Roman"/>
                <w:sz w:val="24"/>
                <w:szCs w:val="28"/>
              </w:rPr>
            </w:pPr>
            <w:r>
              <w:rPr>
                <w:rFonts w:ascii="Times New Roman" w:hAnsi="Times New Roman" w:cs="Times New Roman"/>
                <w:sz w:val="24"/>
                <w:szCs w:val="28"/>
              </w:rPr>
              <w:t>$6,233,884.00</w:t>
            </w:r>
          </w:p>
        </w:tc>
      </w:tr>
      <w:tr w:rsidR="001B3EBC" w:rsidTr="008817BD">
        <w:tc>
          <w:tcPr>
            <w:tcW w:w="9576" w:type="dxa"/>
            <w:gridSpan w:val="8"/>
          </w:tcPr>
          <w:p w:rsidR="001B3EBC" w:rsidRPr="001B3EBC" w:rsidRDefault="001B3EBC" w:rsidP="008362E3">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4509A6" w:rsidRPr="00A240F6">
              <w:rPr>
                <w:rFonts w:ascii="Times New Roman" w:eastAsia="Times New Roman" w:hAnsi="Times New Roman" w:cs="Times New Roman"/>
                <w:sz w:val="24"/>
                <w:szCs w:val="24"/>
              </w:rPr>
              <w:t xml:space="preserve">The project will make reclaimed water supplies available for beneficial purposes addressing the District priority of alternative water supply development. The offset of traditional supplies (at Progress Energy) by using reclaimed water relieves stress on groundwater supplies in the Crystal River area of the Coastal Rivers Basin. </w:t>
            </w:r>
            <w:r w:rsidR="00FA02DB" w:rsidRPr="00A240F6">
              <w:rPr>
                <w:rFonts w:ascii="Times New Roman" w:eastAsia="Times New Roman" w:hAnsi="Times New Roman" w:cs="Times New Roman"/>
                <w:sz w:val="24"/>
                <w:szCs w:val="24"/>
              </w:rPr>
              <w:t xml:space="preserve">This project will initially provide a flow of 750,000 </w:t>
            </w:r>
            <w:r w:rsidR="00FA02DB">
              <w:rPr>
                <w:rFonts w:ascii="Times New Roman" w:eastAsia="Times New Roman" w:hAnsi="Times New Roman" w:cs="Times New Roman"/>
                <w:sz w:val="24"/>
                <w:szCs w:val="24"/>
              </w:rPr>
              <w:t>gpd</w:t>
            </w:r>
            <w:r w:rsidR="00FA02DB" w:rsidRPr="00A240F6">
              <w:rPr>
                <w:rFonts w:ascii="Times New Roman" w:eastAsia="Times New Roman" w:hAnsi="Times New Roman" w:cs="Times New Roman"/>
                <w:sz w:val="24"/>
                <w:szCs w:val="24"/>
              </w:rPr>
              <w:t xml:space="preserve"> and an offset of 750,000 </w:t>
            </w:r>
            <w:r w:rsidR="00FA02DB">
              <w:rPr>
                <w:rFonts w:ascii="Times New Roman" w:eastAsia="Times New Roman" w:hAnsi="Times New Roman" w:cs="Times New Roman"/>
                <w:sz w:val="24"/>
                <w:szCs w:val="24"/>
              </w:rPr>
              <w:t>gpd</w:t>
            </w:r>
            <w:r w:rsidR="00FA02DB" w:rsidRPr="00A240F6">
              <w:rPr>
                <w:rFonts w:ascii="Times New Roman" w:eastAsia="Times New Roman" w:hAnsi="Times New Roman" w:cs="Times New Roman"/>
                <w:sz w:val="24"/>
                <w:szCs w:val="24"/>
              </w:rPr>
              <w:t xml:space="preserve">. </w:t>
            </w:r>
            <w:r w:rsidR="004509A6" w:rsidRPr="00A240F6">
              <w:rPr>
                <w:rFonts w:ascii="Times New Roman" w:eastAsia="Times New Roman" w:hAnsi="Times New Roman" w:cs="Times New Roman"/>
                <w:sz w:val="24"/>
                <w:szCs w:val="24"/>
              </w:rPr>
              <w:t>(100% offset efficiency)</w:t>
            </w:r>
            <w:r w:rsidR="008362E3" w:rsidRPr="00A240F6">
              <w:rPr>
                <w:rFonts w:ascii="Times New Roman" w:eastAsia="Times New Roman" w:hAnsi="Times New Roman" w:cs="Times New Roman"/>
                <w:sz w:val="24"/>
                <w:szCs w:val="24"/>
              </w:rPr>
              <w:t>, that will help to protect groundwater resources from salt water intrusion due to groundwater pumping</w:t>
            </w:r>
            <w:r w:rsidR="008362E3">
              <w:rPr>
                <w:rFonts w:ascii="Arial" w:eastAsia="Times New Roman" w:hAnsi="Arial" w:cs="Arial"/>
                <w:sz w:val="20"/>
                <w:szCs w:val="20"/>
              </w:rPr>
              <w:t>.</w:t>
            </w:r>
          </w:p>
        </w:tc>
      </w:tr>
      <w:tr w:rsidR="001B3EBC" w:rsidTr="008817BD">
        <w:tc>
          <w:tcPr>
            <w:tcW w:w="9576" w:type="dxa"/>
            <w:gridSpan w:val="8"/>
          </w:tcPr>
          <w:p w:rsidR="001B3EBC" w:rsidRPr="001B3EBC" w:rsidRDefault="001B3EBC" w:rsidP="00A240F6">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CF35B6">
              <w:rPr>
                <w:rFonts w:ascii="Times New Roman" w:hAnsi="Times New Roman" w:cs="Times New Roman"/>
                <w:sz w:val="24"/>
                <w:szCs w:val="24"/>
              </w:rPr>
              <w:t>Total value added (</w:t>
            </w:r>
            <w:r w:rsidR="00CF35B6">
              <w:rPr>
                <w:rFonts w:ascii="Times New Roman" w:hAnsi="Times New Roman" w:cs="Times New Roman"/>
                <w:color w:val="000000"/>
                <w:sz w:val="24"/>
                <w:szCs w:val="24"/>
              </w:rPr>
              <w:t xml:space="preserve">Value-added is the sum of employee compensation, proprietor income, other property type income and indirect business taxes, values are in 2012 dollars) equals $6,252,754.17.  </w:t>
            </w:r>
            <w:r w:rsidR="00A240F6">
              <w:rPr>
                <w:rFonts w:ascii="Times New Roman" w:hAnsi="Times New Roman" w:cs="Times New Roman"/>
                <w:sz w:val="24"/>
                <w:szCs w:val="28"/>
              </w:rPr>
              <w:t xml:space="preserve">Sinkhole formation claims average $125,500.00 per claim and will be offset by this project by decreasing groundwater </w:t>
            </w:r>
            <w:r w:rsidR="00E474BD">
              <w:rPr>
                <w:rFonts w:ascii="Times New Roman" w:hAnsi="Times New Roman" w:cs="Times New Roman"/>
                <w:sz w:val="24"/>
                <w:szCs w:val="28"/>
              </w:rPr>
              <w:t>withdrawals</w:t>
            </w:r>
            <w:r w:rsidR="00A240F6">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CF35B6">
              <w:rPr>
                <w:rFonts w:ascii="Times New Roman" w:hAnsi="Times New Roman" w:cs="Times New Roman"/>
                <w:sz w:val="24"/>
                <w:szCs w:val="28"/>
              </w:rPr>
              <w:t>96</w:t>
            </w:r>
          </w:p>
        </w:tc>
      </w:tr>
      <w:tr w:rsidR="00E23F5F" w:rsidTr="008817BD">
        <w:tc>
          <w:tcPr>
            <w:tcW w:w="9576" w:type="dxa"/>
            <w:gridSpan w:val="8"/>
          </w:tcPr>
          <w:p w:rsidR="00E23F5F" w:rsidRPr="00E23F5F" w:rsidRDefault="00E23F5F" w:rsidP="00282F6E">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282F6E">
            <w:pPr>
              <w:rPr>
                <w:rFonts w:ascii="Times New Roman" w:hAnsi="Times New Roman" w:cs="Times New Roman"/>
                <w:sz w:val="24"/>
                <w:szCs w:val="28"/>
              </w:rPr>
            </w:pPr>
            <w:r w:rsidRPr="00FD5A66">
              <w:rPr>
                <w:rFonts w:ascii="Times New Roman" w:hAnsi="Times New Roman" w:cs="Times New Roman"/>
                <w:b/>
                <w:sz w:val="24"/>
                <w:szCs w:val="28"/>
              </w:rPr>
              <w:lastRenderedPageBreak/>
              <w:t>What living coastal/marine resources will be improved and by how much</w:t>
            </w:r>
            <w:r w:rsidR="007F2843">
              <w:rPr>
                <w:rFonts w:ascii="Times New Roman" w:hAnsi="Times New Roman" w:cs="Times New Roman"/>
                <w:b/>
                <w:sz w:val="24"/>
                <w:szCs w:val="28"/>
              </w:rPr>
              <w:t xml:space="preserve">: </w:t>
            </w:r>
          </w:p>
        </w:tc>
      </w:tr>
      <w:tr w:rsidR="00E23F5F" w:rsidTr="008817BD">
        <w:tc>
          <w:tcPr>
            <w:tcW w:w="9576" w:type="dxa"/>
            <w:gridSpan w:val="8"/>
          </w:tcPr>
          <w:p w:rsidR="008362E3" w:rsidRDefault="00E23F5F" w:rsidP="00282F6E">
            <w:pPr>
              <w:rPr>
                <w:rFonts w:ascii="Times New Roman" w:hAnsi="Times New Roman" w:cs="Times New Roman"/>
                <w:b/>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p w:rsidR="00E23F5F" w:rsidRPr="00A240F6" w:rsidRDefault="00282F6E" w:rsidP="005709A2">
            <w:pPr>
              <w:rPr>
                <w:rFonts w:ascii="Times New Roman" w:hAnsi="Times New Roman" w:cs="Times New Roman"/>
                <w:sz w:val="24"/>
                <w:szCs w:val="28"/>
              </w:rPr>
            </w:pPr>
            <w:r w:rsidRPr="00A240F6">
              <w:rPr>
                <w:rFonts w:ascii="Times New Roman" w:hAnsi="Times New Roman" w:cs="Times New Roman"/>
                <w:sz w:val="24"/>
                <w:szCs w:val="28"/>
              </w:rPr>
              <w:t xml:space="preserve">Additional </w:t>
            </w:r>
            <w:r w:rsidR="00506F53" w:rsidRPr="00A240F6">
              <w:rPr>
                <w:rFonts w:ascii="Times New Roman" w:hAnsi="Times New Roman" w:cs="Times New Roman"/>
                <w:sz w:val="24"/>
                <w:szCs w:val="28"/>
              </w:rPr>
              <w:t>usage</w:t>
            </w:r>
            <w:r w:rsidRPr="00A240F6">
              <w:rPr>
                <w:rFonts w:ascii="Times New Roman" w:hAnsi="Times New Roman" w:cs="Times New Roman"/>
                <w:sz w:val="24"/>
                <w:szCs w:val="28"/>
              </w:rPr>
              <w:t xml:space="preserve"> of reclaimed water will lower reliance on groundwater and increase resilience by offsetting groundwater </w:t>
            </w:r>
            <w:r w:rsidR="00506F53" w:rsidRPr="00A240F6">
              <w:rPr>
                <w:rFonts w:ascii="Times New Roman" w:hAnsi="Times New Roman" w:cs="Times New Roman"/>
                <w:sz w:val="24"/>
                <w:szCs w:val="28"/>
              </w:rPr>
              <w:t>withdrawals</w:t>
            </w:r>
            <w:r w:rsidRPr="00A240F6">
              <w:rPr>
                <w:rFonts w:ascii="Times New Roman" w:hAnsi="Times New Roman" w:cs="Times New Roman"/>
                <w:sz w:val="24"/>
                <w:szCs w:val="28"/>
              </w:rPr>
              <w:t xml:space="preserve"> and help to protec</w:t>
            </w:r>
            <w:r w:rsidR="005709A2">
              <w:rPr>
                <w:rFonts w:ascii="Times New Roman" w:hAnsi="Times New Roman" w:cs="Times New Roman"/>
                <w:sz w:val="24"/>
                <w:szCs w:val="28"/>
              </w:rPr>
              <w:t>t against saltwater intrusion</w:t>
            </w:r>
            <w:r w:rsidRPr="00A240F6">
              <w:rPr>
                <w:rFonts w:ascii="Times New Roman" w:hAnsi="Times New Roman" w:cs="Times New Roman"/>
                <w:sz w:val="24"/>
                <w:szCs w:val="28"/>
              </w:rPr>
              <w:t xml:space="preserve"> </w:t>
            </w:r>
            <w:r w:rsidR="00A240F6">
              <w:rPr>
                <w:rFonts w:ascii="Times New Roman" w:hAnsi="Times New Roman" w:cs="Times New Roman"/>
                <w:sz w:val="24"/>
                <w:szCs w:val="28"/>
              </w:rPr>
              <w:t>and sinkhole formation.</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EA4D9A">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5070373" cy="3219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073140" cy="3221207"/>
                    </a:xfrm>
                    <a:prstGeom prst="rect">
                      <a:avLst/>
                    </a:prstGeom>
                    <a:noFill/>
                    <a:ln w="9525">
                      <a:noFill/>
                      <a:miter lim="800000"/>
                      <a:headEnd/>
                      <a:tailEnd/>
                    </a:ln>
                  </pic:spPr>
                </pic:pic>
              </a:graphicData>
            </a:graphic>
          </wp:inline>
        </w:drawing>
      </w:r>
    </w:p>
    <w:p w:rsidR="008817BD" w:rsidRPr="008C3A98" w:rsidRDefault="008817BD">
      <w:pPr>
        <w:rPr>
          <w:rFonts w:ascii="Times New Roman" w:hAnsi="Times New Roman" w:cs="Times New Roman"/>
          <w:sz w:val="24"/>
          <w:szCs w:val="28"/>
        </w:rPr>
      </w:pP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D1D7D"/>
    <w:rsid w:val="001437AD"/>
    <w:rsid w:val="00180FE5"/>
    <w:rsid w:val="00184B49"/>
    <w:rsid w:val="00197696"/>
    <w:rsid w:val="001B3EBC"/>
    <w:rsid w:val="0026179C"/>
    <w:rsid w:val="00265CD6"/>
    <w:rsid w:val="00282F6E"/>
    <w:rsid w:val="002F2D11"/>
    <w:rsid w:val="00304740"/>
    <w:rsid w:val="00323414"/>
    <w:rsid w:val="0034440C"/>
    <w:rsid w:val="00352D61"/>
    <w:rsid w:val="00373E52"/>
    <w:rsid w:val="003B413E"/>
    <w:rsid w:val="00411448"/>
    <w:rsid w:val="004509A6"/>
    <w:rsid w:val="004975B3"/>
    <w:rsid w:val="004E048A"/>
    <w:rsid w:val="00506F53"/>
    <w:rsid w:val="00516B69"/>
    <w:rsid w:val="005709A2"/>
    <w:rsid w:val="005727E1"/>
    <w:rsid w:val="005F041B"/>
    <w:rsid w:val="00630371"/>
    <w:rsid w:val="006745B1"/>
    <w:rsid w:val="0068531B"/>
    <w:rsid w:val="00692D6F"/>
    <w:rsid w:val="00712D87"/>
    <w:rsid w:val="0076199F"/>
    <w:rsid w:val="007663DE"/>
    <w:rsid w:val="00771C45"/>
    <w:rsid w:val="0077379A"/>
    <w:rsid w:val="0077789D"/>
    <w:rsid w:val="00787DEB"/>
    <w:rsid w:val="007939BE"/>
    <w:rsid w:val="007E67C3"/>
    <w:rsid w:val="007F2843"/>
    <w:rsid w:val="008362E3"/>
    <w:rsid w:val="008817BD"/>
    <w:rsid w:val="008C3A98"/>
    <w:rsid w:val="009250D8"/>
    <w:rsid w:val="009E163E"/>
    <w:rsid w:val="00A240F6"/>
    <w:rsid w:val="00A251FA"/>
    <w:rsid w:val="00A363F3"/>
    <w:rsid w:val="00A82A8B"/>
    <w:rsid w:val="00AA0847"/>
    <w:rsid w:val="00B66F0E"/>
    <w:rsid w:val="00B71BAF"/>
    <w:rsid w:val="00B81CC1"/>
    <w:rsid w:val="00BE4E04"/>
    <w:rsid w:val="00C015C2"/>
    <w:rsid w:val="00C315FD"/>
    <w:rsid w:val="00CB59AC"/>
    <w:rsid w:val="00CF35B6"/>
    <w:rsid w:val="00D00D1D"/>
    <w:rsid w:val="00DB11DB"/>
    <w:rsid w:val="00DE1C07"/>
    <w:rsid w:val="00DE3525"/>
    <w:rsid w:val="00E23F5F"/>
    <w:rsid w:val="00E474BD"/>
    <w:rsid w:val="00E47FBE"/>
    <w:rsid w:val="00EA4D9A"/>
    <w:rsid w:val="00F06FD0"/>
    <w:rsid w:val="00F7062E"/>
    <w:rsid w:val="00FA02DB"/>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655664">
      <w:bodyDiv w:val="1"/>
      <w:marLeft w:val="0"/>
      <w:marRight w:val="0"/>
      <w:marTop w:val="0"/>
      <w:marBottom w:val="0"/>
      <w:divBdr>
        <w:top w:val="none" w:sz="0" w:space="0" w:color="auto"/>
        <w:left w:val="none" w:sz="0" w:space="0" w:color="auto"/>
        <w:bottom w:val="none" w:sz="0" w:space="0" w:color="auto"/>
        <w:right w:val="none" w:sz="0" w:space="0" w:color="auto"/>
      </w:divBdr>
      <w:divsChild>
        <w:div w:id="144703809">
          <w:marLeft w:val="0"/>
          <w:marRight w:val="0"/>
          <w:marTop w:val="0"/>
          <w:marBottom w:val="0"/>
          <w:divBdr>
            <w:top w:val="single" w:sz="2" w:space="0" w:color="FF0000"/>
            <w:left w:val="single" w:sz="2" w:space="0" w:color="FF0000"/>
            <w:bottom w:val="single" w:sz="2" w:space="0" w:color="FF0000"/>
            <w:right w:val="single" w:sz="2" w:space="0" w:color="FF0000"/>
          </w:divBdr>
          <w:divsChild>
            <w:div w:id="162092058">
              <w:marLeft w:val="0"/>
              <w:marRight w:val="0"/>
              <w:marTop w:val="0"/>
              <w:marBottom w:val="0"/>
              <w:divBdr>
                <w:top w:val="none" w:sz="0" w:space="0" w:color="auto"/>
                <w:left w:val="none" w:sz="0" w:space="0" w:color="auto"/>
                <w:bottom w:val="none" w:sz="0" w:space="0" w:color="auto"/>
                <w:right w:val="none" w:sz="0" w:space="0" w:color="auto"/>
              </w:divBdr>
              <w:divsChild>
                <w:div w:id="471677032">
                  <w:marLeft w:val="0"/>
                  <w:marRight w:val="0"/>
                  <w:marTop w:val="0"/>
                  <w:marBottom w:val="0"/>
                  <w:divBdr>
                    <w:top w:val="none" w:sz="0" w:space="0" w:color="auto"/>
                    <w:left w:val="none" w:sz="0" w:space="0" w:color="auto"/>
                    <w:bottom w:val="none" w:sz="0" w:space="0" w:color="auto"/>
                    <w:right w:val="none" w:sz="0" w:space="0" w:color="auto"/>
                  </w:divBdr>
                  <w:divsChild>
                    <w:div w:id="1113205694">
                      <w:marLeft w:val="0"/>
                      <w:marRight w:val="0"/>
                      <w:marTop w:val="0"/>
                      <w:marBottom w:val="0"/>
                      <w:divBdr>
                        <w:top w:val="none" w:sz="0" w:space="0" w:color="auto"/>
                        <w:left w:val="none" w:sz="0" w:space="0" w:color="auto"/>
                        <w:bottom w:val="none" w:sz="0" w:space="0" w:color="auto"/>
                        <w:right w:val="none" w:sz="0" w:space="0" w:color="auto"/>
                      </w:divBdr>
                      <w:divsChild>
                        <w:div w:id="4259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223521879">
      <w:bodyDiv w:val="1"/>
      <w:marLeft w:val="0"/>
      <w:marRight w:val="0"/>
      <w:marTop w:val="0"/>
      <w:marBottom w:val="0"/>
      <w:divBdr>
        <w:top w:val="none" w:sz="0" w:space="0" w:color="auto"/>
        <w:left w:val="none" w:sz="0" w:space="0" w:color="auto"/>
        <w:bottom w:val="none" w:sz="0" w:space="0" w:color="auto"/>
        <w:right w:val="none" w:sz="0" w:space="0" w:color="auto"/>
      </w:divBdr>
      <w:divsChild>
        <w:div w:id="1728995794">
          <w:marLeft w:val="0"/>
          <w:marRight w:val="0"/>
          <w:marTop w:val="0"/>
          <w:marBottom w:val="0"/>
          <w:divBdr>
            <w:top w:val="single" w:sz="2" w:space="0" w:color="FF0000"/>
            <w:left w:val="single" w:sz="2" w:space="0" w:color="FF0000"/>
            <w:bottom w:val="single" w:sz="2" w:space="0" w:color="FF0000"/>
            <w:right w:val="single" w:sz="2" w:space="0" w:color="FF0000"/>
          </w:divBdr>
          <w:divsChild>
            <w:div w:id="87698324">
              <w:marLeft w:val="0"/>
              <w:marRight w:val="0"/>
              <w:marTop w:val="0"/>
              <w:marBottom w:val="0"/>
              <w:divBdr>
                <w:top w:val="none" w:sz="0" w:space="0" w:color="auto"/>
                <w:left w:val="none" w:sz="0" w:space="0" w:color="auto"/>
                <w:bottom w:val="none" w:sz="0" w:space="0" w:color="auto"/>
                <w:right w:val="none" w:sz="0" w:space="0" w:color="auto"/>
              </w:divBdr>
              <w:divsChild>
                <w:div w:id="415785521">
                  <w:marLeft w:val="0"/>
                  <w:marRight w:val="0"/>
                  <w:marTop w:val="0"/>
                  <w:marBottom w:val="0"/>
                  <w:divBdr>
                    <w:top w:val="none" w:sz="0" w:space="0" w:color="auto"/>
                    <w:left w:val="none" w:sz="0" w:space="0" w:color="auto"/>
                    <w:bottom w:val="none" w:sz="0" w:space="0" w:color="auto"/>
                    <w:right w:val="none" w:sz="0" w:space="0" w:color="auto"/>
                  </w:divBdr>
                  <w:divsChild>
                    <w:div w:id="1353342006">
                      <w:marLeft w:val="0"/>
                      <w:marRight w:val="0"/>
                      <w:marTop w:val="0"/>
                      <w:marBottom w:val="0"/>
                      <w:divBdr>
                        <w:top w:val="none" w:sz="0" w:space="0" w:color="auto"/>
                        <w:left w:val="none" w:sz="0" w:space="0" w:color="auto"/>
                        <w:bottom w:val="none" w:sz="0" w:space="0" w:color="auto"/>
                        <w:right w:val="none" w:sz="0" w:space="0" w:color="auto"/>
                      </w:divBdr>
                      <w:divsChild>
                        <w:div w:id="14939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 w:id="2087342143">
      <w:bodyDiv w:val="1"/>
      <w:marLeft w:val="0"/>
      <w:marRight w:val="0"/>
      <w:marTop w:val="0"/>
      <w:marBottom w:val="0"/>
      <w:divBdr>
        <w:top w:val="none" w:sz="0" w:space="0" w:color="auto"/>
        <w:left w:val="none" w:sz="0" w:space="0" w:color="auto"/>
        <w:bottom w:val="none" w:sz="0" w:space="0" w:color="auto"/>
        <w:right w:val="none" w:sz="0" w:space="0" w:color="auto"/>
      </w:divBdr>
      <w:divsChild>
        <w:div w:id="676079762">
          <w:marLeft w:val="0"/>
          <w:marRight w:val="0"/>
          <w:marTop w:val="0"/>
          <w:marBottom w:val="0"/>
          <w:divBdr>
            <w:top w:val="single" w:sz="2" w:space="0" w:color="FF0000"/>
            <w:left w:val="single" w:sz="2" w:space="0" w:color="FF0000"/>
            <w:bottom w:val="single" w:sz="2" w:space="0" w:color="FF0000"/>
            <w:right w:val="single" w:sz="2" w:space="0" w:color="FF0000"/>
          </w:divBdr>
          <w:divsChild>
            <w:div w:id="259141423">
              <w:marLeft w:val="0"/>
              <w:marRight w:val="0"/>
              <w:marTop w:val="0"/>
              <w:marBottom w:val="0"/>
              <w:divBdr>
                <w:top w:val="none" w:sz="0" w:space="0" w:color="auto"/>
                <w:left w:val="none" w:sz="0" w:space="0" w:color="auto"/>
                <w:bottom w:val="none" w:sz="0" w:space="0" w:color="auto"/>
                <w:right w:val="none" w:sz="0" w:space="0" w:color="auto"/>
              </w:divBdr>
              <w:divsChild>
                <w:div w:id="545289181">
                  <w:marLeft w:val="0"/>
                  <w:marRight w:val="0"/>
                  <w:marTop w:val="0"/>
                  <w:marBottom w:val="0"/>
                  <w:divBdr>
                    <w:top w:val="none" w:sz="0" w:space="0" w:color="auto"/>
                    <w:left w:val="none" w:sz="0" w:space="0" w:color="auto"/>
                    <w:bottom w:val="none" w:sz="0" w:space="0" w:color="auto"/>
                    <w:right w:val="none" w:sz="0" w:space="0" w:color="auto"/>
                  </w:divBdr>
                  <w:divsChild>
                    <w:div w:id="354507356">
                      <w:marLeft w:val="0"/>
                      <w:marRight w:val="0"/>
                      <w:marTop w:val="0"/>
                      <w:marBottom w:val="0"/>
                      <w:divBdr>
                        <w:top w:val="none" w:sz="0" w:space="0" w:color="auto"/>
                        <w:left w:val="none" w:sz="0" w:space="0" w:color="auto"/>
                        <w:bottom w:val="none" w:sz="0" w:space="0" w:color="auto"/>
                        <w:right w:val="none" w:sz="0" w:space="0" w:color="auto"/>
                      </w:divBdr>
                      <w:divsChild>
                        <w:div w:id="3693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86539">
      <w:bodyDiv w:val="1"/>
      <w:marLeft w:val="0"/>
      <w:marRight w:val="0"/>
      <w:marTop w:val="0"/>
      <w:marBottom w:val="0"/>
      <w:divBdr>
        <w:top w:val="none" w:sz="0" w:space="0" w:color="auto"/>
        <w:left w:val="none" w:sz="0" w:space="0" w:color="auto"/>
        <w:bottom w:val="none" w:sz="0" w:space="0" w:color="auto"/>
        <w:right w:val="none" w:sz="0" w:space="0" w:color="auto"/>
      </w:divBdr>
      <w:divsChild>
        <w:div w:id="147598215">
          <w:marLeft w:val="0"/>
          <w:marRight w:val="0"/>
          <w:marTop w:val="0"/>
          <w:marBottom w:val="0"/>
          <w:divBdr>
            <w:top w:val="single" w:sz="2" w:space="0" w:color="FF0000"/>
            <w:left w:val="single" w:sz="2" w:space="0" w:color="FF0000"/>
            <w:bottom w:val="single" w:sz="2" w:space="0" w:color="FF0000"/>
            <w:right w:val="single" w:sz="2" w:space="0" w:color="FF0000"/>
          </w:divBdr>
          <w:divsChild>
            <w:div w:id="8605048">
              <w:marLeft w:val="0"/>
              <w:marRight w:val="0"/>
              <w:marTop w:val="0"/>
              <w:marBottom w:val="0"/>
              <w:divBdr>
                <w:top w:val="none" w:sz="0" w:space="0" w:color="auto"/>
                <w:left w:val="none" w:sz="0" w:space="0" w:color="auto"/>
                <w:bottom w:val="none" w:sz="0" w:space="0" w:color="auto"/>
                <w:right w:val="none" w:sz="0" w:space="0" w:color="auto"/>
              </w:divBdr>
              <w:divsChild>
                <w:div w:id="986277315">
                  <w:marLeft w:val="0"/>
                  <w:marRight w:val="0"/>
                  <w:marTop w:val="0"/>
                  <w:marBottom w:val="0"/>
                  <w:divBdr>
                    <w:top w:val="none" w:sz="0" w:space="0" w:color="auto"/>
                    <w:left w:val="none" w:sz="0" w:space="0" w:color="auto"/>
                    <w:bottom w:val="none" w:sz="0" w:space="0" w:color="auto"/>
                    <w:right w:val="none" w:sz="0" w:space="0" w:color="auto"/>
                  </w:divBdr>
                  <w:divsChild>
                    <w:div w:id="1268197560">
                      <w:marLeft w:val="0"/>
                      <w:marRight w:val="0"/>
                      <w:marTop w:val="0"/>
                      <w:marBottom w:val="0"/>
                      <w:divBdr>
                        <w:top w:val="none" w:sz="0" w:space="0" w:color="auto"/>
                        <w:left w:val="none" w:sz="0" w:space="0" w:color="auto"/>
                        <w:bottom w:val="none" w:sz="0" w:space="0" w:color="auto"/>
                        <w:right w:val="none" w:sz="0" w:space="0" w:color="auto"/>
                      </w:divBdr>
                      <w:divsChild>
                        <w:div w:id="49932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ecall</cp:lastModifiedBy>
  <cp:revision>11</cp:revision>
  <cp:lastPrinted>2012-09-27T13:20:00Z</cp:lastPrinted>
  <dcterms:created xsi:type="dcterms:W3CDTF">2012-09-27T17:54:00Z</dcterms:created>
  <dcterms:modified xsi:type="dcterms:W3CDTF">2012-10-22T18:49:00Z</dcterms:modified>
</cp:coreProperties>
</file>