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016"/>
        <w:gridCol w:w="1416"/>
        <w:gridCol w:w="1416"/>
        <w:gridCol w:w="1078"/>
        <w:gridCol w:w="1078"/>
        <w:gridCol w:w="1078"/>
        <w:gridCol w:w="1078"/>
        <w:gridCol w:w="1416"/>
      </w:tblGrid>
      <w:tr w:rsidR="00FD5A66" w:rsidTr="008817BD">
        <w:tc>
          <w:tcPr>
            <w:tcW w:w="7182" w:type="dxa"/>
            <w:gridSpan w:val="6"/>
          </w:tcPr>
          <w:p w:rsidR="00BE4E04" w:rsidRPr="00CB1793" w:rsidRDefault="00FD5A66" w:rsidP="00BE4E04">
            <w:pPr>
              <w:rPr>
                <w:rFonts w:ascii="Times New Roman" w:hAnsi="Times New Roman" w:cs="Times New Roman"/>
                <w:sz w:val="24"/>
                <w:szCs w:val="24"/>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CB1793">
              <w:rPr>
                <w:rFonts w:ascii="Times New Roman" w:hAnsi="Times New Roman" w:cs="Times New Roman"/>
                <w:sz w:val="24"/>
                <w:szCs w:val="24"/>
              </w:rPr>
              <w:t>Veronica Craw,  Environmental Section Manager</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Southwest Florida Water Management District</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2379 Broad Street</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Brooksville, FL 34604</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352-796-7211 ext. 4267</w:t>
            </w:r>
          </w:p>
          <w:p w:rsidR="00BE4E04" w:rsidRPr="00CB1793" w:rsidRDefault="00265CAF" w:rsidP="00BE4E04">
            <w:pPr>
              <w:rPr>
                <w:rFonts w:ascii="Times New Roman" w:hAnsi="Times New Roman" w:cs="Times New Roman"/>
                <w:sz w:val="24"/>
                <w:szCs w:val="24"/>
              </w:rPr>
            </w:pPr>
            <w:hyperlink r:id="rId4" w:history="1">
              <w:r w:rsidR="00BE4E04" w:rsidRPr="00CB1793">
                <w:rPr>
                  <w:rStyle w:val="Hyperlink"/>
                  <w:rFonts w:ascii="Times New Roman" w:hAnsi="Times New Roman" w:cs="Times New Roman"/>
                  <w:color w:val="auto"/>
                  <w:sz w:val="24"/>
                  <w:szCs w:val="24"/>
                </w:rPr>
                <w:t>Veronica.Craw@SWFWMD.state.fl.us</w:t>
              </w:r>
            </w:hyperlink>
          </w:p>
          <w:p w:rsidR="00FD5A66" w:rsidRPr="00FD5A66" w:rsidRDefault="00FD5A66" w:rsidP="00A363F3">
            <w:pPr>
              <w:rPr>
                <w:rFonts w:ascii="Times New Roman" w:hAnsi="Times New Roman" w:cs="Times New Roman"/>
                <w:sz w:val="24"/>
                <w:szCs w:val="28"/>
              </w:rPr>
            </w:pPr>
          </w:p>
        </w:tc>
        <w:tc>
          <w:tcPr>
            <w:tcW w:w="239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8817BD" w:rsidTr="008817BD">
        <w:tc>
          <w:tcPr>
            <w:tcW w:w="7182" w:type="dxa"/>
            <w:gridSpan w:val="6"/>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4B18C7" w:rsidRPr="004B18C7">
              <w:rPr>
                <w:rFonts w:ascii="Times New Roman" w:hAnsi="Times New Roman" w:cs="Times New Roman"/>
                <w:sz w:val="24"/>
                <w:szCs w:val="28"/>
              </w:rPr>
              <w:t>Homosassa Springs Aquatic Ecosystem Restoration</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A363F3" w:rsidRPr="00A363F3" w:rsidRDefault="00A363F3" w:rsidP="00484634">
            <w:pPr>
              <w:rPr>
                <w:rFonts w:ascii="Times New Roman" w:hAnsi="Times New Roman" w:cs="Times New Roman"/>
                <w:sz w:val="24"/>
                <w:szCs w:val="28"/>
              </w:rPr>
            </w:pPr>
            <w:r>
              <w:rPr>
                <w:b/>
                <w:szCs w:val="28"/>
              </w:rPr>
              <w:t>Project Description</w:t>
            </w:r>
            <w:r w:rsidRPr="00A363F3">
              <w:rPr>
                <w:szCs w:val="28"/>
              </w:rPr>
              <w:t xml:space="preserve">: </w:t>
            </w:r>
            <w:r w:rsidR="00CB1793">
              <w:rPr>
                <w:szCs w:val="28"/>
              </w:rPr>
              <w:t xml:space="preserve"> </w:t>
            </w:r>
            <w:r w:rsidR="00405BAA" w:rsidRPr="00CB1793">
              <w:rPr>
                <w:rFonts w:ascii="Times New Roman" w:eastAsia="Times New Roman" w:hAnsi="Times New Roman" w:cs="Times New Roman"/>
                <w:sz w:val="24"/>
                <w:szCs w:val="24"/>
              </w:rPr>
              <w:t xml:space="preserve">The restoration work entails </w:t>
            </w:r>
            <w:r w:rsidR="00B71813">
              <w:rPr>
                <w:rFonts w:ascii="Times New Roman" w:eastAsia="Times New Roman" w:hAnsi="Times New Roman" w:cs="Times New Roman"/>
                <w:sz w:val="24"/>
                <w:szCs w:val="24"/>
              </w:rPr>
              <w:t xml:space="preserve">a two phase restoration project.  Phase I- </w:t>
            </w:r>
            <w:r w:rsidR="00405BAA" w:rsidRPr="00CB1793">
              <w:rPr>
                <w:rFonts w:ascii="Times New Roman" w:eastAsia="Times New Roman" w:hAnsi="Times New Roman" w:cs="Times New Roman"/>
                <w:sz w:val="24"/>
                <w:szCs w:val="24"/>
              </w:rPr>
              <w:t xml:space="preserve">removal of accumulated organic sediments from the spring run within the Homosassa Springs Wildlife State Park (the Park), the Blue Waters area of the Homosassa River, and Mitten Cove. The accumulated sediments reduce water clarity and water quality when disturbed and do not provide a suitable substrate for the establishment and regeneration of desirable submerged aquatic vegetation (SAV). Additionally, manatees are hindered from accessing of the spring run during low water conditions. </w:t>
            </w:r>
            <w:r w:rsidR="00B71813">
              <w:rPr>
                <w:rFonts w:ascii="Times New Roman" w:eastAsia="Times New Roman" w:hAnsi="Times New Roman" w:cs="Times New Roman"/>
                <w:sz w:val="24"/>
                <w:szCs w:val="24"/>
              </w:rPr>
              <w:t xml:space="preserve">Phase II- establishment of SAV communities by replanting vegetative mats throughout mitten cove.  After planting, Mitten cove will be fenced off for two years to allow for growth of SAV mats.  </w:t>
            </w:r>
            <w:r w:rsidR="00405BAA" w:rsidRPr="00CB1793">
              <w:rPr>
                <w:rFonts w:ascii="Times New Roman" w:eastAsia="Times New Roman" w:hAnsi="Times New Roman" w:cs="Times New Roman"/>
                <w:sz w:val="24"/>
                <w:szCs w:val="24"/>
              </w:rPr>
              <w:t>The Park has made considerable accomplishments in eliminating the sources of sediments accumulating in the spring run. Over 2000 feet of lime</w:t>
            </w:r>
            <w:r w:rsidR="005838B0" w:rsidRPr="00CB1793">
              <w:rPr>
                <w:rFonts w:ascii="Times New Roman" w:eastAsia="Times New Roman" w:hAnsi="Times New Roman" w:cs="Times New Roman"/>
                <w:sz w:val="24"/>
                <w:szCs w:val="24"/>
              </w:rPr>
              <w:t xml:space="preserve"> </w:t>
            </w:r>
            <w:r w:rsidR="00405BAA" w:rsidRPr="00CB1793">
              <w:rPr>
                <w:rFonts w:ascii="Times New Roman" w:eastAsia="Times New Roman" w:hAnsi="Times New Roman" w:cs="Times New Roman"/>
                <w:sz w:val="24"/>
                <w:szCs w:val="24"/>
              </w:rPr>
              <w:t>rock and gravel walkways in the floodplain of the spring run have been removed, and replaced with elevated walkways. Low berms and native vegetation have been established along the banks of the spring run to capture and attenuate stormwater run-off from the park.</w:t>
            </w:r>
            <w:r w:rsidR="00405BAA" w:rsidRPr="00484634">
              <w:rPr>
                <w:rFonts w:ascii="Times New Roman" w:eastAsia="Times New Roman" w:hAnsi="Times New Roman" w:cs="Times New Roman"/>
                <w:sz w:val="24"/>
                <w:szCs w:val="24"/>
              </w:rPr>
              <w:t xml:space="preserve"> </w:t>
            </w:r>
          </w:p>
        </w:tc>
      </w:tr>
      <w:tr w:rsidR="00A363F3" w:rsidTr="009250D8">
        <w:tc>
          <w:tcPr>
            <w:tcW w:w="9576" w:type="dxa"/>
            <w:gridSpan w:val="8"/>
          </w:tcPr>
          <w:p w:rsidR="00A363F3" w:rsidRPr="009250D8" w:rsidRDefault="008817BD" w:rsidP="00405BAA">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712D87">
              <w:rPr>
                <w:rFonts w:ascii="Times New Roman" w:hAnsi="Times New Roman" w:cs="Times New Roman"/>
                <w:sz w:val="24"/>
                <w:szCs w:val="28"/>
              </w:rPr>
              <w:t xml:space="preserve">Citrus county, </w:t>
            </w:r>
            <w:r w:rsidR="00405BAA">
              <w:rPr>
                <w:rFonts w:ascii="Times New Roman" w:hAnsi="Times New Roman" w:cs="Times New Roman"/>
                <w:sz w:val="24"/>
                <w:szCs w:val="28"/>
              </w:rPr>
              <w:t>Homosassa Springs FL</w:t>
            </w:r>
          </w:p>
        </w:tc>
      </w:tr>
      <w:tr w:rsidR="009250D8"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692D6F">
              <w:rPr>
                <w:rFonts w:ascii="Times New Roman" w:hAnsi="Times New Roman" w:cs="Times New Roman"/>
                <w:sz w:val="24"/>
                <w:szCs w:val="28"/>
              </w:rPr>
              <w:t>South West Florida Water Management District</w:t>
            </w:r>
          </w:p>
        </w:tc>
        <w:tc>
          <w:tcPr>
            <w:tcW w:w="478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r w:rsidR="00405BAA">
              <w:rPr>
                <w:rFonts w:ascii="Times New Roman" w:hAnsi="Times New Roman" w:cs="Times New Roman"/>
                <w:sz w:val="24"/>
                <w:szCs w:val="28"/>
              </w:rPr>
              <w:t xml:space="preserve">Florida Department of Environmental Protection </w:t>
            </w:r>
          </w:p>
        </w:tc>
      </w:tr>
      <w:tr w:rsidR="009250D8"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6F4C87">
              <w:rPr>
                <w:rFonts w:ascii="Times New Roman" w:hAnsi="Times New Roman" w:cs="Times New Roman"/>
                <w:sz w:val="24"/>
                <w:szCs w:val="28"/>
              </w:rPr>
              <w:t xml:space="preserve"> </w:t>
            </w:r>
          </w:p>
        </w:tc>
        <w:tc>
          <w:tcPr>
            <w:tcW w:w="3591" w:type="dxa"/>
            <w:gridSpan w:val="3"/>
          </w:tcPr>
          <w:p w:rsidR="009250D8" w:rsidRPr="009250D8" w:rsidRDefault="009250D8" w:rsidP="00405BAA">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B71813">
              <w:rPr>
                <w:rFonts w:ascii="Times New Roman" w:hAnsi="Times New Roman" w:cs="Times New Roman"/>
                <w:sz w:val="24"/>
                <w:szCs w:val="28"/>
              </w:rPr>
              <w:t>$862,447.00</w:t>
            </w:r>
          </w:p>
        </w:tc>
        <w:tc>
          <w:tcPr>
            <w:tcW w:w="359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Dollars Needed</w:t>
            </w:r>
            <w:r w:rsidR="00B71813">
              <w:rPr>
                <w:rFonts w:ascii="Times New Roman" w:hAnsi="Times New Roman" w:cs="Times New Roman"/>
                <w:sz w:val="24"/>
                <w:szCs w:val="28"/>
              </w:rPr>
              <w:t>$862,447.00</w:t>
            </w:r>
          </w:p>
        </w:tc>
      </w:tr>
      <w:tr w:rsidR="009250D8" w:rsidTr="009250D8">
        <w:tc>
          <w:tcPr>
            <w:tcW w:w="4788" w:type="dxa"/>
            <w:gridSpan w:val="4"/>
          </w:tcPr>
          <w:p w:rsidR="009250D8" w:rsidRPr="009250D8" w:rsidRDefault="009250D8" w:rsidP="00405BAA">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405BAA">
              <w:rPr>
                <w:rFonts w:ascii="Times New Roman" w:hAnsi="Times New Roman" w:cs="Times New Roman"/>
                <w:sz w:val="24"/>
                <w:szCs w:val="28"/>
              </w:rPr>
              <w:t>09/10/2004</w:t>
            </w:r>
          </w:p>
        </w:tc>
        <w:tc>
          <w:tcPr>
            <w:tcW w:w="478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405BAA">
              <w:rPr>
                <w:rFonts w:ascii="Times New Roman" w:hAnsi="Times New Roman" w:cs="Times New Roman"/>
                <w:sz w:val="24"/>
                <w:szCs w:val="28"/>
              </w:rPr>
              <w:t>03/31/2007</w:t>
            </w:r>
          </w:p>
        </w:tc>
      </w:tr>
      <w:tr w:rsidR="00CB59AC" w:rsidTr="004E048A">
        <w:tc>
          <w:tcPr>
            <w:tcW w:w="9576" w:type="dxa"/>
            <w:gridSpan w:val="8"/>
          </w:tcPr>
          <w:p w:rsidR="00CB59AC" w:rsidRDefault="00CB59AC" w:rsidP="001B3EBC">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77379A">
              <w:rPr>
                <w:rFonts w:ascii="Times New Roman" w:hAnsi="Times New Roman" w:cs="Times New Roman"/>
                <w:sz w:val="24"/>
                <w:szCs w:val="28"/>
              </w:rPr>
              <w:t>Design and Conceptual plan are complete</w:t>
            </w:r>
          </w:p>
        </w:tc>
      </w:tr>
      <w:tr w:rsidR="001B3EBC" w:rsidTr="004E048A">
        <w:tc>
          <w:tcPr>
            <w:tcW w:w="9576" w:type="dxa"/>
            <w:gridSpan w:val="8"/>
          </w:tcPr>
          <w:p w:rsidR="001B3EBC" w:rsidRDefault="001B3EBC" w:rsidP="001B3EBC">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405BAA">
              <w:rPr>
                <w:rFonts w:ascii="Times New Roman" w:hAnsi="Times New Roman" w:cs="Times New Roman"/>
                <w:b/>
                <w:sz w:val="24"/>
                <w:szCs w:val="28"/>
              </w:rPr>
              <w:t xml:space="preserve"> </w:t>
            </w:r>
            <w:r w:rsidR="00405BAA" w:rsidRPr="00484634">
              <w:rPr>
                <w:rFonts w:ascii="Times New Roman" w:hAnsi="Times New Roman" w:cs="Times New Roman"/>
                <w:sz w:val="24"/>
                <w:szCs w:val="28"/>
              </w:rPr>
              <w:t>Construction Complete</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77379A"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7E67C3" w:rsidP="00A363F3">
            <w:pPr>
              <w:jc w:val="center"/>
              <w:rPr>
                <w:rFonts w:ascii="Times New Roman" w:hAnsi="Times New Roman" w:cs="Times New Roman"/>
                <w:sz w:val="24"/>
                <w:szCs w:val="28"/>
              </w:rPr>
            </w:pPr>
            <w:r>
              <w:rPr>
                <w:rFonts w:ascii="Times New Roman" w:hAnsi="Times New Roman" w:cs="Times New Roman"/>
                <w:sz w:val="24"/>
                <w:szCs w:val="28"/>
              </w:rPr>
              <w:t>$</w:t>
            </w:r>
            <w:r w:rsidR="00405BAA">
              <w:rPr>
                <w:rFonts w:ascii="Times New Roman" w:hAnsi="Times New Roman" w:cs="Times New Roman"/>
                <w:sz w:val="24"/>
                <w:szCs w:val="28"/>
              </w:rPr>
              <w:t>712,447.00</w:t>
            </w:r>
          </w:p>
        </w:tc>
        <w:tc>
          <w:tcPr>
            <w:tcW w:w="1197" w:type="dxa"/>
          </w:tcPr>
          <w:p w:rsidR="00A363F3" w:rsidRPr="009250D8" w:rsidRDefault="00B71813" w:rsidP="00A363F3">
            <w:pPr>
              <w:jc w:val="center"/>
              <w:rPr>
                <w:rFonts w:ascii="Times New Roman" w:hAnsi="Times New Roman" w:cs="Times New Roman"/>
                <w:sz w:val="24"/>
                <w:szCs w:val="28"/>
              </w:rPr>
            </w:pPr>
            <w:r>
              <w:rPr>
                <w:rFonts w:ascii="Times New Roman" w:hAnsi="Times New Roman" w:cs="Times New Roman"/>
                <w:sz w:val="24"/>
                <w:szCs w:val="28"/>
              </w:rPr>
              <w:t>$150,000.00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405BAA" w:rsidP="00B71813">
            <w:pPr>
              <w:jc w:val="center"/>
              <w:rPr>
                <w:rFonts w:ascii="Times New Roman" w:hAnsi="Times New Roman" w:cs="Times New Roman"/>
                <w:sz w:val="24"/>
                <w:szCs w:val="28"/>
              </w:rPr>
            </w:pPr>
            <w:r>
              <w:rPr>
                <w:rFonts w:ascii="Times New Roman" w:hAnsi="Times New Roman" w:cs="Times New Roman"/>
                <w:sz w:val="24"/>
                <w:szCs w:val="28"/>
              </w:rPr>
              <w:t>$</w:t>
            </w:r>
            <w:r w:rsidR="00B71813">
              <w:rPr>
                <w:rFonts w:ascii="Times New Roman" w:hAnsi="Times New Roman" w:cs="Times New Roman"/>
                <w:sz w:val="24"/>
                <w:szCs w:val="28"/>
              </w:rPr>
              <w:t>862,447.00</w:t>
            </w:r>
          </w:p>
        </w:tc>
      </w:tr>
      <w:tr w:rsidR="001B3EBC" w:rsidTr="008817BD">
        <w:tc>
          <w:tcPr>
            <w:tcW w:w="9576" w:type="dxa"/>
            <w:gridSpan w:val="8"/>
          </w:tcPr>
          <w:p w:rsidR="00405BAA" w:rsidRPr="00CB1793" w:rsidRDefault="001B3EBC" w:rsidP="00405BAA">
            <w:pPr>
              <w:rPr>
                <w:rFonts w:ascii="Times New Roman" w:eastAsia="Calibri" w:hAnsi="Times New Roman" w:cs="Times New Roman"/>
                <w:sz w:val="24"/>
                <w:szCs w:val="24"/>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r w:rsidR="00B71813">
              <w:rPr>
                <w:rFonts w:ascii="Times New Roman" w:hAnsi="Times New Roman" w:cs="Times New Roman"/>
                <w:sz w:val="24"/>
                <w:szCs w:val="28"/>
              </w:rPr>
              <w:t>Phase I of t</w:t>
            </w:r>
            <w:r w:rsidR="00405BAA" w:rsidRPr="00CB1793">
              <w:rPr>
                <w:rFonts w:ascii="Times New Roman" w:eastAsia="Calibri" w:hAnsi="Times New Roman" w:cs="Times New Roman"/>
                <w:sz w:val="24"/>
                <w:szCs w:val="24"/>
              </w:rPr>
              <w:t>he project remove</w:t>
            </w:r>
            <w:r w:rsidR="00405BAA" w:rsidRPr="00CB1793">
              <w:rPr>
                <w:rFonts w:ascii="Times New Roman" w:hAnsi="Times New Roman" w:cs="Times New Roman"/>
                <w:sz w:val="24"/>
                <w:szCs w:val="24"/>
              </w:rPr>
              <w:t>d</w:t>
            </w:r>
            <w:r w:rsidR="00405BAA" w:rsidRPr="00CB1793">
              <w:rPr>
                <w:rFonts w:ascii="Times New Roman" w:eastAsia="Calibri" w:hAnsi="Times New Roman" w:cs="Times New Roman"/>
                <w:sz w:val="24"/>
                <w:szCs w:val="24"/>
              </w:rPr>
              <w:t xml:space="preserve"> 25,000 cubi</w:t>
            </w:r>
            <w:r w:rsidR="00405BAA" w:rsidRPr="00CB1793">
              <w:rPr>
                <w:rFonts w:ascii="Times New Roman" w:hAnsi="Times New Roman" w:cs="Times New Roman"/>
                <w:sz w:val="24"/>
                <w:szCs w:val="24"/>
              </w:rPr>
              <w:t>c yards of accumulated sediment</w:t>
            </w:r>
            <w:r w:rsidR="00484634" w:rsidRPr="00CB1793">
              <w:rPr>
                <w:rFonts w:ascii="Times New Roman" w:hAnsi="Times New Roman" w:cs="Times New Roman"/>
                <w:sz w:val="24"/>
                <w:szCs w:val="24"/>
              </w:rPr>
              <w:t>, restoring a total of 4.6 acres of habitat</w:t>
            </w:r>
            <w:r w:rsidR="00405BAA" w:rsidRPr="00CB1793">
              <w:rPr>
                <w:rFonts w:ascii="Times New Roman" w:hAnsi="Times New Roman" w:cs="Times New Roman"/>
                <w:sz w:val="24"/>
                <w:szCs w:val="24"/>
              </w:rPr>
              <w:t xml:space="preserve">.  </w:t>
            </w:r>
            <w:r w:rsidR="00405BAA" w:rsidRPr="00CB1793">
              <w:rPr>
                <w:rFonts w:ascii="Times New Roman" w:eastAsia="Calibri" w:hAnsi="Times New Roman" w:cs="Times New Roman"/>
                <w:sz w:val="24"/>
                <w:szCs w:val="24"/>
              </w:rPr>
              <w:t xml:space="preserve"> The a</w:t>
            </w:r>
            <w:r w:rsidR="00405BAA" w:rsidRPr="00CB1793">
              <w:rPr>
                <w:rFonts w:ascii="Times New Roman" w:hAnsi="Times New Roman" w:cs="Times New Roman"/>
                <w:sz w:val="24"/>
                <w:szCs w:val="24"/>
              </w:rPr>
              <w:t>ccumulated sediment hindered</w:t>
            </w:r>
            <w:r w:rsidR="00405BAA" w:rsidRPr="00CB1793">
              <w:rPr>
                <w:rFonts w:ascii="Times New Roman" w:eastAsia="Calibri" w:hAnsi="Times New Roman" w:cs="Times New Roman"/>
                <w:sz w:val="24"/>
                <w:szCs w:val="24"/>
              </w:rPr>
              <w:t xml:space="preserve"> manatees from accessing the spring run du</w:t>
            </w:r>
            <w:r w:rsidR="00405BAA" w:rsidRPr="00CB1793">
              <w:rPr>
                <w:rFonts w:ascii="Times New Roman" w:hAnsi="Times New Roman" w:cs="Times New Roman"/>
                <w:sz w:val="24"/>
                <w:szCs w:val="24"/>
              </w:rPr>
              <w:t>ring low water conditions and was</w:t>
            </w:r>
            <w:r w:rsidR="00405BAA" w:rsidRPr="00CB1793">
              <w:rPr>
                <w:rFonts w:ascii="Times New Roman" w:eastAsia="Calibri" w:hAnsi="Times New Roman" w:cs="Times New Roman"/>
                <w:sz w:val="24"/>
                <w:szCs w:val="24"/>
              </w:rPr>
              <w:t xml:space="preserve"> not conducive to the growth of desirable submerged aquatic vegetation</w:t>
            </w:r>
            <w:r w:rsidR="00405BAA" w:rsidRPr="00CB1793">
              <w:rPr>
                <w:rFonts w:ascii="Times New Roman" w:hAnsi="Times New Roman" w:cs="Times New Roman"/>
                <w:sz w:val="24"/>
                <w:szCs w:val="24"/>
              </w:rPr>
              <w:t xml:space="preserve"> due to re-suspension of sediments in to the water column reducing water clarity and quality</w:t>
            </w:r>
            <w:r w:rsidR="00405BAA" w:rsidRPr="00CB1793">
              <w:rPr>
                <w:rFonts w:ascii="Times New Roman" w:eastAsia="Calibri" w:hAnsi="Times New Roman" w:cs="Times New Roman"/>
                <w:sz w:val="24"/>
                <w:szCs w:val="24"/>
              </w:rPr>
              <w:t>.</w:t>
            </w:r>
            <w:r w:rsidR="00B71813">
              <w:rPr>
                <w:rFonts w:ascii="Times New Roman" w:eastAsia="Calibri" w:hAnsi="Times New Roman" w:cs="Times New Roman"/>
                <w:sz w:val="24"/>
                <w:szCs w:val="24"/>
              </w:rPr>
              <w:t xml:space="preserve">  Phase II will reestablish beneficial SAV communities in mitten cove for a restored area of approximately 6 acres. </w:t>
            </w:r>
          </w:p>
          <w:p w:rsidR="001B3EBC" w:rsidRPr="001B3EBC" w:rsidRDefault="001B3EBC" w:rsidP="001B3EBC">
            <w:pPr>
              <w:rPr>
                <w:rFonts w:ascii="Times New Roman" w:hAnsi="Times New Roman" w:cs="Times New Roman"/>
                <w:sz w:val="24"/>
                <w:szCs w:val="28"/>
              </w:rPr>
            </w:pPr>
          </w:p>
        </w:tc>
      </w:tr>
      <w:tr w:rsidR="001B3EBC" w:rsidTr="008817BD">
        <w:tc>
          <w:tcPr>
            <w:tcW w:w="9576" w:type="dxa"/>
            <w:gridSpan w:val="8"/>
          </w:tcPr>
          <w:p w:rsidR="001B3EBC" w:rsidRPr="001B3EBC" w:rsidRDefault="001B3EBC" w:rsidP="00B71813">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8271DD">
              <w:rPr>
                <w:rFonts w:ascii="Times New Roman" w:hAnsi="Times New Roman" w:cs="Times New Roman"/>
                <w:sz w:val="24"/>
                <w:szCs w:val="24"/>
              </w:rPr>
              <w:t>Total value added (</w:t>
            </w:r>
            <w:r w:rsidR="008271DD">
              <w:rPr>
                <w:rFonts w:ascii="Times New Roman" w:hAnsi="Times New Roman" w:cs="Times New Roman"/>
                <w:color w:val="000000"/>
                <w:sz w:val="24"/>
                <w:szCs w:val="24"/>
              </w:rPr>
              <w:t xml:space="preserve">Value-added is the sum of employee compensation, proprietor income, other property type income and indirect business </w:t>
            </w:r>
            <w:r w:rsidR="008271DD">
              <w:rPr>
                <w:rFonts w:ascii="Times New Roman" w:hAnsi="Times New Roman" w:cs="Times New Roman"/>
                <w:color w:val="000000"/>
                <w:sz w:val="24"/>
                <w:szCs w:val="24"/>
              </w:rPr>
              <w:lastRenderedPageBreak/>
              <w:t>taxes, values are in 2012 dollars) equals $</w:t>
            </w:r>
            <w:r w:rsidR="00B71813">
              <w:rPr>
                <w:rFonts w:ascii="Times New Roman" w:hAnsi="Times New Roman" w:cs="Times New Roman"/>
                <w:color w:val="000000"/>
                <w:sz w:val="24"/>
                <w:szCs w:val="24"/>
              </w:rPr>
              <w:t>865,057.66</w:t>
            </w:r>
            <w:r w:rsidR="008271DD">
              <w:rPr>
                <w:rFonts w:ascii="Times New Roman" w:hAnsi="Times New Roman" w:cs="Times New Roman"/>
                <w:color w:val="000000"/>
                <w:sz w:val="24"/>
                <w:szCs w:val="24"/>
              </w:rPr>
              <w:t>.  Ecosystem services include s</w:t>
            </w:r>
            <w:r w:rsidR="00484634">
              <w:rPr>
                <w:rFonts w:ascii="Times New Roman" w:hAnsi="Times New Roman" w:cs="Times New Roman"/>
                <w:sz w:val="24"/>
                <w:szCs w:val="28"/>
              </w:rPr>
              <w:t xml:space="preserve">altwater fishing </w:t>
            </w:r>
            <w:r w:rsidR="008271DD">
              <w:rPr>
                <w:rFonts w:ascii="Times New Roman" w:hAnsi="Times New Roman" w:cs="Times New Roman"/>
                <w:sz w:val="24"/>
                <w:szCs w:val="28"/>
              </w:rPr>
              <w:t xml:space="preserve">which </w:t>
            </w:r>
            <w:r w:rsidR="00484634">
              <w:rPr>
                <w:rFonts w:ascii="Times New Roman" w:hAnsi="Times New Roman" w:cs="Times New Roman"/>
                <w:sz w:val="24"/>
                <w:szCs w:val="28"/>
              </w:rPr>
              <w:t xml:space="preserve">contributes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      </w:t>
            </w:r>
          </w:p>
        </w:tc>
      </w:tr>
      <w:tr w:rsidR="001B3EBC" w:rsidTr="008817BD">
        <w:tc>
          <w:tcPr>
            <w:tcW w:w="9576" w:type="dxa"/>
            <w:gridSpan w:val="8"/>
          </w:tcPr>
          <w:p w:rsidR="001B3EBC" w:rsidRPr="001B3EBC" w:rsidRDefault="001B3EBC" w:rsidP="008817BD">
            <w:pPr>
              <w:rPr>
                <w:rFonts w:ascii="Times New Roman" w:hAnsi="Times New Roman" w:cs="Times New Roman"/>
                <w:sz w:val="24"/>
                <w:szCs w:val="28"/>
              </w:rPr>
            </w:pPr>
            <w:r>
              <w:rPr>
                <w:rFonts w:ascii="Times New Roman" w:hAnsi="Times New Roman" w:cs="Times New Roman"/>
                <w:b/>
                <w:sz w:val="24"/>
                <w:szCs w:val="28"/>
              </w:rPr>
              <w:lastRenderedPageBreak/>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8271DD">
              <w:rPr>
                <w:rFonts w:ascii="Times New Roman" w:hAnsi="Times New Roman" w:cs="Times New Roman"/>
                <w:sz w:val="24"/>
                <w:szCs w:val="28"/>
              </w:rPr>
              <w:t>1</w:t>
            </w:r>
            <w:r w:rsidR="00B71813">
              <w:rPr>
                <w:rFonts w:ascii="Times New Roman" w:hAnsi="Times New Roman" w:cs="Times New Roman"/>
                <w:sz w:val="24"/>
                <w:szCs w:val="28"/>
              </w:rPr>
              <w:t>3</w:t>
            </w:r>
          </w:p>
        </w:tc>
      </w:tr>
      <w:tr w:rsidR="00E23F5F" w:rsidTr="008817BD">
        <w:tc>
          <w:tcPr>
            <w:tcW w:w="9576" w:type="dxa"/>
            <w:gridSpan w:val="8"/>
          </w:tcPr>
          <w:p w:rsidR="00E23F5F" w:rsidRPr="00E23F5F" w:rsidRDefault="00E23F5F" w:rsidP="00B71813">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Pr>
                <w:rFonts w:ascii="Times New Roman" w:hAnsi="Times New Roman" w:cs="Times New Roman"/>
                <w:sz w:val="24"/>
                <w:szCs w:val="28"/>
              </w:rPr>
              <w:t xml:space="preserve"> </w:t>
            </w:r>
            <w:r w:rsidR="00B71813">
              <w:rPr>
                <w:rFonts w:ascii="Times New Roman" w:hAnsi="Times New Roman" w:cs="Times New Roman"/>
                <w:sz w:val="24"/>
                <w:szCs w:val="28"/>
              </w:rPr>
              <w:t xml:space="preserve">Phase I- removed </w:t>
            </w:r>
            <w:r w:rsidR="00405BAA">
              <w:rPr>
                <w:rFonts w:ascii="Times New Roman" w:hAnsi="Times New Roman" w:cs="Times New Roman"/>
                <w:sz w:val="24"/>
                <w:szCs w:val="28"/>
              </w:rPr>
              <w:t xml:space="preserve">25,000 cubic yards of fine grained </w:t>
            </w:r>
            <w:r w:rsidR="00DC0FE6">
              <w:rPr>
                <w:rFonts w:ascii="Times New Roman" w:hAnsi="Times New Roman" w:cs="Times New Roman"/>
                <w:sz w:val="24"/>
                <w:szCs w:val="28"/>
              </w:rPr>
              <w:t>organic</w:t>
            </w:r>
            <w:r w:rsidR="00405BAA">
              <w:rPr>
                <w:rFonts w:ascii="Times New Roman" w:hAnsi="Times New Roman" w:cs="Times New Roman"/>
                <w:sz w:val="24"/>
                <w:szCs w:val="28"/>
              </w:rPr>
              <w:t xml:space="preserve"> sediments which restored a total </w:t>
            </w:r>
            <w:r w:rsidR="00484634">
              <w:rPr>
                <w:rFonts w:ascii="Times New Roman" w:hAnsi="Times New Roman" w:cs="Times New Roman"/>
                <w:sz w:val="24"/>
                <w:szCs w:val="28"/>
              </w:rPr>
              <w:t>of 4.6</w:t>
            </w:r>
            <w:r w:rsidR="00F57A40">
              <w:rPr>
                <w:rFonts w:ascii="Times New Roman" w:hAnsi="Times New Roman" w:cs="Times New Roman"/>
                <w:sz w:val="24"/>
                <w:szCs w:val="28"/>
              </w:rPr>
              <w:t xml:space="preserve"> acres of springshed</w:t>
            </w:r>
            <w:r w:rsidR="00484634">
              <w:rPr>
                <w:rFonts w:ascii="Times New Roman" w:hAnsi="Times New Roman" w:cs="Times New Roman"/>
                <w:sz w:val="24"/>
                <w:szCs w:val="28"/>
              </w:rPr>
              <w:t xml:space="preserve"> habitat</w:t>
            </w:r>
            <w:r w:rsidR="00F57A40">
              <w:rPr>
                <w:rFonts w:ascii="Times New Roman" w:hAnsi="Times New Roman" w:cs="Times New Roman"/>
                <w:sz w:val="24"/>
                <w:szCs w:val="28"/>
              </w:rPr>
              <w:t>.</w:t>
            </w:r>
            <w:r w:rsidR="00B71813">
              <w:rPr>
                <w:rFonts w:ascii="Times New Roman" w:hAnsi="Times New Roman" w:cs="Times New Roman"/>
                <w:sz w:val="24"/>
                <w:szCs w:val="28"/>
              </w:rPr>
              <w:t xml:space="preserve">  Phase II- will restore an additional 6 acres of habitat by reestablishing SAV communities in Mitten cove.  </w:t>
            </w:r>
          </w:p>
        </w:tc>
      </w:tr>
      <w:tr w:rsidR="00E23F5F" w:rsidTr="008817BD">
        <w:tc>
          <w:tcPr>
            <w:tcW w:w="9576" w:type="dxa"/>
            <w:gridSpan w:val="8"/>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484634">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7F2843">
              <w:rPr>
                <w:rFonts w:ascii="Times New Roman" w:hAnsi="Times New Roman" w:cs="Times New Roman"/>
                <w:b/>
                <w:sz w:val="24"/>
                <w:szCs w:val="28"/>
              </w:rPr>
              <w:t xml:space="preserve">: </w:t>
            </w:r>
            <w:r w:rsidR="00484634">
              <w:rPr>
                <w:rFonts w:ascii="Times New Roman" w:hAnsi="Times New Roman" w:cs="Times New Roman"/>
                <w:sz w:val="24"/>
                <w:szCs w:val="28"/>
              </w:rPr>
              <w:t>Benthic</w:t>
            </w:r>
            <w:r w:rsidR="007F2843" w:rsidRPr="00484634">
              <w:rPr>
                <w:rFonts w:ascii="Times New Roman" w:hAnsi="Times New Roman" w:cs="Times New Roman"/>
                <w:sz w:val="24"/>
                <w:szCs w:val="28"/>
              </w:rPr>
              <w:t xml:space="preserve"> communities, fish communities</w:t>
            </w:r>
            <w:r w:rsidR="00484634">
              <w:rPr>
                <w:rFonts w:ascii="Times New Roman" w:hAnsi="Times New Roman" w:cs="Times New Roman"/>
                <w:sz w:val="24"/>
                <w:szCs w:val="28"/>
              </w:rPr>
              <w:t xml:space="preserve"> (both freshwater and </w:t>
            </w:r>
            <w:r w:rsidR="00DC0FE6">
              <w:rPr>
                <w:rFonts w:ascii="Times New Roman" w:hAnsi="Times New Roman" w:cs="Times New Roman"/>
                <w:sz w:val="24"/>
                <w:szCs w:val="28"/>
              </w:rPr>
              <w:t>estuarine</w:t>
            </w:r>
            <w:r w:rsidR="00484634">
              <w:rPr>
                <w:rFonts w:ascii="Times New Roman" w:hAnsi="Times New Roman" w:cs="Times New Roman"/>
                <w:sz w:val="24"/>
                <w:szCs w:val="28"/>
              </w:rPr>
              <w:t xml:space="preserve"> species)</w:t>
            </w:r>
            <w:r w:rsidR="007F2843" w:rsidRPr="00484634">
              <w:rPr>
                <w:rFonts w:ascii="Times New Roman" w:hAnsi="Times New Roman" w:cs="Times New Roman"/>
                <w:sz w:val="24"/>
                <w:szCs w:val="28"/>
              </w:rPr>
              <w:t xml:space="preserve"> and native plant communities by r</w:t>
            </w:r>
            <w:r w:rsidR="00484634">
              <w:rPr>
                <w:rFonts w:ascii="Times New Roman" w:hAnsi="Times New Roman" w:cs="Times New Roman"/>
                <w:sz w:val="24"/>
                <w:szCs w:val="28"/>
              </w:rPr>
              <w:t xml:space="preserve">emoval of accumulated sediments. </w:t>
            </w:r>
            <w:r w:rsidR="00B71813">
              <w:rPr>
                <w:rFonts w:ascii="Times New Roman" w:hAnsi="Times New Roman" w:cs="Times New Roman"/>
                <w:sz w:val="24"/>
                <w:szCs w:val="28"/>
              </w:rPr>
              <w:t>Additionally, endangered manatee species that use Homosassa River as a refuge will also be improved by providing an additional 6 acres of SAV habitat.</w:t>
            </w:r>
          </w:p>
        </w:tc>
      </w:tr>
      <w:tr w:rsidR="00E23F5F" w:rsidTr="008817BD">
        <w:tc>
          <w:tcPr>
            <w:tcW w:w="9576" w:type="dxa"/>
            <w:gridSpan w:val="8"/>
          </w:tcPr>
          <w:p w:rsidR="00E23F5F" w:rsidRPr="00484634" w:rsidRDefault="00E23F5F" w:rsidP="00484634">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771C45">
      <w:pPr>
        <w:rPr>
          <w:rFonts w:ascii="Times New Roman" w:hAnsi="Times New Roman" w:cs="Times New Roman"/>
          <w:sz w:val="24"/>
          <w:szCs w:val="28"/>
        </w:rPr>
      </w:pPr>
    </w:p>
    <w:p w:rsidR="008817BD" w:rsidRPr="008C3A98" w:rsidRDefault="00765BCD">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6096000" cy="4010025"/>
            <wp:effectExtent l="19050" t="0" r="0" b="0"/>
            <wp:docPr id="1" name="Picture 1" descr="L:\Env\Projects\Z_Completed Projects\L336 Homosassa Spgs Aquatic Ecosystem Rest-PAR\Photos\~964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nv\Projects\Z_Completed Projects\L336 Homosassa Spgs Aquatic Ecosystem Rest-PAR\Photos\~9640043.jpg"/>
                    <pic:cNvPicPr>
                      <a:picLocks noChangeAspect="1" noChangeArrowheads="1"/>
                    </pic:cNvPicPr>
                  </pic:nvPicPr>
                  <pic:blipFill>
                    <a:blip r:embed="rId5" cstate="print"/>
                    <a:srcRect/>
                    <a:stretch>
                      <a:fillRect/>
                    </a:stretch>
                  </pic:blipFill>
                  <pic:spPr bwMode="auto">
                    <a:xfrm>
                      <a:off x="0" y="0"/>
                      <a:ext cx="6096000" cy="4010025"/>
                    </a:xfrm>
                    <a:prstGeom prst="rect">
                      <a:avLst/>
                    </a:prstGeom>
                    <a:noFill/>
                    <a:ln w="9525">
                      <a:noFill/>
                      <a:miter lim="800000"/>
                      <a:headEnd/>
                      <a:tailEnd/>
                    </a:ln>
                  </pic:spPr>
                </pic:pic>
              </a:graphicData>
            </a:graphic>
          </wp:inline>
        </w:drawing>
      </w: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25046"/>
    <w:rsid w:val="00100AF6"/>
    <w:rsid w:val="001437AD"/>
    <w:rsid w:val="001619B4"/>
    <w:rsid w:val="00184B49"/>
    <w:rsid w:val="001B3EBC"/>
    <w:rsid w:val="001D0511"/>
    <w:rsid w:val="002013F6"/>
    <w:rsid w:val="0026179C"/>
    <w:rsid w:val="00265CAF"/>
    <w:rsid w:val="002F2D11"/>
    <w:rsid w:val="00304740"/>
    <w:rsid w:val="00323414"/>
    <w:rsid w:val="0034440C"/>
    <w:rsid w:val="00373E52"/>
    <w:rsid w:val="003B413E"/>
    <w:rsid w:val="00405BAA"/>
    <w:rsid w:val="00475BCB"/>
    <w:rsid w:val="00484634"/>
    <w:rsid w:val="004975B3"/>
    <w:rsid w:val="004B18C7"/>
    <w:rsid w:val="004E048A"/>
    <w:rsid w:val="00516B69"/>
    <w:rsid w:val="005838B0"/>
    <w:rsid w:val="005F041B"/>
    <w:rsid w:val="006745B1"/>
    <w:rsid w:val="0068531B"/>
    <w:rsid w:val="00692D6F"/>
    <w:rsid w:val="006F4C87"/>
    <w:rsid w:val="00712D87"/>
    <w:rsid w:val="00765BCD"/>
    <w:rsid w:val="007663DE"/>
    <w:rsid w:val="00771C45"/>
    <w:rsid w:val="0077379A"/>
    <w:rsid w:val="0077789D"/>
    <w:rsid w:val="00787DEB"/>
    <w:rsid w:val="007939BE"/>
    <w:rsid w:val="007E67C3"/>
    <w:rsid w:val="007F2843"/>
    <w:rsid w:val="008271DD"/>
    <w:rsid w:val="008817BD"/>
    <w:rsid w:val="008C3A98"/>
    <w:rsid w:val="009250D8"/>
    <w:rsid w:val="00A251FA"/>
    <w:rsid w:val="00A363F3"/>
    <w:rsid w:val="00AA0847"/>
    <w:rsid w:val="00AE2181"/>
    <w:rsid w:val="00B71813"/>
    <w:rsid w:val="00B71BAF"/>
    <w:rsid w:val="00B944CC"/>
    <w:rsid w:val="00BE4E04"/>
    <w:rsid w:val="00C015C2"/>
    <w:rsid w:val="00CB1793"/>
    <w:rsid w:val="00CB59AC"/>
    <w:rsid w:val="00D00D1D"/>
    <w:rsid w:val="00D96BDE"/>
    <w:rsid w:val="00DB11DB"/>
    <w:rsid w:val="00DC0FE6"/>
    <w:rsid w:val="00DD4BDC"/>
    <w:rsid w:val="00DE1C07"/>
    <w:rsid w:val="00DE3525"/>
    <w:rsid w:val="00E23F5F"/>
    <w:rsid w:val="00F57A40"/>
    <w:rsid w:val="00F7062E"/>
    <w:rsid w:val="00FA1B36"/>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656639923">
      <w:bodyDiv w:val="1"/>
      <w:marLeft w:val="0"/>
      <w:marRight w:val="0"/>
      <w:marTop w:val="0"/>
      <w:marBottom w:val="0"/>
      <w:divBdr>
        <w:top w:val="none" w:sz="0" w:space="0" w:color="auto"/>
        <w:left w:val="none" w:sz="0" w:space="0" w:color="auto"/>
        <w:bottom w:val="none" w:sz="0" w:space="0" w:color="auto"/>
        <w:right w:val="none" w:sz="0" w:space="0" w:color="auto"/>
      </w:divBdr>
      <w:divsChild>
        <w:div w:id="645667914">
          <w:marLeft w:val="0"/>
          <w:marRight w:val="0"/>
          <w:marTop w:val="0"/>
          <w:marBottom w:val="0"/>
          <w:divBdr>
            <w:top w:val="single" w:sz="2" w:space="0" w:color="FF0000"/>
            <w:left w:val="single" w:sz="2" w:space="0" w:color="FF0000"/>
            <w:bottom w:val="single" w:sz="2" w:space="0" w:color="FF0000"/>
            <w:right w:val="single" w:sz="2" w:space="0" w:color="FF0000"/>
          </w:divBdr>
          <w:divsChild>
            <w:div w:id="1690180280">
              <w:marLeft w:val="0"/>
              <w:marRight w:val="0"/>
              <w:marTop w:val="0"/>
              <w:marBottom w:val="0"/>
              <w:divBdr>
                <w:top w:val="none" w:sz="0" w:space="0" w:color="auto"/>
                <w:left w:val="none" w:sz="0" w:space="0" w:color="auto"/>
                <w:bottom w:val="none" w:sz="0" w:space="0" w:color="auto"/>
                <w:right w:val="none" w:sz="0" w:space="0" w:color="auto"/>
              </w:divBdr>
              <w:divsChild>
                <w:div w:id="1167817636">
                  <w:marLeft w:val="0"/>
                  <w:marRight w:val="0"/>
                  <w:marTop w:val="0"/>
                  <w:marBottom w:val="0"/>
                  <w:divBdr>
                    <w:top w:val="none" w:sz="0" w:space="0" w:color="auto"/>
                    <w:left w:val="none" w:sz="0" w:space="0" w:color="auto"/>
                    <w:bottom w:val="none" w:sz="0" w:space="0" w:color="auto"/>
                    <w:right w:val="none" w:sz="0" w:space="0" w:color="auto"/>
                  </w:divBdr>
                  <w:divsChild>
                    <w:div w:id="1046373652">
                      <w:marLeft w:val="0"/>
                      <w:marRight w:val="0"/>
                      <w:marTop w:val="0"/>
                      <w:marBottom w:val="0"/>
                      <w:divBdr>
                        <w:top w:val="none" w:sz="0" w:space="0" w:color="auto"/>
                        <w:left w:val="none" w:sz="0" w:space="0" w:color="auto"/>
                        <w:bottom w:val="none" w:sz="0" w:space="0" w:color="auto"/>
                        <w:right w:val="none" w:sz="0" w:space="0" w:color="auto"/>
                      </w:divBdr>
                      <w:divsChild>
                        <w:div w:id="13001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15</cp:revision>
  <cp:lastPrinted>2012-09-27T13:20:00Z</cp:lastPrinted>
  <dcterms:created xsi:type="dcterms:W3CDTF">2012-10-01T15:22:00Z</dcterms:created>
  <dcterms:modified xsi:type="dcterms:W3CDTF">2012-10-22T18:48:00Z</dcterms:modified>
</cp:coreProperties>
</file>