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64A1F" w:rsidRPr="00AD46FC" w:rsidRDefault="00864A1F" w:rsidP="00AD46FC">
      <w:pPr>
        <w:keepNext/>
        <w:ind w:left="374"/>
        <w:jc w:val="center"/>
        <w:rPr>
          <w:b/>
          <w:sz w:val="28"/>
          <w:szCs w:val="28"/>
        </w:rPr>
      </w:pPr>
      <w:bookmarkStart w:id="0" w:name="_GoBack"/>
      <w:bookmarkEnd w:id="0"/>
      <w:r w:rsidRPr="00AD46FC">
        <w:rPr>
          <w:b/>
          <w:sz w:val="28"/>
          <w:szCs w:val="28"/>
        </w:rPr>
        <w:t>County Long-Term Recovery Plan</w:t>
      </w:r>
    </w:p>
    <w:p w:rsidR="00AD46FC" w:rsidRDefault="00AD46FC" w:rsidP="00864A1F">
      <w:pPr>
        <w:keepNext/>
        <w:ind w:left="374"/>
        <w:jc w:val="both"/>
        <w:rPr>
          <w:sz w:val="22"/>
          <w:szCs w:val="22"/>
        </w:rPr>
      </w:pPr>
    </w:p>
    <w:p w:rsidR="00864A1F" w:rsidRPr="002F3E0A" w:rsidRDefault="00864A1F" w:rsidP="00864A1F">
      <w:pPr>
        <w:keepNext/>
        <w:ind w:left="374"/>
        <w:jc w:val="both"/>
        <w:rPr>
          <w:sz w:val="22"/>
          <w:szCs w:val="22"/>
        </w:rPr>
      </w:pPr>
      <w:r>
        <w:rPr>
          <w:sz w:val="22"/>
          <w:szCs w:val="22"/>
        </w:rPr>
        <w:t xml:space="preserve">For all participating counties in each </w:t>
      </w:r>
      <w:r w:rsidR="00034B88">
        <w:rPr>
          <w:sz w:val="22"/>
          <w:szCs w:val="22"/>
        </w:rPr>
        <w:t>R</w:t>
      </w:r>
      <w:r>
        <w:rPr>
          <w:sz w:val="22"/>
          <w:szCs w:val="22"/>
        </w:rPr>
        <w:t xml:space="preserve">egional </w:t>
      </w:r>
      <w:r w:rsidR="00034B88">
        <w:rPr>
          <w:sz w:val="22"/>
          <w:szCs w:val="22"/>
        </w:rPr>
        <w:t>P</w:t>
      </w:r>
      <w:r>
        <w:rPr>
          <w:sz w:val="22"/>
          <w:szCs w:val="22"/>
        </w:rPr>
        <w:t xml:space="preserve">lanning </w:t>
      </w:r>
      <w:r w:rsidR="00034B88">
        <w:rPr>
          <w:sz w:val="22"/>
          <w:szCs w:val="22"/>
        </w:rPr>
        <w:t>Council</w:t>
      </w:r>
      <w:r>
        <w:rPr>
          <w:sz w:val="22"/>
          <w:szCs w:val="22"/>
        </w:rPr>
        <w:t xml:space="preserve">, a Long-Term Recovery Plan will be prepared utilizing the experience of the consulting team, each </w:t>
      </w:r>
      <w:r w:rsidR="00483EA5">
        <w:rPr>
          <w:sz w:val="22"/>
          <w:szCs w:val="22"/>
        </w:rPr>
        <w:t>R</w:t>
      </w:r>
      <w:r>
        <w:rPr>
          <w:sz w:val="22"/>
          <w:szCs w:val="22"/>
        </w:rPr>
        <w:t xml:space="preserve">egional </w:t>
      </w:r>
      <w:r w:rsidR="00483EA5">
        <w:rPr>
          <w:sz w:val="22"/>
          <w:szCs w:val="22"/>
        </w:rPr>
        <w:t>P</w:t>
      </w:r>
      <w:r>
        <w:rPr>
          <w:sz w:val="22"/>
          <w:szCs w:val="22"/>
        </w:rPr>
        <w:t>lanning Council, and most importantly all key stakeholder groups in each county</w:t>
      </w:r>
      <w:r w:rsidR="00034B88">
        <w:rPr>
          <w:sz w:val="22"/>
          <w:szCs w:val="22"/>
        </w:rPr>
        <w:t>,</w:t>
      </w:r>
      <w:r>
        <w:rPr>
          <w:sz w:val="22"/>
          <w:szCs w:val="22"/>
        </w:rPr>
        <w:t xml:space="preserve"> includ</w:t>
      </w:r>
      <w:r w:rsidR="00034B88">
        <w:rPr>
          <w:sz w:val="22"/>
          <w:szCs w:val="22"/>
        </w:rPr>
        <w:t>ing</w:t>
      </w:r>
      <w:r>
        <w:rPr>
          <w:sz w:val="22"/>
          <w:szCs w:val="22"/>
        </w:rPr>
        <w:t xml:space="preserve"> municipalities.  Below is a suggested scope of work (SOW); however, the SOW may need to be modified for each county to reflect special needs or situations that may exist and will potentially need to be addressed in the Long-Term Recovery Plan.      </w:t>
      </w:r>
    </w:p>
    <w:p w:rsidR="00864A1F" w:rsidRPr="002F3E0A" w:rsidRDefault="00864A1F" w:rsidP="00864A1F">
      <w:pPr>
        <w:keepNext/>
        <w:ind w:left="374"/>
        <w:jc w:val="both"/>
        <w:rPr>
          <w:sz w:val="22"/>
          <w:szCs w:val="22"/>
        </w:rPr>
      </w:pPr>
    </w:p>
    <w:p w:rsidR="00864A1F" w:rsidRPr="002F3E0A" w:rsidRDefault="00864A1F" w:rsidP="00864A1F">
      <w:pPr>
        <w:keepNext/>
        <w:ind w:left="748"/>
        <w:jc w:val="both"/>
        <w:rPr>
          <w:b/>
          <w:sz w:val="22"/>
          <w:szCs w:val="22"/>
        </w:rPr>
      </w:pPr>
      <w:r w:rsidRPr="002F3E0A">
        <w:rPr>
          <w:b/>
          <w:sz w:val="22"/>
          <w:szCs w:val="22"/>
        </w:rPr>
        <w:t xml:space="preserve">Subtask 2.1 – </w:t>
      </w:r>
      <w:r w:rsidR="00C245EA">
        <w:rPr>
          <w:b/>
          <w:sz w:val="22"/>
          <w:szCs w:val="22"/>
        </w:rPr>
        <w:t xml:space="preserve">County </w:t>
      </w:r>
      <w:r>
        <w:rPr>
          <w:b/>
          <w:sz w:val="22"/>
          <w:szCs w:val="22"/>
        </w:rPr>
        <w:t>Advisory</w:t>
      </w:r>
      <w:r w:rsidRPr="002F3E0A">
        <w:rPr>
          <w:b/>
          <w:sz w:val="22"/>
          <w:szCs w:val="22"/>
        </w:rPr>
        <w:t xml:space="preserve"> Committee </w:t>
      </w:r>
    </w:p>
    <w:p w:rsidR="00864A1F" w:rsidRDefault="00864A1F" w:rsidP="00864A1F">
      <w:pPr>
        <w:keepNext/>
        <w:ind w:left="748"/>
        <w:jc w:val="both"/>
        <w:rPr>
          <w:sz w:val="22"/>
          <w:szCs w:val="22"/>
        </w:rPr>
      </w:pPr>
      <w:r>
        <w:rPr>
          <w:sz w:val="22"/>
          <w:szCs w:val="22"/>
        </w:rPr>
        <w:t xml:space="preserve">For each county, </w:t>
      </w:r>
      <w:r w:rsidRPr="002F3E0A">
        <w:rPr>
          <w:sz w:val="22"/>
          <w:szCs w:val="22"/>
        </w:rPr>
        <w:t>a stakeholder committee</w:t>
      </w:r>
      <w:r w:rsidR="00C245EA">
        <w:rPr>
          <w:sz w:val="22"/>
          <w:szCs w:val="22"/>
        </w:rPr>
        <w:t xml:space="preserve"> known as the County Advisory Committee</w:t>
      </w:r>
      <w:r>
        <w:rPr>
          <w:sz w:val="22"/>
          <w:szCs w:val="22"/>
        </w:rPr>
        <w:t xml:space="preserve"> </w:t>
      </w:r>
      <w:r w:rsidR="00034B88">
        <w:rPr>
          <w:sz w:val="22"/>
          <w:szCs w:val="22"/>
        </w:rPr>
        <w:t>will be</w:t>
      </w:r>
      <w:r>
        <w:rPr>
          <w:sz w:val="22"/>
          <w:szCs w:val="22"/>
        </w:rPr>
        <w:t xml:space="preserve"> formed to oversee, provide input throughout the planning process, and review plan draft documents. </w:t>
      </w:r>
      <w:r w:rsidRPr="002F3E0A">
        <w:rPr>
          <w:sz w:val="22"/>
          <w:szCs w:val="22"/>
        </w:rPr>
        <w:t xml:space="preserve"> </w:t>
      </w:r>
    </w:p>
    <w:p w:rsidR="00864A1F" w:rsidRDefault="00864A1F" w:rsidP="00864A1F">
      <w:pPr>
        <w:keepNext/>
        <w:ind w:left="720"/>
        <w:jc w:val="both"/>
        <w:rPr>
          <w:sz w:val="22"/>
          <w:szCs w:val="22"/>
        </w:rPr>
      </w:pPr>
    </w:p>
    <w:p w:rsidR="00BB5FF9" w:rsidRPr="00BB5FF9" w:rsidRDefault="00BB5FF9" w:rsidP="00864A1F">
      <w:pPr>
        <w:keepNext/>
        <w:ind w:left="720"/>
        <w:jc w:val="both"/>
        <w:rPr>
          <w:b/>
          <w:sz w:val="22"/>
          <w:szCs w:val="22"/>
        </w:rPr>
      </w:pPr>
      <w:r w:rsidRPr="00BB5FF9">
        <w:rPr>
          <w:b/>
          <w:sz w:val="22"/>
          <w:szCs w:val="22"/>
        </w:rPr>
        <w:t>Subtask 2.2 – Planning Team</w:t>
      </w:r>
    </w:p>
    <w:p w:rsidR="00864A1F" w:rsidRPr="002F3E0A" w:rsidRDefault="00BB5FF9" w:rsidP="00BB5FF9">
      <w:pPr>
        <w:ind w:left="720"/>
        <w:jc w:val="both"/>
        <w:rPr>
          <w:sz w:val="22"/>
          <w:szCs w:val="22"/>
        </w:rPr>
      </w:pPr>
      <w:r>
        <w:rPr>
          <w:sz w:val="22"/>
          <w:szCs w:val="22"/>
        </w:rPr>
        <w:t>In addition to establish</w:t>
      </w:r>
      <w:r w:rsidR="00034B88">
        <w:rPr>
          <w:sz w:val="22"/>
          <w:szCs w:val="22"/>
        </w:rPr>
        <w:t>ing</w:t>
      </w:r>
      <w:r>
        <w:rPr>
          <w:sz w:val="22"/>
          <w:szCs w:val="22"/>
        </w:rPr>
        <w:t xml:space="preserve"> </w:t>
      </w:r>
      <w:r w:rsidR="00034B88">
        <w:rPr>
          <w:sz w:val="22"/>
          <w:szCs w:val="22"/>
        </w:rPr>
        <w:t>a</w:t>
      </w:r>
      <w:r>
        <w:rPr>
          <w:sz w:val="22"/>
          <w:szCs w:val="22"/>
        </w:rPr>
        <w:t xml:space="preserve"> </w:t>
      </w:r>
      <w:r w:rsidR="00C245EA">
        <w:rPr>
          <w:sz w:val="22"/>
          <w:szCs w:val="22"/>
        </w:rPr>
        <w:t>County Advisory Committee</w:t>
      </w:r>
      <w:r>
        <w:rPr>
          <w:sz w:val="22"/>
          <w:szCs w:val="22"/>
        </w:rPr>
        <w:t xml:space="preserve">, key to the planning effort will be that of the Planning Team.  </w:t>
      </w:r>
      <w:r w:rsidR="004B3CC2" w:rsidRPr="002F3E0A">
        <w:rPr>
          <w:sz w:val="22"/>
          <w:szCs w:val="22"/>
        </w:rPr>
        <w:t xml:space="preserve">The </w:t>
      </w:r>
      <w:r w:rsidR="004B3CC2">
        <w:rPr>
          <w:sz w:val="22"/>
          <w:szCs w:val="22"/>
        </w:rPr>
        <w:t xml:space="preserve">Planning Team (i.e., WFRPC or ARPC, the consultant – CSA, </w:t>
      </w:r>
      <w:r w:rsidR="00B00F65">
        <w:rPr>
          <w:sz w:val="22"/>
          <w:szCs w:val="22"/>
        </w:rPr>
        <w:t>appointed local coordinator</w:t>
      </w:r>
      <w:r w:rsidR="004B3CC2">
        <w:rPr>
          <w:sz w:val="22"/>
          <w:szCs w:val="22"/>
        </w:rPr>
        <w:t xml:space="preserve"> from the participating counties)</w:t>
      </w:r>
      <w:r w:rsidR="00034B88">
        <w:rPr>
          <w:sz w:val="22"/>
          <w:szCs w:val="22"/>
        </w:rPr>
        <w:t xml:space="preserve"> will collaborate to develop the plan draft documents through participation in the planning process. </w:t>
      </w:r>
    </w:p>
    <w:p w:rsidR="00864A1F" w:rsidRPr="002F3E0A" w:rsidRDefault="00864A1F" w:rsidP="00864A1F">
      <w:pPr>
        <w:ind w:left="762"/>
        <w:jc w:val="both"/>
        <w:rPr>
          <w:sz w:val="22"/>
          <w:szCs w:val="22"/>
        </w:rPr>
      </w:pPr>
    </w:p>
    <w:p w:rsidR="00864A1F" w:rsidRDefault="00864A1F" w:rsidP="00864A1F">
      <w:pPr>
        <w:keepNext/>
        <w:ind w:left="762"/>
        <w:jc w:val="both"/>
        <w:rPr>
          <w:b/>
          <w:sz w:val="22"/>
          <w:szCs w:val="22"/>
        </w:rPr>
      </w:pPr>
      <w:r w:rsidRPr="002F3E0A">
        <w:rPr>
          <w:b/>
          <w:sz w:val="22"/>
          <w:szCs w:val="22"/>
        </w:rPr>
        <w:t>Subtask 2.2 –</w:t>
      </w:r>
      <w:r>
        <w:rPr>
          <w:b/>
          <w:sz w:val="22"/>
          <w:szCs w:val="22"/>
        </w:rPr>
        <w:t xml:space="preserve"> </w:t>
      </w:r>
      <w:r w:rsidR="00034B88">
        <w:rPr>
          <w:b/>
          <w:sz w:val="22"/>
          <w:szCs w:val="22"/>
        </w:rPr>
        <w:t>Team Coordination</w:t>
      </w:r>
      <w:r>
        <w:rPr>
          <w:b/>
          <w:sz w:val="22"/>
          <w:szCs w:val="22"/>
        </w:rPr>
        <w:t xml:space="preserve"> and Evaluation</w:t>
      </w:r>
    </w:p>
    <w:p w:rsidR="00864A1F" w:rsidRDefault="00BB5FF9" w:rsidP="00864A1F">
      <w:pPr>
        <w:keepNext/>
        <w:ind w:left="748"/>
        <w:jc w:val="both"/>
        <w:rPr>
          <w:sz w:val="22"/>
          <w:szCs w:val="22"/>
        </w:rPr>
      </w:pPr>
      <w:r>
        <w:rPr>
          <w:sz w:val="22"/>
          <w:szCs w:val="22"/>
        </w:rPr>
        <w:t xml:space="preserve">This subtask involves project coordination and documentation of the progress of the study throughout the course of project between the Regional Planning Councils, the consultant team, and each county.    </w:t>
      </w:r>
    </w:p>
    <w:p w:rsidR="00864A1F" w:rsidRDefault="00864A1F" w:rsidP="00864A1F">
      <w:pPr>
        <w:ind w:left="762"/>
        <w:jc w:val="both"/>
        <w:rPr>
          <w:b/>
          <w:sz w:val="22"/>
          <w:szCs w:val="22"/>
        </w:rPr>
      </w:pPr>
    </w:p>
    <w:p w:rsidR="004B3CC2" w:rsidRDefault="004B3CC2" w:rsidP="00864A1F">
      <w:pPr>
        <w:ind w:left="762"/>
        <w:jc w:val="both"/>
        <w:rPr>
          <w:b/>
          <w:sz w:val="22"/>
          <w:szCs w:val="22"/>
        </w:rPr>
      </w:pPr>
      <w:r>
        <w:rPr>
          <w:b/>
          <w:sz w:val="22"/>
          <w:szCs w:val="22"/>
        </w:rPr>
        <w:t xml:space="preserve">Subtask 2.3 – Planning Outreach – Meetings, Workshop, </w:t>
      </w:r>
      <w:r w:rsidR="009B0585">
        <w:rPr>
          <w:b/>
          <w:sz w:val="22"/>
          <w:szCs w:val="22"/>
        </w:rPr>
        <w:t>and Project</w:t>
      </w:r>
      <w:r>
        <w:rPr>
          <w:b/>
          <w:sz w:val="22"/>
          <w:szCs w:val="22"/>
        </w:rPr>
        <w:t xml:space="preserve"> Websites</w:t>
      </w:r>
    </w:p>
    <w:p w:rsidR="004B3CC2" w:rsidRPr="004B3CC2" w:rsidRDefault="004B3CC2" w:rsidP="00864A1F">
      <w:pPr>
        <w:ind w:left="762"/>
        <w:jc w:val="both"/>
        <w:rPr>
          <w:sz w:val="22"/>
          <w:szCs w:val="22"/>
        </w:rPr>
      </w:pPr>
      <w:r>
        <w:rPr>
          <w:sz w:val="22"/>
          <w:szCs w:val="22"/>
        </w:rPr>
        <w:t xml:space="preserve">Essential throughout the project will be the need to communicate and disseminate information regarding the progress of each county’s long-term recovery plan.  This will be achieved through meetings, public workshops and project websites.  How it is to be achieved in each county may differ therefore, the outreach effort will need to be tailored to the particular county in order to achieve maximum involvement of the citizens in the effort.      </w:t>
      </w:r>
    </w:p>
    <w:p w:rsidR="001412DE" w:rsidRPr="004F699A" w:rsidRDefault="001412DE" w:rsidP="00864A1F">
      <w:pPr>
        <w:keepNext/>
        <w:ind w:left="762"/>
        <w:jc w:val="both"/>
        <w:rPr>
          <w:sz w:val="22"/>
          <w:szCs w:val="22"/>
        </w:rPr>
      </w:pPr>
    </w:p>
    <w:p w:rsidR="00864A1F" w:rsidRPr="002F3E0A" w:rsidRDefault="00864A1F" w:rsidP="00864A1F">
      <w:pPr>
        <w:keepNext/>
        <w:ind w:left="762"/>
        <w:jc w:val="both"/>
        <w:rPr>
          <w:b/>
          <w:sz w:val="22"/>
          <w:szCs w:val="22"/>
        </w:rPr>
      </w:pPr>
      <w:r>
        <w:rPr>
          <w:b/>
          <w:sz w:val="22"/>
          <w:szCs w:val="22"/>
        </w:rPr>
        <w:t>Subtask 2.</w:t>
      </w:r>
      <w:r w:rsidR="001412DE">
        <w:rPr>
          <w:b/>
          <w:sz w:val="22"/>
          <w:szCs w:val="22"/>
        </w:rPr>
        <w:t>4</w:t>
      </w:r>
      <w:r w:rsidRPr="002F3E0A">
        <w:rPr>
          <w:b/>
          <w:sz w:val="22"/>
          <w:szCs w:val="22"/>
        </w:rPr>
        <w:t xml:space="preserve"> – Implementation Plan</w:t>
      </w:r>
    </w:p>
    <w:p w:rsidR="00864A1F" w:rsidRPr="002F3E0A" w:rsidRDefault="00864A1F" w:rsidP="00864A1F">
      <w:pPr>
        <w:keepNext/>
        <w:ind w:left="762"/>
        <w:jc w:val="both"/>
        <w:rPr>
          <w:sz w:val="22"/>
          <w:szCs w:val="22"/>
        </w:rPr>
      </w:pPr>
      <w:r w:rsidRPr="002F3E0A">
        <w:rPr>
          <w:sz w:val="22"/>
          <w:szCs w:val="22"/>
        </w:rPr>
        <w:t xml:space="preserve">A major decision for </w:t>
      </w:r>
      <w:r w:rsidR="00BB5FF9">
        <w:rPr>
          <w:sz w:val="22"/>
          <w:szCs w:val="22"/>
        </w:rPr>
        <w:t>each county</w:t>
      </w:r>
      <w:r w:rsidRPr="002F3E0A">
        <w:rPr>
          <w:sz w:val="22"/>
          <w:szCs w:val="22"/>
        </w:rPr>
        <w:t xml:space="preserve"> will be the process for implementation of the plan.  The </w:t>
      </w:r>
      <w:r w:rsidR="00FC480C">
        <w:rPr>
          <w:sz w:val="22"/>
          <w:szCs w:val="22"/>
        </w:rPr>
        <w:t xml:space="preserve">Planning Team </w:t>
      </w:r>
      <w:r w:rsidRPr="002F3E0A">
        <w:rPr>
          <w:sz w:val="22"/>
          <w:szCs w:val="22"/>
        </w:rPr>
        <w:t xml:space="preserve">will draft a recommended process based on conversations with the </w:t>
      </w:r>
      <w:r w:rsidR="009B0585">
        <w:rPr>
          <w:sz w:val="22"/>
          <w:szCs w:val="22"/>
        </w:rPr>
        <w:t xml:space="preserve">local </w:t>
      </w:r>
      <w:r w:rsidR="009B0585" w:rsidRPr="002F3E0A">
        <w:rPr>
          <w:sz w:val="22"/>
          <w:szCs w:val="22"/>
        </w:rPr>
        <w:t>coordinator</w:t>
      </w:r>
      <w:r w:rsidRPr="002F3E0A">
        <w:rPr>
          <w:sz w:val="22"/>
          <w:szCs w:val="22"/>
        </w:rPr>
        <w:t xml:space="preserve"> </w:t>
      </w:r>
      <w:r w:rsidR="00FC480C">
        <w:rPr>
          <w:sz w:val="22"/>
          <w:szCs w:val="22"/>
        </w:rPr>
        <w:t xml:space="preserve">and their </w:t>
      </w:r>
      <w:r w:rsidR="00C245EA">
        <w:rPr>
          <w:sz w:val="22"/>
          <w:szCs w:val="22"/>
        </w:rPr>
        <w:t xml:space="preserve"> </w:t>
      </w:r>
      <w:r w:rsidR="00FC480C">
        <w:rPr>
          <w:sz w:val="22"/>
          <w:szCs w:val="22"/>
        </w:rPr>
        <w:t xml:space="preserve"> </w:t>
      </w:r>
      <w:r w:rsidR="00C245EA">
        <w:rPr>
          <w:sz w:val="22"/>
          <w:szCs w:val="22"/>
        </w:rPr>
        <w:t>County Advisory Committee</w:t>
      </w:r>
      <w:r w:rsidR="00FC480C">
        <w:rPr>
          <w:sz w:val="22"/>
          <w:szCs w:val="22"/>
        </w:rPr>
        <w:t xml:space="preserve"> (us</w:t>
      </w:r>
      <w:r w:rsidR="009B0585">
        <w:rPr>
          <w:sz w:val="22"/>
          <w:szCs w:val="22"/>
        </w:rPr>
        <w:t>ing</w:t>
      </w:r>
      <w:r w:rsidR="00FC480C">
        <w:rPr>
          <w:sz w:val="22"/>
          <w:szCs w:val="22"/>
        </w:rPr>
        <w:t xml:space="preserve"> possible existing LMS advisory committees).  </w:t>
      </w:r>
      <w:r w:rsidRPr="002F3E0A">
        <w:rPr>
          <w:sz w:val="22"/>
          <w:szCs w:val="22"/>
        </w:rPr>
        <w:t xml:space="preserve"> The draft Implementation Plan will be presented to the Committee for comments and approval.  Once approved, it will be included in the final Post-Disaster Redevelopment Plan.</w:t>
      </w:r>
    </w:p>
    <w:p w:rsidR="00864A1F" w:rsidRPr="002F3E0A" w:rsidRDefault="00FC480C" w:rsidP="00864A1F">
      <w:pPr>
        <w:ind w:left="762"/>
        <w:jc w:val="both"/>
        <w:rPr>
          <w:sz w:val="22"/>
          <w:szCs w:val="22"/>
        </w:rPr>
      </w:pPr>
      <w:r>
        <w:rPr>
          <w:sz w:val="22"/>
          <w:szCs w:val="22"/>
        </w:rPr>
        <w:t xml:space="preserve"> </w:t>
      </w:r>
    </w:p>
    <w:p w:rsidR="00864A1F" w:rsidRPr="002F3E0A" w:rsidRDefault="00864A1F" w:rsidP="00864A1F">
      <w:pPr>
        <w:keepNext/>
        <w:ind w:left="762"/>
        <w:jc w:val="both"/>
        <w:rPr>
          <w:b/>
          <w:sz w:val="22"/>
          <w:szCs w:val="22"/>
        </w:rPr>
      </w:pPr>
      <w:r>
        <w:rPr>
          <w:b/>
          <w:sz w:val="22"/>
          <w:szCs w:val="22"/>
        </w:rPr>
        <w:t>Subtask 2.</w:t>
      </w:r>
      <w:r w:rsidR="001412DE">
        <w:rPr>
          <w:b/>
          <w:sz w:val="22"/>
          <w:szCs w:val="22"/>
        </w:rPr>
        <w:t>5</w:t>
      </w:r>
      <w:r w:rsidRPr="002F3E0A">
        <w:rPr>
          <w:b/>
          <w:sz w:val="22"/>
          <w:szCs w:val="22"/>
        </w:rPr>
        <w:t xml:space="preserve"> – Local Plan Integration</w:t>
      </w:r>
    </w:p>
    <w:p w:rsidR="00864A1F" w:rsidRDefault="00864A1F" w:rsidP="004F699A">
      <w:pPr>
        <w:keepNext/>
        <w:ind w:left="762"/>
        <w:jc w:val="both"/>
        <w:rPr>
          <w:sz w:val="22"/>
          <w:szCs w:val="22"/>
        </w:rPr>
      </w:pPr>
      <w:r>
        <w:rPr>
          <w:sz w:val="22"/>
          <w:szCs w:val="22"/>
        </w:rPr>
        <w:t xml:space="preserve">An assessment of </w:t>
      </w:r>
      <w:r w:rsidR="00FC480C">
        <w:rPr>
          <w:sz w:val="22"/>
          <w:szCs w:val="22"/>
        </w:rPr>
        <w:t>each participating</w:t>
      </w:r>
      <w:r>
        <w:rPr>
          <w:sz w:val="22"/>
          <w:szCs w:val="22"/>
        </w:rPr>
        <w:t xml:space="preserve"> </w:t>
      </w:r>
      <w:r w:rsidR="00FC480C">
        <w:rPr>
          <w:sz w:val="22"/>
          <w:szCs w:val="22"/>
        </w:rPr>
        <w:t>county’s</w:t>
      </w:r>
      <w:r>
        <w:rPr>
          <w:sz w:val="22"/>
          <w:szCs w:val="22"/>
        </w:rPr>
        <w:t xml:space="preserve"> local plans as they relate to post-disaster redevelopment issues will be conducted, including the local comprehensive plan, the County</w:t>
      </w:r>
      <w:r w:rsidR="009B0585">
        <w:rPr>
          <w:sz w:val="22"/>
          <w:szCs w:val="22"/>
        </w:rPr>
        <w:t xml:space="preserve"> Comprehensive</w:t>
      </w:r>
      <w:r>
        <w:rPr>
          <w:sz w:val="22"/>
          <w:szCs w:val="22"/>
        </w:rPr>
        <w:t xml:space="preserve"> Emergency Management Plan, the Local Mitigation Strategy, and other available local plans relative to post-disaster planning.  Issues in these plans that are relative to the Post-Disaster Redevelopment Plan will be summarized in a crosswalk or other appropriate method.  </w:t>
      </w:r>
      <w:r w:rsidR="004F699A">
        <w:rPr>
          <w:sz w:val="22"/>
          <w:szCs w:val="22"/>
        </w:rPr>
        <w:t xml:space="preserve"> </w:t>
      </w:r>
    </w:p>
    <w:p w:rsidR="00864A1F" w:rsidRDefault="00864A1F" w:rsidP="00864A1F">
      <w:pPr>
        <w:ind w:left="762"/>
        <w:jc w:val="both"/>
        <w:rPr>
          <w:sz w:val="22"/>
          <w:szCs w:val="22"/>
        </w:rPr>
      </w:pPr>
    </w:p>
    <w:p w:rsidR="00864A1F" w:rsidRDefault="00864A1F" w:rsidP="00864A1F">
      <w:pPr>
        <w:keepNext/>
        <w:ind w:left="762"/>
        <w:jc w:val="both"/>
        <w:rPr>
          <w:b/>
          <w:sz w:val="22"/>
          <w:szCs w:val="22"/>
        </w:rPr>
      </w:pPr>
      <w:r>
        <w:rPr>
          <w:b/>
          <w:sz w:val="22"/>
          <w:szCs w:val="22"/>
        </w:rPr>
        <w:t>Subtask 2.</w:t>
      </w:r>
      <w:r w:rsidR="001412DE">
        <w:rPr>
          <w:b/>
          <w:sz w:val="22"/>
          <w:szCs w:val="22"/>
        </w:rPr>
        <w:t xml:space="preserve">6 </w:t>
      </w:r>
      <w:r>
        <w:rPr>
          <w:b/>
          <w:sz w:val="22"/>
          <w:szCs w:val="22"/>
        </w:rPr>
        <w:t>– Institutional Capacity Assessment</w:t>
      </w:r>
    </w:p>
    <w:p w:rsidR="00864A1F" w:rsidRDefault="00864A1F" w:rsidP="00864A1F">
      <w:pPr>
        <w:keepNext/>
        <w:ind w:left="762"/>
        <w:jc w:val="both"/>
        <w:rPr>
          <w:sz w:val="22"/>
          <w:szCs w:val="22"/>
        </w:rPr>
      </w:pPr>
      <w:r>
        <w:rPr>
          <w:sz w:val="22"/>
          <w:szCs w:val="22"/>
        </w:rPr>
        <w:t>An assessment of the community’</w:t>
      </w:r>
      <w:r w:rsidR="009B0585">
        <w:rPr>
          <w:sz w:val="22"/>
          <w:szCs w:val="22"/>
        </w:rPr>
        <w:t>s</w:t>
      </w:r>
      <w:r>
        <w:rPr>
          <w:sz w:val="22"/>
          <w:szCs w:val="22"/>
        </w:rPr>
        <w:t xml:space="preserve"> resources available to implement the plan before and after a disaster will be facilitated by the </w:t>
      </w:r>
      <w:r w:rsidR="00B00F65">
        <w:rPr>
          <w:sz w:val="22"/>
          <w:szCs w:val="22"/>
        </w:rPr>
        <w:t>Planning Team.  The</w:t>
      </w:r>
      <w:r>
        <w:rPr>
          <w:sz w:val="22"/>
          <w:szCs w:val="22"/>
        </w:rPr>
        <w:t xml:space="preserve"> Community Coordinator and </w:t>
      </w:r>
      <w:r w:rsidR="00B00F65">
        <w:rPr>
          <w:sz w:val="22"/>
          <w:szCs w:val="22"/>
        </w:rPr>
        <w:t xml:space="preserve">Local </w:t>
      </w:r>
      <w:r w:rsidR="00C245EA">
        <w:rPr>
          <w:sz w:val="22"/>
          <w:szCs w:val="22"/>
        </w:rPr>
        <w:t>County Advisory Committee</w:t>
      </w:r>
      <w:r>
        <w:rPr>
          <w:sz w:val="22"/>
          <w:szCs w:val="22"/>
        </w:rPr>
        <w:t xml:space="preserve"> will be heavily involved in </w:t>
      </w:r>
      <w:r w:rsidR="00B00F65">
        <w:rPr>
          <w:sz w:val="22"/>
          <w:szCs w:val="22"/>
        </w:rPr>
        <w:t xml:space="preserve">assessing local staff capacity in terms of </w:t>
      </w:r>
      <w:r w:rsidR="00B00F65">
        <w:rPr>
          <w:sz w:val="22"/>
          <w:szCs w:val="22"/>
        </w:rPr>
        <w:lastRenderedPageBreak/>
        <w:t>knowledge, expertise, availability</w:t>
      </w:r>
      <w:r>
        <w:rPr>
          <w:sz w:val="22"/>
          <w:szCs w:val="22"/>
        </w:rPr>
        <w:t xml:space="preserve">, private sector assistance, and intergovernmental coordination capabilities as they relate to post-disaster redevelopment with guidance from the </w:t>
      </w:r>
      <w:r w:rsidR="00B00F65">
        <w:rPr>
          <w:sz w:val="22"/>
          <w:szCs w:val="22"/>
        </w:rPr>
        <w:t>Planning Team</w:t>
      </w:r>
      <w:r>
        <w:rPr>
          <w:sz w:val="22"/>
          <w:szCs w:val="22"/>
        </w:rPr>
        <w:t xml:space="preserve">.  </w:t>
      </w:r>
      <w:r w:rsidR="00B00F65">
        <w:rPr>
          <w:sz w:val="22"/>
          <w:szCs w:val="22"/>
        </w:rPr>
        <w:t xml:space="preserve"> </w:t>
      </w:r>
    </w:p>
    <w:p w:rsidR="00864A1F" w:rsidRDefault="00B00F65" w:rsidP="00864A1F">
      <w:pPr>
        <w:ind w:left="762"/>
        <w:jc w:val="both"/>
        <w:rPr>
          <w:sz w:val="22"/>
          <w:szCs w:val="22"/>
        </w:rPr>
      </w:pPr>
      <w:r>
        <w:rPr>
          <w:b/>
          <w:color w:val="808080"/>
          <w:sz w:val="22"/>
          <w:szCs w:val="22"/>
        </w:rPr>
        <w:t xml:space="preserve"> </w:t>
      </w:r>
    </w:p>
    <w:p w:rsidR="00864A1F" w:rsidRDefault="00864A1F" w:rsidP="00864A1F">
      <w:pPr>
        <w:keepNext/>
        <w:ind w:left="762"/>
        <w:jc w:val="both"/>
        <w:rPr>
          <w:b/>
          <w:sz w:val="22"/>
          <w:szCs w:val="22"/>
        </w:rPr>
      </w:pPr>
      <w:r>
        <w:rPr>
          <w:b/>
          <w:sz w:val="22"/>
          <w:szCs w:val="22"/>
        </w:rPr>
        <w:t>Subtask 2.</w:t>
      </w:r>
      <w:r w:rsidR="001412DE">
        <w:rPr>
          <w:b/>
          <w:sz w:val="22"/>
          <w:szCs w:val="22"/>
        </w:rPr>
        <w:t>7</w:t>
      </w:r>
      <w:r>
        <w:rPr>
          <w:b/>
          <w:sz w:val="22"/>
          <w:szCs w:val="22"/>
        </w:rPr>
        <w:t xml:space="preserve"> – Vulnerability Identification</w:t>
      </w:r>
    </w:p>
    <w:p w:rsidR="00864A1F" w:rsidRDefault="00864A1F" w:rsidP="00864A1F">
      <w:pPr>
        <w:keepNext/>
        <w:ind w:left="762"/>
        <w:jc w:val="both"/>
        <w:rPr>
          <w:sz w:val="22"/>
          <w:szCs w:val="22"/>
        </w:rPr>
      </w:pPr>
      <w:r>
        <w:rPr>
          <w:sz w:val="22"/>
          <w:szCs w:val="22"/>
        </w:rPr>
        <w:t xml:space="preserve">Depending on the GIS capabilities of the pilot community and their needs in enhancing current vulnerability analyses from their LMS or CEMP, the </w:t>
      </w:r>
      <w:r w:rsidR="00B00F65">
        <w:rPr>
          <w:sz w:val="22"/>
          <w:szCs w:val="22"/>
        </w:rPr>
        <w:t>Planning Team</w:t>
      </w:r>
      <w:r>
        <w:rPr>
          <w:sz w:val="22"/>
          <w:szCs w:val="22"/>
        </w:rPr>
        <w:t xml:space="preserve"> will perform various levels of technical analyses on the following topics: infrastructure and public facilities, housing, economic, and social vulnerability.</w:t>
      </w:r>
      <w:r w:rsidR="00CF4F0E">
        <w:rPr>
          <w:sz w:val="22"/>
          <w:szCs w:val="22"/>
        </w:rPr>
        <w:t xml:space="preserve">  Each Regional Planning Council has GIS capabilities that can provide </w:t>
      </w:r>
      <w:proofErr w:type="spellStart"/>
      <w:r w:rsidR="00CF4F0E">
        <w:rPr>
          <w:sz w:val="22"/>
          <w:szCs w:val="22"/>
        </w:rPr>
        <w:t>assistance.</w:t>
      </w:r>
      <w:r>
        <w:rPr>
          <w:sz w:val="22"/>
          <w:szCs w:val="22"/>
        </w:rPr>
        <w:t>In</w:t>
      </w:r>
      <w:proofErr w:type="spellEnd"/>
      <w:r>
        <w:rPr>
          <w:sz w:val="22"/>
          <w:szCs w:val="22"/>
        </w:rPr>
        <w:t xml:space="preserve"> addition, redevelopment scenarios will be addressed through a technical GIS analysis or in a narrative discussion to explain the impact changes in land use could have on the community’s vulnerability.   The </w:t>
      </w:r>
      <w:r w:rsidR="00B00F65">
        <w:rPr>
          <w:sz w:val="22"/>
          <w:szCs w:val="22"/>
        </w:rPr>
        <w:t>Community</w:t>
      </w:r>
      <w:r>
        <w:rPr>
          <w:sz w:val="22"/>
          <w:szCs w:val="22"/>
        </w:rPr>
        <w:t xml:space="preserve"> Coordinator and the </w:t>
      </w:r>
      <w:r w:rsidR="00B00F65">
        <w:rPr>
          <w:sz w:val="22"/>
          <w:szCs w:val="22"/>
        </w:rPr>
        <w:t xml:space="preserve">  Planning Team</w:t>
      </w:r>
      <w:r>
        <w:rPr>
          <w:sz w:val="22"/>
          <w:szCs w:val="22"/>
        </w:rPr>
        <w:t xml:space="preserve"> will make the determination together as to the degree of vulnerability analysis best suited for the community.  </w:t>
      </w:r>
    </w:p>
    <w:p w:rsidR="00864A1F" w:rsidRDefault="00864A1F" w:rsidP="00864A1F">
      <w:pPr>
        <w:ind w:left="762"/>
        <w:jc w:val="both"/>
        <w:rPr>
          <w:sz w:val="22"/>
          <w:szCs w:val="22"/>
        </w:rPr>
      </w:pPr>
    </w:p>
    <w:p w:rsidR="00864A1F" w:rsidRDefault="00864A1F" w:rsidP="00864A1F">
      <w:pPr>
        <w:keepNext/>
        <w:ind w:left="762"/>
        <w:jc w:val="both"/>
        <w:rPr>
          <w:b/>
          <w:sz w:val="22"/>
          <w:szCs w:val="22"/>
        </w:rPr>
      </w:pPr>
      <w:r>
        <w:rPr>
          <w:b/>
          <w:sz w:val="22"/>
          <w:szCs w:val="22"/>
        </w:rPr>
        <w:t>Subtask 2.</w:t>
      </w:r>
      <w:r w:rsidR="00C245EA">
        <w:rPr>
          <w:b/>
          <w:sz w:val="22"/>
          <w:szCs w:val="22"/>
        </w:rPr>
        <w:t>9</w:t>
      </w:r>
      <w:r>
        <w:rPr>
          <w:b/>
          <w:sz w:val="22"/>
          <w:szCs w:val="22"/>
        </w:rPr>
        <w:t xml:space="preserve"> – Procedures and Policies</w:t>
      </w:r>
    </w:p>
    <w:p w:rsidR="00C245EA" w:rsidRDefault="00C245EA" w:rsidP="00C245EA">
      <w:pPr>
        <w:keepNext/>
        <w:ind w:left="762"/>
        <w:jc w:val="both"/>
        <w:rPr>
          <w:sz w:val="22"/>
          <w:szCs w:val="22"/>
        </w:rPr>
      </w:pPr>
      <w:r>
        <w:rPr>
          <w:sz w:val="22"/>
          <w:szCs w:val="22"/>
        </w:rPr>
        <w:t>During the planning process the Planning Team, Community Coordinator, each county’s planning and emergency management staff</w:t>
      </w:r>
      <w:r w:rsidR="001412DE">
        <w:rPr>
          <w:sz w:val="22"/>
          <w:szCs w:val="22"/>
        </w:rPr>
        <w:t>s and others,</w:t>
      </w:r>
      <w:r>
        <w:rPr>
          <w:sz w:val="22"/>
          <w:szCs w:val="22"/>
        </w:rPr>
        <w:t xml:space="preserve"> </w:t>
      </w:r>
      <w:r w:rsidR="00864A1F">
        <w:rPr>
          <w:sz w:val="22"/>
          <w:szCs w:val="22"/>
        </w:rPr>
        <w:t xml:space="preserve">will identify all existing policies and procedures of the </w:t>
      </w:r>
      <w:r>
        <w:rPr>
          <w:sz w:val="22"/>
          <w:szCs w:val="22"/>
        </w:rPr>
        <w:t>local governments</w:t>
      </w:r>
      <w:r w:rsidR="00864A1F">
        <w:rPr>
          <w:sz w:val="22"/>
          <w:szCs w:val="22"/>
        </w:rPr>
        <w:t xml:space="preserve"> that </w:t>
      </w:r>
      <w:r w:rsidR="001412DE">
        <w:rPr>
          <w:sz w:val="22"/>
          <w:szCs w:val="22"/>
        </w:rPr>
        <w:t>are activated</w:t>
      </w:r>
      <w:r w:rsidR="00864A1F">
        <w:rPr>
          <w:sz w:val="22"/>
          <w:szCs w:val="22"/>
        </w:rPr>
        <w:t xml:space="preserve"> during the disaster recovery period not including rescue and response operations.  </w:t>
      </w:r>
      <w:r w:rsidRPr="004F699A">
        <w:rPr>
          <w:sz w:val="22"/>
          <w:szCs w:val="22"/>
        </w:rPr>
        <w:t>The Planning Team</w:t>
      </w:r>
      <w:r>
        <w:rPr>
          <w:sz w:val="22"/>
          <w:szCs w:val="22"/>
        </w:rPr>
        <w:t xml:space="preserve"> working with each county’s planning and emergency management staff will develop a recovery process with the goal of creating a smooth, seamless transition from short-term recovery to long-term recovery.</w:t>
      </w:r>
    </w:p>
    <w:p w:rsidR="00864A1F" w:rsidRDefault="00864A1F" w:rsidP="001412DE">
      <w:pPr>
        <w:keepNext/>
        <w:ind w:left="762"/>
        <w:jc w:val="both"/>
        <w:rPr>
          <w:sz w:val="22"/>
          <w:szCs w:val="22"/>
        </w:rPr>
      </w:pPr>
      <w:r>
        <w:rPr>
          <w:sz w:val="22"/>
          <w:szCs w:val="22"/>
        </w:rPr>
        <w:t>Policies and procedures not existing</w:t>
      </w:r>
      <w:r w:rsidR="00CF4F0E">
        <w:rPr>
          <w:sz w:val="22"/>
          <w:szCs w:val="22"/>
        </w:rPr>
        <w:t>,</w:t>
      </w:r>
      <w:r>
        <w:rPr>
          <w:sz w:val="22"/>
          <w:szCs w:val="22"/>
        </w:rPr>
        <w:t xml:space="preserve"> but necessary for implementation of the Post-Disaster Redevelopment Plan will also be identified.  Post-disaster redevelopment policies and procedures could include criteria and procedures for land acquisition after a disaster, criteria for siting of temporary housing or debris storage, temporary building moratorium ordinance, priority areas for redevelopment, historic review procedures, etc</w:t>
      </w:r>
      <w:r w:rsidR="001412DE">
        <w:rPr>
          <w:sz w:val="22"/>
          <w:szCs w:val="22"/>
        </w:rPr>
        <w:t xml:space="preserve"> </w:t>
      </w:r>
    </w:p>
    <w:p w:rsidR="001412DE" w:rsidRDefault="001412DE" w:rsidP="001412DE">
      <w:pPr>
        <w:keepNext/>
        <w:ind w:left="762"/>
        <w:jc w:val="both"/>
        <w:rPr>
          <w:sz w:val="22"/>
          <w:szCs w:val="22"/>
        </w:rPr>
      </w:pPr>
    </w:p>
    <w:p w:rsidR="00864A1F" w:rsidRDefault="00864A1F" w:rsidP="00864A1F">
      <w:pPr>
        <w:keepNext/>
        <w:ind w:left="762"/>
        <w:jc w:val="both"/>
        <w:rPr>
          <w:b/>
          <w:sz w:val="22"/>
          <w:szCs w:val="22"/>
        </w:rPr>
      </w:pPr>
      <w:r>
        <w:rPr>
          <w:b/>
          <w:sz w:val="22"/>
          <w:szCs w:val="22"/>
        </w:rPr>
        <w:t>Subtask 2.</w:t>
      </w:r>
      <w:r w:rsidR="001412DE">
        <w:rPr>
          <w:b/>
          <w:sz w:val="22"/>
          <w:szCs w:val="22"/>
        </w:rPr>
        <w:t>10</w:t>
      </w:r>
      <w:r>
        <w:rPr>
          <w:b/>
          <w:sz w:val="22"/>
          <w:szCs w:val="22"/>
        </w:rPr>
        <w:t xml:space="preserve"> – Action Plan</w:t>
      </w:r>
    </w:p>
    <w:p w:rsidR="00CC3B0B" w:rsidRDefault="00864A1F" w:rsidP="00CC3B0B">
      <w:pPr>
        <w:ind w:left="762"/>
        <w:jc w:val="both"/>
        <w:rPr>
          <w:sz w:val="22"/>
          <w:szCs w:val="22"/>
        </w:rPr>
      </w:pPr>
      <w:r>
        <w:rPr>
          <w:sz w:val="22"/>
          <w:szCs w:val="22"/>
        </w:rPr>
        <w:t xml:space="preserve">Based on the findings of </w:t>
      </w:r>
      <w:r w:rsidRPr="00CC3B0B">
        <w:rPr>
          <w:b/>
          <w:sz w:val="22"/>
          <w:szCs w:val="22"/>
        </w:rPr>
        <w:t>Subtasks 2.</w:t>
      </w:r>
      <w:r w:rsidR="00CC3B0B" w:rsidRPr="00CC3B0B">
        <w:rPr>
          <w:b/>
          <w:sz w:val="22"/>
          <w:szCs w:val="22"/>
        </w:rPr>
        <w:t>3</w:t>
      </w:r>
      <w:r w:rsidRPr="00CC3B0B">
        <w:rPr>
          <w:b/>
          <w:sz w:val="22"/>
          <w:szCs w:val="22"/>
        </w:rPr>
        <w:t>-2.</w:t>
      </w:r>
      <w:r w:rsidR="00C245EA" w:rsidRPr="00CC3B0B">
        <w:rPr>
          <w:b/>
          <w:sz w:val="22"/>
          <w:szCs w:val="22"/>
        </w:rPr>
        <w:t>9</w:t>
      </w:r>
      <w:r>
        <w:rPr>
          <w:sz w:val="22"/>
          <w:szCs w:val="22"/>
        </w:rPr>
        <w:t xml:space="preserve"> as well as community input through the </w:t>
      </w:r>
      <w:r w:rsidR="00CC3B0B">
        <w:rPr>
          <w:sz w:val="22"/>
          <w:szCs w:val="22"/>
        </w:rPr>
        <w:t>County Advisory</w:t>
      </w:r>
      <w:r>
        <w:rPr>
          <w:sz w:val="22"/>
          <w:szCs w:val="22"/>
        </w:rPr>
        <w:t xml:space="preserve"> Committee</w:t>
      </w:r>
      <w:r w:rsidR="00CC3B0B">
        <w:rPr>
          <w:sz w:val="22"/>
          <w:szCs w:val="22"/>
        </w:rPr>
        <w:t>s</w:t>
      </w:r>
      <w:r>
        <w:rPr>
          <w:sz w:val="22"/>
          <w:szCs w:val="22"/>
        </w:rPr>
        <w:t xml:space="preserve"> and  public workshop</w:t>
      </w:r>
      <w:r w:rsidR="00CC3B0B">
        <w:rPr>
          <w:sz w:val="22"/>
          <w:szCs w:val="22"/>
        </w:rPr>
        <w:t>s</w:t>
      </w:r>
      <w:r>
        <w:rPr>
          <w:sz w:val="22"/>
          <w:szCs w:val="22"/>
        </w:rPr>
        <w:t xml:space="preserve">, post-disaster redevelopment goals/objectives and issues specific to the </w:t>
      </w:r>
      <w:r w:rsidR="00CC3B0B">
        <w:rPr>
          <w:sz w:val="22"/>
          <w:szCs w:val="22"/>
        </w:rPr>
        <w:t>County</w:t>
      </w:r>
      <w:r>
        <w:rPr>
          <w:sz w:val="22"/>
          <w:szCs w:val="22"/>
        </w:rPr>
        <w:t xml:space="preserve"> and consistent with other local plans will be identified.  The post-disaster redevelopment issues should be a list prioritized by the </w:t>
      </w:r>
      <w:r w:rsidR="00CC3B0B">
        <w:rPr>
          <w:sz w:val="22"/>
          <w:szCs w:val="22"/>
        </w:rPr>
        <w:t xml:space="preserve">County Advisory </w:t>
      </w:r>
      <w:r>
        <w:rPr>
          <w:sz w:val="22"/>
          <w:szCs w:val="22"/>
        </w:rPr>
        <w:t xml:space="preserve">Committee and/or public of the possible problems the community may face in recovering from a disaster as well as the possible opportunities that may arise after a disaster that they would want to take advantage of, i.e. issues of economic recovery.  Once the issues have been identified and prioritized, the </w:t>
      </w:r>
      <w:r w:rsidR="00CC3B0B">
        <w:rPr>
          <w:sz w:val="22"/>
          <w:szCs w:val="22"/>
        </w:rPr>
        <w:t>Planning Team</w:t>
      </w:r>
      <w:r>
        <w:rPr>
          <w:sz w:val="22"/>
          <w:szCs w:val="22"/>
        </w:rPr>
        <w:t xml:space="preserve"> will prepare recommended solutions or actions to address each issue with assistance from the</w:t>
      </w:r>
      <w:r w:rsidR="00CC3B0B">
        <w:rPr>
          <w:sz w:val="22"/>
          <w:szCs w:val="22"/>
        </w:rPr>
        <w:t xml:space="preserve"> Community Coordinator and County Advisory Committee.</w:t>
      </w:r>
    </w:p>
    <w:p w:rsidR="00CC3B0B" w:rsidRDefault="00CC3B0B" w:rsidP="00CC3B0B">
      <w:pPr>
        <w:ind w:left="762"/>
        <w:jc w:val="both"/>
        <w:rPr>
          <w:sz w:val="22"/>
          <w:szCs w:val="22"/>
        </w:rPr>
      </w:pPr>
    </w:p>
    <w:p w:rsidR="00864A1F" w:rsidRDefault="00CC3B0B" w:rsidP="00CC3B0B">
      <w:pPr>
        <w:ind w:left="762"/>
        <w:jc w:val="both"/>
        <w:rPr>
          <w:b/>
          <w:sz w:val="22"/>
          <w:szCs w:val="22"/>
        </w:rPr>
      </w:pPr>
      <w:r>
        <w:rPr>
          <w:b/>
          <w:sz w:val="22"/>
          <w:szCs w:val="22"/>
        </w:rPr>
        <w:t>S</w:t>
      </w:r>
      <w:r w:rsidR="00864A1F">
        <w:rPr>
          <w:b/>
          <w:sz w:val="22"/>
          <w:szCs w:val="22"/>
        </w:rPr>
        <w:t>ubtask 2.</w:t>
      </w:r>
      <w:r>
        <w:rPr>
          <w:b/>
          <w:sz w:val="22"/>
          <w:szCs w:val="22"/>
        </w:rPr>
        <w:t>11</w:t>
      </w:r>
      <w:r w:rsidR="00864A1F">
        <w:rPr>
          <w:b/>
          <w:sz w:val="22"/>
          <w:szCs w:val="22"/>
        </w:rPr>
        <w:t xml:space="preserve"> – Communications Plan</w:t>
      </w:r>
    </w:p>
    <w:p w:rsidR="00CC3B0B" w:rsidRDefault="00CC3B0B" w:rsidP="00CC3B0B">
      <w:pPr>
        <w:ind w:left="762"/>
        <w:jc w:val="both"/>
        <w:rPr>
          <w:b/>
          <w:sz w:val="22"/>
          <w:szCs w:val="22"/>
        </w:rPr>
      </w:pPr>
    </w:p>
    <w:p w:rsidR="00864A1F" w:rsidRDefault="00864A1F" w:rsidP="00864A1F">
      <w:pPr>
        <w:keepNext/>
        <w:ind w:left="762"/>
        <w:jc w:val="both"/>
        <w:rPr>
          <w:sz w:val="22"/>
          <w:szCs w:val="22"/>
        </w:rPr>
      </w:pPr>
      <w:r>
        <w:rPr>
          <w:sz w:val="22"/>
          <w:szCs w:val="22"/>
        </w:rPr>
        <w:t xml:space="preserve">The </w:t>
      </w:r>
      <w:r w:rsidR="00CC3B0B">
        <w:rPr>
          <w:sz w:val="22"/>
          <w:szCs w:val="22"/>
        </w:rPr>
        <w:t>Planning Team</w:t>
      </w:r>
      <w:r>
        <w:rPr>
          <w:sz w:val="22"/>
          <w:szCs w:val="22"/>
        </w:rPr>
        <w:t xml:space="preserve"> with assistance from the </w:t>
      </w:r>
      <w:r w:rsidR="00CC3B0B">
        <w:rPr>
          <w:sz w:val="22"/>
          <w:szCs w:val="22"/>
        </w:rPr>
        <w:t>Community Coordinator and County Advisory</w:t>
      </w:r>
      <w:r>
        <w:rPr>
          <w:sz w:val="22"/>
          <w:szCs w:val="22"/>
        </w:rPr>
        <w:t xml:space="preserve"> Committee will develop a plan for long-term recovery information collection and dissemination after a disaster or will document </w:t>
      </w:r>
      <w:r w:rsidR="00CF4F0E">
        <w:rPr>
          <w:sz w:val="22"/>
          <w:szCs w:val="22"/>
        </w:rPr>
        <w:t xml:space="preserve">in </w:t>
      </w:r>
      <w:r>
        <w:rPr>
          <w:sz w:val="22"/>
          <w:szCs w:val="22"/>
        </w:rPr>
        <w:t xml:space="preserve">the plan if the community already has one.  The plan </w:t>
      </w:r>
      <w:r w:rsidR="00CC3B0B">
        <w:rPr>
          <w:sz w:val="22"/>
          <w:szCs w:val="22"/>
        </w:rPr>
        <w:t xml:space="preserve">would </w:t>
      </w:r>
      <w:r w:rsidR="00CF4F0E">
        <w:rPr>
          <w:sz w:val="22"/>
          <w:szCs w:val="22"/>
        </w:rPr>
        <w:t>incorporate regional</w:t>
      </w:r>
      <w:r>
        <w:rPr>
          <w:sz w:val="22"/>
          <w:szCs w:val="22"/>
        </w:rPr>
        <w:t xml:space="preserve"> and state coordination during disaster recovery</w:t>
      </w:r>
      <w:r w:rsidR="00CC3B0B">
        <w:rPr>
          <w:sz w:val="22"/>
          <w:szCs w:val="22"/>
        </w:rPr>
        <w:t xml:space="preserve"> as identified in the Regional Long-Term Recovery Strategy</w:t>
      </w:r>
      <w:r>
        <w:rPr>
          <w:sz w:val="22"/>
          <w:szCs w:val="22"/>
        </w:rPr>
        <w:t xml:space="preserve"> and public participation in redevelopment decisions.  </w:t>
      </w:r>
    </w:p>
    <w:p w:rsidR="00864A1F" w:rsidRDefault="00864A1F" w:rsidP="00864A1F">
      <w:pPr>
        <w:keepNext/>
        <w:ind w:left="762"/>
        <w:jc w:val="both"/>
        <w:rPr>
          <w:sz w:val="22"/>
          <w:szCs w:val="22"/>
        </w:rPr>
      </w:pPr>
    </w:p>
    <w:p w:rsidR="00864A1F" w:rsidRDefault="00CC3B0B" w:rsidP="00864A1F">
      <w:pPr>
        <w:keepNext/>
        <w:ind w:left="762"/>
        <w:jc w:val="both"/>
        <w:rPr>
          <w:b/>
          <w:sz w:val="22"/>
          <w:szCs w:val="22"/>
        </w:rPr>
      </w:pPr>
      <w:r>
        <w:rPr>
          <w:b/>
          <w:sz w:val="22"/>
          <w:szCs w:val="22"/>
        </w:rPr>
        <w:t>S</w:t>
      </w:r>
      <w:r w:rsidR="00864A1F">
        <w:rPr>
          <w:b/>
          <w:sz w:val="22"/>
          <w:szCs w:val="22"/>
        </w:rPr>
        <w:t>ubtask 2.1</w:t>
      </w:r>
      <w:r>
        <w:rPr>
          <w:b/>
          <w:sz w:val="22"/>
          <w:szCs w:val="22"/>
        </w:rPr>
        <w:t>2</w:t>
      </w:r>
      <w:r w:rsidR="00864A1F">
        <w:rPr>
          <w:b/>
          <w:sz w:val="22"/>
          <w:szCs w:val="22"/>
        </w:rPr>
        <w:t xml:space="preserve"> – Financing Plan</w:t>
      </w:r>
    </w:p>
    <w:p w:rsidR="00864A1F" w:rsidRDefault="00864A1F" w:rsidP="00864A1F">
      <w:pPr>
        <w:keepNext/>
        <w:ind w:left="762"/>
        <w:jc w:val="both"/>
        <w:rPr>
          <w:sz w:val="22"/>
          <w:szCs w:val="22"/>
        </w:rPr>
      </w:pPr>
      <w:r>
        <w:rPr>
          <w:sz w:val="22"/>
          <w:szCs w:val="22"/>
        </w:rPr>
        <w:t xml:space="preserve">The </w:t>
      </w:r>
      <w:r w:rsidR="00CC3B0B">
        <w:rPr>
          <w:sz w:val="22"/>
          <w:szCs w:val="22"/>
        </w:rPr>
        <w:t>Planning Team</w:t>
      </w:r>
      <w:r>
        <w:rPr>
          <w:sz w:val="22"/>
          <w:szCs w:val="22"/>
        </w:rPr>
        <w:t xml:space="preserve"> with assistance from the </w:t>
      </w:r>
      <w:r w:rsidR="00CC3B0B">
        <w:rPr>
          <w:sz w:val="22"/>
          <w:szCs w:val="22"/>
        </w:rPr>
        <w:t xml:space="preserve">Community Coordinator and County Advisory Committee </w:t>
      </w:r>
      <w:r>
        <w:rPr>
          <w:sz w:val="22"/>
          <w:szCs w:val="22"/>
        </w:rPr>
        <w:t xml:space="preserve">will develop a plan that addresses possible funding resources after a disaster.  These resources could include federal and state assistance programs, local reserves and loans, private sector and non-profit contributions, mutual aid agreements, and pre-established recovery </w:t>
      </w:r>
      <w:r>
        <w:rPr>
          <w:sz w:val="22"/>
          <w:szCs w:val="22"/>
        </w:rPr>
        <w:lastRenderedPageBreak/>
        <w:t xml:space="preserve">contracts.  A process for management of these resources should be identified or included in the Action Plan of </w:t>
      </w:r>
      <w:r w:rsidRPr="00CC3B0B">
        <w:rPr>
          <w:b/>
          <w:sz w:val="22"/>
          <w:szCs w:val="22"/>
        </w:rPr>
        <w:t>Subtask 2.8</w:t>
      </w:r>
      <w:r>
        <w:rPr>
          <w:sz w:val="22"/>
          <w:szCs w:val="22"/>
        </w:rPr>
        <w:t xml:space="preserve"> for future development.  </w:t>
      </w:r>
    </w:p>
    <w:p w:rsidR="00864A1F" w:rsidRDefault="00864A1F" w:rsidP="00864A1F">
      <w:pPr>
        <w:ind w:left="762"/>
        <w:jc w:val="both"/>
        <w:rPr>
          <w:sz w:val="22"/>
          <w:szCs w:val="22"/>
        </w:rPr>
      </w:pPr>
    </w:p>
    <w:p w:rsidR="00864A1F" w:rsidRDefault="00864A1F" w:rsidP="00864A1F">
      <w:pPr>
        <w:keepNext/>
        <w:ind w:left="762"/>
        <w:jc w:val="both"/>
        <w:rPr>
          <w:b/>
          <w:sz w:val="22"/>
          <w:szCs w:val="22"/>
        </w:rPr>
      </w:pPr>
      <w:r>
        <w:rPr>
          <w:b/>
          <w:sz w:val="22"/>
          <w:szCs w:val="22"/>
        </w:rPr>
        <w:t>Subtask 2.1</w:t>
      </w:r>
      <w:r w:rsidR="00CC3B0B">
        <w:rPr>
          <w:b/>
          <w:sz w:val="22"/>
          <w:szCs w:val="22"/>
        </w:rPr>
        <w:t>3</w:t>
      </w:r>
      <w:r>
        <w:rPr>
          <w:b/>
          <w:sz w:val="22"/>
          <w:szCs w:val="22"/>
        </w:rPr>
        <w:t xml:space="preserve"> – Final Plan </w:t>
      </w:r>
    </w:p>
    <w:p w:rsidR="00864A1F" w:rsidRDefault="00864A1F" w:rsidP="00864A1F">
      <w:pPr>
        <w:keepNext/>
        <w:ind w:left="762"/>
        <w:jc w:val="both"/>
        <w:rPr>
          <w:sz w:val="22"/>
          <w:szCs w:val="22"/>
        </w:rPr>
      </w:pPr>
      <w:r>
        <w:rPr>
          <w:sz w:val="22"/>
          <w:szCs w:val="22"/>
        </w:rPr>
        <w:t xml:space="preserve">The </w:t>
      </w:r>
      <w:r w:rsidR="00CC3B0B">
        <w:rPr>
          <w:sz w:val="22"/>
          <w:szCs w:val="22"/>
        </w:rPr>
        <w:t>Planning Team</w:t>
      </w:r>
      <w:r>
        <w:rPr>
          <w:sz w:val="22"/>
          <w:szCs w:val="22"/>
        </w:rPr>
        <w:t xml:space="preserve"> will compile the Post-Disaster Redevelopment Plan from the pieces developed in Subtasks 2.3-2.1</w:t>
      </w:r>
      <w:r w:rsidR="00CC3B0B">
        <w:rPr>
          <w:sz w:val="22"/>
          <w:szCs w:val="22"/>
        </w:rPr>
        <w:t>3</w:t>
      </w:r>
      <w:r>
        <w:rPr>
          <w:sz w:val="22"/>
          <w:szCs w:val="22"/>
        </w:rPr>
        <w:t xml:space="preserve"> and present to the </w:t>
      </w:r>
      <w:r w:rsidR="00CC3B0B">
        <w:rPr>
          <w:sz w:val="22"/>
          <w:szCs w:val="22"/>
        </w:rPr>
        <w:t>County Advisory</w:t>
      </w:r>
      <w:r>
        <w:rPr>
          <w:sz w:val="22"/>
          <w:szCs w:val="22"/>
        </w:rPr>
        <w:t xml:space="preserve"> Committee for approval.  </w:t>
      </w:r>
      <w:r w:rsidR="00CC3B0B">
        <w:rPr>
          <w:sz w:val="22"/>
          <w:szCs w:val="22"/>
        </w:rPr>
        <w:t xml:space="preserve"> </w:t>
      </w:r>
    </w:p>
    <w:p w:rsidR="00864A1F" w:rsidRDefault="00864A1F"/>
    <w:sectPr w:rsidR="00864A1F" w:rsidSect="003041F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7072BD1"/>
    <w:multiLevelType w:val="hybridMultilevel"/>
    <w:tmpl w:val="FD2062E6"/>
    <w:lvl w:ilvl="0" w:tplc="0409000F">
      <w:start w:val="1"/>
      <w:numFmt w:val="decimal"/>
      <w:lvlText w:val="%1."/>
      <w:lvlJc w:val="left"/>
      <w:pPr>
        <w:tabs>
          <w:tab w:val="num" w:pos="1482"/>
        </w:tabs>
        <w:ind w:left="1482" w:hanging="360"/>
      </w:pPr>
    </w:lvl>
    <w:lvl w:ilvl="1" w:tplc="04090019" w:tentative="1">
      <w:start w:val="1"/>
      <w:numFmt w:val="lowerLetter"/>
      <w:lvlText w:val="%2."/>
      <w:lvlJc w:val="left"/>
      <w:pPr>
        <w:tabs>
          <w:tab w:val="num" w:pos="2202"/>
        </w:tabs>
        <w:ind w:left="2202" w:hanging="360"/>
      </w:pPr>
    </w:lvl>
    <w:lvl w:ilvl="2" w:tplc="0409001B" w:tentative="1">
      <w:start w:val="1"/>
      <w:numFmt w:val="lowerRoman"/>
      <w:lvlText w:val="%3."/>
      <w:lvlJc w:val="right"/>
      <w:pPr>
        <w:tabs>
          <w:tab w:val="num" w:pos="2922"/>
        </w:tabs>
        <w:ind w:left="2922" w:hanging="180"/>
      </w:pPr>
    </w:lvl>
    <w:lvl w:ilvl="3" w:tplc="0409000F" w:tentative="1">
      <w:start w:val="1"/>
      <w:numFmt w:val="decimal"/>
      <w:lvlText w:val="%4."/>
      <w:lvlJc w:val="left"/>
      <w:pPr>
        <w:tabs>
          <w:tab w:val="num" w:pos="3642"/>
        </w:tabs>
        <w:ind w:left="3642" w:hanging="360"/>
      </w:pPr>
    </w:lvl>
    <w:lvl w:ilvl="4" w:tplc="04090019" w:tentative="1">
      <w:start w:val="1"/>
      <w:numFmt w:val="lowerLetter"/>
      <w:lvlText w:val="%5."/>
      <w:lvlJc w:val="left"/>
      <w:pPr>
        <w:tabs>
          <w:tab w:val="num" w:pos="4362"/>
        </w:tabs>
        <w:ind w:left="4362" w:hanging="360"/>
      </w:pPr>
    </w:lvl>
    <w:lvl w:ilvl="5" w:tplc="0409001B" w:tentative="1">
      <w:start w:val="1"/>
      <w:numFmt w:val="lowerRoman"/>
      <w:lvlText w:val="%6."/>
      <w:lvlJc w:val="right"/>
      <w:pPr>
        <w:tabs>
          <w:tab w:val="num" w:pos="5082"/>
        </w:tabs>
        <w:ind w:left="5082" w:hanging="180"/>
      </w:pPr>
    </w:lvl>
    <w:lvl w:ilvl="6" w:tplc="0409000F" w:tentative="1">
      <w:start w:val="1"/>
      <w:numFmt w:val="decimal"/>
      <w:lvlText w:val="%7."/>
      <w:lvlJc w:val="left"/>
      <w:pPr>
        <w:tabs>
          <w:tab w:val="num" w:pos="5802"/>
        </w:tabs>
        <w:ind w:left="5802" w:hanging="360"/>
      </w:pPr>
    </w:lvl>
    <w:lvl w:ilvl="7" w:tplc="04090019" w:tentative="1">
      <w:start w:val="1"/>
      <w:numFmt w:val="lowerLetter"/>
      <w:lvlText w:val="%8."/>
      <w:lvlJc w:val="left"/>
      <w:pPr>
        <w:tabs>
          <w:tab w:val="num" w:pos="6522"/>
        </w:tabs>
        <w:ind w:left="6522" w:hanging="360"/>
      </w:pPr>
    </w:lvl>
    <w:lvl w:ilvl="8" w:tplc="0409001B" w:tentative="1">
      <w:start w:val="1"/>
      <w:numFmt w:val="lowerRoman"/>
      <w:lvlText w:val="%9."/>
      <w:lvlJc w:val="right"/>
      <w:pPr>
        <w:tabs>
          <w:tab w:val="num" w:pos="7242"/>
        </w:tabs>
        <w:ind w:left="7242" w:hanging="180"/>
      </w:pPr>
    </w:lvl>
  </w:abstractNum>
  <w:abstractNum w:abstractNumId="1">
    <w:nsid w:val="210B5163"/>
    <w:multiLevelType w:val="hybridMultilevel"/>
    <w:tmpl w:val="08621C76"/>
    <w:lvl w:ilvl="0" w:tplc="0409000F">
      <w:start w:val="1"/>
      <w:numFmt w:val="decimal"/>
      <w:lvlText w:val="%1."/>
      <w:lvlJc w:val="left"/>
      <w:pPr>
        <w:tabs>
          <w:tab w:val="num" w:pos="1482"/>
        </w:tabs>
        <w:ind w:left="1482" w:hanging="360"/>
      </w:pPr>
    </w:lvl>
    <w:lvl w:ilvl="1" w:tplc="04090019" w:tentative="1">
      <w:start w:val="1"/>
      <w:numFmt w:val="lowerLetter"/>
      <w:lvlText w:val="%2."/>
      <w:lvlJc w:val="left"/>
      <w:pPr>
        <w:tabs>
          <w:tab w:val="num" w:pos="2202"/>
        </w:tabs>
        <w:ind w:left="2202" w:hanging="360"/>
      </w:pPr>
    </w:lvl>
    <w:lvl w:ilvl="2" w:tplc="0409001B" w:tentative="1">
      <w:start w:val="1"/>
      <w:numFmt w:val="lowerRoman"/>
      <w:lvlText w:val="%3."/>
      <w:lvlJc w:val="right"/>
      <w:pPr>
        <w:tabs>
          <w:tab w:val="num" w:pos="2922"/>
        </w:tabs>
        <w:ind w:left="2922" w:hanging="180"/>
      </w:pPr>
    </w:lvl>
    <w:lvl w:ilvl="3" w:tplc="0409000F" w:tentative="1">
      <w:start w:val="1"/>
      <w:numFmt w:val="decimal"/>
      <w:lvlText w:val="%4."/>
      <w:lvlJc w:val="left"/>
      <w:pPr>
        <w:tabs>
          <w:tab w:val="num" w:pos="3642"/>
        </w:tabs>
        <w:ind w:left="3642" w:hanging="360"/>
      </w:pPr>
    </w:lvl>
    <w:lvl w:ilvl="4" w:tplc="04090019" w:tentative="1">
      <w:start w:val="1"/>
      <w:numFmt w:val="lowerLetter"/>
      <w:lvlText w:val="%5."/>
      <w:lvlJc w:val="left"/>
      <w:pPr>
        <w:tabs>
          <w:tab w:val="num" w:pos="4362"/>
        </w:tabs>
        <w:ind w:left="4362" w:hanging="360"/>
      </w:pPr>
    </w:lvl>
    <w:lvl w:ilvl="5" w:tplc="0409001B" w:tentative="1">
      <w:start w:val="1"/>
      <w:numFmt w:val="lowerRoman"/>
      <w:lvlText w:val="%6."/>
      <w:lvlJc w:val="right"/>
      <w:pPr>
        <w:tabs>
          <w:tab w:val="num" w:pos="5082"/>
        </w:tabs>
        <w:ind w:left="5082" w:hanging="180"/>
      </w:pPr>
    </w:lvl>
    <w:lvl w:ilvl="6" w:tplc="0409000F" w:tentative="1">
      <w:start w:val="1"/>
      <w:numFmt w:val="decimal"/>
      <w:lvlText w:val="%7."/>
      <w:lvlJc w:val="left"/>
      <w:pPr>
        <w:tabs>
          <w:tab w:val="num" w:pos="5802"/>
        </w:tabs>
        <w:ind w:left="5802" w:hanging="360"/>
      </w:pPr>
    </w:lvl>
    <w:lvl w:ilvl="7" w:tplc="04090019" w:tentative="1">
      <w:start w:val="1"/>
      <w:numFmt w:val="lowerLetter"/>
      <w:lvlText w:val="%8."/>
      <w:lvlJc w:val="left"/>
      <w:pPr>
        <w:tabs>
          <w:tab w:val="num" w:pos="6522"/>
        </w:tabs>
        <w:ind w:left="6522" w:hanging="360"/>
      </w:pPr>
    </w:lvl>
    <w:lvl w:ilvl="8" w:tplc="0409001B" w:tentative="1">
      <w:start w:val="1"/>
      <w:numFmt w:val="lowerRoman"/>
      <w:lvlText w:val="%9."/>
      <w:lvlJc w:val="right"/>
      <w:pPr>
        <w:tabs>
          <w:tab w:val="num" w:pos="7242"/>
        </w:tabs>
        <w:ind w:left="7242" w:hanging="180"/>
      </w:pPr>
    </w:lvl>
  </w:abstractNum>
  <w:abstractNum w:abstractNumId="2">
    <w:nsid w:val="34723D1F"/>
    <w:multiLevelType w:val="hybridMultilevel"/>
    <w:tmpl w:val="BC6E5A40"/>
    <w:lvl w:ilvl="0" w:tplc="0409000F">
      <w:start w:val="1"/>
      <w:numFmt w:val="decimal"/>
      <w:lvlText w:val="%1."/>
      <w:lvlJc w:val="left"/>
      <w:pPr>
        <w:tabs>
          <w:tab w:val="num" w:pos="1482"/>
        </w:tabs>
        <w:ind w:left="1482" w:hanging="360"/>
      </w:pPr>
    </w:lvl>
    <w:lvl w:ilvl="1" w:tplc="04090019" w:tentative="1">
      <w:start w:val="1"/>
      <w:numFmt w:val="lowerLetter"/>
      <w:lvlText w:val="%2."/>
      <w:lvlJc w:val="left"/>
      <w:pPr>
        <w:tabs>
          <w:tab w:val="num" w:pos="2202"/>
        </w:tabs>
        <w:ind w:left="2202" w:hanging="360"/>
      </w:pPr>
    </w:lvl>
    <w:lvl w:ilvl="2" w:tplc="0409001B" w:tentative="1">
      <w:start w:val="1"/>
      <w:numFmt w:val="lowerRoman"/>
      <w:lvlText w:val="%3."/>
      <w:lvlJc w:val="right"/>
      <w:pPr>
        <w:tabs>
          <w:tab w:val="num" w:pos="2922"/>
        </w:tabs>
        <w:ind w:left="2922" w:hanging="180"/>
      </w:pPr>
    </w:lvl>
    <w:lvl w:ilvl="3" w:tplc="0409000F" w:tentative="1">
      <w:start w:val="1"/>
      <w:numFmt w:val="decimal"/>
      <w:lvlText w:val="%4."/>
      <w:lvlJc w:val="left"/>
      <w:pPr>
        <w:tabs>
          <w:tab w:val="num" w:pos="3642"/>
        </w:tabs>
        <w:ind w:left="3642" w:hanging="360"/>
      </w:pPr>
    </w:lvl>
    <w:lvl w:ilvl="4" w:tplc="04090019" w:tentative="1">
      <w:start w:val="1"/>
      <w:numFmt w:val="lowerLetter"/>
      <w:lvlText w:val="%5."/>
      <w:lvlJc w:val="left"/>
      <w:pPr>
        <w:tabs>
          <w:tab w:val="num" w:pos="4362"/>
        </w:tabs>
        <w:ind w:left="4362" w:hanging="360"/>
      </w:pPr>
    </w:lvl>
    <w:lvl w:ilvl="5" w:tplc="0409001B" w:tentative="1">
      <w:start w:val="1"/>
      <w:numFmt w:val="lowerRoman"/>
      <w:lvlText w:val="%6."/>
      <w:lvlJc w:val="right"/>
      <w:pPr>
        <w:tabs>
          <w:tab w:val="num" w:pos="5082"/>
        </w:tabs>
        <w:ind w:left="5082" w:hanging="180"/>
      </w:pPr>
    </w:lvl>
    <w:lvl w:ilvl="6" w:tplc="0409000F" w:tentative="1">
      <w:start w:val="1"/>
      <w:numFmt w:val="decimal"/>
      <w:lvlText w:val="%7."/>
      <w:lvlJc w:val="left"/>
      <w:pPr>
        <w:tabs>
          <w:tab w:val="num" w:pos="5802"/>
        </w:tabs>
        <w:ind w:left="5802" w:hanging="360"/>
      </w:pPr>
    </w:lvl>
    <w:lvl w:ilvl="7" w:tplc="04090019" w:tentative="1">
      <w:start w:val="1"/>
      <w:numFmt w:val="lowerLetter"/>
      <w:lvlText w:val="%8."/>
      <w:lvlJc w:val="left"/>
      <w:pPr>
        <w:tabs>
          <w:tab w:val="num" w:pos="6522"/>
        </w:tabs>
        <w:ind w:left="6522" w:hanging="360"/>
      </w:pPr>
    </w:lvl>
    <w:lvl w:ilvl="8" w:tplc="0409001B" w:tentative="1">
      <w:start w:val="1"/>
      <w:numFmt w:val="lowerRoman"/>
      <w:lvlText w:val="%9."/>
      <w:lvlJc w:val="right"/>
      <w:pPr>
        <w:tabs>
          <w:tab w:val="num" w:pos="7242"/>
        </w:tabs>
        <w:ind w:left="7242" w:hanging="180"/>
      </w:pPr>
    </w:lvl>
  </w:abstractNum>
  <w:abstractNum w:abstractNumId="3">
    <w:nsid w:val="38ED28D4"/>
    <w:multiLevelType w:val="hybridMultilevel"/>
    <w:tmpl w:val="1428C12E"/>
    <w:lvl w:ilvl="0" w:tplc="0409000F">
      <w:start w:val="1"/>
      <w:numFmt w:val="decimal"/>
      <w:lvlText w:val="%1."/>
      <w:lvlJc w:val="left"/>
      <w:pPr>
        <w:tabs>
          <w:tab w:val="num" w:pos="1482"/>
        </w:tabs>
        <w:ind w:left="1482" w:hanging="360"/>
      </w:pPr>
    </w:lvl>
    <w:lvl w:ilvl="1" w:tplc="04090019" w:tentative="1">
      <w:start w:val="1"/>
      <w:numFmt w:val="lowerLetter"/>
      <w:lvlText w:val="%2."/>
      <w:lvlJc w:val="left"/>
      <w:pPr>
        <w:tabs>
          <w:tab w:val="num" w:pos="2202"/>
        </w:tabs>
        <w:ind w:left="2202" w:hanging="360"/>
      </w:pPr>
    </w:lvl>
    <w:lvl w:ilvl="2" w:tplc="0409001B" w:tentative="1">
      <w:start w:val="1"/>
      <w:numFmt w:val="lowerRoman"/>
      <w:lvlText w:val="%3."/>
      <w:lvlJc w:val="right"/>
      <w:pPr>
        <w:tabs>
          <w:tab w:val="num" w:pos="2922"/>
        </w:tabs>
        <w:ind w:left="2922" w:hanging="180"/>
      </w:pPr>
    </w:lvl>
    <w:lvl w:ilvl="3" w:tplc="0409000F" w:tentative="1">
      <w:start w:val="1"/>
      <w:numFmt w:val="decimal"/>
      <w:lvlText w:val="%4."/>
      <w:lvlJc w:val="left"/>
      <w:pPr>
        <w:tabs>
          <w:tab w:val="num" w:pos="3642"/>
        </w:tabs>
        <w:ind w:left="3642" w:hanging="360"/>
      </w:pPr>
    </w:lvl>
    <w:lvl w:ilvl="4" w:tplc="04090019" w:tentative="1">
      <w:start w:val="1"/>
      <w:numFmt w:val="lowerLetter"/>
      <w:lvlText w:val="%5."/>
      <w:lvlJc w:val="left"/>
      <w:pPr>
        <w:tabs>
          <w:tab w:val="num" w:pos="4362"/>
        </w:tabs>
        <w:ind w:left="4362" w:hanging="360"/>
      </w:pPr>
    </w:lvl>
    <w:lvl w:ilvl="5" w:tplc="0409001B" w:tentative="1">
      <w:start w:val="1"/>
      <w:numFmt w:val="lowerRoman"/>
      <w:lvlText w:val="%6."/>
      <w:lvlJc w:val="right"/>
      <w:pPr>
        <w:tabs>
          <w:tab w:val="num" w:pos="5082"/>
        </w:tabs>
        <w:ind w:left="5082" w:hanging="180"/>
      </w:pPr>
    </w:lvl>
    <w:lvl w:ilvl="6" w:tplc="0409000F" w:tentative="1">
      <w:start w:val="1"/>
      <w:numFmt w:val="decimal"/>
      <w:lvlText w:val="%7."/>
      <w:lvlJc w:val="left"/>
      <w:pPr>
        <w:tabs>
          <w:tab w:val="num" w:pos="5802"/>
        </w:tabs>
        <w:ind w:left="5802" w:hanging="360"/>
      </w:pPr>
    </w:lvl>
    <w:lvl w:ilvl="7" w:tplc="04090019" w:tentative="1">
      <w:start w:val="1"/>
      <w:numFmt w:val="lowerLetter"/>
      <w:lvlText w:val="%8."/>
      <w:lvlJc w:val="left"/>
      <w:pPr>
        <w:tabs>
          <w:tab w:val="num" w:pos="6522"/>
        </w:tabs>
        <w:ind w:left="6522" w:hanging="360"/>
      </w:pPr>
    </w:lvl>
    <w:lvl w:ilvl="8" w:tplc="0409001B" w:tentative="1">
      <w:start w:val="1"/>
      <w:numFmt w:val="lowerRoman"/>
      <w:lvlText w:val="%9."/>
      <w:lvlJc w:val="right"/>
      <w:pPr>
        <w:tabs>
          <w:tab w:val="num" w:pos="7242"/>
        </w:tabs>
        <w:ind w:left="7242" w:hanging="180"/>
      </w:pPr>
    </w:lvl>
  </w:abstractNum>
  <w:abstractNum w:abstractNumId="4">
    <w:nsid w:val="3E9929D9"/>
    <w:multiLevelType w:val="hybridMultilevel"/>
    <w:tmpl w:val="3F6433E6"/>
    <w:lvl w:ilvl="0" w:tplc="0409000F">
      <w:start w:val="1"/>
      <w:numFmt w:val="decimal"/>
      <w:lvlText w:val="%1."/>
      <w:lvlJc w:val="left"/>
      <w:pPr>
        <w:tabs>
          <w:tab w:val="num" w:pos="1482"/>
        </w:tabs>
        <w:ind w:left="1482" w:hanging="360"/>
      </w:pPr>
    </w:lvl>
    <w:lvl w:ilvl="1" w:tplc="04090019" w:tentative="1">
      <w:start w:val="1"/>
      <w:numFmt w:val="lowerLetter"/>
      <w:lvlText w:val="%2."/>
      <w:lvlJc w:val="left"/>
      <w:pPr>
        <w:tabs>
          <w:tab w:val="num" w:pos="2202"/>
        </w:tabs>
        <w:ind w:left="2202" w:hanging="360"/>
      </w:pPr>
    </w:lvl>
    <w:lvl w:ilvl="2" w:tplc="0409001B" w:tentative="1">
      <w:start w:val="1"/>
      <w:numFmt w:val="lowerRoman"/>
      <w:lvlText w:val="%3."/>
      <w:lvlJc w:val="right"/>
      <w:pPr>
        <w:tabs>
          <w:tab w:val="num" w:pos="2922"/>
        </w:tabs>
        <w:ind w:left="2922" w:hanging="180"/>
      </w:pPr>
    </w:lvl>
    <w:lvl w:ilvl="3" w:tplc="0409000F" w:tentative="1">
      <w:start w:val="1"/>
      <w:numFmt w:val="decimal"/>
      <w:lvlText w:val="%4."/>
      <w:lvlJc w:val="left"/>
      <w:pPr>
        <w:tabs>
          <w:tab w:val="num" w:pos="3642"/>
        </w:tabs>
        <w:ind w:left="3642" w:hanging="360"/>
      </w:pPr>
    </w:lvl>
    <w:lvl w:ilvl="4" w:tplc="04090019" w:tentative="1">
      <w:start w:val="1"/>
      <w:numFmt w:val="lowerLetter"/>
      <w:lvlText w:val="%5."/>
      <w:lvlJc w:val="left"/>
      <w:pPr>
        <w:tabs>
          <w:tab w:val="num" w:pos="4362"/>
        </w:tabs>
        <w:ind w:left="4362" w:hanging="360"/>
      </w:pPr>
    </w:lvl>
    <w:lvl w:ilvl="5" w:tplc="0409001B" w:tentative="1">
      <w:start w:val="1"/>
      <w:numFmt w:val="lowerRoman"/>
      <w:lvlText w:val="%6."/>
      <w:lvlJc w:val="right"/>
      <w:pPr>
        <w:tabs>
          <w:tab w:val="num" w:pos="5082"/>
        </w:tabs>
        <w:ind w:left="5082" w:hanging="180"/>
      </w:pPr>
    </w:lvl>
    <w:lvl w:ilvl="6" w:tplc="0409000F" w:tentative="1">
      <w:start w:val="1"/>
      <w:numFmt w:val="decimal"/>
      <w:lvlText w:val="%7."/>
      <w:lvlJc w:val="left"/>
      <w:pPr>
        <w:tabs>
          <w:tab w:val="num" w:pos="5802"/>
        </w:tabs>
        <w:ind w:left="5802" w:hanging="360"/>
      </w:pPr>
    </w:lvl>
    <w:lvl w:ilvl="7" w:tplc="04090019" w:tentative="1">
      <w:start w:val="1"/>
      <w:numFmt w:val="lowerLetter"/>
      <w:lvlText w:val="%8."/>
      <w:lvlJc w:val="left"/>
      <w:pPr>
        <w:tabs>
          <w:tab w:val="num" w:pos="6522"/>
        </w:tabs>
        <w:ind w:left="6522" w:hanging="360"/>
      </w:pPr>
    </w:lvl>
    <w:lvl w:ilvl="8" w:tplc="0409001B" w:tentative="1">
      <w:start w:val="1"/>
      <w:numFmt w:val="lowerRoman"/>
      <w:lvlText w:val="%9."/>
      <w:lvlJc w:val="right"/>
      <w:pPr>
        <w:tabs>
          <w:tab w:val="num" w:pos="7242"/>
        </w:tabs>
        <w:ind w:left="7242" w:hanging="180"/>
      </w:pPr>
    </w:lvl>
  </w:abstractNum>
  <w:abstractNum w:abstractNumId="5">
    <w:nsid w:val="425B627E"/>
    <w:multiLevelType w:val="hybridMultilevel"/>
    <w:tmpl w:val="E99EEB7C"/>
    <w:lvl w:ilvl="0" w:tplc="0409000F">
      <w:start w:val="1"/>
      <w:numFmt w:val="decimal"/>
      <w:lvlText w:val="%1."/>
      <w:lvlJc w:val="left"/>
      <w:pPr>
        <w:tabs>
          <w:tab w:val="num" w:pos="1482"/>
        </w:tabs>
        <w:ind w:left="1482" w:hanging="360"/>
      </w:pPr>
    </w:lvl>
    <w:lvl w:ilvl="1" w:tplc="04090019" w:tentative="1">
      <w:start w:val="1"/>
      <w:numFmt w:val="lowerLetter"/>
      <w:lvlText w:val="%2."/>
      <w:lvlJc w:val="left"/>
      <w:pPr>
        <w:tabs>
          <w:tab w:val="num" w:pos="2202"/>
        </w:tabs>
        <w:ind w:left="2202" w:hanging="360"/>
      </w:pPr>
    </w:lvl>
    <w:lvl w:ilvl="2" w:tplc="0409001B" w:tentative="1">
      <w:start w:val="1"/>
      <w:numFmt w:val="lowerRoman"/>
      <w:lvlText w:val="%3."/>
      <w:lvlJc w:val="right"/>
      <w:pPr>
        <w:tabs>
          <w:tab w:val="num" w:pos="2922"/>
        </w:tabs>
        <w:ind w:left="2922" w:hanging="180"/>
      </w:pPr>
    </w:lvl>
    <w:lvl w:ilvl="3" w:tplc="0409000F" w:tentative="1">
      <w:start w:val="1"/>
      <w:numFmt w:val="decimal"/>
      <w:lvlText w:val="%4."/>
      <w:lvlJc w:val="left"/>
      <w:pPr>
        <w:tabs>
          <w:tab w:val="num" w:pos="3642"/>
        </w:tabs>
        <w:ind w:left="3642" w:hanging="360"/>
      </w:pPr>
    </w:lvl>
    <w:lvl w:ilvl="4" w:tplc="04090019" w:tentative="1">
      <w:start w:val="1"/>
      <w:numFmt w:val="lowerLetter"/>
      <w:lvlText w:val="%5."/>
      <w:lvlJc w:val="left"/>
      <w:pPr>
        <w:tabs>
          <w:tab w:val="num" w:pos="4362"/>
        </w:tabs>
        <w:ind w:left="4362" w:hanging="360"/>
      </w:pPr>
    </w:lvl>
    <w:lvl w:ilvl="5" w:tplc="0409001B" w:tentative="1">
      <w:start w:val="1"/>
      <w:numFmt w:val="lowerRoman"/>
      <w:lvlText w:val="%6."/>
      <w:lvlJc w:val="right"/>
      <w:pPr>
        <w:tabs>
          <w:tab w:val="num" w:pos="5082"/>
        </w:tabs>
        <w:ind w:left="5082" w:hanging="180"/>
      </w:pPr>
    </w:lvl>
    <w:lvl w:ilvl="6" w:tplc="0409000F" w:tentative="1">
      <w:start w:val="1"/>
      <w:numFmt w:val="decimal"/>
      <w:lvlText w:val="%7."/>
      <w:lvlJc w:val="left"/>
      <w:pPr>
        <w:tabs>
          <w:tab w:val="num" w:pos="5802"/>
        </w:tabs>
        <w:ind w:left="5802" w:hanging="360"/>
      </w:pPr>
    </w:lvl>
    <w:lvl w:ilvl="7" w:tplc="04090019" w:tentative="1">
      <w:start w:val="1"/>
      <w:numFmt w:val="lowerLetter"/>
      <w:lvlText w:val="%8."/>
      <w:lvlJc w:val="left"/>
      <w:pPr>
        <w:tabs>
          <w:tab w:val="num" w:pos="6522"/>
        </w:tabs>
        <w:ind w:left="6522" w:hanging="360"/>
      </w:pPr>
    </w:lvl>
    <w:lvl w:ilvl="8" w:tplc="0409001B" w:tentative="1">
      <w:start w:val="1"/>
      <w:numFmt w:val="lowerRoman"/>
      <w:lvlText w:val="%9."/>
      <w:lvlJc w:val="right"/>
      <w:pPr>
        <w:tabs>
          <w:tab w:val="num" w:pos="7242"/>
        </w:tabs>
        <w:ind w:left="7242" w:hanging="180"/>
      </w:pPr>
    </w:lvl>
  </w:abstractNum>
  <w:abstractNum w:abstractNumId="6">
    <w:nsid w:val="56276C11"/>
    <w:multiLevelType w:val="hybridMultilevel"/>
    <w:tmpl w:val="50E83108"/>
    <w:lvl w:ilvl="0" w:tplc="0409000F">
      <w:start w:val="1"/>
      <w:numFmt w:val="decimal"/>
      <w:lvlText w:val="%1."/>
      <w:lvlJc w:val="left"/>
      <w:pPr>
        <w:tabs>
          <w:tab w:val="num" w:pos="1440"/>
        </w:tabs>
        <w:ind w:left="1440" w:hanging="360"/>
      </w:p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7">
    <w:nsid w:val="58F73DEC"/>
    <w:multiLevelType w:val="hybridMultilevel"/>
    <w:tmpl w:val="AB3A60EC"/>
    <w:lvl w:ilvl="0" w:tplc="0409000F">
      <w:start w:val="1"/>
      <w:numFmt w:val="decimal"/>
      <w:lvlText w:val="%1."/>
      <w:lvlJc w:val="left"/>
      <w:pPr>
        <w:tabs>
          <w:tab w:val="num" w:pos="1482"/>
        </w:tabs>
        <w:ind w:left="1482" w:hanging="360"/>
      </w:pPr>
    </w:lvl>
    <w:lvl w:ilvl="1" w:tplc="04090019" w:tentative="1">
      <w:start w:val="1"/>
      <w:numFmt w:val="lowerLetter"/>
      <w:lvlText w:val="%2."/>
      <w:lvlJc w:val="left"/>
      <w:pPr>
        <w:tabs>
          <w:tab w:val="num" w:pos="2202"/>
        </w:tabs>
        <w:ind w:left="2202" w:hanging="360"/>
      </w:pPr>
    </w:lvl>
    <w:lvl w:ilvl="2" w:tplc="0409001B" w:tentative="1">
      <w:start w:val="1"/>
      <w:numFmt w:val="lowerRoman"/>
      <w:lvlText w:val="%3."/>
      <w:lvlJc w:val="right"/>
      <w:pPr>
        <w:tabs>
          <w:tab w:val="num" w:pos="2922"/>
        </w:tabs>
        <w:ind w:left="2922" w:hanging="180"/>
      </w:pPr>
    </w:lvl>
    <w:lvl w:ilvl="3" w:tplc="0409000F" w:tentative="1">
      <w:start w:val="1"/>
      <w:numFmt w:val="decimal"/>
      <w:lvlText w:val="%4."/>
      <w:lvlJc w:val="left"/>
      <w:pPr>
        <w:tabs>
          <w:tab w:val="num" w:pos="3642"/>
        </w:tabs>
        <w:ind w:left="3642" w:hanging="360"/>
      </w:pPr>
    </w:lvl>
    <w:lvl w:ilvl="4" w:tplc="04090019" w:tentative="1">
      <w:start w:val="1"/>
      <w:numFmt w:val="lowerLetter"/>
      <w:lvlText w:val="%5."/>
      <w:lvlJc w:val="left"/>
      <w:pPr>
        <w:tabs>
          <w:tab w:val="num" w:pos="4362"/>
        </w:tabs>
        <w:ind w:left="4362" w:hanging="360"/>
      </w:pPr>
    </w:lvl>
    <w:lvl w:ilvl="5" w:tplc="0409001B" w:tentative="1">
      <w:start w:val="1"/>
      <w:numFmt w:val="lowerRoman"/>
      <w:lvlText w:val="%6."/>
      <w:lvlJc w:val="right"/>
      <w:pPr>
        <w:tabs>
          <w:tab w:val="num" w:pos="5082"/>
        </w:tabs>
        <w:ind w:left="5082" w:hanging="180"/>
      </w:pPr>
    </w:lvl>
    <w:lvl w:ilvl="6" w:tplc="0409000F" w:tentative="1">
      <w:start w:val="1"/>
      <w:numFmt w:val="decimal"/>
      <w:lvlText w:val="%7."/>
      <w:lvlJc w:val="left"/>
      <w:pPr>
        <w:tabs>
          <w:tab w:val="num" w:pos="5802"/>
        </w:tabs>
        <w:ind w:left="5802" w:hanging="360"/>
      </w:pPr>
    </w:lvl>
    <w:lvl w:ilvl="7" w:tplc="04090019" w:tentative="1">
      <w:start w:val="1"/>
      <w:numFmt w:val="lowerLetter"/>
      <w:lvlText w:val="%8."/>
      <w:lvlJc w:val="left"/>
      <w:pPr>
        <w:tabs>
          <w:tab w:val="num" w:pos="6522"/>
        </w:tabs>
        <w:ind w:left="6522" w:hanging="360"/>
      </w:pPr>
    </w:lvl>
    <w:lvl w:ilvl="8" w:tplc="0409001B" w:tentative="1">
      <w:start w:val="1"/>
      <w:numFmt w:val="lowerRoman"/>
      <w:lvlText w:val="%9."/>
      <w:lvlJc w:val="right"/>
      <w:pPr>
        <w:tabs>
          <w:tab w:val="num" w:pos="7242"/>
        </w:tabs>
        <w:ind w:left="7242" w:hanging="180"/>
      </w:pPr>
    </w:lvl>
  </w:abstractNum>
  <w:abstractNum w:abstractNumId="8">
    <w:nsid w:val="61CA5093"/>
    <w:multiLevelType w:val="hybridMultilevel"/>
    <w:tmpl w:val="A3CC5C9A"/>
    <w:lvl w:ilvl="0" w:tplc="0409000F">
      <w:start w:val="1"/>
      <w:numFmt w:val="decimal"/>
      <w:lvlText w:val="%1."/>
      <w:lvlJc w:val="left"/>
      <w:pPr>
        <w:tabs>
          <w:tab w:val="num" w:pos="1482"/>
        </w:tabs>
        <w:ind w:left="1482" w:hanging="360"/>
      </w:pPr>
    </w:lvl>
    <w:lvl w:ilvl="1" w:tplc="04090019" w:tentative="1">
      <w:start w:val="1"/>
      <w:numFmt w:val="lowerLetter"/>
      <w:lvlText w:val="%2."/>
      <w:lvlJc w:val="left"/>
      <w:pPr>
        <w:tabs>
          <w:tab w:val="num" w:pos="2202"/>
        </w:tabs>
        <w:ind w:left="2202" w:hanging="360"/>
      </w:pPr>
    </w:lvl>
    <w:lvl w:ilvl="2" w:tplc="0409001B" w:tentative="1">
      <w:start w:val="1"/>
      <w:numFmt w:val="lowerRoman"/>
      <w:lvlText w:val="%3."/>
      <w:lvlJc w:val="right"/>
      <w:pPr>
        <w:tabs>
          <w:tab w:val="num" w:pos="2922"/>
        </w:tabs>
        <w:ind w:left="2922" w:hanging="180"/>
      </w:pPr>
    </w:lvl>
    <w:lvl w:ilvl="3" w:tplc="0409000F" w:tentative="1">
      <w:start w:val="1"/>
      <w:numFmt w:val="decimal"/>
      <w:lvlText w:val="%4."/>
      <w:lvlJc w:val="left"/>
      <w:pPr>
        <w:tabs>
          <w:tab w:val="num" w:pos="3642"/>
        </w:tabs>
        <w:ind w:left="3642" w:hanging="360"/>
      </w:pPr>
    </w:lvl>
    <w:lvl w:ilvl="4" w:tplc="04090019" w:tentative="1">
      <w:start w:val="1"/>
      <w:numFmt w:val="lowerLetter"/>
      <w:lvlText w:val="%5."/>
      <w:lvlJc w:val="left"/>
      <w:pPr>
        <w:tabs>
          <w:tab w:val="num" w:pos="4362"/>
        </w:tabs>
        <w:ind w:left="4362" w:hanging="360"/>
      </w:pPr>
    </w:lvl>
    <w:lvl w:ilvl="5" w:tplc="0409001B" w:tentative="1">
      <w:start w:val="1"/>
      <w:numFmt w:val="lowerRoman"/>
      <w:lvlText w:val="%6."/>
      <w:lvlJc w:val="right"/>
      <w:pPr>
        <w:tabs>
          <w:tab w:val="num" w:pos="5082"/>
        </w:tabs>
        <w:ind w:left="5082" w:hanging="180"/>
      </w:pPr>
    </w:lvl>
    <w:lvl w:ilvl="6" w:tplc="0409000F" w:tentative="1">
      <w:start w:val="1"/>
      <w:numFmt w:val="decimal"/>
      <w:lvlText w:val="%7."/>
      <w:lvlJc w:val="left"/>
      <w:pPr>
        <w:tabs>
          <w:tab w:val="num" w:pos="5802"/>
        </w:tabs>
        <w:ind w:left="5802" w:hanging="360"/>
      </w:pPr>
    </w:lvl>
    <w:lvl w:ilvl="7" w:tplc="04090019" w:tentative="1">
      <w:start w:val="1"/>
      <w:numFmt w:val="lowerLetter"/>
      <w:lvlText w:val="%8."/>
      <w:lvlJc w:val="left"/>
      <w:pPr>
        <w:tabs>
          <w:tab w:val="num" w:pos="6522"/>
        </w:tabs>
        <w:ind w:left="6522" w:hanging="360"/>
      </w:pPr>
    </w:lvl>
    <w:lvl w:ilvl="8" w:tplc="0409001B" w:tentative="1">
      <w:start w:val="1"/>
      <w:numFmt w:val="lowerRoman"/>
      <w:lvlText w:val="%9."/>
      <w:lvlJc w:val="right"/>
      <w:pPr>
        <w:tabs>
          <w:tab w:val="num" w:pos="7242"/>
        </w:tabs>
        <w:ind w:left="7242" w:hanging="180"/>
      </w:pPr>
    </w:lvl>
  </w:abstractNum>
  <w:abstractNum w:abstractNumId="9">
    <w:nsid w:val="75D40F7A"/>
    <w:multiLevelType w:val="hybridMultilevel"/>
    <w:tmpl w:val="EF120DC8"/>
    <w:lvl w:ilvl="0" w:tplc="0409000F">
      <w:start w:val="1"/>
      <w:numFmt w:val="decimal"/>
      <w:lvlText w:val="%1."/>
      <w:lvlJc w:val="left"/>
      <w:pPr>
        <w:tabs>
          <w:tab w:val="num" w:pos="1440"/>
        </w:tabs>
        <w:ind w:left="1440" w:hanging="360"/>
      </w:p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num w:numId="1">
    <w:abstractNumId w:val="9"/>
  </w:num>
  <w:num w:numId="2">
    <w:abstractNumId w:val="3"/>
  </w:num>
  <w:num w:numId="3">
    <w:abstractNumId w:val="4"/>
  </w:num>
  <w:num w:numId="4">
    <w:abstractNumId w:val="7"/>
  </w:num>
  <w:num w:numId="5">
    <w:abstractNumId w:val="2"/>
  </w:num>
  <w:num w:numId="6">
    <w:abstractNumId w:val="8"/>
  </w:num>
  <w:num w:numId="7">
    <w:abstractNumId w:val="1"/>
  </w:num>
  <w:num w:numId="8">
    <w:abstractNumId w:val="0"/>
  </w:num>
  <w:num w:numId="9">
    <w:abstractNumId w:val="5"/>
  </w:num>
  <w:num w:numId="1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20"/>
  <w:characterSpacingControl w:val="doNotCompress"/>
  <w:compat>
    <w:compatSetting w:name="compatibilityMode" w:uri="http://schemas.microsoft.com/office/word" w:val="12"/>
  </w:compat>
  <w:rsids>
    <w:rsidRoot w:val="00864A1F"/>
    <w:rsid w:val="00034B88"/>
    <w:rsid w:val="001412DE"/>
    <w:rsid w:val="00290A38"/>
    <w:rsid w:val="003041F8"/>
    <w:rsid w:val="00483EA5"/>
    <w:rsid w:val="004B3CC2"/>
    <w:rsid w:val="004F699A"/>
    <w:rsid w:val="006D5AE6"/>
    <w:rsid w:val="007B232F"/>
    <w:rsid w:val="007F2D58"/>
    <w:rsid w:val="00864A1F"/>
    <w:rsid w:val="009B0585"/>
    <w:rsid w:val="00AD46FC"/>
    <w:rsid w:val="00B00F65"/>
    <w:rsid w:val="00BB5FF9"/>
    <w:rsid w:val="00C245EA"/>
    <w:rsid w:val="00CC3B0B"/>
    <w:rsid w:val="00CF4F0E"/>
    <w:rsid w:val="00D667C9"/>
    <w:rsid w:val="00FC480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FE5C5D5-79FD-4B65-A51B-6D2DC18013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64A1F"/>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CF4F0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F4F0E"/>
    <w:rPr>
      <w:rFonts w:ascii="Segoe UI" w:eastAsia="Times New Roman"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3</Pages>
  <Words>1100</Words>
  <Characters>6272</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7358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walt</dc:creator>
  <cp:lastModifiedBy>Bryant, Robyn</cp:lastModifiedBy>
  <cp:revision>3</cp:revision>
  <dcterms:created xsi:type="dcterms:W3CDTF">2014-07-31T14:16:00Z</dcterms:created>
  <dcterms:modified xsi:type="dcterms:W3CDTF">2014-08-01T15:03:00Z</dcterms:modified>
</cp:coreProperties>
</file>