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9BA" w:rsidRDefault="00143592" w:rsidP="0058298C">
      <w:pPr>
        <w:rPr>
          <w:sz w:val="30"/>
          <w:szCs w:val="30"/>
        </w:rPr>
      </w:pPr>
      <w:r w:rsidRPr="0058298C">
        <w:rPr>
          <w:b/>
          <w:noProof/>
          <w:sz w:val="24"/>
          <w:szCs w:val="24"/>
          <w:lang w:val="es-PR" w:eastAsia="es-PR"/>
        </w:rPr>
        <mc:AlternateContent>
          <mc:Choice Requires="wps">
            <w:drawing>
              <wp:anchor distT="45720" distB="45720" distL="114300" distR="114300" simplePos="0" relativeHeight="251691008" behindDoc="1" locked="0" layoutInCell="1" allowOverlap="1" wp14:anchorId="12B8B6BA" wp14:editId="5346CB92">
                <wp:simplePos x="0" y="0"/>
                <wp:positionH relativeFrom="page">
                  <wp:align>right</wp:align>
                </wp:positionH>
                <wp:positionV relativeFrom="paragraph">
                  <wp:posOffset>-914400</wp:posOffset>
                </wp:positionV>
                <wp:extent cx="7772400" cy="2066925"/>
                <wp:effectExtent l="0" t="0" r="0"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066925"/>
                        </a:xfrm>
                        <a:prstGeom prst="rect">
                          <a:avLst/>
                        </a:prstGeom>
                        <a:solidFill>
                          <a:srgbClr val="54A8BC"/>
                        </a:solidFill>
                        <a:ln w="9525">
                          <a:noFill/>
                          <a:miter lim="800000"/>
                          <a:headEnd/>
                          <a:tailEnd/>
                        </a:ln>
                      </wps:spPr>
                      <wps:txbx>
                        <w:txbxContent>
                          <w:p w:rsidR="0058298C" w:rsidRDefault="0058298C" w:rsidP="0058298C">
                            <w:pPr>
                              <w:jc w:val="center"/>
                              <w:rPr>
                                <w:rFonts w:ascii="Berlin Sans FB" w:hAnsi="Berlin Sans FB" w:cs="Tahoma"/>
                                <w:sz w:val="30"/>
                                <w:szCs w:val="30"/>
                              </w:rPr>
                            </w:pPr>
                          </w:p>
                          <w:p w:rsidR="0058298C" w:rsidRDefault="0058298C" w:rsidP="0058298C">
                            <w:pPr>
                              <w:jc w:val="center"/>
                              <w:rPr>
                                <w:rFonts w:ascii="Berlin Sans FB" w:hAnsi="Berlin Sans FB" w:cs="Tahoma"/>
                                <w:sz w:val="30"/>
                                <w:szCs w:val="30"/>
                              </w:rPr>
                            </w:pPr>
                          </w:p>
                          <w:p w:rsidR="006E0660" w:rsidRDefault="006E0660" w:rsidP="0058298C">
                            <w:pPr>
                              <w:ind w:firstLine="720"/>
                              <w:rPr>
                                <w:rFonts w:ascii="Berlin Sans FB" w:hAnsi="Berlin Sans FB" w:cs="Tahoma"/>
                                <w:color w:val="FFFFFF" w:themeColor="background1"/>
                                <w:sz w:val="46"/>
                                <w:szCs w:val="46"/>
                              </w:rPr>
                            </w:pP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 xml:space="preserve">FLORIDA GULF OF MEXICO RESTORATION </w:t>
                            </w: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PROJECT SUBMITTAL FORM</w:t>
                            </w:r>
                          </w:p>
                          <w:p w:rsidR="0058298C" w:rsidRDefault="005829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8B6BA" id="_x0000_t202" coordsize="21600,21600" o:spt="202" path="m,l,21600r21600,l21600,xe">
                <v:stroke joinstyle="miter"/>
                <v:path gradientshapeok="t" o:connecttype="rect"/>
              </v:shapetype>
              <v:shape id="Text Box 2" o:spid="_x0000_s1026" type="#_x0000_t202" style="position:absolute;margin-left:560.8pt;margin-top:-1in;width:612pt;height:162.75pt;z-index:-25162547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" fillcolor="#54a8bc" stroked="f">
                <v:textbox>
                  <w:txbxContent>
                    <w:p w:rsidR="0058298C" w:rsidRDefault="0058298C" w:rsidP="0058298C">
                      <w:pPr>
                        <w:jc w:val="center"/>
                        <w:rPr>
                          <w:rFonts w:ascii="Berlin Sans FB" w:hAnsi="Berlin Sans FB" w:cs="Tahoma"/>
                          <w:sz w:val="30"/>
                          <w:szCs w:val="30"/>
                        </w:rPr>
                      </w:pPr>
                    </w:p>
                    <w:p w:rsidR="0058298C" w:rsidRDefault="0058298C" w:rsidP="0058298C">
                      <w:pPr>
                        <w:jc w:val="center"/>
                        <w:rPr>
                          <w:rFonts w:ascii="Berlin Sans FB" w:hAnsi="Berlin Sans FB" w:cs="Tahoma"/>
                          <w:sz w:val="30"/>
                          <w:szCs w:val="30"/>
                        </w:rPr>
                      </w:pPr>
                    </w:p>
                    <w:p w:rsidR="006E0660" w:rsidRDefault="006E0660" w:rsidP="0058298C">
                      <w:pPr>
                        <w:ind w:firstLine="720"/>
                        <w:rPr>
                          <w:rFonts w:ascii="Berlin Sans FB" w:hAnsi="Berlin Sans FB" w:cs="Tahoma"/>
                          <w:color w:val="FFFFFF" w:themeColor="background1"/>
                          <w:sz w:val="46"/>
                          <w:szCs w:val="46"/>
                        </w:rPr>
                      </w:pP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 xml:space="preserve">FLORIDA GULF OF MEXICO RESTORATION </w:t>
                      </w: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PROJECT SUBMITTAL FORM</w:t>
                      </w:r>
                    </w:p>
                    <w:p w:rsidR="0058298C" w:rsidRDefault="0058298C"/>
                  </w:txbxContent>
                </v:textbox>
                <w10:wrap anchorx="page"/>
              </v:shape>
            </w:pict>
          </mc:Fallback>
        </mc:AlternateContent>
      </w:r>
      <w:r w:rsidR="006E0660">
        <w:rPr>
          <w:rFonts w:ascii="Tahoma" w:hAnsi="Tahoma" w:cs="Tahoma"/>
          <w:noProof/>
          <w:lang w:val="es-PR" w:eastAsia="es-PR"/>
        </w:rPr>
        <w:drawing>
          <wp:anchor distT="0" distB="0" distL="114300" distR="114300" simplePos="0" relativeHeight="251692032" behindDoc="1" locked="0" layoutInCell="1" allowOverlap="1" wp14:anchorId="561E3B67" wp14:editId="60D9B1D0">
            <wp:simplePos x="0" y="0"/>
            <wp:positionH relativeFrom="column">
              <wp:posOffset>5955030</wp:posOffset>
            </wp:positionH>
            <wp:positionV relativeFrom="paragraph">
              <wp:posOffset>-410210</wp:posOffset>
            </wp:positionV>
            <wp:extent cx="1038225" cy="1038225"/>
            <wp:effectExtent l="0" t="0" r="9525" b="9525"/>
            <wp:wrapNone/>
            <wp:docPr id="28" name="Picture 28" descr="C:\Users\Majdalawi_A\Desktop\DEP-Logo-Web-Colo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dalawi_A\Desktop\DEP-Logo-Web-Color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F29BA" w:rsidRPr="00C812D7" w:rsidRDefault="000F29BA" w:rsidP="000F29BA">
      <w:pPr>
        <w:rPr>
          <w:sz w:val="30"/>
          <w:szCs w:val="30"/>
          <w:u w:val="single"/>
        </w:rPr>
      </w:pPr>
    </w:p>
    <w:p w:rsidR="0058298C" w:rsidRDefault="0058298C" w:rsidP="000F29BA">
      <w:pPr>
        <w:autoSpaceDE w:val="0"/>
        <w:autoSpaceDN w:val="0"/>
        <w:adjustRightInd w:val="0"/>
        <w:spacing w:after="0" w:line="240" w:lineRule="auto"/>
        <w:rPr>
          <w:rFonts w:ascii="Tahoma" w:hAnsi="Tahoma" w:cs="Tahoma"/>
          <w:sz w:val="24"/>
          <w:szCs w:val="24"/>
          <w:u w:val="single"/>
        </w:rPr>
      </w:pPr>
    </w:p>
    <w:p w:rsidR="006E0660" w:rsidRDefault="006E0660" w:rsidP="000F29BA">
      <w:pPr>
        <w:autoSpaceDE w:val="0"/>
        <w:autoSpaceDN w:val="0"/>
        <w:adjustRightInd w:val="0"/>
        <w:spacing w:after="0" w:line="240" w:lineRule="auto"/>
        <w:rPr>
          <w:rFonts w:cs="Tahoma"/>
          <w:sz w:val="24"/>
          <w:szCs w:val="24"/>
          <w:u w:val="single"/>
        </w:rPr>
      </w:pPr>
    </w:p>
    <w:p w:rsidR="006E0660" w:rsidRDefault="006E0660" w:rsidP="000F29BA">
      <w:pPr>
        <w:autoSpaceDE w:val="0"/>
        <w:autoSpaceDN w:val="0"/>
        <w:adjustRightInd w:val="0"/>
        <w:spacing w:after="0" w:line="240" w:lineRule="auto"/>
        <w:rPr>
          <w:rFonts w:cs="Tahoma"/>
          <w:sz w:val="24"/>
          <w:szCs w:val="24"/>
          <w:u w:val="single"/>
        </w:rPr>
      </w:pPr>
    </w:p>
    <w:p w:rsidR="000F29BA" w:rsidRPr="0058298C" w:rsidRDefault="000F29BA" w:rsidP="000F29BA">
      <w:pPr>
        <w:autoSpaceDE w:val="0"/>
        <w:autoSpaceDN w:val="0"/>
        <w:adjustRightInd w:val="0"/>
        <w:spacing w:after="0" w:line="240" w:lineRule="auto"/>
        <w:rPr>
          <w:rFonts w:cs="Tahoma"/>
          <w:sz w:val="24"/>
          <w:szCs w:val="24"/>
          <w:u w:val="single"/>
        </w:rPr>
      </w:pPr>
      <w:r w:rsidRPr="0058298C">
        <w:rPr>
          <w:rFonts w:cs="Tahoma"/>
          <w:sz w:val="24"/>
          <w:szCs w:val="24"/>
          <w:u w:val="single"/>
        </w:rPr>
        <w:t>Form Purpose and Instructions:</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To assist the project proposal and review process, please complete this Submittal Form. Completion of the Form will contribute to the appropriate information being completely and accurately submitted for each project.</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Take as much space as needed for each question, but please keep responses as focused as possible. It may assist you to review all the questions before addressing any one question.</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If you have multiple projects – please submit one Form for each project.</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When you have completed the form hit the submit button in the upper right hand corner. Once your Form is successfully submitted, you will receive a confirmation email from the Florida Department of Environmental Protection.</w:t>
      </w:r>
    </w:p>
    <w:p w:rsidR="0024535B" w:rsidRPr="0058298C" w:rsidRDefault="000F29BA" w:rsidP="0024535B">
      <w:pPr>
        <w:pStyle w:val="ListParagraph"/>
        <w:numPr>
          <w:ilvl w:val="0"/>
          <w:numId w:val="2"/>
        </w:numPr>
        <w:autoSpaceDE w:val="0"/>
        <w:autoSpaceDN w:val="0"/>
        <w:adjustRightInd w:val="0"/>
        <w:spacing w:after="0" w:line="240" w:lineRule="auto"/>
        <w:rPr>
          <w:rFonts w:cs="Tahoma"/>
          <w:u w:val="single"/>
        </w:rPr>
      </w:pPr>
      <w:r w:rsidRPr="0058298C">
        <w:rPr>
          <w:rFonts w:cs="Tahoma"/>
        </w:rPr>
        <w:t xml:space="preserve">Submit all back-up maps, information, etc. to </w:t>
      </w:r>
      <w:hyperlink r:id="rId7" w:history="1">
        <w:r w:rsidR="0024535B" w:rsidRPr="0058298C">
          <w:rPr>
            <w:rStyle w:val="Hyperlink"/>
            <w:rFonts w:cs="Tahoma"/>
          </w:rPr>
          <w:t>Restoration.Projects@dep.state.fl.us</w:t>
        </w:r>
      </w:hyperlink>
    </w:p>
    <w:p w:rsidR="000F29BA" w:rsidRPr="0058298C" w:rsidRDefault="0024535B" w:rsidP="0024535B">
      <w:pPr>
        <w:pStyle w:val="ListParagraph"/>
        <w:numPr>
          <w:ilvl w:val="0"/>
          <w:numId w:val="2"/>
        </w:numPr>
        <w:autoSpaceDE w:val="0"/>
        <w:autoSpaceDN w:val="0"/>
        <w:adjustRightInd w:val="0"/>
        <w:spacing w:after="0" w:line="240" w:lineRule="auto"/>
        <w:rPr>
          <w:rFonts w:cs="Tahoma"/>
          <w:u w:val="single"/>
        </w:rPr>
      </w:pPr>
      <w:r w:rsidRPr="0058298C">
        <w:rPr>
          <w:rFonts w:cs="Tahoma"/>
        </w:rPr>
        <w:t>To submit updated information, please fill out this form and update fields as needed</w:t>
      </w:r>
    </w:p>
    <w:p w:rsidR="0024535B" w:rsidRPr="0058298C" w:rsidRDefault="0024535B" w:rsidP="0024535B">
      <w:pPr>
        <w:pStyle w:val="ListParagraph"/>
        <w:numPr>
          <w:ilvl w:val="0"/>
          <w:numId w:val="2"/>
        </w:numPr>
        <w:autoSpaceDE w:val="0"/>
        <w:autoSpaceDN w:val="0"/>
        <w:adjustRightInd w:val="0"/>
        <w:spacing w:after="0" w:line="240" w:lineRule="auto"/>
        <w:rPr>
          <w:rFonts w:cs="Tahoma"/>
          <w:u w:val="single"/>
        </w:rPr>
      </w:pPr>
      <w:r w:rsidRPr="0058298C">
        <w:rPr>
          <w:rFonts w:cs="Tahoma"/>
          <w:color w:val="FF0000"/>
        </w:rPr>
        <w:t xml:space="preserve">* </w:t>
      </w:r>
      <w:r w:rsidRPr="0058298C">
        <w:rPr>
          <w:rFonts w:cs="Tahoma"/>
        </w:rPr>
        <w:t>Indicates required fields</w:t>
      </w:r>
    </w:p>
    <w:p w:rsidR="0024535B" w:rsidRPr="00143592" w:rsidRDefault="0017348A" w:rsidP="00D62614">
      <w:pPr>
        <w:pStyle w:val="ListParagraph"/>
        <w:tabs>
          <w:tab w:val="left" w:pos="1650"/>
          <w:tab w:val="left" w:pos="1785"/>
        </w:tabs>
        <w:autoSpaceDE w:val="0"/>
        <w:autoSpaceDN w:val="0"/>
        <w:adjustRightInd w:val="0"/>
        <w:spacing w:after="0" w:line="240" w:lineRule="auto"/>
        <w:ind w:left="1080"/>
        <w:rPr>
          <w:rFonts w:cs="MyriadPro-Regular"/>
          <w:color w:val="FFFFFF" w:themeColor="background1"/>
          <w:u w:val="single"/>
        </w:rPr>
      </w:pPr>
      <w:r w:rsidRPr="00EA41BE">
        <w:rPr>
          <w:noProof/>
          <w:lang w:val="es-PR" w:eastAsia="es-PR"/>
        </w:rPr>
        <mc:AlternateContent>
          <mc:Choice Requires="wps">
            <w:drawing>
              <wp:anchor distT="45720" distB="45720" distL="114300" distR="114300" simplePos="0" relativeHeight="251661312" behindDoc="1" locked="0" layoutInCell="1" allowOverlap="1" wp14:anchorId="7D01BEA1" wp14:editId="46FB12FC">
                <wp:simplePos x="0" y="0"/>
                <wp:positionH relativeFrom="column">
                  <wp:posOffset>4638675</wp:posOffset>
                </wp:positionH>
                <wp:positionV relativeFrom="paragraph">
                  <wp:posOffset>110490</wp:posOffset>
                </wp:positionV>
                <wp:extent cx="1190625" cy="271780"/>
                <wp:effectExtent l="0" t="0" r="2857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1BEA1" id="_x0000_s1027" type="#_x0000_t202" style="position:absolute;left:0;text-align:left;margin-left:365.25pt;margin-top:8.7pt;width:93.75pt;height:21.4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">
                <v:textbox>
                  <w:txbxContent>
                    <w:p w:rsidR="000F29BA" w:rsidRDefault="000F29BA" w:rsidP="000F29BA"/>
                  </w:txbxContent>
                </v:textbox>
              </v:shape>
            </w:pict>
          </mc:Fallback>
        </mc:AlternateContent>
      </w:r>
      <w:r w:rsidRPr="0017348A">
        <w:rPr>
          <w:b/>
          <w:noProof/>
          <w:sz w:val="24"/>
          <w:szCs w:val="24"/>
          <w:lang w:val="es-PR" w:eastAsia="es-PR"/>
        </w:rPr>
        <mc:AlternateContent>
          <mc:Choice Requires="wps">
            <w:drawing>
              <wp:anchor distT="45720" distB="45720" distL="114300" distR="114300" simplePos="0" relativeHeight="251726848" behindDoc="0" locked="0" layoutInCell="1" allowOverlap="1" wp14:anchorId="34454CBB" wp14:editId="619D7746">
                <wp:simplePos x="0" y="0"/>
                <wp:positionH relativeFrom="column">
                  <wp:posOffset>3488055</wp:posOffset>
                </wp:positionH>
                <wp:positionV relativeFrom="paragraph">
                  <wp:posOffset>88265</wp:posOffset>
                </wp:positionV>
                <wp:extent cx="352425" cy="304800"/>
                <wp:effectExtent l="0" t="0" r="28575"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04800"/>
                        </a:xfrm>
                        <a:prstGeom prst="rect">
                          <a:avLst/>
                        </a:prstGeom>
                        <a:solidFill>
                          <a:srgbClr val="FFFFFF"/>
                        </a:solidFill>
                        <a:ln w="9525">
                          <a:solidFill>
                            <a:srgbClr val="000000"/>
                          </a:solidFill>
                          <a:miter lim="800000"/>
                          <a:headEnd/>
                          <a:tailEnd/>
                        </a:ln>
                      </wps:spPr>
                      <wps:txbx>
                        <w:txbxContent>
                          <w:p w:rsidR="0017348A" w:rsidRDefault="001734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54CBB" id="_x0000_s1028" type="#_x0000_t202" style="position:absolute;left:0;text-align:left;margin-left:274.65pt;margin-top:6.95pt;width:27.75pt;height:24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">
                <v:textbox>
                  <w:txbxContent>
                    <w:p w:rsidR="0017348A" w:rsidRDefault="0017348A"/>
                  </w:txbxContent>
                </v:textbox>
                <w10:wrap type="square"/>
              </v:shape>
            </w:pict>
          </mc:Fallback>
        </mc:AlternateContent>
      </w:r>
      <w:r w:rsidR="0024535B" w:rsidRPr="00EA41BE">
        <w:rPr>
          <w:noProof/>
          <w:lang w:val="es-PR" w:eastAsia="es-PR"/>
        </w:rPr>
        <mc:AlternateContent>
          <mc:Choice Requires="wps">
            <w:drawing>
              <wp:anchor distT="45720" distB="45720" distL="114300" distR="114300" simplePos="0" relativeHeight="251659264" behindDoc="1" locked="0" layoutInCell="1" allowOverlap="1" wp14:anchorId="54527E86" wp14:editId="7BCCCC31">
                <wp:simplePos x="0" y="0"/>
                <wp:positionH relativeFrom="column">
                  <wp:posOffset>847725</wp:posOffset>
                </wp:positionH>
                <wp:positionV relativeFrom="paragraph">
                  <wp:posOffset>149225</wp:posOffset>
                </wp:positionV>
                <wp:extent cx="333375" cy="271780"/>
                <wp:effectExtent l="0" t="0" r="28575"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27E86" id="_x0000_s1029" type="#_x0000_t202" style="position:absolute;left:0;text-align:left;margin-left:66.75pt;margin-top:11.75pt;width:26.25pt;height:21.4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">
                <v:textbox>
                  <w:txbxContent>
                    <w:p w:rsidR="000F29BA" w:rsidRDefault="000F29BA" w:rsidP="000F29BA"/>
                  </w:txbxContent>
                </v:textbox>
              </v:shape>
            </w:pict>
          </mc:Fallback>
        </mc:AlternateContent>
      </w:r>
      <w:r w:rsidR="00D62614" w:rsidRPr="00143592">
        <w:rPr>
          <w:rFonts w:cs="MyriadPro-Regular"/>
          <w:color w:val="FFFFFF" w:themeColor="background1"/>
          <w:u w:val="single"/>
        </w:rPr>
        <w:tab/>
      </w:r>
    </w:p>
    <w:p w:rsidR="000F29BA" w:rsidRPr="0017348A" w:rsidRDefault="000F29BA" w:rsidP="000F29BA">
      <w:pPr>
        <w:rPr>
          <w:b/>
          <w:sz w:val="24"/>
          <w:szCs w:val="24"/>
        </w:rPr>
      </w:pPr>
      <w:r w:rsidRPr="00BE281F">
        <w:rPr>
          <w:b/>
          <w:sz w:val="24"/>
          <w:szCs w:val="24"/>
        </w:rPr>
        <w:t>New Project</w:t>
      </w:r>
      <w:r w:rsidRPr="00BE281F">
        <w:rPr>
          <w:sz w:val="24"/>
          <w:szCs w:val="24"/>
        </w:rPr>
        <w:t xml:space="preserve"> </w:t>
      </w:r>
      <w:r w:rsidRPr="00BE281F">
        <w:rPr>
          <w:sz w:val="24"/>
          <w:szCs w:val="24"/>
        </w:rPr>
        <w:tab/>
      </w:r>
      <w:r w:rsidR="0087536D" w:rsidRPr="0087536D">
        <w:rPr>
          <w:b/>
          <w:sz w:val="24"/>
          <w:szCs w:val="24"/>
        </w:rPr>
        <w:t>X</w:t>
      </w:r>
      <w:r w:rsidR="00D62614">
        <w:rPr>
          <w:sz w:val="24"/>
          <w:szCs w:val="24"/>
        </w:rPr>
        <w:tab/>
      </w:r>
      <w:r w:rsidR="0017348A">
        <w:rPr>
          <w:b/>
          <w:sz w:val="24"/>
          <w:szCs w:val="24"/>
        </w:rPr>
        <w:t xml:space="preserve">Update to Previous Submittal </w:t>
      </w:r>
      <w:r w:rsidRPr="00BE281F">
        <w:rPr>
          <w:b/>
          <w:sz w:val="24"/>
          <w:szCs w:val="24"/>
        </w:rPr>
        <w:t>Project #</w:t>
      </w:r>
    </w:p>
    <w:p w:rsidR="000F29BA" w:rsidRPr="00BE281F" w:rsidRDefault="000F29BA" w:rsidP="000F29BA">
      <w:pPr>
        <w:rPr>
          <w:sz w:val="24"/>
          <w:szCs w:val="24"/>
        </w:rPr>
      </w:pPr>
      <w:r w:rsidRPr="00BE281F">
        <w:rPr>
          <w:noProof/>
          <w:sz w:val="30"/>
          <w:szCs w:val="30"/>
          <w:lang w:val="es-PR" w:eastAsia="es-PR"/>
        </w:rPr>
        <mc:AlternateContent>
          <mc:Choice Requires="wps">
            <w:drawing>
              <wp:anchor distT="45720" distB="45720" distL="114300" distR="114300" simplePos="0" relativeHeight="251662336" behindDoc="1" locked="0" layoutInCell="1" allowOverlap="1" wp14:anchorId="45A15017" wp14:editId="588A5DB1">
                <wp:simplePos x="0" y="0"/>
                <wp:positionH relativeFrom="margin">
                  <wp:align>right</wp:align>
                </wp:positionH>
                <wp:positionV relativeFrom="paragraph">
                  <wp:posOffset>287655</wp:posOffset>
                </wp:positionV>
                <wp:extent cx="5181600" cy="271780"/>
                <wp:effectExtent l="0" t="0" r="19050" b="139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271780"/>
                        </a:xfrm>
                        <a:prstGeom prst="rect">
                          <a:avLst/>
                        </a:prstGeom>
                        <a:solidFill>
                          <a:srgbClr val="FFFFFF"/>
                        </a:solidFill>
                        <a:ln w="9525">
                          <a:solidFill>
                            <a:srgbClr val="000000"/>
                          </a:solidFill>
                          <a:miter lim="800000"/>
                          <a:headEnd/>
                          <a:tailEnd/>
                        </a:ln>
                      </wps:spPr>
                      <wps:txbx>
                        <w:txbxContent>
                          <w:p w:rsidR="000F29BA" w:rsidRDefault="00FD087E" w:rsidP="000F29BA">
                            <w:r>
                              <w:t>Gilchr</w:t>
                            </w:r>
                            <w:r w:rsidR="00D42679">
                              <w:t>i</w:t>
                            </w:r>
                            <w:r>
                              <w:t>st</w:t>
                            </w:r>
                            <w:r w:rsidR="0087536D">
                              <w:t xml:space="preserve"> Forest</w:t>
                            </w:r>
                            <w:r w:rsidR="00FE6EE2">
                              <w:t xml:space="preserve"> Conservation </w:t>
                            </w:r>
                            <w:r w:rsidR="00086371">
                              <w:t>Easement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15017" id="_x0000_t202" coordsize="21600,21600" o:spt="202" path="m,l,21600r21600,l21600,xe">
                <v:stroke joinstyle="miter"/>
                <v:path gradientshapeok="t" o:connecttype="rect"/>
              </v:shapetype>
              <v:shape id="Text Box 3" o:spid="_x0000_s1030" type="#_x0000_t202" style="position:absolute;margin-left:356.8pt;margin-top:22.65pt;width:408pt;height:21.4pt;z-index:-251654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">
                <v:textbox>
                  <w:txbxContent>
                    <w:p w:rsidR="000F29BA" w:rsidRDefault="00FD087E" w:rsidP="000F29BA">
                      <w:r>
                        <w:t>Gilchr</w:t>
                      </w:r>
                      <w:r w:rsidR="00D42679">
                        <w:t>i</w:t>
                      </w:r>
                      <w:r>
                        <w:t>st</w:t>
                      </w:r>
                      <w:r w:rsidR="0087536D">
                        <w:t xml:space="preserve"> Forest</w:t>
                      </w:r>
                      <w:r w:rsidR="00FE6EE2">
                        <w:t xml:space="preserve"> Conservation </w:t>
                      </w:r>
                      <w:r w:rsidR="00086371">
                        <w:t>Easement</w:t>
                      </w:r>
                    </w:p>
                  </w:txbxContent>
                </v:textbox>
                <w10:wrap anchorx="margin"/>
              </v:shape>
            </w:pict>
          </mc:Fallback>
        </mc:AlternateContent>
      </w:r>
    </w:p>
    <w:p w:rsidR="000F29BA" w:rsidRPr="00BE281F" w:rsidRDefault="000F29BA" w:rsidP="000F29BA">
      <w:pPr>
        <w:rPr>
          <w:b/>
          <w:sz w:val="24"/>
          <w:szCs w:val="24"/>
        </w:rPr>
      </w:pPr>
      <w:r w:rsidRPr="00C812D7">
        <w:rPr>
          <w:b/>
          <w:color w:val="FF0000"/>
          <w:sz w:val="24"/>
          <w:szCs w:val="24"/>
        </w:rPr>
        <w:t>*</w:t>
      </w:r>
      <w:r w:rsidRPr="00BE281F">
        <w:rPr>
          <w:b/>
          <w:sz w:val="24"/>
          <w:szCs w:val="24"/>
        </w:rPr>
        <w:t xml:space="preserve">Project Name </w:t>
      </w:r>
    </w:p>
    <w:p w:rsidR="000F29BA" w:rsidRPr="00BE281F" w:rsidRDefault="000F29BA" w:rsidP="000F29BA">
      <w:pPr>
        <w:rPr>
          <w:sz w:val="24"/>
          <w:szCs w:val="24"/>
        </w:rPr>
      </w:pPr>
    </w:p>
    <w:p w:rsidR="000F29BA" w:rsidRPr="00BE281F" w:rsidRDefault="000F29BA" w:rsidP="000F29BA">
      <w:pPr>
        <w:rPr>
          <w:b/>
          <w:sz w:val="24"/>
          <w:szCs w:val="24"/>
        </w:rPr>
      </w:pPr>
      <w:r w:rsidRPr="00BE281F">
        <w:rPr>
          <w:b/>
          <w:sz w:val="24"/>
          <w:szCs w:val="24"/>
        </w:rPr>
        <w:t>Contact Information</w:t>
      </w:r>
    </w:p>
    <w:p w:rsidR="000F29BA" w:rsidRPr="00BE281F" w:rsidRDefault="0017348A" w:rsidP="000F29BA">
      <w:pPr>
        <w:rPr>
          <w:sz w:val="24"/>
          <w:szCs w:val="24"/>
        </w:rPr>
      </w:pPr>
      <w:r w:rsidRPr="00BE281F">
        <w:rPr>
          <w:noProof/>
          <w:color w:val="FF0000"/>
          <w:sz w:val="30"/>
          <w:szCs w:val="30"/>
          <w:lang w:val="es-PR" w:eastAsia="es-PR"/>
        </w:rPr>
        <mc:AlternateContent>
          <mc:Choice Requires="wps">
            <w:drawing>
              <wp:anchor distT="45720" distB="45720" distL="114300" distR="114300" simplePos="0" relativeHeight="251664384" behindDoc="1" locked="0" layoutInCell="1" allowOverlap="1" wp14:anchorId="72F3033A" wp14:editId="6FCFC0A1">
                <wp:simplePos x="0" y="0"/>
                <wp:positionH relativeFrom="column">
                  <wp:posOffset>3800475</wp:posOffset>
                </wp:positionH>
                <wp:positionV relativeFrom="paragraph">
                  <wp:posOffset>7620</wp:posOffset>
                </wp:positionV>
                <wp:extent cx="1190625" cy="271780"/>
                <wp:effectExtent l="0" t="0" r="28575" b="139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71780"/>
                        </a:xfrm>
                        <a:prstGeom prst="rect">
                          <a:avLst/>
                        </a:prstGeom>
                        <a:solidFill>
                          <a:srgbClr val="FFFFFF"/>
                        </a:solidFill>
                        <a:ln w="9525">
                          <a:solidFill>
                            <a:srgbClr val="000000"/>
                          </a:solidFill>
                          <a:miter lim="800000"/>
                          <a:headEnd/>
                          <a:tailEnd/>
                        </a:ln>
                      </wps:spPr>
                      <wps:txbx>
                        <w:txbxContent>
                          <w:p w:rsidR="000F29BA" w:rsidRDefault="0087536D" w:rsidP="000F29BA">
                            <w:r>
                              <w:t>(321) 613-5312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3033A" id="Text Box 5" o:spid="_x0000_s1031" type="#_x0000_t202" style="position:absolute;margin-left:299.25pt;margin-top:.6pt;width:93.75pt;height:21.4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">
                <v:textbox>
                  <w:txbxContent>
                    <w:p w:rsidR="000F29BA" w:rsidRDefault="0087536D" w:rsidP="000F29BA">
                      <w:r>
                        <w:t>(321) 613-5312</w:t>
                      </w:r>
                    </w:p>
                  </w:txbxContent>
                </v:textbox>
              </v:shape>
            </w:pict>
          </mc:Fallback>
        </mc:AlternateContent>
      </w:r>
      <w:r w:rsidRPr="00BE281F">
        <w:rPr>
          <w:noProof/>
          <w:color w:val="FF0000"/>
          <w:sz w:val="30"/>
          <w:szCs w:val="30"/>
          <w:lang w:val="es-PR" w:eastAsia="es-PR"/>
        </w:rPr>
        <mc:AlternateContent>
          <mc:Choice Requires="wps">
            <w:drawing>
              <wp:anchor distT="45720" distB="45720" distL="114300" distR="114300" simplePos="0" relativeHeight="251663360" behindDoc="1" locked="0" layoutInCell="1" allowOverlap="1" wp14:anchorId="3CC627F5" wp14:editId="18F7B2DB">
                <wp:simplePos x="0" y="0"/>
                <wp:positionH relativeFrom="column">
                  <wp:posOffset>811530</wp:posOffset>
                </wp:positionH>
                <wp:positionV relativeFrom="paragraph">
                  <wp:posOffset>10795</wp:posOffset>
                </wp:positionV>
                <wp:extent cx="1438275" cy="271780"/>
                <wp:effectExtent l="0" t="0" r="28575" b="139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627F5" id="Text Box 4" o:spid="_x0000_s1032" type="#_x0000_t202" style="position:absolute;margin-left:63.9pt;margin-top:.85pt;width:113.25pt;height:21.4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">
                <v:textbox>
                  <w:txbxContent>
                    <w:p w:rsidR="000F29BA" w:rsidRDefault="000F29BA" w:rsidP="000F29BA"/>
                  </w:txbxContent>
                </v:textbox>
              </v:shape>
            </w:pict>
          </mc:Fallback>
        </mc:AlternateContent>
      </w:r>
      <w:r w:rsidR="000F29BA" w:rsidRPr="00BE281F">
        <w:rPr>
          <w:color w:val="FF0000"/>
          <w:sz w:val="24"/>
          <w:szCs w:val="24"/>
        </w:rPr>
        <w:t xml:space="preserve">* </w:t>
      </w:r>
      <w:r w:rsidR="000F29BA" w:rsidRPr="00BE281F">
        <w:rPr>
          <w:sz w:val="24"/>
          <w:szCs w:val="24"/>
        </w:rPr>
        <w:t xml:space="preserve">Full Name  </w:t>
      </w:r>
      <w:r w:rsidR="000F29BA" w:rsidRPr="00BE281F">
        <w:rPr>
          <w:sz w:val="24"/>
          <w:szCs w:val="24"/>
        </w:rPr>
        <w:tab/>
      </w:r>
      <w:r w:rsidR="0087536D">
        <w:rPr>
          <w:sz w:val="24"/>
          <w:szCs w:val="24"/>
        </w:rPr>
        <w:t>Todd McNew</w:t>
      </w:r>
      <w:r w:rsidR="0087536D">
        <w:rPr>
          <w:sz w:val="24"/>
          <w:szCs w:val="24"/>
        </w:rPr>
        <w:tab/>
      </w:r>
      <w:r w:rsidR="000F29BA" w:rsidRPr="00BE281F">
        <w:rPr>
          <w:sz w:val="24"/>
          <w:szCs w:val="24"/>
        </w:rPr>
        <w:tab/>
      </w:r>
      <w:r>
        <w:rPr>
          <w:sz w:val="24"/>
          <w:szCs w:val="24"/>
        </w:rPr>
        <w:tab/>
      </w:r>
      <w:r w:rsidR="000F29BA" w:rsidRPr="00BE281F">
        <w:rPr>
          <w:sz w:val="24"/>
          <w:szCs w:val="24"/>
        </w:rPr>
        <w:t xml:space="preserve">Phone Number </w:t>
      </w:r>
    </w:p>
    <w:p w:rsidR="000F29BA" w:rsidRPr="00BE281F" w:rsidRDefault="000F29BA" w:rsidP="000F29BA">
      <w:pPr>
        <w:rPr>
          <w:sz w:val="24"/>
          <w:szCs w:val="24"/>
        </w:rPr>
      </w:pPr>
    </w:p>
    <w:p w:rsidR="000F29BA" w:rsidRPr="00BE281F" w:rsidRDefault="0017348A" w:rsidP="000F29BA">
      <w:pPr>
        <w:rPr>
          <w:sz w:val="24"/>
          <w:szCs w:val="24"/>
        </w:rPr>
      </w:pPr>
      <w:r w:rsidRPr="00BE281F">
        <w:rPr>
          <w:noProof/>
          <w:color w:val="FF0000"/>
          <w:sz w:val="30"/>
          <w:szCs w:val="30"/>
          <w:lang w:val="es-PR" w:eastAsia="es-PR"/>
        </w:rPr>
        <mc:AlternateContent>
          <mc:Choice Requires="wps">
            <w:drawing>
              <wp:anchor distT="45720" distB="45720" distL="114300" distR="114300" simplePos="0" relativeHeight="251665408" behindDoc="1" locked="0" layoutInCell="1" allowOverlap="1" wp14:anchorId="7D6157F2" wp14:editId="1A77C8A4">
                <wp:simplePos x="0" y="0"/>
                <wp:positionH relativeFrom="column">
                  <wp:posOffset>611505</wp:posOffset>
                </wp:positionH>
                <wp:positionV relativeFrom="paragraph">
                  <wp:posOffset>6350</wp:posOffset>
                </wp:positionV>
                <wp:extent cx="1504950" cy="271780"/>
                <wp:effectExtent l="0" t="0" r="19050" b="139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157F2" id="Text Box 6" o:spid="_x0000_s1033" type="#_x0000_t202" style="position:absolute;margin-left:48.15pt;margin-top:.5pt;width:118.5pt;height:21.4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">
                <v:textbox>
                  <w:txbxContent>
                    <w:p w:rsidR="000F29BA" w:rsidRDefault="000F29BA" w:rsidP="000F29BA"/>
                  </w:txbxContent>
                </v:textbox>
              </v:shape>
            </w:pict>
          </mc:Fallback>
        </mc:AlternateContent>
      </w:r>
      <w:r w:rsidR="000F29BA" w:rsidRPr="00BE281F">
        <w:rPr>
          <w:noProof/>
          <w:color w:val="FF0000"/>
          <w:sz w:val="30"/>
          <w:szCs w:val="30"/>
          <w:lang w:val="es-PR" w:eastAsia="es-PR"/>
        </w:rPr>
        <mc:AlternateContent>
          <mc:Choice Requires="wps">
            <w:drawing>
              <wp:anchor distT="45720" distB="45720" distL="114300" distR="114300" simplePos="0" relativeHeight="251666432" behindDoc="1" locked="0" layoutInCell="1" allowOverlap="1" wp14:anchorId="45BFD306" wp14:editId="6B0F5542">
                <wp:simplePos x="0" y="0"/>
                <wp:positionH relativeFrom="column">
                  <wp:posOffset>3621405</wp:posOffset>
                </wp:positionH>
                <wp:positionV relativeFrom="paragraph">
                  <wp:posOffset>6350</wp:posOffset>
                </wp:positionV>
                <wp:extent cx="2638425" cy="271780"/>
                <wp:effectExtent l="0" t="0" r="28575" b="139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271780"/>
                        </a:xfrm>
                        <a:prstGeom prst="rect">
                          <a:avLst/>
                        </a:prstGeom>
                        <a:solidFill>
                          <a:srgbClr val="FFFFFF"/>
                        </a:solidFill>
                        <a:ln w="9525">
                          <a:solidFill>
                            <a:srgbClr val="000000"/>
                          </a:solidFill>
                          <a:miter lim="800000"/>
                          <a:headEnd/>
                          <a:tailEnd/>
                        </a:ln>
                      </wps:spPr>
                      <wps:txbx>
                        <w:txbxContent>
                          <w:p w:rsidR="000F29BA" w:rsidRDefault="0087536D" w:rsidP="000F29BA">
                            <w:r>
                              <w:t>The Conservation Fund</w:t>
                            </w:r>
                            <w:r w:rsidR="00187787">
                              <w:t xml:space="preserve"> (TCF)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FD306" id="Text Box 7" o:spid="_x0000_s1034" type="#_x0000_t202" style="position:absolute;margin-left:285.15pt;margin-top:.5pt;width:207.75pt;height:21.4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">
                <v:textbox>
                  <w:txbxContent>
                    <w:p w:rsidR="000F29BA" w:rsidRDefault="0087536D" w:rsidP="000F29BA">
                      <w:r>
                        <w:t>The Conservation Fund</w:t>
                      </w:r>
                      <w:r w:rsidR="00187787">
                        <w:t xml:space="preserve"> (TCF)</w:t>
                      </w:r>
                    </w:p>
                  </w:txbxContent>
                </v:textbox>
              </v:shape>
            </w:pict>
          </mc:Fallback>
        </mc:AlternateContent>
      </w:r>
      <w:r w:rsidR="000F29BA" w:rsidRPr="00BE281F">
        <w:rPr>
          <w:color w:val="FF0000"/>
          <w:sz w:val="24"/>
          <w:szCs w:val="24"/>
        </w:rPr>
        <w:t xml:space="preserve">* </w:t>
      </w:r>
      <w:r w:rsidR="0087536D">
        <w:rPr>
          <w:sz w:val="24"/>
          <w:szCs w:val="24"/>
        </w:rPr>
        <w:t xml:space="preserve">Email     </w:t>
      </w:r>
      <w:r w:rsidR="0087536D" w:rsidRPr="00295714">
        <w:rPr>
          <w:b/>
          <w:sz w:val="16"/>
          <w:szCs w:val="16"/>
        </w:rPr>
        <w:t>tmcnew@conservationfund.org</w:t>
      </w:r>
      <w:r w:rsidR="0087536D">
        <w:rPr>
          <w:sz w:val="24"/>
          <w:szCs w:val="24"/>
        </w:rPr>
        <w:tab/>
      </w:r>
      <w:r w:rsidR="000F29BA" w:rsidRPr="00BE281F">
        <w:rPr>
          <w:sz w:val="24"/>
          <w:szCs w:val="24"/>
        </w:rPr>
        <w:t xml:space="preserve">Organization Name </w:t>
      </w:r>
    </w:p>
    <w:p w:rsidR="000F29BA" w:rsidRPr="00BE281F" w:rsidRDefault="000F29BA" w:rsidP="000F29BA">
      <w:pPr>
        <w:rPr>
          <w:sz w:val="24"/>
          <w:szCs w:val="24"/>
        </w:rPr>
      </w:pPr>
    </w:p>
    <w:p w:rsidR="000F29BA" w:rsidRPr="00BE281F" w:rsidRDefault="000F29BA" w:rsidP="000F29BA">
      <w:pPr>
        <w:rPr>
          <w:i/>
          <w:sz w:val="24"/>
          <w:szCs w:val="24"/>
        </w:rPr>
      </w:pPr>
      <w:r w:rsidRPr="00BE281F">
        <w:rPr>
          <w:i/>
          <w:sz w:val="24"/>
          <w:szCs w:val="24"/>
        </w:rPr>
        <w:t>Additional name(s), phone number(s), email address(s), and organization name(s)</w:t>
      </w:r>
      <w:r w:rsidR="0024535B">
        <w:rPr>
          <w:i/>
          <w:sz w:val="24"/>
          <w:szCs w:val="24"/>
        </w:rPr>
        <w:t xml:space="preserve"> and/or project partners</w:t>
      </w:r>
    </w:p>
    <w:p w:rsidR="00F20DB5" w:rsidRDefault="000F29BA" w:rsidP="00F20DB5">
      <w:pPr>
        <w:rPr>
          <w:i/>
          <w:sz w:val="24"/>
          <w:szCs w:val="24"/>
        </w:rPr>
      </w:pPr>
      <w:r w:rsidRPr="00BE281F">
        <w:rPr>
          <w:noProof/>
          <w:sz w:val="30"/>
          <w:szCs w:val="30"/>
          <w:lang w:val="es-PR" w:eastAsia="es-PR"/>
        </w:rPr>
        <mc:AlternateContent>
          <mc:Choice Requires="wps">
            <w:drawing>
              <wp:anchor distT="45720" distB="45720" distL="114300" distR="114300" simplePos="0" relativeHeight="251667456" behindDoc="1" locked="0" layoutInCell="1" allowOverlap="1" wp14:anchorId="09836C7E" wp14:editId="11E5D5AC">
                <wp:simplePos x="0" y="0"/>
                <wp:positionH relativeFrom="margin">
                  <wp:align>right</wp:align>
                </wp:positionH>
                <wp:positionV relativeFrom="paragraph">
                  <wp:posOffset>68580</wp:posOffset>
                </wp:positionV>
                <wp:extent cx="5924550" cy="1343025"/>
                <wp:effectExtent l="0" t="0" r="19050"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0F29BA" w:rsidRDefault="00D94E0E" w:rsidP="000F29BA">
                            <w:r>
                              <w:t>Lauren Day (TCF) (352) 665-3881</w:t>
                            </w:r>
                          </w:p>
                          <w:p w:rsidR="00D94E0E" w:rsidRDefault="00D94E0E" w:rsidP="000F29BA">
                            <w:r>
                              <w:t>Matt Sexton (TCF) (561) 512-0019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36C7E" id="Text Box 8" o:spid="_x0000_s1035" type="#_x0000_t202" style="position:absolute;margin-left:415.3pt;margin-top:5.4pt;width:466.5pt;height:105.75pt;z-index:-2516490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">
                <v:textbox>
                  <w:txbxContent>
                    <w:p w:rsidR="000F29BA" w:rsidRDefault="00D94E0E" w:rsidP="000F29BA">
                      <w:r>
                        <w:t>Lauren Day (TCF) (352) 665-3881</w:t>
                      </w:r>
                    </w:p>
                    <w:p w:rsidR="00D94E0E" w:rsidRDefault="00D94E0E" w:rsidP="000F29BA">
                      <w:r>
                        <w:t>Matt Sexton (TCF) (561) 512-0019</w:t>
                      </w:r>
                    </w:p>
                  </w:txbxContent>
                </v:textbox>
                <w10:wrap anchorx="margin"/>
              </v:shape>
            </w:pict>
          </mc:Fallback>
        </mc:AlternateContent>
      </w:r>
      <w:r w:rsidR="00A907B2">
        <w:rPr>
          <w:i/>
          <w:sz w:val="24"/>
          <w:szCs w:val="24"/>
        </w:rPr>
        <w:br/>
      </w:r>
      <w:r w:rsidR="00A907B2">
        <w:rPr>
          <w:i/>
          <w:sz w:val="24"/>
          <w:szCs w:val="24"/>
        </w:rPr>
        <w:br/>
      </w:r>
      <w:r w:rsidR="00A907B2">
        <w:rPr>
          <w:i/>
          <w:sz w:val="24"/>
          <w:szCs w:val="24"/>
        </w:rPr>
        <w:br/>
      </w:r>
      <w:r w:rsidR="00A907B2">
        <w:rPr>
          <w:i/>
          <w:sz w:val="24"/>
          <w:szCs w:val="24"/>
        </w:rPr>
        <w:br/>
      </w:r>
      <w:r w:rsidR="00A907B2">
        <w:rPr>
          <w:i/>
          <w:sz w:val="24"/>
          <w:szCs w:val="24"/>
        </w:rPr>
        <w:br/>
      </w:r>
    </w:p>
    <w:p w:rsidR="00A907B2" w:rsidRDefault="00A907B2" w:rsidP="00F20DB5">
      <w:pPr>
        <w:rPr>
          <w:i/>
          <w:sz w:val="24"/>
          <w:szCs w:val="24"/>
        </w:rPr>
      </w:pPr>
    </w:p>
    <w:p w:rsidR="006E0660" w:rsidRDefault="006E0660" w:rsidP="00F20DB5">
      <w:pPr>
        <w:rPr>
          <w:b/>
          <w:color w:val="FF0000"/>
          <w:sz w:val="24"/>
          <w:szCs w:val="24"/>
        </w:rPr>
      </w:pPr>
    </w:p>
    <w:p w:rsidR="006E0660" w:rsidRDefault="006E0660" w:rsidP="00F20DB5">
      <w:pPr>
        <w:rPr>
          <w:b/>
          <w:color w:val="FF0000"/>
          <w:sz w:val="24"/>
          <w:szCs w:val="24"/>
        </w:rPr>
      </w:pPr>
    </w:p>
    <w:p w:rsidR="000F29BA" w:rsidRPr="00BE281F" w:rsidRDefault="000F29BA" w:rsidP="00143592">
      <w:pPr>
        <w:spacing w:afterLines="40" w:after="96"/>
        <w:rPr>
          <w:i/>
          <w:sz w:val="24"/>
          <w:szCs w:val="24"/>
        </w:rPr>
      </w:pPr>
      <w:r w:rsidRPr="00C812D7">
        <w:rPr>
          <w:b/>
          <w:color w:val="FF0000"/>
          <w:sz w:val="24"/>
          <w:szCs w:val="24"/>
        </w:rPr>
        <w:lastRenderedPageBreak/>
        <w:t>*</w:t>
      </w:r>
      <w:r w:rsidRPr="00BE281F">
        <w:rPr>
          <w:b/>
          <w:sz w:val="24"/>
          <w:szCs w:val="24"/>
        </w:rPr>
        <w:t>Project Location</w:t>
      </w:r>
    </w:p>
    <w:p w:rsidR="000F29BA" w:rsidRPr="00BE281F" w:rsidRDefault="000F29BA" w:rsidP="00143592">
      <w:pPr>
        <w:spacing w:afterLines="40" w:after="96"/>
        <w:rPr>
          <w:i/>
          <w:sz w:val="24"/>
          <w:szCs w:val="24"/>
        </w:rPr>
      </w:pPr>
      <w:r w:rsidRPr="00BE281F">
        <w:rPr>
          <w:i/>
          <w:sz w:val="24"/>
          <w:szCs w:val="24"/>
        </w:rPr>
        <w:t xml:space="preserve">Include a map, if </w:t>
      </w:r>
      <w:r w:rsidR="005E2A46">
        <w:rPr>
          <w:i/>
          <w:sz w:val="24"/>
          <w:szCs w:val="24"/>
        </w:rPr>
        <w:t>possible, and the city, county</w:t>
      </w:r>
      <w:r w:rsidR="0024535B">
        <w:rPr>
          <w:i/>
          <w:sz w:val="24"/>
          <w:szCs w:val="24"/>
        </w:rPr>
        <w:t>, longitude/latitude decimal degrees if known</w:t>
      </w:r>
      <w:r w:rsidRPr="00BE281F">
        <w:rPr>
          <w:i/>
          <w:sz w:val="24"/>
          <w:szCs w:val="24"/>
        </w:rPr>
        <w:t xml:space="preserve">, </w:t>
      </w:r>
      <w:r w:rsidR="0024535B">
        <w:rPr>
          <w:i/>
          <w:sz w:val="24"/>
          <w:szCs w:val="24"/>
        </w:rPr>
        <w:t>and parcel # if a</w:t>
      </w:r>
      <w:r w:rsidRPr="00BE281F">
        <w:rPr>
          <w:i/>
          <w:sz w:val="24"/>
          <w:szCs w:val="24"/>
        </w:rPr>
        <w:t>pplicable</w:t>
      </w:r>
    </w:p>
    <w:p w:rsidR="006E0660" w:rsidRDefault="006E0660" w:rsidP="000F29BA">
      <w:pPr>
        <w:rPr>
          <w:i/>
          <w:sz w:val="24"/>
          <w:szCs w:val="24"/>
        </w:rPr>
      </w:pPr>
      <w:r w:rsidRPr="00BE281F">
        <w:rPr>
          <w:noProof/>
          <w:sz w:val="30"/>
          <w:szCs w:val="30"/>
          <w:lang w:val="es-PR" w:eastAsia="es-PR"/>
        </w:rPr>
        <mc:AlternateContent>
          <mc:Choice Requires="wps">
            <w:drawing>
              <wp:anchor distT="45720" distB="45720" distL="114300" distR="114300" simplePos="0" relativeHeight="251700224" behindDoc="1" locked="0" layoutInCell="1" allowOverlap="1" wp14:anchorId="12BC961D" wp14:editId="67D7965F">
                <wp:simplePos x="0" y="0"/>
                <wp:positionH relativeFrom="margin">
                  <wp:posOffset>363855</wp:posOffset>
                </wp:positionH>
                <wp:positionV relativeFrom="paragraph">
                  <wp:posOffset>86995</wp:posOffset>
                </wp:positionV>
                <wp:extent cx="5924550" cy="134302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721B71" w:rsidP="006E0660">
                            <w:r>
                              <w:t>Map sent separately</w:t>
                            </w:r>
                          </w:p>
                          <w:p w:rsidR="00721B71" w:rsidRDefault="008670B7" w:rsidP="006E0660">
                            <w:r>
                              <w:t>Gilchr</w:t>
                            </w:r>
                            <w:r w:rsidR="00D42679">
                              <w:t>i</w:t>
                            </w:r>
                            <w:r>
                              <w:t>st County</w:t>
                            </w:r>
                            <w:r w:rsidR="00721B71">
                              <w:t xml:space="preserve">.  Approximate center of </w:t>
                            </w:r>
                            <w:r w:rsidR="00187787">
                              <w:t xml:space="preserve">main block of </w:t>
                            </w:r>
                            <w:r w:rsidR="00721B71">
                              <w:t xml:space="preserve">property at </w:t>
                            </w:r>
                            <w:r>
                              <w:t>29</w:t>
                            </w:r>
                            <w:r w:rsidR="00721B71">
                              <w:t>.</w:t>
                            </w:r>
                            <w:r>
                              <w:t>465914</w:t>
                            </w:r>
                            <w:r w:rsidR="00721B71">
                              <w:t xml:space="preserve">N, </w:t>
                            </w:r>
                            <w:r>
                              <w:t>82</w:t>
                            </w:r>
                            <w:r w:rsidR="00721B71">
                              <w:t>.</w:t>
                            </w:r>
                            <w:r>
                              <w:t>474027</w:t>
                            </w:r>
                            <w:r w:rsidR="00721B71">
                              <w:t>W.</w:t>
                            </w:r>
                            <w:r w:rsidR="00187787">
                              <w:t xml:space="preserve">  Main access via CR </w:t>
                            </w:r>
                            <w:r>
                              <w:t xml:space="preserve">340 which roughly bisects the property going east-west – </w:t>
                            </w:r>
                            <w:r w:rsidR="00187787">
                              <w:t>a</w:t>
                            </w:r>
                            <w:r>
                              <w:t xml:space="preserve"> few miles east of US129</w:t>
                            </w:r>
                            <w:r w:rsidR="00187787">
                              <w:t>.</w:t>
                            </w:r>
                          </w:p>
                          <w:p w:rsidR="00721B71" w:rsidRDefault="008670B7" w:rsidP="006E0660">
                            <w:r w:rsidRPr="003A779C">
                              <w:t>Suwannee</w:t>
                            </w:r>
                            <w:r w:rsidR="00D94670" w:rsidRPr="003A779C">
                              <w:t xml:space="preserve"> </w:t>
                            </w:r>
                            <w:r w:rsidR="005240BF">
                              <w:t>&amp; Santa Fe r</w:t>
                            </w:r>
                            <w:r>
                              <w:t xml:space="preserve">iver </w:t>
                            </w:r>
                            <w:r w:rsidR="005240BF">
                              <w:t>w</w:t>
                            </w:r>
                            <w:r>
                              <w:t>atershed</w:t>
                            </w:r>
                            <w:r w:rsidR="005240BF">
                              <w:t>s</w:t>
                            </w:r>
                            <w:r w:rsidR="009C0FD4">
                              <w:t>, roughly 35</w:t>
                            </w:r>
                            <w:r w:rsidR="00300D5D">
                              <w:t xml:space="preserve"> </w:t>
                            </w:r>
                            <w:r w:rsidR="009C0FD4">
                              <w:t>miles northeast of the Gulf Coast</w:t>
                            </w:r>
                            <w:r w:rsidR="00721B7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 o:spid="_x0000_s1036" type="#_x0000_t202" style="position:absolute;margin-left:28.65pt;margin-top:6.85pt;width:466.5pt;height:105.75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">
                <v:textbox>
                  <w:txbxContent>
                    <w:p w:rsidR="006E0660" w:rsidRDefault="00721B71" w:rsidP="006E0660">
                      <w:r>
                        <w:t>Map sent separately</w:t>
                      </w:r>
                    </w:p>
                    <w:p w:rsidR="00721B71" w:rsidRDefault="008670B7" w:rsidP="006E0660">
                      <w:r>
                        <w:t>Gilchr</w:t>
                      </w:r>
                      <w:r w:rsidR="00D42679">
                        <w:t>i</w:t>
                      </w:r>
                      <w:r>
                        <w:t>st County</w:t>
                      </w:r>
                      <w:r w:rsidR="00721B71">
                        <w:t xml:space="preserve">.  Approximate center of </w:t>
                      </w:r>
                      <w:r w:rsidR="00187787">
                        <w:t xml:space="preserve">main block of </w:t>
                      </w:r>
                      <w:r w:rsidR="00721B71">
                        <w:t xml:space="preserve">property at </w:t>
                      </w:r>
                      <w:r>
                        <w:t>29</w:t>
                      </w:r>
                      <w:r w:rsidR="00721B71">
                        <w:t>.</w:t>
                      </w:r>
                      <w:r>
                        <w:t>465914</w:t>
                      </w:r>
                      <w:r w:rsidR="00721B71">
                        <w:t xml:space="preserve">N, </w:t>
                      </w:r>
                      <w:r>
                        <w:t>82</w:t>
                      </w:r>
                      <w:r w:rsidR="00721B71">
                        <w:t>.</w:t>
                      </w:r>
                      <w:r>
                        <w:t>474027</w:t>
                      </w:r>
                      <w:r w:rsidR="00721B71">
                        <w:t>W.</w:t>
                      </w:r>
                      <w:r w:rsidR="00187787">
                        <w:t xml:space="preserve">  Main access via CR </w:t>
                      </w:r>
                      <w:r>
                        <w:t xml:space="preserve">340 which roughly bisects the property going east-west – </w:t>
                      </w:r>
                      <w:r w:rsidR="00187787">
                        <w:t>a</w:t>
                      </w:r>
                      <w:r>
                        <w:t xml:space="preserve"> few miles east of US129</w:t>
                      </w:r>
                      <w:r w:rsidR="00187787">
                        <w:t>.</w:t>
                      </w:r>
                    </w:p>
                    <w:p w:rsidR="00721B71" w:rsidRDefault="008670B7" w:rsidP="006E0660">
                      <w:r w:rsidRPr="003A779C">
                        <w:t>Suwannee</w:t>
                      </w:r>
                      <w:r w:rsidR="00D94670" w:rsidRPr="003A779C">
                        <w:t xml:space="preserve"> </w:t>
                      </w:r>
                      <w:r w:rsidR="005240BF">
                        <w:t>&amp; Santa Fe r</w:t>
                      </w:r>
                      <w:r>
                        <w:t xml:space="preserve">iver </w:t>
                      </w:r>
                      <w:r w:rsidR="005240BF">
                        <w:t>w</w:t>
                      </w:r>
                      <w:r>
                        <w:t>atershed</w:t>
                      </w:r>
                      <w:r w:rsidR="005240BF">
                        <w:t>s</w:t>
                      </w:r>
                      <w:r w:rsidR="009C0FD4">
                        <w:t>, roughly 35</w:t>
                      </w:r>
                      <w:r w:rsidR="00300D5D">
                        <w:t xml:space="preserve"> </w:t>
                      </w:r>
                      <w:r w:rsidR="009C0FD4">
                        <w:t>miles northeast of the Gulf Coast</w:t>
                      </w:r>
                      <w:r w:rsidR="00721B71">
                        <w:t>.</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68480" behindDoc="1" locked="0" layoutInCell="1" allowOverlap="1" wp14:anchorId="329D9156" wp14:editId="61DD66A2">
                <wp:simplePos x="0" y="0"/>
                <wp:positionH relativeFrom="margin">
                  <wp:align>right</wp:align>
                </wp:positionH>
                <wp:positionV relativeFrom="paragraph">
                  <wp:posOffset>85090</wp:posOffset>
                </wp:positionV>
                <wp:extent cx="5924550" cy="123825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3825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9D9156" id="Text Box 9" o:spid="_x0000_s1037" type="#_x0000_t202" style="position:absolute;margin-left:415.3pt;margin-top:6.7pt;width:466.5pt;height:97.5pt;z-index:-2516480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">
                <v:textbox>
                  <w:txbxContent>
                    <w:p w:rsidR="000F29BA" w:rsidRDefault="000F29BA" w:rsidP="000F29BA"/>
                  </w:txbxContent>
                </v:textbox>
                <w10:wrap anchorx="margin"/>
              </v:shape>
            </w:pict>
          </mc:Fallback>
        </mc:AlternateContent>
      </w:r>
      <w:r w:rsidR="000F29BA" w:rsidRPr="00BE281F">
        <w:rPr>
          <w:i/>
          <w:sz w:val="24"/>
          <w:szCs w:val="24"/>
        </w:rPr>
        <w:br/>
      </w:r>
      <w:r w:rsidR="000F29BA" w:rsidRPr="00BE281F">
        <w:rPr>
          <w:i/>
          <w:sz w:val="24"/>
          <w:szCs w:val="24"/>
        </w:rPr>
        <w:br/>
      </w:r>
      <w:r w:rsidR="000F29BA" w:rsidRPr="00BE281F">
        <w:rPr>
          <w:i/>
          <w:sz w:val="24"/>
          <w:szCs w:val="24"/>
        </w:rPr>
        <w:br/>
      </w:r>
    </w:p>
    <w:p w:rsidR="006E0660" w:rsidRDefault="006E0660" w:rsidP="000F29BA">
      <w:pPr>
        <w:rPr>
          <w:b/>
          <w:color w:val="FF0000"/>
          <w:sz w:val="24"/>
          <w:szCs w:val="24"/>
        </w:rPr>
      </w:pPr>
    </w:p>
    <w:p w:rsidR="006E0660" w:rsidRDefault="006E0660" w:rsidP="000F29BA">
      <w:pPr>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i/>
          <w:sz w:val="24"/>
          <w:szCs w:val="24"/>
        </w:rPr>
      </w:pPr>
      <w:r w:rsidRPr="00C812D7">
        <w:rPr>
          <w:b/>
          <w:color w:val="FF0000"/>
          <w:sz w:val="24"/>
          <w:szCs w:val="24"/>
        </w:rPr>
        <w:t>*</w:t>
      </w:r>
      <w:r w:rsidRPr="00BE281F">
        <w:rPr>
          <w:b/>
          <w:sz w:val="24"/>
          <w:szCs w:val="24"/>
        </w:rPr>
        <w:t>Project Description</w:t>
      </w:r>
    </w:p>
    <w:p w:rsidR="000F29BA" w:rsidRPr="00BE281F" w:rsidRDefault="000F29BA" w:rsidP="000F29BA">
      <w:pPr>
        <w:spacing w:after="0"/>
        <w:rPr>
          <w:i/>
          <w:sz w:val="24"/>
          <w:szCs w:val="24"/>
        </w:rPr>
      </w:pPr>
      <w:r w:rsidRPr="00BE281F">
        <w:rPr>
          <w:i/>
          <w:sz w:val="24"/>
          <w:szCs w:val="24"/>
        </w:rPr>
        <w:t>Describe all aspects of the project</w:t>
      </w:r>
    </w:p>
    <w:p w:rsidR="006E0660" w:rsidRDefault="006E0660" w:rsidP="000F29BA">
      <w:pPr>
        <w:rPr>
          <w:b/>
          <w:i/>
          <w:sz w:val="24"/>
          <w:szCs w:val="24"/>
        </w:rPr>
      </w:pPr>
      <w:r w:rsidRPr="00BE281F">
        <w:rPr>
          <w:noProof/>
          <w:sz w:val="30"/>
          <w:szCs w:val="30"/>
          <w:lang w:val="es-PR" w:eastAsia="es-PR"/>
        </w:rPr>
        <mc:AlternateContent>
          <mc:Choice Requires="wps">
            <w:drawing>
              <wp:anchor distT="45720" distB="45720" distL="114300" distR="114300" simplePos="0" relativeHeight="251702272" behindDoc="1" locked="0" layoutInCell="1" allowOverlap="1" wp14:anchorId="12BC961D" wp14:editId="67D7965F">
                <wp:simplePos x="0" y="0"/>
                <wp:positionH relativeFrom="margin">
                  <wp:align>right</wp:align>
                </wp:positionH>
                <wp:positionV relativeFrom="paragraph">
                  <wp:posOffset>154940</wp:posOffset>
                </wp:positionV>
                <wp:extent cx="5924550" cy="1400175"/>
                <wp:effectExtent l="0" t="0" r="19050" b="285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0175"/>
                        </a:xfrm>
                        <a:prstGeom prst="rect">
                          <a:avLst/>
                        </a:prstGeom>
                        <a:solidFill>
                          <a:srgbClr val="FFFFFF"/>
                        </a:solidFill>
                        <a:ln w="9525">
                          <a:solidFill>
                            <a:srgbClr val="000000"/>
                          </a:solidFill>
                          <a:miter lim="800000"/>
                          <a:headEnd/>
                          <a:tailEnd/>
                        </a:ln>
                      </wps:spPr>
                      <wps:txbx>
                        <w:txbxContent>
                          <w:p w:rsidR="006E0660" w:rsidRDefault="002C3F87" w:rsidP="006E0660">
                            <w:r>
                              <w:t xml:space="preserve">The proposed </w:t>
                            </w:r>
                            <w:r w:rsidR="00CD5CC5">
                              <w:t>14</w:t>
                            </w:r>
                            <w:r w:rsidR="0081058D">
                              <w:t>,</w:t>
                            </w:r>
                            <w:r w:rsidR="00CD5CC5">
                              <w:t>4</w:t>
                            </w:r>
                            <w:r w:rsidR="0081058D">
                              <w:t>00</w:t>
                            </w:r>
                            <w:r w:rsidR="002265C7">
                              <w:t>-plus-acre</w:t>
                            </w:r>
                            <w:r>
                              <w:t xml:space="preserve"> </w:t>
                            </w:r>
                            <w:r w:rsidR="00CD5CC5">
                              <w:t>Gilchr</w:t>
                            </w:r>
                            <w:r w:rsidR="00D42679">
                              <w:t>i</w:t>
                            </w:r>
                            <w:r w:rsidR="00CD5CC5">
                              <w:t>st</w:t>
                            </w:r>
                            <w:r w:rsidR="0081058D">
                              <w:t xml:space="preserve"> Forest</w:t>
                            </w:r>
                            <w:r>
                              <w:t xml:space="preserve"> Conservation Easement is a</w:t>
                            </w:r>
                            <w:r w:rsidR="0081058D">
                              <w:t>n</w:t>
                            </w:r>
                            <w:r>
                              <w:t xml:space="preserve"> opportunity to protect a vast tract of land </w:t>
                            </w:r>
                            <w:r w:rsidR="0081058D">
                              <w:t>i</w:t>
                            </w:r>
                            <w:r>
                              <w:t xml:space="preserve">n Florida's </w:t>
                            </w:r>
                            <w:r w:rsidR="0081058D">
                              <w:t>“woodbasket” region</w:t>
                            </w:r>
                            <w:r>
                              <w:t>.</w:t>
                            </w:r>
                            <w:r w:rsidR="004E6451">
                              <w:t xml:space="preserve">  The easement would guarantee that the property would remain as an open, working landscape – benefitting the economy and natural resources of the Gulf region.</w:t>
                            </w:r>
                            <w:r w:rsidR="0081058D">
                              <w:t xml:space="preserve">   </w:t>
                            </w:r>
                            <w:r w:rsidR="003C7555">
                              <w:t xml:space="preserve">Much of the property is considered an important functional wetland, and is of interest to the Suwannee </w:t>
                            </w:r>
                            <w:r w:rsidR="00D42679">
                              <w:t xml:space="preserve">River </w:t>
                            </w:r>
                            <w:r w:rsidR="003C7555">
                              <w:t>Water Management District for potential water resource development projects</w:t>
                            </w:r>
                            <w:r w:rsidR="002265C7">
                              <w:t xml:space="preserve"> that will benefit this portion of the Gulf region.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1" o:spid="_x0000_s1038" type="#_x0000_t202" style="position:absolute;margin-left:415.3pt;margin-top:12.2pt;width:466.5pt;height:110.25pt;z-index:-2516142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">
                <v:textbox>
                  <w:txbxContent>
                    <w:p w:rsidR="006E0660" w:rsidRDefault="002C3F87" w:rsidP="006E0660">
                      <w:r>
                        <w:t xml:space="preserve">The proposed </w:t>
                      </w:r>
                      <w:r w:rsidR="00CD5CC5">
                        <w:t>14</w:t>
                      </w:r>
                      <w:r w:rsidR="0081058D">
                        <w:t>,</w:t>
                      </w:r>
                      <w:r w:rsidR="00CD5CC5">
                        <w:t>4</w:t>
                      </w:r>
                      <w:r w:rsidR="0081058D">
                        <w:t>00</w:t>
                      </w:r>
                      <w:r w:rsidR="002265C7">
                        <w:t>-plus-acre</w:t>
                      </w:r>
                      <w:r>
                        <w:t xml:space="preserve"> </w:t>
                      </w:r>
                      <w:r w:rsidR="00CD5CC5">
                        <w:t>Gilchr</w:t>
                      </w:r>
                      <w:r w:rsidR="00D42679">
                        <w:t>i</w:t>
                      </w:r>
                      <w:r w:rsidR="00CD5CC5">
                        <w:t>st</w:t>
                      </w:r>
                      <w:r w:rsidR="0081058D">
                        <w:t xml:space="preserve"> Forest</w:t>
                      </w:r>
                      <w:r>
                        <w:t xml:space="preserve"> Conservation Easement is a</w:t>
                      </w:r>
                      <w:r w:rsidR="0081058D">
                        <w:t>n</w:t>
                      </w:r>
                      <w:r>
                        <w:t xml:space="preserve"> opportunity to protect a vast tract of land </w:t>
                      </w:r>
                      <w:r w:rsidR="0081058D">
                        <w:t>i</w:t>
                      </w:r>
                      <w:r>
                        <w:t xml:space="preserve">n Florida's </w:t>
                      </w:r>
                      <w:r w:rsidR="0081058D">
                        <w:t>“woodbasket” region</w:t>
                      </w:r>
                      <w:r>
                        <w:t>.</w:t>
                      </w:r>
                      <w:r w:rsidR="004E6451">
                        <w:t xml:space="preserve">  The easement would guarantee that the property would remain as an open, working landscape – benefitting the economy and natural resources of the Gulf region.</w:t>
                      </w:r>
                      <w:r w:rsidR="0081058D">
                        <w:t xml:space="preserve">   </w:t>
                      </w:r>
                      <w:r w:rsidR="003C7555">
                        <w:t xml:space="preserve">Much of the property is considered an important functional wetland, and is of interest to the Suwannee </w:t>
                      </w:r>
                      <w:r w:rsidR="00D42679">
                        <w:t xml:space="preserve">River </w:t>
                      </w:r>
                      <w:r w:rsidR="003C7555">
                        <w:t>Water Management District for potential water resource development projects</w:t>
                      </w:r>
                      <w:r w:rsidR="002265C7">
                        <w:t xml:space="preserve"> that will benefit this portion of the Gulf region.</w:t>
                      </w:r>
                    </w:p>
                  </w:txbxContent>
                </v:textbox>
                <w10:wrap anchorx="margin"/>
              </v:shape>
            </w:pict>
          </mc:Fallback>
        </mc:AlternateContent>
      </w:r>
      <w:r w:rsidRPr="00BE281F">
        <w:rPr>
          <w:noProof/>
          <w:sz w:val="30"/>
          <w:szCs w:val="30"/>
          <w:lang w:val="es-PR" w:eastAsia="es-PR"/>
        </w:rPr>
        <mc:AlternateContent>
          <mc:Choice Requires="wps">
            <w:drawing>
              <wp:anchor distT="45720" distB="45720" distL="114300" distR="114300" simplePos="0" relativeHeight="251669504" behindDoc="1" locked="0" layoutInCell="1" allowOverlap="1" wp14:anchorId="51BC6768" wp14:editId="43D7E2F0">
                <wp:simplePos x="0" y="0"/>
                <wp:positionH relativeFrom="margin">
                  <wp:align>right</wp:align>
                </wp:positionH>
                <wp:positionV relativeFrom="paragraph">
                  <wp:posOffset>158750</wp:posOffset>
                </wp:positionV>
                <wp:extent cx="5924550" cy="1238250"/>
                <wp:effectExtent l="0" t="0" r="1905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3825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C6768" id="Text Box 10" o:spid="_x0000_s1039" type="#_x0000_t202" style="position:absolute;margin-left:415.3pt;margin-top:12.5pt;width:466.5pt;height:97.5pt;z-index:-2516469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">
                <v:textbox>
                  <w:txbxContent>
                    <w:p w:rsidR="000F29BA" w:rsidRDefault="000F29BA" w:rsidP="000F29BA"/>
                  </w:txbxContent>
                </v:textbox>
                <w10:wrap anchorx="margin"/>
              </v:shape>
            </w:pict>
          </mc:Fallback>
        </mc:AlternateContent>
      </w:r>
      <w:r w:rsidR="000F29BA" w:rsidRPr="00BE281F">
        <w:rPr>
          <w:b/>
          <w:i/>
          <w:sz w:val="24"/>
          <w:szCs w:val="24"/>
        </w:rPr>
        <w:br/>
      </w:r>
      <w:r w:rsidR="000F29BA" w:rsidRPr="00BE281F">
        <w:rPr>
          <w:b/>
          <w:i/>
          <w:sz w:val="24"/>
          <w:szCs w:val="24"/>
        </w:rPr>
        <w:br/>
      </w:r>
      <w:r w:rsidR="000F29BA" w:rsidRPr="00BE281F">
        <w:rPr>
          <w:b/>
          <w:i/>
          <w:sz w:val="24"/>
          <w:szCs w:val="24"/>
        </w:rPr>
        <w:br/>
      </w:r>
      <w:r w:rsidR="000F29BA" w:rsidRPr="00BE281F">
        <w:rPr>
          <w:b/>
          <w:i/>
          <w:sz w:val="24"/>
          <w:szCs w:val="24"/>
        </w:rPr>
        <w:br/>
      </w:r>
      <w:r w:rsidR="000F29BA" w:rsidRPr="00BE281F">
        <w:rPr>
          <w:b/>
          <w:i/>
          <w:sz w:val="24"/>
          <w:szCs w:val="24"/>
        </w:rPr>
        <w:br/>
      </w:r>
      <w:r w:rsidR="000F29BA" w:rsidRPr="00BE281F">
        <w:rPr>
          <w:b/>
          <w:i/>
          <w:sz w:val="24"/>
          <w:szCs w:val="24"/>
        </w:rPr>
        <w:br/>
      </w:r>
    </w:p>
    <w:p w:rsidR="0017348A" w:rsidRDefault="0017348A" w:rsidP="000F29BA">
      <w:pPr>
        <w:spacing w:after="0"/>
        <w:rPr>
          <w:b/>
          <w:color w:val="FF0000"/>
          <w:sz w:val="24"/>
          <w:szCs w:val="24"/>
        </w:rPr>
      </w:pPr>
    </w:p>
    <w:p w:rsidR="000F29BA" w:rsidRDefault="000F29BA" w:rsidP="000F29BA">
      <w:pPr>
        <w:spacing w:after="0"/>
        <w:rPr>
          <w:b/>
          <w:sz w:val="24"/>
          <w:szCs w:val="24"/>
        </w:rPr>
      </w:pPr>
      <w:r w:rsidRPr="00C812D7">
        <w:rPr>
          <w:b/>
          <w:color w:val="FF0000"/>
          <w:sz w:val="24"/>
          <w:szCs w:val="24"/>
        </w:rPr>
        <w:t>*</w:t>
      </w:r>
      <w:r w:rsidRPr="00BE281F">
        <w:rPr>
          <w:b/>
          <w:sz w:val="24"/>
          <w:szCs w:val="24"/>
        </w:rPr>
        <w:t>Estimated Project Costs</w:t>
      </w:r>
    </w:p>
    <w:p w:rsidR="000F29BA" w:rsidRPr="00BE281F" w:rsidRDefault="000F29BA" w:rsidP="000F29BA">
      <w:pPr>
        <w:spacing w:after="0"/>
        <w:rPr>
          <w:b/>
          <w:sz w:val="24"/>
          <w:szCs w:val="24"/>
        </w:rPr>
      </w:pPr>
      <w:r w:rsidRPr="00BE281F">
        <w:rPr>
          <w:rFonts w:cs="MyriadPro-Regular"/>
          <w:i/>
        </w:rPr>
        <w:t>Describe the estimated costs of the project, including any assumptions for contingency</w:t>
      </w:r>
    </w:p>
    <w:p w:rsidR="000F29BA" w:rsidRDefault="000F29BA" w:rsidP="000F29BA">
      <w:pPr>
        <w:autoSpaceDE w:val="0"/>
        <w:autoSpaceDN w:val="0"/>
        <w:adjustRightInd w:val="0"/>
        <w:spacing w:after="0" w:line="240" w:lineRule="auto"/>
        <w:rPr>
          <w:rFonts w:cs="MyriadPro-Regular"/>
          <w:i/>
        </w:rPr>
      </w:pPr>
      <w:proofErr w:type="gramStart"/>
      <w:r w:rsidRPr="00BE281F">
        <w:rPr>
          <w:rFonts w:cs="MyriadPro-Regular"/>
          <w:i/>
        </w:rPr>
        <w:t>and</w:t>
      </w:r>
      <w:proofErr w:type="gramEnd"/>
      <w:r w:rsidRPr="00BE281F">
        <w:rPr>
          <w:rFonts w:cs="MyriadPro-Regular"/>
          <w:i/>
        </w:rPr>
        <w:t xml:space="preserve"> ongoing operations/maintenance. Identify other secured funding sources such as matching funds, in-kind contributions or state/federal dollars. In addition, if possible, complete and submit the Cost Appendix Sheet </w:t>
      </w:r>
      <w:r>
        <w:rPr>
          <w:rFonts w:cs="MyriadPro-Regular"/>
          <w:i/>
        </w:rPr>
        <w:t>associated with this Form</w:t>
      </w:r>
    </w:p>
    <w:p w:rsidR="000F29BA" w:rsidRPr="00BE281F" w:rsidRDefault="006E0660" w:rsidP="000F29BA">
      <w:pPr>
        <w:autoSpaceDE w:val="0"/>
        <w:autoSpaceDN w:val="0"/>
        <w:adjustRightInd w:val="0"/>
        <w:spacing w:after="0" w:line="240" w:lineRule="auto"/>
        <w:rPr>
          <w:rFonts w:cs="MyriadPro-Regular"/>
          <w:i/>
        </w:rPr>
      </w:pPr>
      <w:r w:rsidRPr="00BE281F">
        <w:rPr>
          <w:noProof/>
          <w:sz w:val="30"/>
          <w:szCs w:val="30"/>
          <w:lang w:val="es-PR" w:eastAsia="es-PR"/>
        </w:rPr>
        <mc:AlternateContent>
          <mc:Choice Requires="wps">
            <w:drawing>
              <wp:anchor distT="45720" distB="45720" distL="114300" distR="114300" simplePos="0" relativeHeight="251704320" behindDoc="1" locked="0" layoutInCell="1" allowOverlap="1" wp14:anchorId="12BC961D" wp14:editId="67D7965F">
                <wp:simplePos x="0" y="0"/>
                <wp:positionH relativeFrom="margin">
                  <wp:posOffset>363855</wp:posOffset>
                </wp:positionH>
                <wp:positionV relativeFrom="paragraph">
                  <wp:posOffset>34925</wp:posOffset>
                </wp:positionV>
                <wp:extent cx="5924550" cy="1343025"/>
                <wp:effectExtent l="0" t="0" r="19050" b="285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FE6EE2" w:rsidP="006E0660">
                            <w:r>
                              <w:t xml:space="preserve">Approximate cost to purchase the conservation easement is </w:t>
                            </w:r>
                            <w:r w:rsidR="00A112BF">
                              <w:t>$9,125,000</w:t>
                            </w:r>
                            <w:r>
                              <w:t xml:space="preserve">.  The site would continue to be owned </w:t>
                            </w:r>
                            <w:r w:rsidR="00D42679">
                              <w:t xml:space="preserve">and managed </w:t>
                            </w:r>
                            <w:r>
                              <w:t>by private landowners</w:t>
                            </w:r>
                            <w:r w:rsidR="00D42679">
                              <w:t xml:space="preserve">, </w:t>
                            </w:r>
                            <w:r>
                              <w:t xml:space="preserve">most likely for timber </w:t>
                            </w:r>
                            <w:r w:rsidR="00D42679">
                              <w:t>production, negating the need for ongoing public management funds</w:t>
                            </w:r>
                            <w:r>
                              <w:t xml:space="preserve">.  The easement would be held/monitored by the Florida Forest Service, </w:t>
                            </w:r>
                            <w:r w:rsidR="002265C7">
                              <w:t xml:space="preserve">Florida Fish &amp; Wildlife Conservation Commission, </w:t>
                            </w:r>
                            <w:r>
                              <w:t>DEP, or the Suwannee River Water Management District</w:t>
                            </w:r>
                            <w:r w:rsidR="00344B28">
                              <w:t xml:space="preserve"> (WMD)</w:t>
                            </w:r>
                            <w:r>
                              <w:t xml:space="preserve"> – or a partnership of two or more of these entities.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27" o:spid="_x0000_s1040" type="#_x0000_t202" style="position:absolute;margin-left:28.65pt;margin-top:2.75pt;width:466.5pt;height:105.75pt;z-index:-251612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">
                <v:textbox>
                  <w:txbxContent>
                    <w:p w:rsidR="006E0660" w:rsidRDefault="00FE6EE2" w:rsidP="006E0660">
                      <w:r>
                        <w:t xml:space="preserve">Approximate cost to purchase the conservation easement is </w:t>
                      </w:r>
                      <w:r w:rsidR="00A112BF">
                        <w:t>$9,125,000</w:t>
                      </w:r>
                      <w:r>
                        <w:t xml:space="preserve">.  The site would continue to be owned </w:t>
                      </w:r>
                      <w:r w:rsidR="00D42679">
                        <w:t xml:space="preserve">and managed </w:t>
                      </w:r>
                      <w:r>
                        <w:t>by private landowners</w:t>
                      </w:r>
                      <w:r w:rsidR="00D42679">
                        <w:t xml:space="preserve">, </w:t>
                      </w:r>
                      <w:r>
                        <w:t xml:space="preserve">most likely for timber </w:t>
                      </w:r>
                      <w:r w:rsidR="00D42679">
                        <w:t>production, negating the need for ongoing public management funds</w:t>
                      </w:r>
                      <w:r>
                        <w:t xml:space="preserve">.  The easement would be held/monitored by the Florida Forest Service, </w:t>
                      </w:r>
                      <w:r w:rsidR="002265C7">
                        <w:t xml:space="preserve">Florida Fish &amp; Wildlife Conservation Commission, </w:t>
                      </w:r>
                      <w:r>
                        <w:t>DEP, or the Suwannee River Water Management District</w:t>
                      </w:r>
                      <w:r w:rsidR="00344B28">
                        <w:t xml:space="preserve"> (WMD)</w:t>
                      </w:r>
                      <w:r>
                        <w:t xml:space="preserve"> – or a partnership of two or more of these entities.</w:t>
                      </w:r>
                    </w:p>
                  </w:txbxContent>
                </v:textbox>
                <w10:wrap anchorx="margin"/>
              </v:shape>
            </w:pict>
          </mc:Fallback>
        </mc:AlternateContent>
      </w:r>
      <w:r w:rsidRPr="00BE281F">
        <w:rPr>
          <w:noProof/>
          <w:sz w:val="30"/>
          <w:szCs w:val="30"/>
          <w:lang w:val="es-PR" w:eastAsia="es-PR"/>
        </w:rPr>
        <mc:AlternateContent>
          <mc:Choice Requires="wps">
            <w:drawing>
              <wp:anchor distT="45720" distB="45720" distL="114300" distR="114300" simplePos="0" relativeHeight="251673600" behindDoc="1" locked="0" layoutInCell="1" allowOverlap="1" wp14:anchorId="49AF9399" wp14:editId="6FBE3D7B">
                <wp:simplePos x="0" y="0"/>
                <wp:positionH relativeFrom="margin">
                  <wp:align>right</wp:align>
                </wp:positionH>
                <wp:positionV relativeFrom="paragraph">
                  <wp:posOffset>34926</wp:posOffset>
                </wp:positionV>
                <wp:extent cx="5924550" cy="12382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38250"/>
                        </a:xfrm>
                        <a:prstGeom prst="rect">
                          <a:avLst/>
                        </a:prstGeom>
                        <a:solidFill>
                          <a:srgbClr val="FFFFFF"/>
                        </a:solidFill>
                        <a:ln w="9525">
                          <a:solidFill>
                            <a:srgbClr val="000000"/>
                          </a:solidFill>
                          <a:miter lim="800000"/>
                          <a:headEnd/>
                          <a:tailEnd/>
                        </a:ln>
                      </wps:spPr>
                      <wps:txbx>
                        <w:txbxContent>
                          <w:p w:rsidR="000F29BA" w:rsidRDefault="000F29BA" w:rsidP="000F29BA">
                            <w:r>
                              <w:br/>
                            </w:r>
                            <w:r>
                              <w:br/>
                            </w:r>
                            <w:r>
                              <w:br/>
                            </w:r>
                            <w:r>
                              <w:br/>
                            </w:r>
                            <w:r>
                              <w:br/>
                            </w:r>
                            <w:r>
                              <w:br/>
                            </w:r>
                            <w:r>
                              <w:br/>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AF9399" id="Text Box 14" o:spid="_x0000_s1041" type="#_x0000_t202" style="position:absolute;margin-left:415.3pt;margin-top:2.75pt;width:466.5pt;height:97.5pt;z-index:-2516428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">
                <v:textbox>
                  <w:txbxContent>
                    <w:p w:rsidR="000F29BA" w:rsidRDefault="000F29BA" w:rsidP="000F29BA">
                      <w:r>
                        <w:br/>
                      </w:r>
                      <w:r>
                        <w:br/>
                      </w:r>
                      <w:r>
                        <w:br/>
                      </w:r>
                      <w:r>
                        <w:br/>
                      </w:r>
                      <w:r>
                        <w:br/>
                      </w:r>
                      <w:r>
                        <w:br/>
                      </w:r>
                      <w:r>
                        <w:br/>
                      </w:r>
                      <w:r>
                        <w:br/>
                      </w:r>
                    </w:p>
                  </w:txbxContent>
                </v:textbox>
                <w10:wrap anchorx="margin"/>
              </v:shape>
            </w:pict>
          </mc:Fallback>
        </mc:AlternateContent>
      </w:r>
    </w:p>
    <w:p w:rsidR="000F29BA" w:rsidRDefault="000F29BA" w:rsidP="000F29BA">
      <w:pPr>
        <w:autoSpaceDE w:val="0"/>
        <w:autoSpaceDN w:val="0"/>
        <w:adjustRightInd w:val="0"/>
        <w:spacing w:after="0" w:line="240" w:lineRule="auto"/>
        <w:rPr>
          <w:b/>
          <w:sz w:val="24"/>
          <w:szCs w:val="24"/>
        </w:rPr>
      </w:pPr>
      <w:r w:rsidRPr="00BE281F">
        <w:rPr>
          <w:b/>
          <w:sz w:val="24"/>
          <w:szCs w:val="24"/>
        </w:rPr>
        <w:br/>
      </w:r>
      <w:r w:rsidRPr="00BE281F">
        <w:rPr>
          <w:b/>
          <w:sz w:val="24"/>
          <w:szCs w:val="24"/>
        </w:rPr>
        <w:br/>
      </w:r>
    </w:p>
    <w:p w:rsidR="000F29BA" w:rsidRDefault="000F29BA" w:rsidP="000F29BA">
      <w:pPr>
        <w:autoSpaceDE w:val="0"/>
        <w:autoSpaceDN w:val="0"/>
        <w:adjustRightInd w:val="0"/>
        <w:spacing w:after="0" w:line="240" w:lineRule="auto"/>
        <w:rPr>
          <w:b/>
          <w:color w:val="FF0000"/>
          <w:sz w:val="24"/>
          <w:szCs w:val="24"/>
        </w:rPr>
      </w:pPr>
    </w:p>
    <w:p w:rsidR="006E0660" w:rsidRDefault="006E0660" w:rsidP="000F29BA">
      <w:pPr>
        <w:autoSpaceDE w:val="0"/>
        <w:autoSpaceDN w:val="0"/>
        <w:adjustRightInd w:val="0"/>
        <w:spacing w:after="0" w:line="240" w:lineRule="auto"/>
        <w:rPr>
          <w:b/>
          <w:color w:val="FF0000"/>
          <w:sz w:val="24"/>
          <w:szCs w:val="24"/>
        </w:rPr>
      </w:pPr>
    </w:p>
    <w:p w:rsidR="006E0660" w:rsidRDefault="006E0660" w:rsidP="000F29BA">
      <w:pPr>
        <w:autoSpaceDE w:val="0"/>
        <w:autoSpaceDN w:val="0"/>
        <w:adjustRightInd w:val="0"/>
        <w:spacing w:after="0" w:line="240" w:lineRule="auto"/>
        <w:rPr>
          <w:b/>
          <w:color w:val="FF0000"/>
          <w:sz w:val="24"/>
          <w:szCs w:val="24"/>
        </w:rPr>
      </w:pPr>
    </w:p>
    <w:p w:rsidR="000F29BA" w:rsidRDefault="000F29BA" w:rsidP="000F29BA">
      <w:pPr>
        <w:autoSpaceDE w:val="0"/>
        <w:autoSpaceDN w:val="0"/>
        <w:adjustRightInd w:val="0"/>
        <w:spacing w:after="0" w:line="240" w:lineRule="auto"/>
        <w:rPr>
          <w:b/>
          <w:color w:val="FF0000"/>
          <w:sz w:val="24"/>
          <w:szCs w:val="24"/>
        </w:rPr>
      </w:pPr>
      <w:r w:rsidRPr="00BE281F">
        <w:rPr>
          <w:noProof/>
          <w:sz w:val="30"/>
          <w:szCs w:val="30"/>
          <w:highlight w:val="yellow"/>
          <w:lang w:val="es-PR" w:eastAsia="es-PR"/>
        </w:rPr>
        <mc:AlternateContent>
          <mc:Choice Requires="wps">
            <w:drawing>
              <wp:anchor distT="45720" distB="45720" distL="114300" distR="114300" simplePos="0" relativeHeight="251684864" behindDoc="1" locked="0" layoutInCell="1" allowOverlap="1" wp14:anchorId="7E2AE4AD" wp14:editId="4E93C1F3">
                <wp:simplePos x="0" y="0"/>
                <wp:positionH relativeFrom="margin">
                  <wp:align>center</wp:align>
                </wp:positionH>
                <wp:positionV relativeFrom="paragraph">
                  <wp:posOffset>165735</wp:posOffset>
                </wp:positionV>
                <wp:extent cx="1819275" cy="271780"/>
                <wp:effectExtent l="0" t="0" r="28575" b="1397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71780"/>
                        </a:xfrm>
                        <a:prstGeom prst="rect">
                          <a:avLst/>
                        </a:prstGeom>
                        <a:solidFill>
                          <a:srgbClr val="FFFFFF"/>
                        </a:solidFill>
                        <a:ln w="9525">
                          <a:solidFill>
                            <a:srgbClr val="000000"/>
                          </a:solidFill>
                          <a:miter lim="800000"/>
                          <a:headEnd/>
                          <a:tailEnd/>
                        </a:ln>
                      </wps:spPr>
                      <wps:txbx>
                        <w:txbxContent>
                          <w:p w:rsidR="000F29BA" w:rsidRDefault="000F29BA" w:rsidP="000F29BA">
                            <w:r>
                              <w:t>$</w:t>
                            </w:r>
                            <w:r w:rsidR="00A112BF">
                              <w:t>9</w:t>
                            </w:r>
                            <w:r w:rsidR="00344B28">
                              <w:t>,</w:t>
                            </w:r>
                            <w:r w:rsidR="00A112BF">
                              <w:t>125</w:t>
                            </w:r>
                            <w:r w:rsidR="00344B28">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AE4AD" id="Text Box 24" o:spid="_x0000_s1042" type="#_x0000_t202" style="position:absolute;margin-left:0;margin-top:13.05pt;width:143.25pt;height:21.4pt;z-index:-2516316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">
                <v:textbox>
                  <w:txbxContent>
                    <w:p w:rsidR="000F29BA" w:rsidRDefault="000F29BA" w:rsidP="000F29BA">
                      <w:r>
                        <w:t>$</w:t>
                      </w:r>
                      <w:r w:rsidR="00A112BF">
                        <w:t>9</w:t>
                      </w:r>
                      <w:r w:rsidR="00344B28">
                        <w:t>,</w:t>
                      </w:r>
                      <w:r w:rsidR="00A112BF">
                        <w:t>125</w:t>
                      </w:r>
                      <w:r w:rsidR="00344B28">
                        <w:t>,000</w:t>
                      </w:r>
                    </w:p>
                  </w:txbxContent>
                </v:textbox>
                <w10:wrap anchorx="margin"/>
              </v:shape>
            </w:pict>
          </mc:Fallback>
        </mc:AlternateContent>
      </w:r>
    </w:p>
    <w:p w:rsidR="00A907B2" w:rsidRDefault="000F29BA" w:rsidP="000F29BA">
      <w:pPr>
        <w:autoSpaceDE w:val="0"/>
        <w:autoSpaceDN w:val="0"/>
        <w:adjustRightInd w:val="0"/>
        <w:spacing w:after="0" w:line="240" w:lineRule="auto"/>
        <w:rPr>
          <w:b/>
          <w:sz w:val="24"/>
          <w:szCs w:val="24"/>
        </w:rPr>
      </w:pPr>
      <w:r>
        <w:rPr>
          <w:b/>
          <w:color w:val="FF0000"/>
          <w:sz w:val="24"/>
          <w:szCs w:val="24"/>
        </w:rPr>
        <w:t>*</w:t>
      </w:r>
      <w:r w:rsidR="00A907B2">
        <w:rPr>
          <w:b/>
          <w:sz w:val="24"/>
          <w:szCs w:val="24"/>
        </w:rPr>
        <w:t>Total Estimated Project Cost</w:t>
      </w:r>
    </w:p>
    <w:p w:rsidR="00561605" w:rsidRDefault="00561605" w:rsidP="000F29BA">
      <w:pPr>
        <w:autoSpaceDE w:val="0"/>
        <w:autoSpaceDN w:val="0"/>
        <w:adjustRightInd w:val="0"/>
        <w:spacing w:after="0" w:line="240" w:lineRule="auto"/>
        <w:rPr>
          <w:b/>
          <w:color w:val="FF0000"/>
          <w:sz w:val="24"/>
          <w:szCs w:val="24"/>
        </w:rPr>
      </w:pPr>
    </w:p>
    <w:p w:rsidR="000F29BA" w:rsidRPr="00A907B2" w:rsidRDefault="000F29BA" w:rsidP="000F29BA">
      <w:pPr>
        <w:autoSpaceDE w:val="0"/>
        <w:autoSpaceDN w:val="0"/>
        <w:adjustRightInd w:val="0"/>
        <w:spacing w:after="0" w:line="240" w:lineRule="auto"/>
        <w:rPr>
          <w:b/>
          <w:sz w:val="24"/>
          <w:szCs w:val="24"/>
        </w:rPr>
      </w:pPr>
      <w:r w:rsidRPr="00C812D7">
        <w:rPr>
          <w:b/>
          <w:color w:val="FF0000"/>
          <w:sz w:val="24"/>
          <w:szCs w:val="24"/>
        </w:rPr>
        <w:t>*</w:t>
      </w:r>
      <w:r w:rsidRPr="00BE281F">
        <w:rPr>
          <w:b/>
          <w:sz w:val="24"/>
          <w:szCs w:val="24"/>
        </w:rPr>
        <w:t>Other Funding</w:t>
      </w:r>
      <w:r w:rsidRPr="00BE281F">
        <w:rPr>
          <w:b/>
          <w:sz w:val="24"/>
          <w:szCs w:val="24"/>
        </w:rPr>
        <w:br/>
      </w:r>
      <w:r w:rsidRPr="00BE281F">
        <w:rPr>
          <w:rFonts w:cs="MyriadPro-Regular"/>
          <w:i/>
        </w:rPr>
        <w:t>Indicate if the project is submitted for any potential funding or if it may be used to leverage</w:t>
      </w:r>
    </w:p>
    <w:p w:rsidR="000F29BA" w:rsidRPr="00BE281F" w:rsidRDefault="000F29BA" w:rsidP="000F29BA">
      <w:pPr>
        <w:rPr>
          <w:rFonts w:cs="MyriadPro-Regular"/>
          <w:i/>
        </w:rPr>
      </w:pPr>
      <w:proofErr w:type="gramStart"/>
      <w:r w:rsidRPr="00BE281F">
        <w:rPr>
          <w:rFonts w:cs="MyriadPro-Regular"/>
          <w:i/>
        </w:rPr>
        <w:t>additional</w:t>
      </w:r>
      <w:proofErr w:type="gramEnd"/>
      <w:r w:rsidRPr="00BE281F">
        <w:rPr>
          <w:rFonts w:cs="MyriadPro-Regular"/>
          <w:i/>
        </w:rPr>
        <w:t xml:space="preserve"> funding, if so, please describe the funding source [e.g. State/Federal Grants]</w:t>
      </w:r>
    </w:p>
    <w:p w:rsidR="000F29BA" w:rsidRDefault="006E0660" w:rsidP="000F29BA">
      <w:pPr>
        <w:spacing w:after="0"/>
        <w:rPr>
          <w:b/>
          <w:sz w:val="24"/>
          <w:szCs w:val="24"/>
        </w:rPr>
      </w:pPr>
      <w:r w:rsidRPr="00BE281F">
        <w:rPr>
          <w:noProof/>
          <w:sz w:val="30"/>
          <w:szCs w:val="30"/>
          <w:lang w:val="es-PR" w:eastAsia="es-PR"/>
        </w:rPr>
        <mc:AlternateContent>
          <mc:Choice Requires="wps">
            <w:drawing>
              <wp:anchor distT="45720" distB="45720" distL="114300" distR="114300" simplePos="0" relativeHeight="251706368" behindDoc="1" locked="0" layoutInCell="1" allowOverlap="1" wp14:anchorId="12BC961D" wp14:editId="67D7965F">
                <wp:simplePos x="0" y="0"/>
                <wp:positionH relativeFrom="margin">
                  <wp:posOffset>363855</wp:posOffset>
                </wp:positionH>
                <wp:positionV relativeFrom="paragraph">
                  <wp:posOffset>15240</wp:posOffset>
                </wp:positionV>
                <wp:extent cx="5924550" cy="1343025"/>
                <wp:effectExtent l="0" t="0" r="19050" b="285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Pr="00BF2237" w:rsidRDefault="00344B28" w:rsidP="009E3A9F">
                            <w:pPr>
                              <w:spacing w:after="0"/>
                              <w:rPr>
                                <w:sz w:val="20"/>
                                <w:szCs w:val="20"/>
                              </w:rPr>
                            </w:pPr>
                            <w:r w:rsidRPr="00BF2237">
                              <w:rPr>
                                <w:sz w:val="20"/>
                                <w:szCs w:val="20"/>
                              </w:rPr>
                              <w:t>Potential sources of matching funds include:</w:t>
                            </w:r>
                          </w:p>
                          <w:p w:rsidR="00344B28" w:rsidRPr="00BF2237" w:rsidRDefault="00344B28" w:rsidP="009E3A9F">
                            <w:pPr>
                              <w:spacing w:after="0"/>
                              <w:rPr>
                                <w:sz w:val="20"/>
                                <w:szCs w:val="20"/>
                              </w:rPr>
                            </w:pPr>
                            <w:r w:rsidRPr="00BF2237">
                              <w:rPr>
                                <w:sz w:val="20"/>
                                <w:szCs w:val="20"/>
                              </w:rPr>
                              <w:t xml:space="preserve">- Florida Forest Service Rural &amp; Family Lands Protection Program </w:t>
                            </w:r>
                          </w:p>
                          <w:p w:rsidR="00344B28" w:rsidRPr="00BF2237" w:rsidRDefault="00344B28" w:rsidP="009E3A9F">
                            <w:pPr>
                              <w:spacing w:after="0"/>
                              <w:rPr>
                                <w:sz w:val="20"/>
                                <w:szCs w:val="20"/>
                              </w:rPr>
                            </w:pPr>
                            <w:r w:rsidRPr="00BF2237">
                              <w:rPr>
                                <w:sz w:val="20"/>
                                <w:szCs w:val="20"/>
                              </w:rPr>
                              <w:t>-US Forest Service Forest Legacy Program</w:t>
                            </w:r>
                            <w:r w:rsidR="00BF2237">
                              <w:rPr>
                                <w:sz w:val="20"/>
                                <w:szCs w:val="20"/>
                              </w:rPr>
                              <w:t xml:space="preserve"> (discussing potential </w:t>
                            </w:r>
                            <w:r w:rsidR="002265C7">
                              <w:rPr>
                                <w:sz w:val="20"/>
                                <w:szCs w:val="20"/>
                              </w:rPr>
                              <w:t xml:space="preserve">FY18 </w:t>
                            </w:r>
                            <w:r w:rsidR="00BF2237">
                              <w:rPr>
                                <w:sz w:val="20"/>
                                <w:szCs w:val="20"/>
                              </w:rPr>
                              <w:t>application with FL Forest Service)</w:t>
                            </w:r>
                          </w:p>
                          <w:p w:rsidR="00344B28" w:rsidRPr="00BF2237" w:rsidRDefault="00344B28" w:rsidP="009E3A9F">
                            <w:pPr>
                              <w:spacing w:after="0"/>
                              <w:rPr>
                                <w:sz w:val="20"/>
                                <w:szCs w:val="20"/>
                              </w:rPr>
                            </w:pPr>
                            <w:r w:rsidRPr="00BF2237">
                              <w:rPr>
                                <w:sz w:val="20"/>
                                <w:szCs w:val="20"/>
                              </w:rPr>
                              <w:t>-Suwannee River WMD</w:t>
                            </w:r>
                          </w:p>
                          <w:p w:rsidR="00086371" w:rsidRPr="00BF2237" w:rsidRDefault="00086371" w:rsidP="009E3A9F">
                            <w:pPr>
                              <w:spacing w:after="0"/>
                              <w:rPr>
                                <w:sz w:val="20"/>
                                <w:szCs w:val="20"/>
                              </w:rPr>
                            </w:pPr>
                            <w:r w:rsidRPr="00BF2237">
                              <w:rPr>
                                <w:sz w:val="20"/>
                                <w:szCs w:val="20"/>
                              </w:rPr>
                              <w:t>-Florida Forever (</w:t>
                            </w:r>
                            <w:r w:rsidR="00E90874">
                              <w:rPr>
                                <w:sz w:val="20"/>
                                <w:szCs w:val="20"/>
                              </w:rPr>
                              <w:t>considering applying for FF project status)</w:t>
                            </w:r>
                          </w:p>
                          <w:p w:rsidR="009E3A9F" w:rsidRPr="009E3A9F" w:rsidRDefault="009E3A9F" w:rsidP="009E3A9F">
                            <w:pPr>
                              <w:spacing w:after="0"/>
                              <w:rPr>
                                <w:sz w:val="16"/>
                                <w:szCs w:val="16"/>
                              </w:rPr>
                            </w:pPr>
                          </w:p>
                          <w:p w:rsidR="00086371" w:rsidRDefault="00086371" w:rsidP="006E0660"/>
                          <w:p w:rsidR="00344B28" w:rsidRDefault="00344B28" w:rsidP="006E06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30" o:spid="_x0000_s1043" type="#_x0000_t202" style="position:absolute;margin-left:28.65pt;margin-top:1.2pt;width:466.5pt;height:105.75pt;z-index:-251610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">
                <v:textbox>
                  <w:txbxContent>
                    <w:p w:rsidR="006E0660" w:rsidRPr="00BF2237" w:rsidRDefault="00344B28" w:rsidP="009E3A9F">
                      <w:pPr>
                        <w:spacing w:after="0"/>
                        <w:rPr>
                          <w:sz w:val="20"/>
                          <w:szCs w:val="20"/>
                        </w:rPr>
                      </w:pPr>
                      <w:r w:rsidRPr="00BF2237">
                        <w:rPr>
                          <w:sz w:val="20"/>
                          <w:szCs w:val="20"/>
                        </w:rPr>
                        <w:t>Potential sources of matching funds include:</w:t>
                      </w:r>
                    </w:p>
                    <w:p w:rsidR="00344B28" w:rsidRPr="00BF2237" w:rsidRDefault="00344B28" w:rsidP="009E3A9F">
                      <w:pPr>
                        <w:spacing w:after="0"/>
                        <w:rPr>
                          <w:sz w:val="20"/>
                          <w:szCs w:val="20"/>
                        </w:rPr>
                      </w:pPr>
                      <w:r w:rsidRPr="00BF2237">
                        <w:rPr>
                          <w:sz w:val="20"/>
                          <w:szCs w:val="20"/>
                        </w:rPr>
                        <w:t xml:space="preserve">- Florida Forest Service Rural &amp; Family Lands Protection Program </w:t>
                      </w:r>
                    </w:p>
                    <w:p w:rsidR="00344B28" w:rsidRPr="00BF2237" w:rsidRDefault="00344B28" w:rsidP="009E3A9F">
                      <w:pPr>
                        <w:spacing w:after="0"/>
                        <w:rPr>
                          <w:sz w:val="20"/>
                          <w:szCs w:val="20"/>
                        </w:rPr>
                      </w:pPr>
                      <w:r w:rsidRPr="00BF2237">
                        <w:rPr>
                          <w:sz w:val="20"/>
                          <w:szCs w:val="20"/>
                        </w:rPr>
                        <w:t>-US Forest Service Forest Legacy Program</w:t>
                      </w:r>
                      <w:r w:rsidR="00BF2237">
                        <w:rPr>
                          <w:sz w:val="20"/>
                          <w:szCs w:val="20"/>
                        </w:rPr>
                        <w:t xml:space="preserve"> (discussing potential </w:t>
                      </w:r>
                      <w:r w:rsidR="002265C7">
                        <w:rPr>
                          <w:sz w:val="20"/>
                          <w:szCs w:val="20"/>
                        </w:rPr>
                        <w:t xml:space="preserve">FY18 </w:t>
                      </w:r>
                      <w:r w:rsidR="00BF2237">
                        <w:rPr>
                          <w:sz w:val="20"/>
                          <w:szCs w:val="20"/>
                        </w:rPr>
                        <w:t>application with FL Forest Service)</w:t>
                      </w:r>
                    </w:p>
                    <w:p w:rsidR="00344B28" w:rsidRPr="00BF2237" w:rsidRDefault="00344B28" w:rsidP="009E3A9F">
                      <w:pPr>
                        <w:spacing w:after="0"/>
                        <w:rPr>
                          <w:sz w:val="20"/>
                          <w:szCs w:val="20"/>
                        </w:rPr>
                      </w:pPr>
                      <w:r w:rsidRPr="00BF2237">
                        <w:rPr>
                          <w:sz w:val="20"/>
                          <w:szCs w:val="20"/>
                        </w:rPr>
                        <w:t>-Suwannee River WMD</w:t>
                      </w:r>
                    </w:p>
                    <w:p w:rsidR="00086371" w:rsidRPr="00BF2237" w:rsidRDefault="00086371" w:rsidP="009E3A9F">
                      <w:pPr>
                        <w:spacing w:after="0"/>
                        <w:rPr>
                          <w:sz w:val="20"/>
                          <w:szCs w:val="20"/>
                        </w:rPr>
                      </w:pPr>
                      <w:r w:rsidRPr="00BF2237">
                        <w:rPr>
                          <w:sz w:val="20"/>
                          <w:szCs w:val="20"/>
                        </w:rPr>
                        <w:t>-Florida Forever (</w:t>
                      </w:r>
                      <w:r w:rsidR="00E90874">
                        <w:rPr>
                          <w:sz w:val="20"/>
                          <w:szCs w:val="20"/>
                        </w:rPr>
                        <w:t>considering applying for FF project status)</w:t>
                      </w:r>
                    </w:p>
                    <w:p w:rsidR="009E3A9F" w:rsidRPr="009E3A9F" w:rsidRDefault="009E3A9F" w:rsidP="009E3A9F">
                      <w:pPr>
                        <w:spacing w:after="0"/>
                        <w:rPr>
                          <w:sz w:val="16"/>
                          <w:szCs w:val="16"/>
                        </w:rPr>
                      </w:pPr>
                    </w:p>
                    <w:p w:rsidR="00086371" w:rsidRDefault="00086371" w:rsidP="006E0660"/>
                    <w:p w:rsidR="00344B28" w:rsidRDefault="00344B28" w:rsidP="006E0660"/>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2576" behindDoc="1" locked="0" layoutInCell="1" allowOverlap="1" wp14:anchorId="15C215EA" wp14:editId="51CF64E2">
                <wp:simplePos x="0" y="0"/>
                <wp:positionH relativeFrom="margin">
                  <wp:align>right</wp:align>
                </wp:positionH>
                <wp:positionV relativeFrom="paragraph">
                  <wp:posOffset>13970</wp:posOffset>
                </wp:positionV>
                <wp:extent cx="5915025" cy="1143000"/>
                <wp:effectExtent l="0" t="0" r="28575"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143000"/>
                        </a:xfrm>
                        <a:prstGeom prst="rect">
                          <a:avLst/>
                        </a:prstGeom>
                        <a:solidFill>
                          <a:srgbClr val="FFFFFF"/>
                        </a:solidFill>
                        <a:ln w="9525">
                          <a:solidFill>
                            <a:srgbClr val="000000"/>
                          </a:solidFill>
                          <a:miter lim="800000"/>
                          <a:headEnd/>
                          <a:tailEnd/>
                        </a:ln>
                      </wps:spPr>
                      <wps:txbx>
                        <w:txbxContent>
                          <w:p w:rsidR="000F29BA" w:rsidRDefault="000F29BA" w:rsidP="000F29BA"/>
                          <w:p w:rsidR="000F29BA" w:rsidRDefault="000F29BA" w:rsidP="000F29BA"/>
                          <w:p w:rsidR="000F29BA" w:rsidRDefault="000F29BA" w:rsidP="000F29BA">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215EA" id="Text Box 13" o:spid="_x0000_s1044" type="#_x0000_t202" style="position:absolute;margin-left:414.55pt;margin-top:1.1pt;width:465.75pt;height:90pt;z-index:-2516439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">
                <v:textbox>
                  <w:txbxContent>
                    <w:p w:rsidR="000F29BA" w:rsidRDefault="000F29BA" w:rsidP="000F29BA"/>
                    <w:p w:rsidR="000F29BA" w:rsidRDefault="000F29BA" w:rsidP="000F29BA"/>
                    <w:p w:rsidR="000F29BA" w:rsidRDefault="000F29BA" w:rsidP="000F29BA">
                      <w:r>
                        <w:br/>
                      </w:r>
                    </w:p>
                  </w:txbxContent>
                </v:textbox>
                <w10:wrap anchorx="margin"/>
              </v:shape>
            </w:pict>
          </mc:Fallback>
        </mc:AlternateContent>
      </w:r>
      <w:r w:rsidR="000F29BA" w:rsidRPr="00BE281F">
        <w:rPr>
          <w:b/>
          <w:sz w:val="24"/>
          <w:szCs w:val="24"/>
        </w:rPr>
        <w:br/>
      </w:r>
      <w:r w:rsidR="000F29BA" w:rsidRPr="00BE281F">
        <w:rPr>
          <w:b/>
          <w:sz w:val="24"/>
          <w:szCs w:val="24"/>
        </w:rPr>
        <w:br/>
      </w:r>
    </w:p>
    <w:p w:rsidR="000F29BA" w:rsidRDefault="000F29BA" w:rsidP="000F29BA">
      <w:pPr>
        <w:spacing w:after="0"/>
        <w:rPr>
          <w:b/>
          <w:sz w:val="24"/>
          <w:szCs w:val="24"/>
        </w:rPr>
      </w:pPr>
      <w:r w:rsidRPr="00BE281F">
        <w:rPr>
          <w:b/>
          <w:sz w:val="24"/>
          <w:szCs w:val="24"/>
        </w:rPr>
        <w:br/>
      </w: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lastRenderedPageBreak/>
        <w:t>Technical Feasibility</w:t>
      </w:r>
    </w:p>
    <w:p w:rsidR="000F29BA" w:rsidRPr="00BE281F" w:rsidRDefault="000F29BA" w:rsidP="000F29BA">
      <w:pPr>
        <w:spacing w:after="0"/>
        <w:rPr>
          <w:b/>
          <w:i/>
          <w:sz w:val="24"/>
          <w:szCs w:val="24"/>
        </w:rPr>
      </w:pPr>
      <w:r w:rsidRPr="00BE281F">
        <w:rPr>
          <w:rFonts w:cs="MyriadPro-Regular"/>
          <w:i/>
        </w:rPr>
        <w:t>Describe the technologies involved and any relevant past experience or proven success with</w:t>
      </w:r>
    </w:p>
    <w:p w:rsidR="000F29BA" w:rsidRPr="00BE281F" w:rsidRDefault="000F29BA" w:rsidP="000F29BA">
      <w:pPr>
        <w:spacing w:after="0"/>
        <w:rPr>
          <w:b/>
          <w:i/>
          <w:sz w:val="24"/>
          <w:szCs w:val="24"/>
        </w:rPr>
      </w:pPr>
      <w:proofErr w:type="gramStart"/>
      <w:r w:rsidRPr="00BE281F">
        <w:rPr>
          <w:rFonts w:cs="MyriadPro-Regular"/>
          <w:i/>
        </w:rPr>
        <w:t>similar</w:t>
      </w:r>
      <w:proofErr w:type="gramEnd"/>
      <w:r w:rsidRPr="00BE281F">
        <w:rPr>
          <w:rFonts w:cs="MyriadPro-Regular"/>
          <w:i/>
        </w:rPr>
        <w:t xml:space="preserve"> projects</w:t>
      </w:r>
    </w:p>
    <w:p w:rsidR="00D62614" w:rsidRDefault="006E0660" w:rsidP="000F29BA">
      <w:pPr>
        <w:spacing w:after="0"/>
        <w:rPr>
          <w:b/>
          <w:sz w:val="24"/>
          <w:szCs w:val="24"/>
        </w:rPr>
      </w:pPr>
      <w:r w:rsidRPr="00BE281F">
        <w:rPr>
          <w:noProof/>
          <w:sz w:val="30"/>
          <w:szCs w:val="30"/>
          <w:lang w:val="es-PR" w:eastAsia="es-PR"/>
        </w:rPr>
        <mc:AlternateContent>
          <mc:Choice Requires="wps">
            <w:drawing>
              <wp:anchor distT="45720" distB="45720" distL="114300" distR="114300" simplePos="0" relativeHeight="251708416" behindDoc="1" locked="0" layoutInCell="1" allowOverlap="1" wp14:anchorId="12BC961D" wp14:editId="67D7965F">
                <wp:simplePos x="0" y="0"/>
                <wp:positionH relativeFrom="margin">
                  <wp:align>right</wp:align>
                </wp:positionH>
                <wp:positionV relativeFrom="paragraph">
                  <wp:posOffset>193675</wp:posOffset>
                </wp:positionV>
                <wp:extent cx="5924550" cy="1343025"/>
                <wp:effectExtent l="0" t="0" r="19050" b="285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ED0E05" w:rsidP="006E0660">
                            <w:r>
                              <w:t>Project success is highly likely if funding is provided – there is a willing seller and strong community support is anticipated.</w:t>
                            </w:r>
                            <w:r w:rsidR="009E56E1">
                              <w:t xml:space="preserve">  </w:t>
                            </w:r>
                            <w:r w:rsidR="004E1D95">
                              <w:t xml:space="preserve"> The owner, Lyme Timber</w:t>
                            </w:r>
                            <w:r w:rsidR="00D42679">
                              <w:t>,</w:t>
                            </w:r>
                            <w:r w:rsidR="004E1D95">
                              <w:t xml:space="preserve"> and The Conservation Fund are </w:t>
                            </w:r>
                            <w:r w:rsidR="00D42679">
                              <w:t xml:space="preserve">preparing </w:t>
                            </w:r>
                            <w:r w:rsidR="004E1D95">
                              <w:t>to clos</w:t>
                            </w:r>
                            <w:r w:rsidR="00D42679">
                              <w:t>e</w:t>
                            </w:r>
                            <w:r w:rsidR="004E1D95">
                              <w:t xml:space="preserve"> a FF conservation easement transaction on a nearby tract in Dixie County.  This will establish a precedent for completion of similar projects.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31" o:spid="_x0000_s1045" type="#_x0000_t202" style="position:absolute;margin-left:415.3pt;margin-top:15.25pt;width:466.5pt;height:105.75pt;z-index:-2516080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">
                <v:textbox>
                  <w:txbxContent>
                    <w:p w:rsidR="006E0660" w:rsidRDefault="00ED0E05" w:rsidP="006E0660">
                      <w:r>
                        <w:t>Project success is highly likely if funding is provided – there is a willing seller and strong community support is anticipated.</w:t>
                      </w:r>
                      <w:r w:rsidR="009E56E1">
                        <w:t xml:space="preserve">  </w:t>
                      </w:r>
                      <w:r w:rsidR="004E1D95">
                        <w:t xml:space="preserve"> The owner, Lyme Timber</w:t>
                      </w:r>
                      <w:r w:rsidR="00D42679">
                        <w:t>,</w:t>
                      </w:r>
                      <w:r w:rsidR="004E1D95">
                        <w:t xml:space="preserve"> and The Conservation Fund are </w:t>
                      </w:r>
                      <w:r w:rsidR="00D42679">
                        <w:t xml:space="preserve">preparing </w:t>
                      </w:r>
                      <w:r w:rsidR="004E1D95">
                        <w:t>to clos</w:t>
                      </w:r>
                      <w:r w:rsidR="00D42679">
                        <w:t>e</w:t>
                      </w:r>
                      <w:r w:rsidR="004E1D95">
                        <w:t xml:space="preserve"> a FF conservation easement transaction on a nearby tract in Dixie County.  This will establish a precedent for completion of similar projects.</w:t>
                      </w:r>
                    </w:p>
                  </w:txbxContent>
                </v:textbox>
                <w10:wrap anchorx="margin"/>
              </v:shape>
            </w:pict>
          </mc:Fallback>
        </mc:AlternateContent>
      </w:r>
      <w:r w:rsidR="000F29BA" w:rsidRPr="00BE281F">
        <w:rPr>
          <w:b/>
          <w:sz w:val="24"/>
          <w:szCs w:val="24"/>
        </w:rPr>
        <w:br/>
      </w:r>
      <w:r w:rsidR="000F29BA">
        <w:rPr>
          <w:b/>
          <w:sz w:val="24"/>
          <w:szCs w:val="24"/>
        </w:rPr>
        <w:br/>
      </w:r>
      <w:r w:rsidR="000F29BA">
        <w:rPr>
          <w:b/>
          <w:sz w:val="24"/>
          <w:szCs w:val="24"/>
        </w:rPr>
        <w:br/>
      </w:r>
    </w:p>
    <w:p w:rsidR="006E0660" w:rsidRDefault="000F29BA" w:rsidP="000F29BA">
      <w:pPr>
        <w:spacing w:after="0"/>
        <w:rPr>
          <w:b/>
          <w:color w:val="FF0000"/>
          <w:sz w:val="24"/>
          <w:szCs w:val="24"/>
        </w:rPr>
      </w:pPr>
      <w:r w:rsidRPr="00BE281F">
        <w:rPr>
          <w:b/>
          <w:sz w:val="24"/>
          <w:szCs w:val="24"/>
        </w:rPr>
        <w:br/>
      </w: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 xml:space="preserve">Conflicts or Complements to Existing Efforts </w:t>
      </w:r>
    </w:p>
    <w:p w:rsidR="000F29BA" w:rsidRPr="00BE281F" w:rsidRDefault="000F29BA" w:rsidP="000F29BA">
      <w:pPr>
        <w:spacing w:after="0"/>
        <w:rPr>
          <w:b/>
          <w:i/>
          <w:sz w:val="24"/>
          <w:szCs w:val="24"/>
        </w:rPr>
      </w:pPr>
      <w:r w:rsidRPr="00BE281F">
        <w:rPr>
          <w:rFonts w:cs="MyriadPro-Regular"/>
          <w:i/>
        </w:rPr>
        <w:t>Describe any ongoing activities in the project implementation area,</w:t>
      </w:r>
      <w:r>
        <w:rPr>
          <w:rFonts w:cs="MyriadPro-Regular"/>
          <w:i/>
        </w:rPr>
        <w:t xml:space="preserve"> </w:t>
      </w:r>
      <w:r w:rsidRPr="00BE281F">
        <w:rPr>
          <w:rFonts w:cs="MyriadPro-Regular"/>
          <w:i/>
        </w:rPr>
        <w:t>if the project is part of another plan, and why the project does or does not interfere with that work. Please</w:t>
      </w:r>
      <w:r w:rsidRPr="00BE281F">
        <w:rPr>
          <w:b/>
          <w:i/>
          <w:sz w:val="24"/>
          <w:szCs w:val="24"/>
        </w:rPr>
        <w:t xml:space="preserve"> </w:t>
      </w:r>
      <w:r w:rsidRPr="00BE281F">
        <w:rPr>
          <w:rFonts w:cs="MyriadPro-Regular"/>
          <w:i/>
        </w:rPr>
        <w:t>consider how the project may complement existing local, regional, and state efforts/plans/objectives</w:t>
      </w:r>
    </w:p>
    <w:p w:rsidR="006E0660" w:rsidRDefault="006E0660" w:rsidP="000F29BA">
      <w:pPr>
        <w:spacing w:after="0"/>
        <w:rPr>
          <w:b/>
          <w:color w:val="FF0000"/>
          <w:sz w:val="24"/>
          <w:szCs w:val="24"/>
        </w:rPr>
      </w:pPr>
      <w:r w:rsidRPr="00BE281F">
        <w:rPr>
          <w:noProof/>
          <w:sz w:val="30"/>
          <w:szCs w:val="30"/>
          <w:lang w:val="es-PR" w:eastAsia="es-PR"/>
        </w:rPr>
        <mc:AlternateContent>
          <mc:Choice Requires="wps">
            <w:drawing>
              <wp:anchor distT="45720" distB="45720" distL="114300" distR="114300" simplePos="0" relativeHeight="251710464" behindDoc="1" locked="0" layoutInCell="1" allowOverlap="1" wp14:anchorId="12BC961D" wp14:editId="67D7965F">
                <wp:simplePos x="0" y="0"/>
                <wp:positionH relativeFrom="margin">
                  <wp:posOffset>363855</wp:posOffset>
                </wp:positionH>
                <wp:positionV relativeFrom="paragraph">
                  <wp:posOffset>113665</wp:posOffset>
                </wp:positionV>
                <wp:extent cx="5924550" cy="1343025"/>
                <wp:effectExtent l="0" t="0" r="19050" b="28575"/>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0A5659" w:rsidRPr="00F7335D" w:rsidRDefault="000A5659" w:rsidP="00934FCA">
                            <w:pPr>
                              <w:rPr>
                                <w:sz w:val="20"/>
                                <w:szCs w:val="20"/>
                              </w:rPr>
                            </w:pPr>
                            <w:r w:rsidRPr="00F7335D">
                              <w:rPr>
                                <w:sz w:val="20"/>
                                <w:szCs w:val="20"/>
                              </w:rPr>
                              <w:t xml:space="preserve">Completion of this project </w:t>
                            </w:r>
                            <w:r w:rsidR="00D42679">
                              <w:rPr>
                                <w:sz w:val="20"/>
                                <w:szCs w:val="20"/>
                              </w:rPr>
                              <w:t xml:space="preserve">could </w:t>
                            </w:r>
                            <w:r w:rsidRPr="00F7335D">
                              <w:rPr>
                                <w:sz w:val="20"/>
                                <w:szCs w:val="20"/>
                              </w:rPr>
                              <w:t xml:space="preserve">allow the Suwannee River WMD to complete water resource development projects on-site, ensuring that the property continues to serve as an important hydrologic asset for the region.  </w:t>
                            </w:r>
                            <w:r w:rsidR="00D473B9">
                              <w:rPr>
                                <w:sz w:val="20"/>
                                <w:szCs w:val="20"/>
                              </w:rPr>
                              <w:t>The WMD identified the property as a potential acquisition area in its Florida Forever Work Plan 2015 Annual Update.</w:t>
                            </w:r>
                            <w:r w:rsidR="00D473B9" w:rsidRPr="00F7335D">
                              <w:rPr>
                                <w:sz w:val="20"/>
                                <w:szCs w:val="20"/>
                              </w:rPr>
                              <w:t xml:space="preserve">  </w:t>
                            </w:r>
                            <w:r w:rsidR="00A05F40">
                              <w:rPr>
                                <w:sz w:val="20"/>
                                <w:szCs w:val="20"/>
                              </w:rPr>
                              <w:t>Conservation of the site would</w:t>
                            </w:r>
                            <w:r w:rsidR="00D473B9">
                              <w:rPr>
                                <w:sz w:val="20"/>
                                <w:szCs w:val="20"/>
                              </w:rPr>
                              <w:t xml:space="preserve"> also</w:t>
                            </w:r>
                            <w:r w:rsidR="00A05F40">
                              <w:rPr>
                                <w:sz w:val="20"/>
                                <w:szCs w:val="20"/>
                              </w:rPr>
                              <w:t xml:space="preserve"> </w:t>
                            </w:r>
                            <w:r w:rsidR="00D473B9">
                              <w:rPr>
                                <w:sz w:val="20"/>
                                <w:szCs w:val="20"/>
                              </w:rPr>
                              <w:t xml:space="preserve">partially </w:t>
                            </w:r>
                            <w:r w:rsidR="00A05F40">
                              <w:rPr>
                                <w:sz w:val="20"/>
                                <w:szCs w:val="20"/>
                              </w:rPr>
                              <w:t xml:space="preserve">fulfill </w:t>
                            </w:r>
                            <w:r w:rsidR="00D473B9">
                              <w:rPr>
                                <w:sz w:val="20"/>
                                <w:szCs w:val="20"/>
                              </w:rPr>
                              <w:t>a decades-long (since the 1980s)</w:t>
                            </w:r>
                            <w:r w:rsidR="00A05F40">
                              <w:rPr>
                                <w:sz w:val="20"/>
                                <w:szCs w:val="20"/>
                              </w:rPr>
                              <w:t xml:space="preserve"> goal </w:t>
                            </w:r>
                            <w:r w:rsidR="00FF4AEB">
                              <w:rPr>
                                <w:sz w:val="20"/>
                                <w:szCs w:val="20"/>
                              </w:rPr>
                              <w:t xml:space="preserve">of </w:t>
                            </w:r>
                            <w:r w:rsidR="00D473B9">
                              <w:rPr>
                                <w:sz w:val="20"/>
                                <w:szCs w:val="20"/>
                              </w:rPr>
                              <w:t>conserving</w:t>
                            </w:r>
                            <w:r w:rsidR="00A05F40">
                              <w:rPr>
                                <w:sz w:val="20"/>
                                <w:szCs w:val="20"/>
                              </w:rPr>
                              <w:t xml:space="preserve"> the </w:t>
                            </w:r>
                            <w:r w:rsidR="00254B07">
                              <w:rPr>
                                <w:sz w:val="20"/>
                                <w:szCs w:val="20"/>
                              </w:rPr>
                              <w:t xml:space="preserve">entire 56,000-acre </w:t>
                            </w:r>
                            <w:r w:rsidR="00A05F40">
                              <w:rPr>
                                <w:sz w:val="20"/>
                                <w:szCs w:val="20"/>
                              </w:rPr>
                              <w:t>Wac</w:t>
                            </w:r>
                            <w:r w:rsidR="00FF4AEB">
                              <w:rPr>
                                <w:sz w:val="20"/>
                                <w:szCs w:val="20"/>
                              </w:rPr>
                              <w:t>c</w:t>
                            </w:r>
                            <w:r w:rsidR="00A05F40">
                              <w:rPr>
                                <w:sz w:val="20"/>
                                <w:szCs w:val="20"/>
                              </w:rPr>
                              <w:t xml:space="preserve">asassa Flats region – </w:t>
                            </w:r>
                            <w:r w:rsidR="00D473B9">
                              <w:rPr>
                                <w:sz w:val="20"/>
                                <w:szCs w:val="20"/>
                              </w:rPr>
                              <w:t>the entirety of which was,</w:t>
                            </w:r>
                            <w:r w:rsidR="00A05F40">
                              <w:rPr>
                                <w:sz w:val="20"/>
                                <w:szCs w:val="20"/>
                              </w:rPr>
                              <w:t xml:space="preserve"> at one time</w:t>
                            </w:r>
                            <w:r w:rsidR="00D473B9">
                              <w:rPr>
                                <w:sz w:val="20"/>
                                <w:szCs w:val="20"/>
                              </w:rPr>
                              <w:t>,</w:t>
                            </w:r>
                            <w:r w:rsidR="00A05F40">
                              <w:rPr>
                                <w:sz w:val="20"/>
                                <w:szCs w:val="20"/>
                              </w:rPr>
                              <w:t xml:space="preserve"> intended to be purchased as State Forest </w:t>
                            </w:r>
                            <w:r w:rsidR="00D42679">
                              <w:rPr>
                                <w:sz w:val="20"/>
                                <w:szCs w:val="20"/>
                              </w:rPr>
                              <w:t>l</w:t>
                            </w:r>
                            <w:r w:rsidR="00A05F40">
                              <w:rPr>
                                <w:sz w:val="20"/>
                                <w:szCs w:val="20"/>
                              </w:rPr>
                              <w:t>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C961D" id="_x0000_t202" coordsize="21600,21600" o:spt="202" path="m,l,21600r21600,l21600,xe">
                <v:stroke joinstyle="miter"/>
                <v:path gradientshapeok="t" o:connecttype="rect"/>
              </v:shapetype>
              <v:shape id="Text Box 192" o:spid="_x0000_s1046" type="#_x0000_t202" style="position:absolute;margin-left:28.65pt;margin-top:8.95pt;width:466.5pt;height:105.75pt;z-index:-251606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">
                <v:textbox>
                  <w:txbxContent>
                    <w:p w:rsidR="000A5659" w:rsidRPr="00F7335D" w:rsidRDefault="000A5659" w:rsidP="00934FCA">
                      <w:pPr>
                        <w:rPr>
                          <w:sz w:val="20"/>
                          <w:szCs w:val="20"/>
                        </w:rPr>
                      </w:pPr>
                      <w:r w:rsidRPr="00F7335D">
                        <w:rPr>
                          <w:sz w:val="20"/>
                          <w:szCs w:val="20"/>
                        </w:rPr>
                        <w:t xml:space="preserve">Completion of this project </w:t>
                      </w:r>
                      <w:r w:rsidR="00D42679">
                        <w:rPr>
                          <w:sz w:val="20"/>
                          <w:szCs w:val="20"/>
                        </w:rPr>
                        <w:t xml:space="preserve">could </w:t>
                      </w:r>
                      <w:r w:rsidRPr="00F7335D">
                        <w:rPr>
                          <w:sz w:val="20"/>
                          <w:szCs w:val="20"/>
                        </w:rPr>
                        <w:t xml:space="preserve">allow the Suwannee River WMD to complete water resource development projects on-site, ensuring that the property continues to serve as an important hydrologic asset for the region.  </w:t>
                      </w:r>
                      <w:r w:rsidR="00D473B9">
                        <w:rPr>
                          <w:sz w:val="20"/>
                          <w:szCs w:val="20"/>
                        </w:rPr>
                        <w:t>The WMD identified the property as a potential acquisition area in its Florida Forever Work Plan 2015 Annual Update.</w:t>
                      </w:r>
                      <w:r w:rsidR="00D473B9" w:rsidRPr="00F7335D">
                        <w:rPr>
                          <w:sz w:val="20"/>
                          <w:szCs w:val="20"/>
                        </w:rPr>
                        <w:t xml:space="preserve">  </w:t>
                      </w:r>
                      <w:r w:rsidR="00A05F40">
                        <w:rPr>
                          <w:sz w:val="20"/>
                          <w:szCs w:val="20"/>
                        </w:rPr>
                        <w:t>Conservation of the site would</w:t>
                      </w:r>
                      <w:r w:rsidR="00D473B9">
                        <w:rPr>
                          <w:sz w:val="20"/>
                          <w:szCs w:val="20"/>
                        </w:rPr>
                        <w:t xml:space="preserve"> also</w:t>
                      </w:r>
                      <w:r w:rsidR="00A05F40">
                        <w:rPr>
                          <w:sz w:val="20"/>
                          <w:szCs w:val="20"/>
                        </w:rPr>
                        <w:t xml:space="preserve"> </w:t>
                      </w:r>
                      <w:r w:rsidR="00D473B9">
                        <w:rPr>
                          <w:sz w:val="20"/>
                          <w:szCs w:val="20"/>
                        </w:rPr>
                        <w:t xml:space="preserve">partially </w:t>
                      </w:r>
                      <w:r w:rsidR="00A05F40">
                        <w:rPr>
                          <w:sz w:val="20"/>
                          <w:szCs w:val="20"/>
                        </w:rPr>
                        <w:t xml:space="preserve">fulfill </w:t>
                      </w:r>
                      <w:r w:rsidR="00D473B9">
                        <w:rPr>
                          <w:sz w:val="20"/>
                          <w:szCs w:val="20"/>
                        </w:rPr>
                        <w:t>a decades-long (since the 1980s)</w:t>
                      </w:r>
                      <w:r w:rsidR="00A05F40">
                        <w:rPr>
                          <w:sz w:val="20"/>
                          <w:szCs w:val="20"/>
                        </w:rPr>
                        <w:t xml:space="preserve"> goal </w:t>
                      </w:r>
                      <w:r w:rsidR="00FF4AEB">
                        <w:rPr>
                          <w:sz w:val="20"/>
                          <w:szCs w:val="20"/>
                        </w:rPr>
                        <w:t xml:space="preserve">of </w:t>
                      </w:r>
                      <w:r w:rsidR="00D473B9">
                        <w:rPr>
                          <w:sz w:val="20"/>
                          <w:szCs w:val="20"/>
                        </w:rPr>
                        <w:t>conserving</w:t>
                      </w:r>
                      <w:r w:rsidR="00A05F40">
                        <w:rPr>
                          <w:sz w:val="20"/>
                          <w:szCs w:val="20"/>
                        </w:rPr>
                        <w:t xml:space="preserve"> the </w:t>
                      </w:r>
                      <w:r w:rsidR="00254B07">
                        <w:rPr>
                          <w:sz w:val="20"/>
                          <w:szCs w:val="20"/>
                        </w:rPr>
                        <w:t xml:space="preserve">entire 56,000-acre </w:t>
                      </w:r>
                      <w:r w:rsidR="00A05F40">
                        <w:rPr>
                          <w:sz w:val="20"/>
                          <w:szCs w:val="20"/>
                        </w:rPr>
                        <w:t>Wac</w:t>
                      </w:r>
                      <w:r w:rsidR="00FF4AEB">
                        <w:rPr>
                          <w:sz w:val="20"/>
                          <w:szCs w:val="20"/>
                        </w:rPr>
                        <w:t>c</w:t>
                      </w:r>
                      <w:r w:rsidR="00A05F40">
                        <w:rPr>
                          <w:sz w:val="20"/>
                          <w:szCs w:val="20"/>
                        </w:rPr>
                        <w:t xml:space="preserve">asassa Flats region – </w:t>
                      </w:r>
                      <w:r w:rsidR="00D473B9">
                        <w:rPr>
                          <w:sz w:val="20"/>
                          <w:szCs w:val="20"/>
                        </w:rPr>
                        <w:t>the entirety of which was,</w:t>
                      </w:r>
                      <w:r w:rsidR="00A05F40">
                        <w:rPr>
                          <w:sz w:val="20"/>
                          <w:szCs w:val="20"/>
                        </w:rPr>
                        <w:t xml:space="preserve"> at one time</w:t>
                      </w:r>
                      <w:r w:rsidR="00D473B9">
                        <w:rPr>
                          <w:sz w:val="20"/>
                          <w:szCs w:val="20"/>
                        </w:rPr>
                        <w:t>,</w:t>
                      </w:r>
                      <w:r w:rsidR="00A05F40">
                        <w:rPr>
                          <w:sz w:val="20"/>
                          <w:szCs w:val="20"/>
                        </w:rPr>
                        <w:t xml:space="preserve"> intended to be purchased as State Forest </w:t>
                      </w:r>
                      <w:r w:rsidR="00D42679">
                        <w:rPr>
                          <w:sz w:val="20"/>
                          <w:szCs w:val="20"/>
                        </w:rPr>
                        <w:t>l</w:t>
                      </w:r>
                      <w:r w:rsidR="00A05F40">
                        <w:rPr>
                          <w:sz w:val="20"/>
                          <w:szCs w:val="20"/>
                        </w:rPr>
                        <w:t>and.</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6672" behindDoc="1" locked="0" layoutInCell="1" allowOverlap="1" wp14:anchorId="51549566" wp14:editId="34F451FB">
                <wp:simplePos x="0" y="0"/>
                <wp:positionH relativeFrom="margin">
                  <wp:align>right</wp:align>
                </wp:positionH>
                <wp:positionV relativeFrom="paragraph">
                  <wp:posOffset>116840</wp:posOffset>
                </wp:positionV>
                <wp:extent cx="5924550" cy="127635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76350"/>
                        </a:xfrm>
                        <a:prstGeom prst="rect">
                          <a:avLst/>
                        </a:prstGeom>
                        <a:solidFill>
                          <a:srgbClr val="FFFFFF"/>
                        </a:solidFill>
                        <a:ln w="9525">
                          <a:solidFill>
                            <a:srgbClr val="000000"/>
                          </a:solidFill>
                          <a:miter lim="800000"/>
                          <a:headEnd/>
                          <a:tailEnd/>
                        </a:ln>
                      </wps:spPr>
                      <wps:txbx>
                        <w:txbxContent>
                          <w:p w:rsidR="000F29BA" w:rsidRDefault="000F29BA" w:rsidP="000F29BA">
                            <w:r>
                              <w:br/>
                            </w:r>
                            <w:r>
                              <w:br/>
                            </w:r>
                            <w:r>
                              <w:br/>
                            </w:r>
                            <w:r>
                              <w:br/>
                            </w:r>
                            <w:r>
                              <w:br/>
                            </w:r>
                            <w:r>
                              <w:br/>
                            </w:r>
                            <w:r>
                              <w:br/>
                            </w:r>
                            <w:r>
                              <w:br/>
                            </w:r>
                            <w:r>
                              <w:br/>
                            </w:r>
                            <w:r>
                              <w:br/>
                            </w:r>
                            <w:proofErr w:type="spellStart"/>
                            <w:proofErr w:type="gramStart"/>
                            <w:r>
                              <w:t>sdas</w:t>
                            </w:r>
                            <w:proofErr w:type="spellEnd"/>
                            <w:proofErr w:type="gramEnd"/>
                            <w:r>
                              <w:br/>
                            </w:r>
                            <w:r>
                              <w:br/>
                            </w:r>
                            <w:r>
                              <w:br/>
                            </w:r>
                            <w:r>
                              <w:br/>
                            </w:r>
                            <w:r>
                              <w:br/>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49566" id="Text Box 17" o:spid="_x0000_s1047" type="#_x0000_t202" style="position:absolute;margin-left:415.3pt;margin-top:9.2pt;width:466.5pt;height:100.5pt;z-index:-251639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">
                <v:textbox>
                  <w:txbxContent>
                    <w:p w:rsidR="000F29BA" w:rsidRDefault="000F29BA" w:rsidP="000F29BA">
                      <w:r>
                        <w:br/>
                      </w:r>
                      <w:r>
                        <w:br/>
                      </w:r>
                      <w:r>
                        <w:br/>
                      </w:r>
                      <w:r>
                        <w:br/>
                      </w:r>
                      <w:r>
                        <w:br/>
                      </w:r>
                      <w:r>
                        <w:br/>
                      </w:r>
                      <w:r>
                        <w:br/>
                      </w:r>
                      <w:r>
                        <w:br/>
                      </w:r>
                      <w:r>
                        <w:br/>
                      </w:r>
                      <w:r>
                        <w:br/>
                      </w:r>
                      <w:proofErr w:type="spellStart"/>
                      <w:proofErr w:type="gramStart"/>
                      <w:r>
                        <w:t>sdas</w:t>
                      </w:r>
                      <w:proofErr w:type="spellEnd"/>
                      <w:proofErr w:type="gramEnd"/>
                      <w:r>
                        <w:br/>
                      </w:r>
                      <w:r>
                        <w:br/>
                      </w:r>
                      <w:r>
                        <w:br/>
                      </w:r>
                      <w:r>
                        <w:br/>
                      </w:r>
                      <w:r>
                        <w:br/>
                      </w:r>
                      <w:r>
                        <w:br/>
                      </w:r>
                    </w:p>
                  </w:txbxContent>
                </v:textbox>
                <w10:wrap anchorx="margin"/>
              </v:shape>
            </w:pict>
          </mc:Fallback>
        </mc:AlternateContent>
      </w:r>
      <w:r w:rsidR="000F29BA">
        <w:rPr>
          <w:b/>
          <w:sz w:val="24"/>
          <w:szCs w:val="24"/>
        </w:rPr>
        <w:br/>
      </w:r>
      <w:r w:rsidR="000F29BA">
        <w:rPr>
          <w:b/>
          <w:sz w:val="24"/>
          <w:szCs w:val="24"/>
        </w:rPr>
        <w:br/>
      </w:r>
      <w:r w:rsidR="000F29BA">
        <w:rPr>
          <w:b/>
          <w:sz w:val="24"/>
          <w:szCs w:val="24"/>
        </w:rPr>
        <w:br/>
      </w:r>
      <w:r w:rsidR="000F29BA">
        <w:rPr>
          <w:b/>
          <w:sz w:val="24"/>
          <w:szCs w:val="24"/>
        </w:rPr>
        <w:br/>
      </w:r>
      <w:r w:rsidR="000F29BA" w:rsidRPr="00BE281F">
        <w:rPr>
          <w:b/>
          <w:sz w:val="24"/>
          <w:szCs w:val="24"/>
        </w:rPr>
        <w:br/>
      </w:r>
    </w:p>
    <w:p w:rsidR="006E0660" w:rsidRDefault="006E0660" w:rsidP="000F29BA">
      <w:pPr>
        <w:spacing w:after="0"/>
        <w:rPr>
          <w:b/>
          <w:color w:val="FF0000"/>
          <w:sz w:val="24"/>
          <w:szCs w:val="24"/>
        </w:rPr>
      </w:pPr>
    </w:p>
    <w:p w:rsidR="00143592" w:rsidRDefault="00143592"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Complies with Federal, State, Local, and Tribal Laws/Regulations</w:t>
      </w:r>
    </w:p>
    <w:p w:rsidR="000F29BA" w:rsidRPr="00BE281F" w:rsidRDefault="000F29BA" w:rsidP="000F29BA">
      <w:pPr>
        <w:spacing w:after="0"/>
        <w:rPr>
          <w:b/>
          <w:i/>
          <w:sz w:val="24"/>
          <w:szCs w:val="24"/>
        </w:rPr>
      </w:pPr>
      <w:r w:rsidRPr="00BE281F">
        <w:rPr>
          <w:rFonts w:cs="MyriadPro-Regular"/>
          <w:i/>
        </w:rPr>
        <w:t>Describe any concerns or potential conflicts</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12512" behindDoc="1" locked="0" layoutInCell="1" allowOverlap="1" wp14:anchorId="12BC961D" wp14:editId="67D7965F">
                <wp:simplePos x="0" y="0"/>
                <wp:positionH relativeFrom="margin">
                  <wp:posOffset>363855</wp:posOffset>
                </wp:positionH>
                <wp:positionV relativeFrom="paragraph">
                  <wp:posOffset>8890</wp:posOffset>
                </wp:positionV>
                <wp:extent cx="5924550" cy="1343025"/>
                <wp:effectExtent l="0" t="0" r="19050" b="28575"/>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0A5659" w:rsidP="006E0660">
                            <w:r>
                              <w:t>Complies with 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3" o:spid="_x0000_s1048" type="#_x0000_t202" style="position:absolute;margin-left:28.65pt;margin-top:.7pt;width:466.5pt;height:105.75pt;z-index:-251603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">
                <v:textbox>
                  <w:txbxContent>
                    <w:p w:rsidR="006E0660" w:rsidRDefault="000A5659" w:rsidP="006E0660">
                      <w:r>
                        <w:t>Complies with all.</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5648" behindDoc="1" locked="0" layoutInCell="1" allowOverlap="1" wp14:anchorId="1BF9E18D" wp14:editId="5C4EB01E">
                <wp:simplePos x="0" y="0"/>
                <wp:positionH relativeFrom="margin">
                  <wp:align>right</wp:align>
                </wp:positionH>
                <wp:positionV relativeFrom="paragraph">
                  <wp:posOffset>12065</wp:posOffset>
                </wp:positionV>
                <wp:extent cx="5924550" cy="1333500"/>
                <wp:effectExtent l="0" t="0" r="19050"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3350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9E18D" id="Text Box 16" o:spid="_x0000_s1049" type="#_x0000_t202" style="position:absolute;margin-left:415.3pt;margin-top:.95pt;width:466.5pt;height:105pt;z-index:-2516408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">
                <v:textbox>
                  <w:txbxContent>
                    <w:p w:rsidR="000F29BA" w:rsidRDefault="000F29BA" w:rsidP="000F29BA"/>
                  </w:txbxContent>
                </v:textbox>
                <w10:wrap anchorx="margin"/>
              </v:shape>
            </w:pict>
          </mc:Fallback>
        </mc:AlternateContent>
      </w:r>
    </w:p>
    <w:p w:rsidR="000F29BA" w:rsidRPr="00BE281F" w:rsidRDefault="000F29BA" w:rsidP="000F29BA">
      <w:pPr>
        <w:rPr>
          <w:b/>
          <w:sz w:val="24"/>
          <w:szCs w:val="24"/>
        </w:rPr>
      </w:pPr>
    </w:p>
    <w:p w:rsidR="000F29BA" w:rsidRPr="00BE281F" w:rsidRDefault="000F29BA" w:rsidP="000F29BA">
      <w:pPr>
        <w:spacing w:after="0"/>
        <w:rPr>
          <w:b/>
          <w:sz w:val="24"/>
          <w:szCs w:val="24"/>
        </w:rPr>
      </w:pPr>
    </w:p>
    <w:p w:rsidR="000F29BA" w:rsidRDefault="000F29BA" w:rsidP="000F29BA">
      <w:pPr>
        <w:spacing w:after="0"/>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Readiness for Implementation</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Describe if the project has had any design or permitting work started or</w:t>
      </w:r>
    </w:p>
    <w:p w:rsidR="000F29BA" w:rsidRPr="00BE281F" w:rsidRDefault="000F29BA" w:rsidP="000F29BA">
      <w:pPr>
        <w:spacing w:after="0"/>
        <w:rPr>
          <w:b/>
          <w:i/>
          <w:sz w:val="24"/>
          <w:szCs w:val="24"/>
        </w:rPr>
      </w:pPr>
      <w:proofErr w:type="gramStart"/>
      <w:r w:rsidRPr="00BE281F">
        <w:rPr>
          <w:rFonts w:cs="MyriadPro-Regular"/>
          <w:i/>
        </w:rPr>
        <w:t>completed</w:t>
      </w:r>
      <w:proofErr w:type="gramEnd"/>
      <w:r w:rsidRPr="00BE281F">
        <w:rPr>
          <w:rFonts w:cs="MyriadPro-Regular"/>
          <w:i/>
        </w:rPr>
        <w:t xml:space="preserve"> [attach permits or design work]. Please address any issues that may delay start or finish of the project</w:t>
      </w:r>
    </w:p>
    <w:p w:rsidR="000F29BA" w:rsidRDefault="006E0660" w:rsidP="00A907B2">
      <w:pPr>
        <w:rPr>
          <w:b/>
          <w:sz w:val="24"/>
          <w:szCs w:val="24"/>
        </w:rPr>
      </w:pPr>
      <w:r w:rsidRPr="00BE281F">
        <w:rPr>
          <w:noProof/>
          <w:sz w:val="30"/>
          <w:szCs w:val="30"/>
          <w:lang w:val="es-PR" w:eastAsia="es-PR"/>
        </w:rPr>
        <mc:AlternateContent>
          <mc:Choice Requires="wps">
            <w:drawing>
              <wp:anchor distT="45720" distB="45720" distL="114300" distR="114300" simplePos="0" relativeHeight="251714560" behindDoc="1" locked="0" layoutInCell="1" allowOverlap="1" wp14:anchorId="12BC961D" wp14:editId="67D7965F">
                <wp:simplePos x="0" y="0"/>
                <wp:positionH relativeFrom="margin">
                  <wp:posOffset>363855</wp:posOffset>
                </wp:positionH>
                <wp:positionV relativeFrom="paragraph">
                  <wp:posOffset>42545</wp:posOffset>
                </wp:positionV>
                <wp:extent cx="5924550" cy="1343025"/>
                <wp:effectExtent l="0" t="0" r="19050" b="28575"/>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D3498C" w:rsidP="006E0660">
                            <w:r>
                              <w:t>No design or permitting necessary – the landowner is a willing and enthusiastic participant in this project and is ready to sell a conservation easement.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4" o:spid="_x0000_s1050" type="#_x0000_t202" style="position:absolute;margin-left:28.65pt;margin-top:3.35pt;width:466.5pt;height:105.75pt;z-index:-251601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">
                <v:textbox>
                  <w:txbxContent>
                    <w:p w:rsidR="006E0660" w:rsidRDefault="00D3498C" w:rsidP="006E0660">
                      <w:r>
                        <w:t>No design or permitting necessary – the landowner is a willing and enthusiastic participant in this project and is ready to sell a conservation easement.</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8720" behindDoc="1" locked="0" layoutInCell="1" allowOverlap="1" wp14:anchorId="51C75D31" wp14:editId="684F0906">
                <wp:simplePos x="0" y="0"/>
                <wp:positionH relativeFrom="margin">
                  <wp:align>right</wp:align>
                </wp:positionH>
                <wp:positionV relativeFrom="paragraph">
                  <wp:posOffset>44451</wp:posOffset>
                </wp:positionV>
                <wp:extent cx="5924550" cy="1304925"/>
                <wp:effectExtent l="0" t="0" r="19050"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04925"/>
                        </a:xfrm>
                        <a:prstGeom prst="rect">
                          <a:avLst/>
                        </a:prstGeom>
                        <a:solidFill>
                          <a:srgbClr val="FFFFFF"/>
                        </a:solidFill>
                        <a:ln w="9525">
                          <a:solidFill>
                            <a:srgbClr val="000000"/>
                          </a:solidFill>
                          <a:miter lim="800000"/>
                          <a:headEnd/>
                          <a:tailEnd/>
                        </a:ln>
                      </wps:spPr>
                      <wps:txbx>
                        <w:txbxContent>
                          <w:p w:rsidR="000F29BA" w:rsidRDefault="000F29BA" w:rsidP="000F29BA">
                            <w:r>
                              <w:br/>
                            </w:r>
                            <w:r>
                              <w:br/>
                            </w:r>
                            <w:r>
                              <w:br/>
                            </w:r>
                            <w:r>
                              <w:br/>
                            </w:r>
                          </w:p>
                          <w:p w:rsidR="000F29BA" w:rsidRDefault="000F29BA" w:rsidP="000F29BA"/>
                          <w:p w:rsidR="000F29BA" w:rsidRDefault="000F29BA" w:rsidP="000F29BA"/>
                          <w:p w:rsidR="000F29BA" w:rsidRDefault="000F29BA" w:rsidP="000F29BA">
                            <w:r>
                              <w:t>En</w:t>
                            </w:r>
                            <w:r>
                              <w:br/>
                            </w:r>
                            <w:r>
                              <w:br/>
                            </w:r>
                            <w:r>
                              <w:br/>
                            </w:r>
                            <w:r>
                              <w:br/>
                            </w:r>
                            <w:r>
                              <w:br/>
                            </w:r>
                            <w:proofErr w:type="spellStart"/>
                            <w:r>
                              <w:t>RmEn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75D31" id="Text Box 19" o:spid="_x0000_s1051" type="#_x0000_t202" style="position:absolute;margin-left:415.3pt;margin-top:3.5pt;width:466.5pt;height:102.75pt;z-index:-2516377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">
                <v:textbox>
                  <w:txbxContent>
                    <w:p w:rsidR="000F29BA" w:rsidRDefault="000F29BA" w:rsidP="000F29BA">
                      <w:r>
                        <w:br/>
                      </w:r>
                      <w:r>
                        <w:br/>
                      </w:r>
                      <w:r>
                        <w:br/>
                      </w:r>
                      <w:r>
                        <w:br/>
                      </w:r>
                    </w:p>
                    <w:p w:rsidR="000F29BA" w:rsidRDefault="000F29BA" w:rsidP="000F29BA"/>
                    <w:p w:rsidR="000F29BA" w:rsidRDefault="000F29BA" w:rsidP="000F29BA"/>
                    <w:p w:rsidR="000F29BA" w:rsidRDefault="000F29BA" w:rsidP="000F29BA">
                      <w:r>
                        <w:t>En</w:t>
                      </w:r>
                      <w:r>
                        <w:br/>
                      </w:r>
                      <w:r>
                        <w:br/>
                      </w:r>
                      <w:r>
                        <w:br/>
                      </w:r>
                      <w:r>
                        <w:br/>
                      </w:r>
                      <w:r>
                        <w:br/>
                      </w:r>
                      <w:proofErr w:type="spellStart"/>
                      <w:r>
                        <w:t>RmEn</w:t>
                      </w:r>
                      <w:proofErr w:type="spellEnd"/>
                    </w:p>
                  </w:txbxContent>
                </v:textbox>
                <w10:wrap anchorx="margin"/>
              </v:shape>
            </w:pict>
          </mc:Fallback>
        </mc:AlternateContent>
      </w:r>
    </w:p>
    <w:p w:rsidR="00A907B2" w:rsidRPr="00A907B2" w:rsidRDefault="00A907B2" w:rsidP="00A907B2">
      <w:pPr>
        <w:rPr>
          <w:b/>
          <w:sz w:val="24"/>
          <w:szCs w:val="24"/>
        </w:rPr>
      </w:pPr>
    </w:p>
    <w:p w:rsidR="00561605" w:rsidRDefault="00561605" w:rsidP="000F29BA">
      <w:pPr>
        <w:spacing w:after="0"/>
        <w:rPr>
          <w:b/>
          <w:color w:val="FF0000"/>
          <w:sz w:val="24"/>
          <w:szCs w:val="24"/>
        </w:rPr>
      </w:pPr>
    </w:p>
    <w:p w:rsidR="00561605" w:rsidRDefault="00561605"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6E0660" w:rsidRDefault="000F29BA" w:rsidP="000F29BA">
      <w:pPr>
        <w:spacing w:after="0"/>
        <w:rPr>
          <w:b/>
          <w:color w:val="FF0000"/>
          <w:sz w:val="24"/>
          <w:szCs w:val="24"/>
        </w:rPr>
      </w:pPr>
      <w:r w:rsidRPr="00BE281F">
        <w:rPr>
          <w:b/>
          <w:sz w:val="24"/>
          <w:szCs w:val="24"/>
        </w:rPr>
        <w:lastRenderedPageBreak/>
        <w:t>Environmental Benefits</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Describe the nature, magnitude, and timing of any environmental benefits attributable</w:t>
      </w:r>
    </w:p>
    <w:p w:rsidR="000F29BA" w:rsidRDefault="000F29BA" w:rsidP="000F29BA">
      <w:pPr>
        <w:autoSpaceDE w:val="0"/>
        <w:autoSpaceDN w:val="0"/>
        <w:adjustRightInd w:val="0"/>
        <w:spacing w:after="0" w:line="240" w:lineRule="auto"/>
        <w:rPr>
          <w:rFonts w:cs="MyriadPro-Regular"/>
          <w:i/>
        </w:rPr>
      </w:pPr>
      <w:proofErr w:type="gramStart"/>
      <w:r w:rsidRPr="00BE281F">
        <w:rPr>
          <w:rFonts w:cs="MyriadPro-Regular"/>
          <w:i/>
        </w:rPr>
        <w:t>to</w:t>
      </w:r>
      <w:proofErr w:type="gramEnd"/>
      <w:r w:rsidRPr="00BE281F">
        <w:rPr>
          <w:rFonts w:cs="MyriadPro-Regular"/>
          <w:i/>
        </w:rPr>
        <w:t xml:space="preserve">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0F29BA" w:rsidRDefault="006E0660" w:rsidP="000F29BA">
      <w:pPr>
        <w:autoSpaceDE w:val="0"/>
        <w:autoSpaceDN w:val="0"/>
        <w:adjustRightInd w:val="0"/>
        <w:spacing w:after="0" w:line="240" w:lineRule="auto"/>
        <w:rPr>
          <w:rFonts w:cs="MyriadPro-Regular"/>
          <w:i/>
        </w:rPr>
      </w:pPr>
      <w:r w:rsidRPr="00BE281F">
        <w:rPr>
          <w:noProof/>
          <w:sz w:val="30"/>
          <w:szCs w:val="30"/>
          <w:lang w:val="es-PR" w:eastAsia="es-PR"/>
        </w:rPr>
        <mc:AlternateContent>
          <mc:Choice Requires="wps">
            <w:drawing>
              <wp:anchor distT="45720" distB="45720" distL="114300" distR="114300" simplePos="0" relativeHeight="251716608" behindDoc="1" locked="0" layoutInCell="1" allowOverlap="1" wp14:anchorId="12BC961D" wp14:editId="67D7965F">
                <wp:simplePos x="0" y="0"/>
                <wp:positionH relativeFrom="margin">
                  <wp:align>right</wp:align>
                </wp:positionH>
                <wp:positionV relativeFrom="paragraph">
                  <wp:posOffset>111760</wp:posOffset>
                </wp:positionV>
                <wp:extent cx="5924550" cy="3943350"/>
                <wp:effectExtent l="0" t="0" r="19050" b="1905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943350"/>
                        </a:xfrm>
                        <a:prstGeom prst="rect">
                          <a:avLst/>
                        </a:prstGeom>
                        <a:solidFill>
                          <a:srgbClr val="FFFFFF"/>
                        </a:solidFill>
                        <a:ln w="9525">
                          <a:solidFill>
                            <a:srgbClr val="000000"/>
                          </a:solidFill>
                          <a:miter lim="800000"/>
                          <a:headEnd/>
                          <a:tailEnd/>
                        </a:ln>
                      </wps:spPr>
                      <wps:txbx>
                        <w:txbxContent>
                          <w:p w:rsidR="006E5DCE" w:rsidRPr="006E5DCE" w:rsidRDefault="006E5DCE" w:rsidP="006E5DCE">
                            <w:pPr>
                              <w:pStyle w:val="Default"/>
                              <w:spacing w:after="240"/>
                              <w:rPr>
                                <w:rFonts w:ascii="Times New Roman" w:hAnsi="Times New Roman" w:cs="Times New Roman"/>
                                <w:sz w:val="18"/>
                                <w:szCs w:val="18"/>
                                <w:lang w:val="en-US"/>
                              </w:rPr>
                            </w:pPr>
                            <w:r w:rsidRPr="006E5DCE">
                              <w:rPr>
                                <w:rFonts w:ascii="Times New Roman" w:hAnsi="Times New Roman" w:cs="Times New Roman"/>
                                <w:sz w:val="18"/>
                                <w:szCs w:val="18"/>
                                <w:lang w:val="en-US"/>
                              </w:rPr>
                              <w:t xml:space="preserve">The </w:t>
                            </w:r>
                            <w:r w:rsidRPr="006E5DCE">
                              <w:rPr>
                                <w:rFonts w:ascii="Times New Roman" w:hAnsi="Times New Roman" w:cs="Times New Roman"/>
                                <w:color w:val="auto"/>
                                <w:sz w:val="18"/>
                                <w:szCs w:val="18"/>
                                <w:lang w:val="en-US"/>
                              </w:rPr>
                              <w:t>Gilchrist</w:t>
                            </w:r>
                            <w:r w:rsidRPr="006E5DCE">
                              <w:rPr>
                                <w:rFonts w:ascii="Times New Roman" w:hAnsi="Times New Roman" w:cs="Times New Roman"/>
                                <w:color w:val="FF0000"/>
                                <w:sz w:val="18"/>
                                <w:szCs w:val="18"/>
                                <w:lang w:val="en-US"/>
                              </w:rPr>
                              <w:t xml:space="preserve"> </w:t>
                            </w:r>
                            <w:r w:rsidRPr="006E5DCE">
                              <w:rPr>
                                <w:rFonts w:ascii="Times New Roman" w:hAnsi="Times New Roman" w:cs="Times New Roman"/>
                                <w:sz w:val="18"/>
                                <w:szCs w:val="18"/>
                                <w:lang w:val="en-US"/>
                              </w:rPr>
                              <w:t xml:space="preserve">Forest project is near both the Santa Fe and Suwannee rivers.  The entire property is located in an area known as the Waccasassa Flats – which was considered in a 1980s Conservation and </w:t>
                            </w:r>
                            <w:proofErr w:type="gramStart"/>
                            <w:r w:rsidRPr="006E5DCE">
                              <w:rPr>
                                <w:rFonts w:ascii="Times New Roman" w:hAnsi="Times New Roman" w:cs="Times New Roman"/>
                                <w:sz w:val="18"/>
                                <w:szCs w:val="18"/>
                                <w:lang w:val="en-US"/>
                              </w:rPr>
                              <w:t>Recreation Lands</w:t>
                            </w:r>
                            <w:proofErr w:type="gramEnd"/>
                            <w:r w:rsidRPr="006E5DCE">
                              <w:rPr>
                                <w:rFonts w:ascii="Times New Roman" w:hAnsi="Times New Roman" w:cs="Times New Roman"/>
                                <w:sz w:val="18"/>
                                <w:szCs w:val="18"/>
                                <w:lang w:val="en-US"/>
                              </w:rPr>
                              <w:t xml:space="preserve"> proposal for purchase as a new state forest.  The property includes mostly forested uplands and flatwoods.  </w:t>
                            </w:r>
                          </w:p>
                          <w:p w:rsidR="006E5DCE" w:rsidRPr="006E5DCE" w:rsidRDefault="006E5DCE" w:rsidP="006E5DCE">
                            <w:pPr>
                              <w:pStyle w:val="Default"/>
                              <w:rPr>
                                <w:rFonts w:ascii="Times New Roman" w:hAnsi="Times New Roman" w:cs="Times New Roman"/>
                                <w:sz w:val="18"/>
                                <w:szCs w:val="18"/>
                                <w:lang w:val="en-US"/>
                              </w:rPr>
                            </w:pPr>
                            <w:r w:rsidRPr="006E5DCE">
                              <w:rPr>
                                <w:rFonts w:ascii="Times New Roman" w:hAnsi="Times New Roman" w:cs="Times New Roman"/>
                                <w:sz w:val="18"/>
                                <w:szCs w:val="18"/>
                                <w:lang w:val="en-US"/>
                              </w:rPr>
                              <w:t xml:space="preserve">Nearly the entire property is classified as ecological greenway by the Florida Natural Areas Inventory (FNAI), and its conservation is considered a critical first step in establishing ecological linkage between State and Suwannee Water Management District –owned conservation lands along and near the Suwannee and Santa Fe rivers with other conserved lands along the </w:t>
                            </w:r>
                            <w:r w:rsidR="00D42679">
                              <w:rPr>
                                <w:rFonts w:ascii="Times New Roman" w:hAnsi="Times New Roman" w:cs="Times New Roman"/>
                                <w:sz w:val="18"/>
                                <w:szCs w:val="18"/>
                                <w:lang w:val="en-US"/>
                              </w:rPr>
                              <w:t>G</w:t>
                            </w:r>
                            <w:r w:rsidRPr="006E5DCE">
                              <w:rPr>
                                <w:rFonts w:ascii="Times New Roman" w:hAnsi="Times New Roman" w:cs="Times New Roman"/>
                                <w:sz w:val="18"/>
                                <w:szCs w:val="18"/>
                                <w:lang w:val="en-US"/>
                              </w:rPr>
                              <w:t>ulf coast.  Permanent conservation of this property will support numerous migratory bird species that rely on the property as stopover, breeding, and wintering grounds.  Strategic habitat conservation areas onsite are expected to include many other rare plants and animals – we hope to work with FNAI and others to conduct more in-depth biological inventories in the future.  Game and other non-game species on-site include white-tailed deer, wild turkey, boar, common snipe, eastern grey squirrel, mourning dove, and rabbits.</w:t>
                            </w:r>
                          </w:p>
                          <w:p w:rsidR="006E5DCE" w:rsidRPr="006E5DCE" w:rsidRDefault="006E5DCE" w:rsidP="006E5DCE">
                            <w:pPr>
                              <w:pStyle w:val="Default"/>
                              <w:rPr>
                                <w:rFonts w:ascii="Times New Roman" w:hAnsi="Times New Roman" w:cs="Times New Roman"/>
                                <w:sz w:val="18"/>
                                <w:szCs w:val="18"/>
                                <w:lang w:val="en-US"/>
                              </w:rPr>
                            </w:pPr>
                          </w:p>
                          <w:p w:rsidR="006E5DCE" w:rsidRPr="006E5DCE" w:rsidRDefault="006E5DCE" w:rsidP="006E5DCE">
                            <w:pPr>
                              <w:autoSpaceDE w:val="0"/>
                              <w:autoSpaceDN w:val="0"/>
                              <w:adjustRightInd w:val="0"/>
                              <w:spacing w:after="0" w:line="240" w:lineRule="auto"/>
                              <w:rPr>
                                <w:rFonts w:ascii="Times New Roman" w:hAnsi="Times New Roman" w:cs="Times New Roman"/>
                                <w:color w:val="000000"/>
                                <w:sz w:val="18"/>
                                <w:szCs w:val="18"/>
                              </w:rPr>
                            </w:pPr>
                            <w:r w:rsidRPr="006E5DCE">
                              <w:rPr>
                                <w:rFonts w:ascii="Times New Roman" w:hAnsi="Times New Roman" w:cs="Times New Roman"/>
                                <w:color w:val="000000"/>
                                <w:sz w:val="18"/>
                                <w:szCs w:val="18"/>
                              </w:rPr>
                              <w:t>About half of the property is classified by FNAI as functional wetlands, and nearly all is considered natural flood</w:t>
                            </w:r>
                            <w:r w:rsidR="006F4A59">
                              <w:rPr>
                                <w:rFonts w:ascii="Times New Roman" w:hAnsi="Times New Roman" w:cs="Times New Roman"/>
                                <w:color w:val="000000"/>
                                <w:sz w:val="18"/>
                                <w:szCs w:val="18"/>
                              </w:rPr>
                              <w:t>plain.  Located in the Suwannee</w:t>
                            </w:r>
                            <w:r w:rsidRPr="006E5DCE">
                              <w:rPr>
                                <w:rFonts w:ascii="Times New Roman" w:hAnsi="Times New Roman" w:cs="Times New Roman"/>
                                <w:color w:val="000000"/>
                                <w:sz w:val="18"/>
                                <w:szCs w:val="18"/>
                              </w:rPr>
                              <w:t xml:space="preserve"> and Santa Fe river watersheds, this project will protect water quantity and quality in these rivers and nearby receiving estuaries on the Gulf of Mexico. In addition, the entire site is located within an aquifer recharge area and thus will protect the region’s springs. Protecting lands within these watersheds is essential to protecting regional water resources and the coastal waters of Florida’s Gulf Coast</w:t>
                            </w:r>
                            <w:r w:rsidR="00FF4AEB">
                              <w:rPr>
                                <w:rFonts w:ascii="Times New Roman" w:hAnsi="Times New Roman" w:cs="Times New Roman"/>
                                <w:color w:val="000000"/>
                                <w:sz w:val="18"/>
                                <w:szCs w:val="18"/>
                              </w:rPr>
                              <w:t xml:space="preserve"> and</w:t>
                            </w:r>
                            <w:r w:rsidRPr="006E5DCE">
                              <w:rPr>
                                <w:rFonts w:ascii="Times New Roman" w:hAnsi="Times New Roman" w:cs="Times New Roman"/>
                                <w:color w:val="000000"/>
                                <w:sz w:val="18"/>
                                <w:szCs w:val="18"/>
                              </w:rPr>
                              <w:t xml:space="preserve"> Big Bend region. </w:t>
                            </w: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r w:rsidRPr="006E5DCE">
                              <w:rPr>
                                <w:rFonts w:ascii="Times New Roman" w:eastAsia="Times New Roman" w:hAnsi="Times New Roman" w:cs="Times New Roman"/>
                                <w:sz w:val="18"/>
                                <w:szCs w:val="18"/>
                              </w:rPr>
                              <w:t>The high value of water resources on the property and its potential to host water resource development projects led the Suwannee River Water Management District to add this property to its potential acquisition area list in its Florida Forever Work Plan 2</w:t>
                            </w:r>
                            <w:r w:rsidR="00FF4AEB">
                              <w:rPr>
                                <w:rFonts w:ascii="Times New Roman" w:eastAsia="Times New Roman" w:hAnsi="Times New Roman" w:cs="Times New Roman"/>
                                <w:sz w:val="18"/>
                                <w:szCs w:val="18"/>
                              </w:rPr>
                              <w:t>015 Annual Update – indicating</w:t>
                            </w:r>
                            <w:r w:rsidRPr="006E5DCE">
                              <w:rPr>
                                <w:rFonts w:ascii="Times New Roman" w:eastAsia="Times New Roman" w:hAnsi="Times New Roman" w:cs="Times New Roman"/>
                                <w:sz w:val="18"/>
                                <w:szCs w:val="18"/>
                              </w:rPr>
                              <w:t xml:space="preserve"> potential for future partnership opportunities.</w:t>
                            </w: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r w:rsidRPr="006E5DCE">
                              <w:rPr>
                                <w:rFonts w:ascii="Times New Roman" w:eastAsia="Times New Roman" w:hAnsi="Times New Roman" w:cs="Times New Roman"/>
                                <w:sz w:val="18"/>
                                <w:szCs w:val="18"/>
                              </w:rPr>
                              <w:t xml:space="preserve">Conservation of the property will limit residential and commercial development and expansion of impervious surfaces – forestalling the need for future stormwater/wastewater management.  </w:t>
                            </w: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r w:rsidRPr="006E5DCE">
                              <w:rPr>
                                <w:rFonts w:ascii="Times New Roman" w:eastAsia="Times New Roman" w:hAnsi="Times New Roman" w:cs="Times New Roman"/>
                                <w:sz w:val="18"/>
                                <w:szCs w:val="18"/>
                              </w:rPr>
                              <w:t>Completion of this project could lead to the above-mentioned water resource development projects on-site, and to similar conservation easements on other nearby property.  This would result in water quality enhancements over a substantial portion of Florida’s Gulf watershed and coastal region.</w:t>
                            </w:r>
                          </w:p>
                          <w:p w:rsidR="000C63DD" w:rsidRPr="000C63DD" w:rsidRDefault="000C63DD" w:rsidP="000C63DD">
                            <w:pPr>
                              <w:widowControl w:val="0"/>
                              <w:tabs>
                                <w:tab w:val="left" w:pos="840"/>
                              </w:tabs>
                              <w:spacing w:after="0" w:line="240" w:lineRule="auto"/>
                              <w:rPr>
                                <w:rFonts w:ascii="Times New Roman" w:eastAsia="Times New Roman" w:hAnsi="Times New Roman" w:cs="Times New Roman"/>
                                <w:sz w:val="16"/>
                                <w:szCs w:val="16"/>
                              </w:rPr>
                            </w:pPr>
                            <w:r w:rsidRPr="000C63DD">
                              <w:rPr>
                                <w:rFonts w:ascii="Times New Roman" w:eastAsia="Times New Roman" w:hAnsi="Times New Roman" w:cs="Times New Roman"/>
                                <w:sz w:val="16"/>
                                <w:szCs w:val="16"/>
                              </w:rPr>
                              <w:t>.</w:t>
                            </w:r>
                          </w:p>
                          <w:p w:rsidR="000C63DD" w:rsidRPr="000C63DD" w:rsidRDefault="000C63DD" w:rsidP="006E0660">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6" o:spid="_x0000_s1052" type="#_x0000_t202" style="position:absolute;margin-left:415.3pt;margin-top:8.8pt;width:466.5pt;height:310.5pt;z-index:-2515998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">
                <v:textbox>
                  <w:txbxContent>
                    <w:p w:rsidR="006E5DCE" w:rsidRPr="006E5DCE" w:rsidRDefault="006E5DCE" w:rsidP="006E5DCE">
                      <w:pPr>
                        <w:pStyle w:val="Default"/>
                        <w:spacing w:after="240"/>
                        <w:rPr>
                          <w:rFonts w:ascii="Times New Roman" w:hAnsi="Times New Roman" w:cs="Times New Roman"/>
                          <w:sz w:val="18"/>
                          <w:szCs w:val="18"/>
                          <w:lang w:val="en-US"/>
                        </w:rPr>
                      </w:pPr>
                      <w:r w:rsidRPr="006E5DCE">
                        <w:rPr>
                          <w:rFonts w:ascii="Times New Roman" w:hAnsi="Times New Roman" w:cs="Times New Roman"/>
                          <w:sz w:val="18"/>
                          <w:szCs w:val="18"/>
                          <w:lang w:val="en-US"/>
                        </w:rPr>
                        <w:t xml:space="preserve">The </w:t>
                      </w:r>
                      <w:r w:rsidRPr="006E5DCE">
                        <w:rPr>
                          <w:rFonts w:ascii="Times New Roman" w:hAnsi="Times New Roman" w:cs="Times New Roman"/>
                          <w:color w:val="auto"/>
                          <w:sz w:val="18"/>
                          <w:szCs w:val="18"/>
                          <w:lang w:val="en-US"/>
                        </w:rPr>
                        <w:t>Gilchrist</w:t>
                      </w:r>
                      <w:r w:rsidRPr="006E5DCE">
                        <w:rPr>
                          <w:rFonts w:ascii="Times New Roman" w:hAnsi="Times New Roman" w:cs="Times New Roman"/>
                          <w:color w:val="FF0000"/>
                          <w:sz w:val="18"/>
                          <w:szCs w:val="18"/>
                          <w:lang w:val="en-US"/>
                        </w:rPr>
                        <w:t xml:space="preserve"> </w:t>
                      </w:r>
                      <w:r w:rsidRPr="006E5DCE">
                        <w:rPr>
                          <w:rFonts w:ascii="Times New Roman" w:hAnsi="Times New Roman" w:cs="Times New Roman"/>
                          <w:sz w:val="18"/>
                          <w:szCs w:val="18"/>
                          <w:lang w:val="en-US"/>
                        </w:rPr>
                        <w:t xml:space="preserve">Forest project is near both the Santa Fe and Suwannee rivers.  The entire property is located in an area known as the Waccasassa Flats – which was considered in a 1980s Conservation and </w:t>
                      </w:r>
                      <w:proofErr w:type="gramStart"/>
                      <w:r w:rsidRPr="006E5DCE">
                        <w:rPr>
                          <w:rFonts w:ascii="Times New Roman" w:hAnsi="Times New Roman" w:cs="Times New Roman"/>
                          <w:sz w:val="18"/>
                          <w:szCs w:val="18"/>
                          <w:lang w:val="en-US"/>
                        </w:rPr>
                        <w:t>Recreation Lands</w:t>
                      </w:r>
                      <w:proofErr w:type="gramEnd"/>
                      <w:r w:rsidRPr="006E5DCE">
                        <w:rPr>
                          <w:rFonts w:ascii="Times New Roman" w:hAnsi="Times New Roman" w:cs="Times New Roman"/>
                          <w:sz w:val="18"/>
                          <w:szCs w:val="18"/>
                          <w:lang w:val="en-US"/>
                        </w:rPr>
                        <w:t xml:space="preserve"> proposal for purchase as a new state forest.  The property includes mostly forested uplands and flatwoods.  </w:t>
                      </w:r>
                    </w:p>
                    <w:p w:rsidR="006E5DCE" w:rsidRPr="006E5DCE" w:rsidRDefault="006E5DCE" w:rsidP="006E5DCE">
                      <w:pPr>
                        <w:pStyle w:val="Default"/>
                        <w:rPr>
                          <w:rFonts w:ascii="Times New Roman" w:hAnsi="Times New Roman" w:cs="Times New Roman"/>
                          <w:sz w:val="18"/>
                          <w:szCs w:val="18"/>
                          <w:lang w:val="en-US"/>
                        </w:rPr>
                      </w:pPr>
                      <w:r w:rsidRPr="006E5DCE">
                        <w:rPr>
                          <w:rFonts w:ascii="Times New Roman" w:hAnsi="Times New Roman" w:cs="Times New Roman"/>
                          <w:sz w:val="18"/>
                          <w:szCs w:val="18"/>
                          <w:lang w:val="en-US"/>
                        </w:rPr>
                        <w:t xml:space="preserve">Nearly the entire property is classified as ecological greenway by the Florida Natural Areas Inventory (FNAI), and its conservation is considered a critical first step in establishing ecological linkage between State and Suwannee Water Management District –owned conservation lands along and near the Suwannee and Santa Fe rivers with other conserved lands along the </w:t>
                      </w:r>
                      <w:r w:rsidR="00D42679">
                        <w:rPr>
                          <w:rFonts w:ascii="Times New Roman" w:hAnsi="Times New Roman" w:cs="Times New Roman"/>
                          <w:sz w:val="18"/>
                          <w:szCs w:val="18"/>
                          <w:lang w:val="en-US"/>
                        </w:rPr>
                        <w:t>G</w:t>
                      </w:r>
                      <w:r w:rsidRPr="006E5DCE">
                        <w:rPr>
                          <w:rFonts w:ascii="Times New Roman" w:hAnsi="Times New Roman" w:cs="Times New Roman"/>
                          <w:sz w:val="18"/>
                          <w:szCs w:val="18"/>
                          <w:lang w:val="en-US"/>
                        </w:rPr>
                        <w:t>ulf coast.  Permanent conservation of this property will support numerous migratory bird species that rely on the property as stopover, breeding, and wintering grounds.  Strategic habitat conservation areas onsite are expected to include many other rare plants and animals – we hope to work with FNAI and others to conduct more in-depth biological inventories in the future.  Game and other non-game species on-site include white-tailed deer, wild turkey, boar, common snipe, eastern grey squirrel, mourning dove, and rabbits.</w:t>
                      </w:r>
                    </w:p>
                    <w:p w:rsidR="006E5DCE" w:rsidRPr="006E5DCE" w:rsidRDefault="006E5DCE" w:rsidP="006E5DCE">
                      <w:pPr>
                        <w:pStyle w:val="Default"/>
                        <w:rPr>
                          <w:rFonts w:ascii="Times New Roman" w:hAnsi="Times New Roman" w:cs="Times New Roman"/>
                          <w:sz w:val="18"/>
                          <w:szCs w:val="18"/>
                          <w:lang w:val="en-US"/>
                        </w:rPr>
                      </w:pPr>
                    </w:p>
                    <w:p w:rsidR="006E5DCE" w:rsidRPr="006E5DCE" w:rsidRDefault="006E5DCE" w:rsidP="006E5DCE">
                      <w:pPr>
                        <w:autoSpaceDE w:val="0"/>
                        <w:autoSpaceDN w:val="0"/>
                        <w:adjustRightInd w:val="0"/>
                        <w:spacing w:after="0" w:line="240" w:lineRule="auto"/>
                        <w:rPr>
                          <w:rFonts w:ascii="Times New Roman" w:hAnsi="Times New Roman" w:cs="Times New Roman"/>
                          <w:color w:val="000000"/>
                          <w:sz w:val="18"/>
                          <w:szCs w:val="18"/>
                        </w:rPr>
                      </w:pPr>
                      <w:r w:rsidRPr="006E5DCE">
                        <w:rPr>
                          <w:rFonts w:ascii="Times New Roman" w:hAnsi="Times New Roman" w:cs="Times New Roman"/>
                          <w:color w:val="000000"/>
                          <w:sz w:val="18"/>
                          <w:szCs w:val="18"/>
                        </w:rPr>
                        <w:t>About half of the property is classified by FNAI as functional wetlands, and nearly all is considered natural flood</w:t>
                      </w:r>
                      <w:r w:rsidR="006F4A59">
                        <w:rPr>
                          <w:rFonts w:ascii="Times New Roman" w:hAnsi="Times New Roman" w:cs="Times New Roman"/>
                          <w:color w:val="000000"/>
                          <w:sz w:val="18"/>
                          <w:szCs w:val="18"/>
                        </w:rPr>
                        <w:t>plain.  Located in the Suwannee</w:t>
                      </w:r>
                      <w:r w:rsidRPr="006E5DCE">
                        <w:rPr>
                          <w:rFonts w:ascii="Times New Roman" w:hAnsi="Times New Roman" w:cs="Times New Roman"/>
                          <w:color w:val="000000"/>
                          <w:sz w:val="18"/>
                          <w:szCs w:val="18"/>
                        </w:rPr>
                        <w:t xml:space="preserve"> and Santa Fe river watersheds, this project will protect water quantity and quality in these rivers and nearby receiving estuaries on the Gulf of Mexico. In addition, the entire site is located within an aquifer recharge area and thus will protect the region’s springs. Protecting lands within these watersheds is essential to protecting regional water resources and the coastal waters of Florida’s Gulf Coast</w:t>
                      </w:r>
                      <w:r w:rsidR="00FF4AEB">
                        <w:rPr>
                          <w:rFonts w:ascii="Times New Roman" w:hAnsi="Times New Roman" w:cs="Times New Roman"/>
                          <w:color w:val="000000"/>
                          <w:sz w:val="18"/>
                          <w:szCs w:val="18"/>
                        </w:rPr>
                        <w:t xml:space="preserve"> and</w:t>
                      </w:r>
                      <w:r w:rsidRPr="006E5DCE">
                        <w:rPr>
                          <w:rFonts w:ascii="Times New Roman" w:hAnsi="Times New Roman" w:cs="Times New Roman"/>
                          <w:color w:val="000000"/>
                          <w:sz w:val="18"/>
                          <w:szCs w:val="18"/>
                        </w:rPr>
                        <w:t xml:space="preserve"> Big Bend region. </w:t>
                      </w: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r w:rsidRPr="006E5DCE">
                        <w:rPr>
                          <w:rFonts w:ascii="Times New Roman" w:eastAsia="Times New Roman" w:hAnsi="Times New Roman" w:cs="Times New Roman"/>
                          <w:sz w:val="18"/>
                          <w:szCs w:val="18"/>
                        </w:rPr>
                        <w:t>The high value of water resources on the property and its potential to host water resource development projects led the Suwannee River Water Management District to add this property to its potential acquisition area list in its Florida Forever Work Plan 2</w:t>
                      </w:r>
                      <w:r w:rsidR="00FF4AEB">
                        <w:rPr>
                          <w:rFonts w:ascii="Times New Roman" w:eastAsia="Times New Roman" w:hAnsi="Times New Roman" w:cs="Times New Roman"/>
                          <w:sz w:val="18"/>
                          <w:szCs w:val="18"/>
                        </w:rPr>
                        <w:t>015 Annual Update – indicating</w:t>
                      </w:r>
                      <w:r w:rsidRPr="006E5DCE">
                        <w:rPr>
                          <w:rFonts w:ascii="Times New Roman" w:eastAsia="Times New Roman" w:hAnsi="Times New Roman" w:cs="Times New Roman"/>
                          <w:sz w:val="18"/>
                          <w:szCs w:val="18"/>
                        </w:rPr>
                        <w:t xml:space="preserve"> potential for future partnership opportunities.</w:t>
                      </w: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r w:rsidRPr="006E5DCE">
                        <w:rPr>
                          <w:rFonts w:ascii="Times New Roman" w:eastAsia="Times New Roman" w:hAnsi="Times New Roman" w:cs="Times New Roman"/>
                          <w:sz w:val="18"/>
                          <w:szCs w:val="18"/>
                        </w:rPr>
                        <w:t xml:space="preserve">Conservation of the property will limit residential and commercial development and expansion of impervious surfaces – forestalling the need for future stormwater/wastewater management.  </w:t>
                      </w: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p>
                    <w:p w:rsidR="006E5DCE" w:rsidRPr="006E5DCE" w:rsidRDefault="006E5DCE" w:rsidP="006E5DCE">
                      <w:pPr>
                        <w:widowControl w:val="0"/>
                        <w:tabs>
                          <w:tab w:val="left" w:pos="840"/>
                        </w:tabs>
                        <w:spacing w:after="0" w:line="240" w:lineRule="auto"/>
                        <w:rPr>
                          <w:rFonts w:ascii="Times New Roman" w:eastAsia="Times New Roman" w:hAnsi="Times New Roman" w:cs="Times New Roman"/>
                          <w:sz w:val="18"/>
                          <w:szCs w:val="18"/>
                        </w:rPr>
                      </w:pPr>
                      <w:r w:rsidRPr="006E5DCE">
                        <w:rPr>
                          <w:rFonts w:ascii="Times New Roman" w:eastAsia="Times New Roman" w:hAnsi="Times New Roman" w:cs="Times New Roman"/>
                          <w:sz w:val="18"/>
                          <w:szCs w:val="18"/>
                        </w:rPr>
                        <w:t>Completion of this project could lead to the above-mentioned water resource development projects on-site, and to similar conservation easements on other nearby property.  This would result in water quality enhancements over a substantial portion of Florida’s Gulf watershed and coastal region.</w:t>
                      </w:r>
                    </w:p>
                    <w:p w:rsidR="000C63DD" w:rsidRPr="000C63DD" w:rsidRDefault="000C63DD" w:rsidP="000C63DD">
                      <w:pPr>
                        <w:widowControl w:val="0"/>
                        <w:tabs>
                          <w:tab w:val="left" w:pos="840"/>
                        </w:tabs>
                        <w:spacing w:after="0" w:line="240" w:lineRule="auto"/>
                        <w:rPr>
                          <w:rFonts w:ascii="Times New Roman" w:eastAsia="Times New Roman" w:hAnsi="Times New Roman" w:cs="Times New Roman"/>
                          <w:sz w:val="16"/>
                          <w:szCs w:val="16"/>
                        </w:rPr>
                      </w:pPr>
                      <w:r w:rsidRPr="000C63DD">
                        <w:rPr>
                          <w:rFonts w:ascii="Times New Roman" w:eastAsia="Times New Roman" w:hAnsi="Times New Roman" w:cs="Times New Roman"/>
                          <w:sz w:val="16"/>
                          <w:szCs w:val="16"/>
                        </w:rPr>
                        <w:t>.</w:t>
                      </w:r>
                    </w:p>
                    <w:p w:rsidR="000C63DD" w:rsidRPr="000C63DD" w:rsidRDefault="000C63DD" w:rsidP="006E0660">
                      <w:pPr>
                        <w:rPr>
                          <w:sz w:val="16"/>
                          <w:szCs w:val="16"/>
                        </w:rPr>
                      </w:pPr>
                    </w:p>
                  </w:txbxContent>
                </v:textbox>
                <w10:wrap anchorx="margin"/>
              </v:shape>
            </w:pict>
          </mc:Fallback>
        </mc:AlternateContent>
      </w:r>
    </w:p>
    <w:p w:rsidR="000F29BA" w:rsidRPr="00BE281F" w:rsidRDefault="000F29BA" w:rsidP="000F29BA">
      <w:pPr>
        <w:autoSpaceDE w:val="0"/>
        <w:autoSpaceDN w:val="0"/>
        <w:adjustRightInd w:val="0"/>
        <w:spacing w:after="0" w:line="240" w:lineRule="auto"/>
        <w:rPr>
          <w:rFonts w:cs="MyriadPro-Regular"/>
          <w:i/>
        </w:rPr>
      </w:pPr>
    </w:p>
    <w:p w:rsidR="000F29BA" w:rsidRDefault="000F29BA" w:rsidP="000F29BA">
      <w:pPr>
        <w:spacing w:after="0"/>
        <w:rPr>
          <w:b/>
          <w:sz w:val="24"/>
          <w:szCs w:val="24"/>
        </w:rPr>
      </w:pPr>
    </w:p>
    <w:p w:rsidR="000F29BA" w:rsidRDefault="000F29BA" w:rsidP="000F29BA">
      <w:pPr>
        <w:spacing w:after="0"/>
        <w:rPr>
          <w:b/>
          <w:sz w:val="24"/>
          <w:szCs w:val="24"/>
        </w:rPr>
      </w:pPr>
    </w:p>
    <w:p w:rsidR="000F29BA" w:rsidRDefault="000F29BA" w:rsidP="000F29BA">
      <w:pPr>
        <w:spacing w:after="0"/>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9659D0" w:rsidRDefault="009659D0" w:rsidP="000F29BA">
      <w:pPr>
        <w:spacing w:after="0"/>
        <w:rPr>
          <w:b/>
          <w:sz w:val="24"/>
          <w:szCs w:val="24"/>
        </w:rPr>
      </w:pPr>
    </w:p>
    <w:p w:rsidR="006E5DCE" w:rsidRDefault="006E5DCE" w:rsidP="000F29BA">
      <w:pPr>
        <w:spacing w:after="0"/>
        <w:rPr>
          <w:b/>
          <w:sz w:val="24"/>
          <w:szCs w:val="24"/>
        </w:rPr>
      </w:pPr>
    </w:p>
    <w:p w:rsidR="000F29BA" w:rsidRPr="00BE281F" w:rsidRDefault="000F29BA" w:rsidP="000F29BA">
      <w:pPr>
        <w:spacing w:after="0"/>
        <w:rPr>
          <w:rFonts w:cs="MyriadPro-Regular"/>
        </w:rPr>
      </w:pPr>
      <w:r w:rsidRPr="00BE281F">
        <w:rPr>
          <w:b/>
          <w:sz w:val="24"/>
          <w:szCs w:val="24"/>
        </w:rPr>
        <w:t>Economic and Social Benefits</w:t>
      </w:r>
    </w:p>
    <w:p w:rsidR="000F29BA" w:rsidRPr="00BE281F" w:rsidRDefault="000F29BA" w:rsidP="000F29BA">
      <w:pPr>
        <w:spacing w:after="0"/>
        <w:rPr>
          <w:b/>
          <w:i/>
          <w:sz w:val="24"/>
          <w:szCs w:val="24"/>
        </w:rPr>
      </w:pPr>
      <w:r w:rsidRPr="00BE281F">
        <w:rPr>
          <w:rFonts w:cs="MyriadPro-Regular"/>
          <w:i/>
        </w:rPr>
        <w:t>Describe the economic and social benefits includin</w:t>
      </w:r>
      <w:bookmarkStart w:id="0" w:name="_GoBack"/>
      <w:bookmarkEnd w:id="0"/>
      <w:r w:rsidRPr="00BE281F">
        <w:rPr>
          <w:rFonts w:cs="MyriadPro-Regular"/>
          <w:i/>
        </w:rPr>
        <w:t>g those related to the project’s</w:t>
      </w:r>
      <w:r w:rsidRPr="00BE281F">
        <w:rPr>
          <w:b/>
          <w:i/>
          <w:sz w:val="24"/>
          <w:szCs w:val="24"/>
        </w:rPr>
        <w:t xml:space="preserve"> </w:t>
      </w:r>
      <w:r w:rsidRPr="00BE281F">
        <w:rPr>
          <w:rFonts w:cs="MyriadPro-Regular"/>
          <w:i/>
        </w:rPr>
        <w:t>improved ecosystem services and any estimates on jobs created or preserved</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18656" behindDoc="1" locked="0" layoutInCell="1" allowOverlap="1" wp14:anchorId="12BC961D" wp14:editId="67D7965F">
                <wp:simplePos x="0" y="0"/>
                <wp:positionH relativeFrom="margin">
                  <wp:align>right</wp:align>
                </wp:positionH>
                <wp:positionV relativeFrom="paragraph">
                  <wp:posOffset>92710</wp:posOffset>
                </wp:positionV>
                <wp:extent cx="5924550" cy="3400425"/>
                <wp:effectExtent l="0" t="0" r="19050" b="28575"/>
                <wp:wrapNone/>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400425"/>
                        </a:xfrm>
                        <a:prstGeom prst="rect">
                          <a:avLst/>
                        </a:prstGeom>
                        <a:solidFill>
                          <a:srgbClr val="FFFFFF"/>
                        </a:solidFill>
                        <a:ln w="9525">
                          <a:solidFill>
                            <a:srgbClr val="000000"/>
                          </a:solidFill>
                          <a:miter lim="800000"/>
                          <a:headEnd/>
                          <a:tailEnd/>
                        </a:ln>
                      </wps:spPr>
                      <wps:txbx>
                        <w:txbxContent>
                          <w:p w:rsidR="00FD2320" w:rsidRPr="009640A6" w:rsidRDefault="00FD2320" w:rsidP="00FD2320">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Gilchr</w:t>
                            </w:r>
                            <w:r w:rsidR="00D42679">
                              <w:rPr>
                                <w:rFonts w:ascii="Times New Roman" w:hAnsi="Times New Roman" w:cs="Times New Roman"/>
                                <w:color w:val="000000"/>
                                <w:sz w:val="20"/>
                                <w:szCs w:val="20"/>
                              </w:rPr>
                              <w:t>i</w:t>
                            </w:r>
                            <w:r>
                              <w:rPr>
                                <w:rFonts w:ascii="Times New Roman" w:hAnsi="Times New Roman" w:cs="Times New Roman"/>
                                <w:color w:val="000000"/>
                                <w:sz w:val="20"/>
                                <w:szCs w:val="20"/>
                              </w:rPr>
                              <w:t>st</w:t>
                            </w:r>
                            <w:r w:rsidRPr="009640A6">
                              <w:rPr>
                                <w:rFonts w:ascii="Times New Roman" w:hAnsi="Times New Roman" w:cs="Times New Roman"/>
                                <w:color w:val="000000"/>
                                <w:sz w:val="20"/>
                                <w:szCs w:val="20"/>
                              </w:rPr>
                              <w:t xml:space="preserve"> Forest is a </w:t>
                            </w:r>
                            <w:r>
                              <w:rPr>
                                <w:rFonts w:ascii="Times New Roman" w:hAnsi="Times New Roman" w:cs="Times New Roman"/>
                                <w:color w:val="000000"/>
                                <w:sz w:val="20"/>
                                <w:szCs w:val="20"/>
                              </w:rPr>
                              <w:t>14,400</w:t>
                            </w:r>
                            <w:r w:rsidRPr="009640A6">
                              <w:rPr>
                                <w:rFonts w:ascii="Times New Roman" w:hAnsi="Times New Roman" w:cs="Times New Roman"/>
                                <w:color w:val="000000"/>
                                <w:sz w:val="20"/>
                                <w:szCs w:val="20"/>
                              </w:rPr>
                              <w:t xml:space="preserve">-acre working forest located in </w:t>
                            </w:r>
                            <w:r w:rsidRPr="009640A6">
                              <w:rPr>
                                <w:rFonts w:ascii="Times New Roman" w:hAnsi="Times New Roman" w:cs="Times New Roman"/>
                                <w:sz w:val="20"/>
                                <w:szCs w:val="20"/>
                              </w:rPr>
                              <w:t xml:space="preserve">Florida’s “woodbasket,” </w:t>
                            </w:r>
                            <w:r w:rsidRPr="009640A6">
                              <w:rPr>
                                <w:rFonts w:ascii="Times New Roman" w:hAnsi="Times New Roman" w:cs="Times New Roman"/>
                                <w:color w:val="000000"/>
                                <w:sz w:val="20"/>
                                <w:szCs w:val="20"/>
                              </w:rPr>
                              <w:t>- vast pine forests of the northern part of the state that have long played a critical role in our state’s economy and heritage.  The property has been used for timber production since the middle part of the twentieth century.  Current forestry activities on-site include management of pine plantation for wood products, including utility poles, lumber, and pulp for paper and packaging.  The property is located close to, and thus helps to support three large Florida mills:</w:t>
                            </w:r>
                          </w:p>
                          <w:p w:rsidR="00FD2320" w:rsidRPr="009640A6" w:rsidRDefault="00FD2320" w:rsidP="00FD2320">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  </w:t>
                            </w:r>
                          </w:p>
                          <w:p w:rsidR="00FD2320" w:rsidRPr="009640A6" w:rsidRDefault="00FD2320" w:rsidP="00FD2320">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color w:val="000000"/>
                                <w:sz w:val="20"/>
                                <w:szCs w:val="20"/>
                              </w:rPr>
                              <w:t>1) Suwannee Lumber’s saw mill in Cross City, Florida (about 25 miles away) that employs about 350 people</w:t>
                            </w:r>
                            <w:r w:rsidRPr="009640A6">
                              <w:rPr>
                                <w:rFonts w:ascii="Times New Roman" w:hAnsi="Times New Roman" w:cs="Times New Roman"/>
                                <w:sz w:val="20"/>
                                <w:szCs w:val="20"/>
                              </w:rPr>
                              <w:t xml:space="preserve">.  </w:t>
                            </w:r>
                          </w:p>
                          <w:p w:rsidR="00FD2320" w:rsidRPr="009640A6" w:rsidRDefault="00FD2320" w:rsidP="00FD2320">
                            <w:pPr>
                              <w:autoSpaceDE w:val="0"/>
                              <w:autoSpaceDN w:val="0"/>
                              <w:adjustRightInd w:val="0"/>
                              <w:spacing w:after="0" w:line="240" w:lineRule="auto"/>
                              <w:ind w:left="720"/>
                              <w:rPr>
                                <w:rFonts w:ascii="Times New Roman" w:hAnsi="Times New Roman" w:cs="Times New Roman"/>
                                <w:color w:val="000000"/>
                                <w:sz w:val="20"/>
                                <w:szCs w:val="20"/>
                              </w:rPr>
                            </w:pPr>
                          </w:p>
                          <w:p w:rsidR="00FD2320" w:rsidRPr="009640A6" w:rsidRDefault="00FD2320" w:rsidP="00FD2320">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sz w:val="20"/>
                                <w:szCs w:val="20"/>
                              </w:rPr>
                              <w:t>2)  T</w:t>
                            </w:r>
                            <w:r w:rsidRPr="009640A6">
                              <w:rPr>
                                <w:rFonts w:ascii="Times New Roman" w:hAnsi="Times New Roman" w:cs="Times New Roman"/>
                                <w:color w:val="000000"/>
                                <w:sz w:val="20"/>
                                <w:szCs w:val="20"/>
                              </w:rPr>
                              <w:t>he Klausner Number One saw mil</w:t>
                            </w:r>
                            <w:r>
                              <w:rPr>
                                <w:rFonts w:ascii="Times New Roman" w:hAnsi="Times New Roman" w:cs="Times New Roman"/>
                                <w:color w:val="000000"/>
                                <w:sz w:val="20"/>
                                <w:szCs w:val="20"/>
                              </w:rPr>
                              <w:t>l in Live Oak, Florida – about 5</w:t>
                            </w:r>
                            <w:r w:rsidRPr="009640A6">
                              <w:rPr>
                                <w:rFonts w:ascii="Times New Roman" w:hAnsi="Times New Roman" w:cs="Times New Roman"/>
                                <w:color w:val="000000"/>
                                <w:sz w:val="20"/>
                                <w:szCs w:val="20"/>
                              </w:rPr>
                              <w:t xml:space="preserve">0 miles away.  This is a relatively new (2014) mill with a full target workforce of 350 employees. </w:t>
                            </w:r>
                          </w:p>
                          <w:p w:rsidR="00FD2320" w:rsidRPr="009640A6" w:rsidRDefault="00FD2320" w:rsidP="00FD2320">
                            <w:pPr>
                              <w:widowControl w:val="0"/>
                              <w:spacing w:after="0" w:line="240" w:lineRule="auto"/>
                              <w:ind w:left="720"/>
                              <w:contextualSpacing/>
                              <w:rPr>
                                <w:rFonts w:ascii="Times New Roman" w:hAnsi="Times New Roman" w:cs="Times New Roman"/>
                                <w:sz w:val="20"/>
                                <w:szCs w:val="20"/>
                              </w:rPr>
                            </w:pPr>
                          </w:p>
                          <w:p w:rsidR="00FD2320" w:rsidRPr="009640A6" w:rsidRDefault="00FD2320" w:rsidP="00FD2320">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color w:val="000000"/>
                                <w:sz w:val="20"/>
                                <w:szCs w:val="20"/>
                              </w:rPr>
                              <w:t>3)  The Gilman Lake Butler mill that employs nearly 200 (about 4</w:t>
                            </w:r>
                            <w:r>
                              <w:rPr>
                                <w:rFonts w:ascii="Times New Roman" w:hAnsi="Times New Roman" w:cs="Times New Roman"/>
                                <w:color w:val="000000"/>
                                <w:sz w:val="20"/>
                                <w:szCs w:val="20"/>
                              </w:rPr>
                              <w:t>0</w:t>
                            </w:r>
                            <w:r w:rsidRPr="009640A6">
                              <w:rPr>
                                <w:rFonts w:ascii="Times New Roman" w:hAnsi="Times New Roman" w:cs="Times New Roman"/>
                                <w:color w:val="000000"/>
                                <w:sz w:val="20"/>
                                <w:szCs w:val="20"/>
                              </w:rPr>
                              <w:t xml:space="preserve"> miles away).</w:t>
                            </w:r>
                          </w:p>
                          <w:p w:rsidR="00FD2320" w:rsidRPr="009640A6" w:rsidRDefault="00FD2320" w:rsidP="00FD2320">
                            <w:pPr>
                              <w:autoSpaceDE w:val="0"/>
                              <w:autoSpaceDN w:val="0"/>
                              <w:adjustRightInd w:val="0"/>
                              <w:spacing w:after="0" w:line="240" w:lineRule="auto"/>
                              <w:ind w:left="720"/>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    </w:t>
                            </w:r>
                          </w:p>
                          <w:p w:rsidR="00FD2320" w:rsidRPr="009640A6" w:rsidRDefault="00FD2320" w:rsidP="00FD2320">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Timber from this property is also shipped about </w:t>
                            </w:r>
                            <w:r>
                              <w:rPr>
                                <w:rFonts w:ascii="Times New Roman" w:hAnsi="Times New Roman" w:cs="Times New Roman"/>
                                <w:color w:val="000000"/>
                                <w:sz w:val="20"/>
                                <w:szCs w:val="20"/>
                              </w:rPr>
                              <w:t>6</w:t>
                            </w:r>
                            <w:r w:rsidRPr="009640A6">
                              <w:rPr>
                                <w:rFonts w:ascii="Times New Roman" w:hAnsi="Times New Roman" w:cs="Times New Roman"/>
                                <w:color w:val="000000"/>
                                <w:sz w:val="20"/>
                                <w:szCs w:val="20"/>
                              </w:rPr>
                              <w:t>0 miles to Perry, Florida to both Georgia-Pacific’s Foley Cellulose mill and another Gilman Forest Products saw mill.  These two mills collectively employ more than 600 people.</w:t>
                            </w:r>
                          </w:p>
                          <w:p w:rsidR="00FD2320" w:rsidRDefault="00FD2320" w:rsidP="00FD2320">
                            <w:pPr>
                              <w:spacing w:after="0"/>
                              <w:rPr>
                                <w:rFonts w:ascii="Times New Roman" w:hAnsi="Times New Roman" w:cs="Times New Roman"/>
                                <w:sz w:val="20"/>
                                <w:szCs w:val="20"/>
                              </w:rPr>
                            </w:pPr>
                          </w:p>
                          <w:p w:rsidR="00FD2320" w:rsidRPr="009C5D89" w:rsidRDefault="00FD2320" w:rsidP="00FD2320">
                            <w:pPr>
                              <w:spacing w:after="0"/>
                              <w:rPr>
                                <w:sz w:val="20"/>
                                <w:szCs w:val="20"/>
                              </w:rPr>
                            </w:pPr>
                            <w:r w:rsidRPr="009C5D89">
                              <w:rPr>
                                <w:rFonts w:ascii="Times New Roman" w:hAnsi="Times New Roman" w:cs="Times New Roman"/>
                                <w:sz w:val="20"/>
                                <w:szCs w:val="20"/>
                              </w:rPr>
                              <w:t xml:space="preserve">The property is </w:t>
                            </w:r>
                            <w:r>
                              <w:rPr>
                                <w:rFonts w:ascii="Times New Roman" w:hAnsi="Times New Roman" w:cs="Times New Roman"/>
                                <w:sz w:val="20"/>
                                <w:szCs w:val="20"/>
                              </w:rPr>
                              <w:t xml:space="preserve">currently </w:t>
                            </w:r>
                            <w:r w:rsidRPr="009C5D89">
                              <w:rPr>
                                <w:rFonts w:ascii="Times New Roman" w:hAnsi="Times New Roman" w:cs="Times New Roman"/>
                                <w:sz w:val="20"/>
                                <w:szCs w:val="20"/>
                              </w:rPr>
                              <w:t xml:space="preserve">enrolled in </w:t>
                            </w:r>
                            <w:r w:rsidRPr="009C5D89">
                              <w:rPr>
                                <w:rFonts w:ascii="Times New Roman" w:hAnsi="Times New Roman" w:cs="Times New Roman"/>
                                <w:sz w:val="20"/>
                                <w:szCs w:val="20"/>
                                <w:shd w:val="clear" w:color="auto" w:fill="FFFFFF"/>
                              </w:rPr>
                              <w:t>Florida's Silviculture Best Management Practices program</w:t>
                            </w:r>
                            <w:r w:rsidRPr="009C5D89">
                              <w:rPr>
                                <w:rFonts w:ascii="Times New Roman" w:hAnsi="Times New Roman" w:cs="Times New Roman"/>
                                <w:sz w:val="20"/>
                                <w:szCs w:val="20"/>
                              </w:rPr>
                              <w:t xml:space="preserve">, and all forestry operations are third party certified to the Sustainable Forestry Initiative (SFI) Forest Management Standard. </w:t>
                            </w:r>
                            <w:r>
                              <w:rPr>
                                <w:rFonts w:ascii="Times New Roman" w:hAnsi="Times New Roman" w:cs="Times New Roman"/>
                                <w:sz w:val="20"/>
                                <w:szCs w:val="20"/>
                              </w:rPr>
                              <w:t xml:space="preserve"> This project will ensure that silvicultural BMPs will continue to be followed on the property helping to </w:t>
                            </w:r>
                            <w:r w:rsidR="00D42679">
                              <w:rPr>
                                <w:rFonts w:ascii="Times New Roman" w:hAnsi="Times New Roman" w:cs="Times New Roman"/>
                                <w:sz w:val="20"/>
                                <w:szCs w:val="20"/>
                              </w:rPr>
                              <w:t>e</w:t>
                            </w:r>
                            <w:r>
                              <w:rPr>
                                <w:rFonts w:ascii="Times New Roman" w:hAnsi="Times New Roman" w:cs="Times New Roman"/>
                                <w:sz w:val="20"/>
                                <w:szCs w:val="20"/>
                              </w:rPr>
                              <w:t>nsure that the above-mentioned jobs remain viable for present and future generations of local residents.</w:t>
                            </w:r>
                          </w:p>
                          <w:p w:rsidR="006E0660" w:rsidRPr="009C5D89" w:rsidRDefault="006E0660" w:rsidP="009C5D89">
                            <w:pPr>
                              <w:spacing w:after="0"/>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7" o:spid="_x0000_s1053" type="#_x0000_t202" style="position:absolute;margin-left:415.3pt;margin-top:7.3pt;width:466.5pt;height:267.75pt;z-index:-251597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">
                <v:textbox>
                  <w:txbxContent>
                    <w:p w:rsidR="00FD2320" w:rsidRPr="009640A6" w:rsidRDefault="00FD2320" w:rsidP="00FD2320">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The</w:t>
                      </w:r>
                      <w:r>
                        <w:rPr>
                          <w:rFonts w:ascii="Times New Roman" w:hAnsi="Times New Roman" w:cs="Times New Roman"/>
                          <w:color w:val="000000"/>
                          <w:sz w:val="20"/>
                          <w:szCs w:val="20"/>
                        </w:rPr>
                        <w:t xml:space="preserve"> Gilchr</w:t>
                      </w:r>
                      <w:r w:rsidR="00D42679">
                        <w:rPr>
                          <w:rFonts w:ascii="Times New Roman" w:hAnsi="Times New Roman" w:cs="Times New Roman"/>
                          <w:color w:val="000000"/>
                          <w:sz w:val="20"/>
                          <w:szCs w:val="20"/>
                        </w:rPr>
                        <w:t>i</w:t>
                      </w:r>
                      <w:r>
                        <w:rPr>
                          <w:rFonts w:ascii="Times New Roman" w:hAnsi="Times New Roman" w:cs="Times New Roman"/>
                          <w:color w:val="000000"/>
                          <w:sz w:val="20"/>
                          <w:szCs w:val="20"/>
                        </w:rPr>
                        <w:t>st</w:t>
                      </w:r>
                      <w:r w:rsidRPr="009640A6">
                        <w:rPr>
                          <w:rFonts w:ascii="Times New Roman" w:hAnsi="Times New Roman" w:cs="Times New Roman"/>
                          <w:color w:val="000000"/>
                          <w:sz w:val="20"/>
                          <w:szCs w:val="20"/>
                        </w:rPr>
                        <w:t xml:space="preserve"> Forest is a </w:t>
                      </w:r>
                      <w:r>
                        <w:rPr>
                          <w:rFonts w:ascii="Times New Roman" w:hAnsi="Times New Roman" w:cs="Times New Roman"/>
                          <w:color w:val="000000"/>
                          <w:sz w:val="20"/>
                          <w:szCs w:val="20"/>
                        </w:rPr>
                        <w:t>14,400</w:t>
                      </w:r>
                      <w:r w:rsidRPr="009640A6">
                        <w:rPr>
                          <w:rFonts w:ascii="Times New Roman" w:hAnsi="Times New Roman" w:cs="Times New Roman"/>
                          <w:color w:val="000000"/>
                          <w:sz w:val="20"/>
                          <w:szCs w:val="20"/>
                        </w:rPr>
                        <w:t xml:space="preserve">-acre working forest located in </w:t>
                      </w:r>
                      <w:r w:rsidRPr="009640A6">
                        <w:rPr>
                          <w:rFonts w:ascii="Times New Roman" w:hAnsi="Times New Roman" w:cs="Times New Roman"/>
                          <w:sz w:val="20"/>
                          <w:szCs w:val="20"/>
                        </w:rPr>
                        <w:t xml:space="preserve">Florida’s “woodbasket,” </w:t>
                      </w:r>
                      <w:r w:rsidRPr="009640A6">
                        <w:rPr>
                          <w:rFonts w:ascii="Times New Roman" w:hAnsi="Times New Roman" w:cs="Times New Roman"/>
                          <w:color w:val="000000"/>
                          <w:sz w:val="20"/>
                          <w:szCs w:val="20"/>
                        </w:rPr>
                        <w:t>- vast pine forests of the northern part of the state that have long played a critical role in our state’s economy and heritage.  The property has been used for timber production since the middle part of the twentieth century.  Current forestry activities on-site include management of pine plantation for wood products, including utility poles, lumber, and pulp for paper and packaging.  The property is located close to, and thus helps to support three large Florida mills:</w:t>
                      </w:r>
                    </w:p>
                    <w:p w:rsidR="00FD2320" w:rsidRPr="009640A6" w:rsidRDefault="00FD2320" w:rsidP="00FD2320">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  </w:t>
                      </w:r>
                    </w:p>
                    <w:p w:rsidR="00FD2320" w:rsidRPr="009640A6" w:rsidRDefault="00FD2320" w:rsidP="00FD2320">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color w:val="000000"/>
                          <w:sz w:val="20"/>
                          <w:szCs w:val="20"/>
                        </w:rPr>
                        <w:t>1) Suwannee Lumber’s saw mill in Cross City, Florida (about 25 miles away) that employs about 350 people</w:t>
                      </w:r>
                      <w:r w:rsidRPr="009640A6">
                        <w:rPr>
                          <w:rFonts w:ascii="Times New Roman" w:hAnsi="Times New Roman" w:cs="Times New Roman"/>
                          <w:sz w:val="20"/>
                          <w:szCs w:val="20"/>
                        </w:rPr>
                        <w:t xml:space="preserve">.  </w:t>
                      </w:r>
                    </w:p>
                    <w:p w:rsidR="00FD2320" w:rsidRPr="009640A6" w:rsidRDefault="00FD2320" w:rsidP="00FD2320">
                      <w:pPr>
                        <w:autoSpaceDE w:val="0"/>
                        <w:autoSpaceDN w:val="0"/>
                        <w:adjustRightInd w:val="0"/>
                        <w:spacing w:after="0" w:line="240" w:lineRule="auto"/>
                        <w:ind w:left="720"/>
                        <w:rPr>
                          <w:rFonts w:ascii="Times New Roman" w:hAnsi="Times New Roman" w:cs="Times New Roman"/>
                          <w:color w:val="000000"/>
                          <w:sz w:val="20"/>
                          <w:szCs w:val="20"/>
                        </w:rPr>
                      </w:pPr>
                    </w:p>
                    <w:p w:rsidR="00FD2320" w:rsidRPr="009640A6" w:rsidRDefault="00FD2320" w:rsidP="00FD2320">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sz w:val="20"/>
                          <w:szCs w:val="20"/>
                        </w:rPr>
                        <w:t>2)  T</w:t>
                      </w:r>
                      <w:r w:rsidRPr="009640A6">
                        <w:rPr>
                          <w:rFonts w:ascii="Times New Roman" w:hAnsi="Times New Roman" w:cs="Times New Roman"/>
                          <w:color w:val="000000"/>
                          <w:sz w:val="20"/>
                          <w:szCs w:val="20"/>
                        </w:rPr>
                        <w:t>he Klausner Number One saw mil</w:t>
                      </w:r>
                      <w:r>
                        <w:rPr>
                          <w:rFonts w:ascii="Times New Roman" w:hAnsi="Times New Roman" w:cs="Times New Roman"/>
                          <w:color w:val="000000"/>
                          <w:sz w:val="20"/>
                          <w:szCs w:val="20"/>
                        </w:rPr>
                        <w:t>l in Live Oak, Florida – about 5</w:t>
                      </w:r>
                      <w:r w:rsidRPr="009640A6">
                        <w:rPr>
                          <w:rFonts w:ascii="Times New Roman" w:hAnsi="Times New Roman" w:cs="Times New Roman"/>
                          <w:color w:val="000000"/>
                          <w:sz w:val="20"/>
                          <w:szCs w:val="20"/>
                        </w:rPr>
                        <w:t xml:space="preserve">0 miles away.  This is a relatively new (2014) mill with a full target workforce of 350 employees. </w:t>
                      </w:r>
                    </w:p>
                    <w:p w:rsidR="00FD2320" w:rsidRPr="009640A6" w:rsidRDefault="00FD2320" w:rsidP="00FD2320">
                      <w:pPr>
                        <w:widowControl w:val="0"/>
                        <w:spacing w:after="0" w:line="240" w:lineRule="auto"/>
                        <w:ind w:left="720"/>
                        <w:contextualSpacing/>
                        <w:rPr>
                          <w:rFonts w:ascii="Times New Roman" w:hAnsi="Times New Roman" w:cs="Times New Roman"/>
                          <w:sz w:val="20"/>
                          <w:szCs w:val="20"/>
                        </w:rPr>
                      </w:pPr>
                    </w:p>
                    <w:p w:rsidR="00FD2320" w:rsidRPr="009640A6" w:rsidRDefault="00FD2320" w:rsidP="00FD2320">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color w:val="000000"/>
                          <w:sz w:val="20"/>
                          <w:szCs w:val="20"/>
                        </w:rPr>
                        <w:t>3)  The Gilman Lake Butler mill that employs nearly 200 (about 4</w:t>
                      </w:r>
                      <w:r>
                        <w:rPr>
                          <w:rFonts w:ascii="Times New Roman" w:hAnsi="Times New Roman" w:cs="Times New Roman"/>
                          <w:color w:val="000000"/>
                          <w:sz w:val="20"/>
                          <w:szCs w:val="20"/>
                        </w:rPr>
                        <w:t>0</w:t>
                      </w:r>
                      <w:r w:rsidRPr="009640A6">
                        <w:rPr>
                          <w:rFonts w:ascii="Times New Roman" w:hAnsi="Times New Roman" w:cs="Times New Roman"/>
                          <w:color w:val="000000"/>
                          <w:sz w:val="20"/>
                          <w:szCs w:val="20"/>
                        </w:rPr>
                        <w:t xml:space="preserve"> miles away).</w:t>
                      </w:r>
                    </w:p>
                    <w:p w:rsidR="00FD2320" w:rsidRPr="009640A6" w:rsidRDefault="00FD2320" w:rsidP="00FD2320">
                      <w:pPr>
                        <w:autoSpaceDE w:val="0"/>
                        <w:autoSpaceDN w:val="0"/>
                        <w:adjustRightInd w:val="0"/>
                        <w:spacing w:after="0" w:line="240" w:lineRule="auto"/>
                        <w:ind w:left="720"/>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    </w:t>
                      </w:r>
                    </w:p>
                    <w:p w:rsidR="00FD2320" w:rsidRPr="009640A6" w:rsidRDefault="00FD2320" w:rsidP="00FD2320">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Timber from this property is also shipped about </w:t>
                      </w:r>
                      <w:r>
                        <w:rPr>
                          <w:rFonts w:ascii="Times New Roman" w:hAnsi="Times New Roman" w:cs="Times New Roman"/>
                          <w:color w:val="000000"/>
                          <w:sz w:val="20"/>
                          <w:szCs w:val="20"/>
                        </w:rPr>
                        <w:t>6</w:t>
                      </w:r>
                      <w:r w:rsidRPr="009640A6">
                        <w:rPr>
                          <w:rFonts w:ascii="Times New Roman" w:hAnsi="Times New Roman" w:cs="Times New Roman"/>
                          <w:color w:val="000000"/>
                          <w:sz w:val="20"/>
                          <w:szCs w:val="20"/>
                        </w:rPr>
                        <w:t>0 miles to Perry, Florida to both Georgia-Pacific’s Foley Cellulose mill and another Gilman Forest Products saw mill.  These two mills collectively employ more than 600 people.</w:t>
                      </w:r>
                    </w:p>
                    <w:p w:rsidR="00FD2320" w:rsidRDefault="00FD2320" w:rsidP="00FD2320">
                      <w:pPr>
                        <w:spacing w:after="0"/>
                        <w:rPr>
                          <w:rFonts w:ascii="Times New Roman" w:hAnsi="Times New Roman" w:cs="Times New Roman"/>
                          <w:sz w:val="20"/>
                          <w:szCs w:val="20"/>
                        </w:rPr>
                      </w:pPr>
                    </w:p>
                    <w:p w:rsidR="00FD2320" w:rsidRPr="009C5D89" w:rsidRDefault="00FD2320" w:rsidP="00FD2320">
                      <w:pPr>
                        <w:spacing w:after="0"/>
                        <w:rPr>
                          <w:sz w:val="20"/>
                          <w:szCs w:val="20"/>
                        </w:rPr>
                      </w:pPr>
                      <w:r w:rsidRPr="009C5D89">
                        <w:rPr>
                          <w:rFonts w:ascii="Times New Roman" w:hAnsi="Times New Roman" w:cs="Times New Roman"/>
                          <w:sz w:val="20"/>
                          <w:szCs w:val="20"/>
                        </w:rPr>
                        <w:t xml:space="preserve">The property is </w:t>
                      </w:r>
                      <w:r>
                        <w:rPr>
                          <w:rFonts w:ascii="Times New Roman" w:hAnsi="Times New Roman" w:cs="Times New Roman"/>
                          <w:sz w:val="20"/>
                          <w:szCs w:val="20"/>
                        </w:rPr>
                        <w:t xml:space="preserve">currently </w:t>
                      </w:r>
                      <w:r w:rsidRPr="009C5D89">
                        <w:rPr>
                          <w:rFonts w:ascii="Times New Roman" w:hAnsi="Times New Roman" w:cs="Times New Roman"/>
                          <w:sz w:val="20"/>
                          <w:szCs w:val="20"/>
                        </w:rPr>
                        <w:t xml:space="preserve">enrolled in </w:t>
                      </w:r>
                      <w:r w:rsidRPr="009C5D89">
                        <w:rPr>
                          <w:rFonts w:ascii="Times New Roman" w:hAnsi="Times New Roman" w:cs="Times New Roman"/>
                          <w:sz w:val="20"/>
                          <w:szCs w:val="20"/>
                          <w:shd w:val="clear" w:color="auto" w:fill="FFFFFF"/>
                        </w:rPr>
                        <w:t>Florida's Silviculture Best Management Practices program</w:t>
                      </w:r>
                      <w:r w:rsidRPr="009C5D89">
                        <w:rPr>
                          <w:rFonts w:ascii="Times New Roman" w:hAnsi="Times New Roman" w:cs="Times New Roman"/>
                          <w:sz w:val="20"/>
                          <w:szCs w:val="20"/>
                        </w:rPr>
                        <w:t xml:space="preserve">, and all forestry operations are third party certified to the Sustainable Forestry Initiative (SFI) Forest Management Standard. </w:t>
                      </w:r>
                      <w:r>
                        <w:rPr>
                          <w:rFonts w:ascii="Times New Roman" w:hAnsi="Times New Roman" w:cs="Times New Roman"/>
                          <w:sz w:val="20"/>
                          <w:szCs w:val="20"/>
                        </w:rPr>
                        <w:t xml:space="preserve"> This project will ensure that silvicultural BMPs will continue to be followed on the property helping to </w:t>
                      </w:r>
                      <w:r w:rsidR="00D42679">
                        <w:rPr>
                          <w:rFonts w:ascii="Times New Roman" w:hAnsi="Times New Roman" w:cs="Times New Roman"/>
                          <w:sz w:val="20"/>
                          <w:szCs w:val="20"/>
                        </w:rPr>
                        <w:t>e</w:t>
                      </w:r>
                      <w:r>
                        <w:rPr>
                          <w:rFonts w:ascii="Times New Roman" w:hAnsi="Times New Roman" w:cs="Times New Roman"/>
                          <w:sz w:val="20"/>
                          <w:szCs w:val="20"/>
                        </w:rPr>
                        <w:t>nsure that the above-mentioned jobs remain viable for present and future generations of local residents.</w:t>
                      </w:r>
                    </w:p>
                    <w:p w:rsidR="006E0660" w:rsidRPr="009C5D89" w:rsidRDefault="006E0660" w:rsidP="009C5D89">
                      <w:pPr>
                        <w:spacing w:after="0"/>
                        <w:rPr>
                          <w:sz w:val="20"/>
                          <w:szCs w:val="20"/>
                        </w:rPr>
                      </w:pPr>
                    </w:p>
                  </w:txbxContent>
                </v:textbox>
                <w10:wrap anchorx="margin"/>
              </v:shape>
            </w:pict>
          </mc:Fallback>
        </mc:AlternateContent>
      </w:r>
    </w:p>
    <w:p w:rsidR="000F29BA" w:rsidRPr="00BE281F" w:rsidRDefault="000F29BA" w:rsidP="000F29BA">
      <w:pPr>
        <w:rPr>
          <w:b/>
          <w:sz w:val="24"/>
          <w:szCs w:val="24"/>
        </w:rPr>
      </w:pPr>
    </w:p>
    <w:p w:rsidR="000F29BA" w:rsidRPr="00BE281F" w:rsidRDefault="000F29BA" w:rsidP="000F29BA">
      <w:pPr>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33DED" w:rsidRDefault="00633DED" w:rsidP="000F29BA">
      <w:pPr>
        <w:spacing w:after="0"/>
        <w:rPr>
          <w:b/>
          <w:sz w:val="24"/>
          <w:szCs w:val="24"/>
        </w:rPr>
      </w:pPr>
    </w:p>
    <w:p w:rsidR="00633DED" w:rsidRDefault="00633DED"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0F29BA" w:rsidRPr="00BE281F" w:rsidRDefault="000F29BA" w:rsidP="000F29BA">
      <w:pPr>
        <w:spacing w:after="0"/>
        <w:rPr>
          <w:b/>
          <w:sz w:val="24"/>
          <w:szCs w:val="24"/>
        </w:rPr>
      </w:pPr>
      <w:r w:rsidRPr="00BE281F">
        <w:rPr>
          <w:b/>
          <w:sz w:val="24"/>
          <w:szCs w:val="24"/>
        </w:rPr>
        <w:lastRenderedPageBreak/>
        <w:t>Community Resilience</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Describe if the project assists Florida’s ability to anticipate, withstand, or recover from</w:t>
      </w:r>
    </w:p>
    <w:p w:rsidR="000F29BA" w:rsidRPr="00BE281F" w:rsidRDefault="000F29BA" w:rsidP="000F29BA">
      <w:pPr>
        <w:spacing w:after="0"/>
        <w:rPr>
          <w:b/>
          <w:i/>
          <w:sz w:val="24"/>
          <w:szCs w:val="24"/>
        </w:rPr>
      </w:pPr>
      <w:proofErr w:type="gramStart"/>
      <w:r w:rsidRPr="00BE281F">
        <w:rPr>
          <w:rFonts w:cs="MyriadPro-Regular"/>
          <w:i/>
        </w:rPr>
        <w:t>hazards</w:t>
      </w:r>
      <w:proofErr w:type="gramEnd"/>
      <w:r w:rsidRPr="00BE281F">
        <w:rPr>
          <w:rFonts w:cs="MyriadPro-Regular"/>
          <w:i/>
        </w:rPr>
        <w:t xml:space="preserve"> or threats [e.g. hurricane preparedness, establishing living shorelines]</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20704" behindDoc="1" locked="0" layoutInCell="1" allowOverlap="1" wp14:anchorId="12BC961D" wp14:editId="67D7965F">
                <wp:simplePos x="0" y="0"/>
                <wp:positionH relativeFrom="margin">
                  <wp:align>right</wp:align>
                </wp:positionH>
                <wp:positionV relativeFrom="paragraph">
                  <wp:posOffset>150495</wp:posOffset>
                </wp:positionV>
                <wp:extent cx="5924550" cy="1076325"/>
                <wp:effectExtent l="0" t="0" r="19050" b="28575"/>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076325"/>
                        </a:xfrm>
                        <a:prstGeom prst="rect">
                          <a:avLst/>
                        </a:prstGeom>
                        <a:solidFill>
                          <a:srgbClr val="FFFFFF"/>
                        </a:solidFill>
                        <a:ln w="9525">
                          <a:solidFill>
                            <a:srgbClr val="000000"/>
                          </a:solidFill>
                          <a:miter lim="800000"/>
                          <a:headEnd/>
                          <a:tailEnd/>
                        </a:ln>
                      </wps:spPr>
                      <wps:txbx>
                        <w:txbxContent>
                          <w:p w:rsidR="006E0660" w:rsidRDefault="00D007DC" w:rsidP="006E0660">
                            <w:r>
                              <w:t xml:space="preserve">By helping to maintain a strong local economy, completion of this project will help </w:t>
                            </w:r>
                            <w:r w:rsidR="00D42679">
                              <w:t>e</w:t>
                            </w:r>
                            <w:r>
                              <w:t xml:space="preserve">nsure that the region will have the financial capacity </w:t>
                            </w:r>
                            <w:r w:rsidR="007F4CC4">
                              <w:t xml:space="preserve">and economic resilience </w:t>
                            </w:r>
                            <w:r>
                              <w:t>to deal</w:t>
                            </w:r>
                            <w:r w:rsidR="007F4CC4">
                              <w:t xml:space="preserve"> with natural disasters</w:t>
                            </w:r>
                            <w:r w:rsidR="00892FCB">
                              <w:t>.</w:t>
                            </w:r>
                            <w:r w:rsidR="007F4CC4">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8" o:spid="_x0000_s1054" type="#_x0000_t202" style="position:absolute;margin-left:415.3pt;margin-top:11.85pt;width:466.5pt;height:84.75pt;z-index:-251595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">
                <v:textbox>
                  <w:txbxContent>
                    <w:p w:rsidR="006E0660" w:rsidRDefault="00D007DC" w:rsidP="006E0660">
                      <w:r>
                        <w:t xml:space="preserve">By helping to maintain a strong local economy, completion of this project will help </w:t>
                      </w:r>
                      <w:r w:rsidR="00D42679">
                        <w:t>e</w:t>
                      </w:r>
                      <w:r>
                        <w:t xml:space="preserve">nsure that the region will have the financial capacity </w:t>
                      </w:r>
                      <w:r w:rsidR="007F4CC4">
                        <w:t xml:space="preserve">and economic resilience </w:t>
                      </w:r>
                      <w:r>
                        <w:t>to deal</w:t>
                      </w:r>
                      <w:r w:rsidR="007F4CC4">
                        <w:t xml:space="preserve"> with natural disasters</w:t>
                      </w:r>
                      <w:r w:rsidR="00892FCB">
                        <w:t>.</w:t>
                      </w:r>
                      <w:r w:rsidR="007F4CC4">
                        <w:t xml:space="preserve"> </w:t>
                      </w:r>
                    </w:p>
                  </w:txbxContent>
                </v:textbox>
                <w10:wrap anchorx="margin"/>
              </v:shape>
            </w:pict>
          </mc:Fallback>
        </mc:AlternateContent>
      </w:r>
    </w:p>
    <w:p w:rsidR="000F29BA" w:rsidRPr="00BE281F" w:rsidRDefault="000F29BA" w:rsidP="000F29BA">
      <w:pPr>
        <w:rPr>
          <w:b/>
          <w:sz w:val="24"/>
          <w:szCs w:val="24"/>
        </w:rPr>
      </w:pPr>
    </w:p>
    <w:p w:rsidR="000F29BA" w:rsidRPr="00BE281F" w:rsidRDefault="000F29BA" w:rsidP="000F29BA">
      <w:pPr>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Public Acceptance</w:t>
      </w:r>
    </w:p>
    <w:p w:rsidR="000F29BA" w:rsidRPr="00BE281F" w:rsidRDefault="000F29BA" w:rsidP="000F29BA">
      <w:pPr>
        <w:spacing w:after="0"/>
        <w:rPr>
          <w:b/>
          <w:i/>
          <w:sz w:val="24"/>
          <w:szCs w:val="24"/>
        </w:rPr>
      </w:pPr>
      <w:r w:rsidRPr="00BE281F">
        <w:rPr>
          <w:rFonts w:cs="MyriadPro-Regular"/>
          <w:i/>
        </w:rPr>
        <w:t>Describe any known or potential public approval or opposition to the project</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22752" behindDoc="1" locked="0" layoutInCell="1" allowOverlap="1" wp14:anchorId="3D7165A7" wp14:editId="42559CD7">
                <wp:simplePos x="0" y="0"/>
                <wp:positionH relativeFrom="margin">
                  <wp:align>right</wp:align>
                </wp:positionH>
                <wp:positionV relativeFrom="paragraph">
                  <wp:posOffset>97155</wp:posOffset>
                </wp:positionV>
                <wp:extent cx="5924550" cy="1343025"/>
                <wp:effectExtent l="0" t="0" r="19050" b="28575"/>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E573A2" w:rsidP="006E0660">
                            <w:r>
                              <w:t xml:space="preserve">Work is </w:t>
                            </w:r>
                            <w:r w:rsidR="00054F4A">
                              <w:t>underway</w:t>
                            </w:r>
                            <w:r>
                              <w:t xml:space="preserve"> to secure local support for the project – similar efforts</w:t>
                            </w:r>
                            <w:r w:rsidR="00054F4A">
                              <w:t xml:space="preserve"> on the nearby Lower Suwannee &amp; Gulf Watershed Conservation Easement project to gather local </w:t>
                            </w:r>
                            <w:r>
                              <w:t>support have been very successful.  The property will remain as</w:t>
                            </w:r>
                            <w:r w:rsidR="00054F4A">
                              <w:t xml:space="preserve"> privately-held “working lands.”</w:t>
                            </w:r>
                            <w:r>
                              <w:t xml:space="preserve"> </w:t>
                            </w:r>
                            <w:r w:rsidR="00054F4A">
                              <w:t>G</w:t>
                            </w:r>
                            <w:r>
                              <w:t>iven the economic and environmental benefits of the project</w:t>
                            </w:r>
                            <w:r w:rsidR="00892FCB">
                              <w:t xml:space="preserve">, we anticipate that it will be </w:t>
                            </w:r>
                            <w:r>
                              <w:t>widely supported.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7165A7" id="Text Box 199" o:spid="_x0000_s1055" type="#_x0000_t202" style="position:absolute;margin-left:415.3pt;margin-top:7.65pt;width:466.5pt;height:105.75pt;z-index:-251593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">
                <v:textbox>
                  <w:txbxContent>
                    <w:p w:rsidR="006E0660" w:rsidRDefault="00E573A2" w:rsidP="006E0660">
                      <w:r>
                        <w:t xml:space="preserve">Work is </w:t>
                      </w:r>
                      <w:r w:rsidR="00054F4A">
                        <w:t>underway</w:t>
                      </w:r>
                      <w:r>
                        <w:t xml:space="preserve"> to secure local support for the project – similar efforts</w:t>
                      </w:r>
                      <w:r w:rsidR="00054F4A">
                        <w:t xml:space="preserve"> on the nearby Lower Suwannee &amp; Gulf Watershed Conservation Easement project to gather local </w:t>
                      </w:r>
                      <w:r>
                        <w:t>support have been very successful.  The property will remain as</w:t>
                      </w:r>
                      <w:r w:rsidR="00054F4A">
                        <w:t xml:space="preserve"> privately-held “working lands.”</w:t>
                      </w:r>
                      <w:r>
                        <w:t xml:space="preserve"> </w:t>
                      </w:r>
                      <w:r w:rsidR="00054F4A">
                        <w:t>G</w:t>
                      </w:r>
                      <w:r>
                        <w:t>iven the economic and environmental benefits of the project</w:t>
                      </w:r>
                      <w:r w:rsidR="00892FCB">
                        <w:t xml:space="preserve">, we anticipate that it will be </w:t>
                      </w:r>
                      <w:r>
                        <w:t>widely supported.</w:t>
                      </w:r>
                    </w:p>
                  </w:txbxContent>
                </v:textbox>
                <w10:wrap anchorx="margin"/>
              </v:shape>
            </w:pict>
          </mc:Fallback>
        </mc:AlternateContent>
      </w:r>
    </w:p>
    <w:p w:rsidR="000F29BA" w:rsidRPr="00BE281F" w:rsidRDefault="000F29BA" w:rsidP="000F29BA">
      <w:pPr>
        <w:rPr>
          <w:b/>
          <w:sz w:val="24"/>
          <w:szCs w:val="24"/>
        </w:rPr>
      </w:pPr>
    </w:p>
    <w:p w:rsidR="000F29BA" w:rsidRDefault="000F29BA" w:rsidP="000F29BA">
      <w:pPr>
        <w:rPr>
          <w:b/>
          <w:sz w:val="24"/>
          <w:szCs w:val="24"/>
        </w:rPr>
      </w:pPr>
    </w:p>
    <w:p w:rsidR="006E0660" w:rsidRDefault="006E0660" w:rsidP="000F29BA">
      <w:pPr>
        <w:rPr>
          <w:b/>
          <w:sz w:val="24"/>
          <w:szCs w:val="24"/>
        </w:rPr>
      </w:pPr>
    </w:p>
    <w:p w:rsidR="006E0660" w:rsidRDefault="006E0660" w:rsidP="000F29BA">
      <w:pPr>
        <w:rPr>
          <w:b/>
          <w:sz w:val="24"/>
          <w:szCs w:val="24"/>
        </w:rPr>
      </w:pPr>
    </w:p>
    <w:p w:rsidR="006E0660" w:rsidRPr="00BE281F" w:rsidRDefault="006E0660" w:rsidP="000F29BA">
      <w:pPr>
        <w:rPr>
          <w:b/>
          <w:sz w:val="24"/>
          <w:szCs w:val="24"/>
        </w:rPr>
      </w:pPr>
    </w:p>
    <w:p w:rsidR="000F29BA" w:rsidRPr="00BE281F" w:rsidRDefault="000F29BA" w:rsidP="000F29BA">
      <w:pPr>
        <w:spacing w:after="0"/>
        <w:rPr>
          <w:b/>
          <w:sz w:val="24"/>
          <w:szCs w:val="24"/>
        </w:rPr>
      </w:pPr>
      <w:r w:rsidRPr="00BE281F">
        <w:rPr>
          <w:b/>
          <w:sz w:val="24"/>
          <w:szCs w:val="24"/>
        </w:rPr>
        <w:t>Additional Information you wish to provide</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Please include any maps, designs, drawings, photos or background</w:t>
      </w:r>
    </w:p>
    <w:p w:rsidR="006E0660" w:rsidRPr="006E0660" w:rsidRDefault="000F29BA" w:rsidP="006E0660">
      <w:pPr>
        <w:autoSpaceDE w:val="0"/>
        <w:autoSpaceDN w:val="0"/>
        <w:adjustRightInd w:val="0"/>
        <w:spacing w:after="0" w:line="240" w:lineRule="auto"/>
        <w:rPr>
          <w:rFonts w:cs="MyriadPro-Regular"/>
          <w:i/>
        </w:rPr>
      </w:pPr>
      <w:proofErr w:type="gramStart"/>
      <w:r w:rsidRPr="00BE281F">
        <w:rPr>
          <w:rFonts w:cs="MyriadPro-Regular"/>
          <w:i/>
        </w:rPr>
        <w:t>resources</w:t>
      </w:r>
      <w:proofErr w:type="gramEnd"/>
      <w:r w:rsidRPr="00BE281F">
        <w:rPr>
          <w:rFonts w:cs="MyriadPro-Regular"/>
          <w:i/>
        </w:rPr>
        <w:t xml:space="preserve"> that may assist in completely and accurately understanding the project. If these are too large to attach</w:t>
      </w:r>
      <w:r>
        <w:rPr>
          <w:rFonts w:cs="MyriadPro-Regular"/>
          <w:i/>
        </w:rPr>
        <w:t xml:space="preserve"> </w:t>
      </w:r>
      <w:r w:rsidRPr="00BE281F">
        <w:rPr>
          <w:rFonts w:cs="MyriadPro-Regular"/>
          <w:i/>
        </w:rPr>
        <w:t>here, please email them to</w:t>
      </w:r>
      <w:r w:rsidR="006E0660">
        <w:rPr>
          <w:rFonts w:cs="MyriadPro-Regular"/>
          <w:i/>
        </w:rPr>
        <w:t xml:space="preserve"> </w:t>
      </w:r>
      <w:hyperlink r:id="rId8" w:history="1">
        <w:r w:rsidR="006E0660" w:rsidRPr="003C574D">
          <w:rPr>
            <w:rStyle w:val="Hyperlink"/>
            <w:rFonts w:cs="MyriadPro-Regular"/>
          </w:rPr>
          <w:t>Restoration.Projects@dep.state.fl.us</w:t>
        </w:r>
      </w:hyperlink>
    </w:p>
    <w:p w:rsidR="000F29BA"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24800" behindDoc="1" locked="0" layoutInCell="1" allowOverlap="1" wp14:anchorId="12BC961D" wp14:editId="67D7965F">
                <wp:simplePos x="0" y="0"/>
                <wp:positionH relativeFrom="margin">
                  <wp:align>right</wp:align>
                </wp:positionH>
                <wp:positionV relativeFrom="paragraph">
                  <wp:posOffset>74295</wp:posOffset>
                </wp:positionV>
                <wp:extent cx="5924550" cy="1343025"/>
                <wp:effectExtent l="0" t="0" r="19050" b="28575"/>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6E0660" w:rsidP="006E06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200" o:spid="_x0000_s1056" type="#_x0000_t202" style="position:absolute;margin-left:415.3pt;margin-top:5.85pt;width:466.5pt;height:105.75pt;z-index:-251591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">
                <v:textbox>
                  <w:txbxContent>
                    <w:p w:rsidR="006E0660" w:rsidRDefault="006E0660" w:rsidP="006E0660"/>
                  </w:txbxContent>
                </v:textbox>
                <w10:wrap anchorx="margin"/>
              </v:shape>
            </w:pict>
          </mc:Fallback>
        </mc:AlternateContent>
      </w:r>
    </w:p>
    <w:p w:rsidR="000F29BA" w:rsidRDefault="000F29BA" w:rsidP="000F29BA">
      <w:pPr>
        <w:rPr>
          <w:b/>
          <w:sz w:val="24"/>
          <w:szCs w:val="24"/>
        </w:rPr>
      </w:pPr>
    </w:p>
    <w:p w:rsidR="00A907B2" w:rsidRDefault="00A907B2" w:rsidP="00A907B2">
      <w:pPr>
        <w:jc w:val="center"/>
        <w:rPr>
          <w:b/>
          <w:sz w:val="46"/>
          <w:szCs w:val="46"/>
        </w:rPr>
      </w:pPr>
    </w:p>
    <w:p w:rsidR="00D62614" w:rsidRDefault="00D62614" w:rsidP="00D62614">
      <w:pP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A907B2" w:rsidRPr="00A907B2" w:rsidRDefault="0058298C" w:rsidP="00D62614">
      <w:pPr>
        <w:jc w:val="center"/>
        <w:rPr>
          <w:b/>
          <w:sz w:val="46"/>
          <w:szCs w:val="46"/>
        </w:rPr>
      </w:pPr>
      <w:r w:rsidRPr="00A907B2">
        <w:rPr>
          <w:b/>
          <w:sz w:val="46"/>
          <w:szCs w:val="46"/>
        </w:rPr>
        <w:lastRenderedPageBreak/>
        <w:t>COST APPENDIX SHEET</w:t>
      </w:r>
    </w:p>
    <w:p w:rsidR="0058298C" w:rsidRDefault="00A907B2" w:rsidP="0058298C">
      <w:pPr>
        <w:rPr>
          <w:b/>
          <w:sz w:val="24"/>
          <w:szCs w:val="24"/>
        </w:rPr>
      </w:pPr>
      <w:r>
        <w:rPr>
          <w:b/>
          <w:sz w:val="24"/>
          <w:szCs w:val="24"/>
        </w:rPr>
        <w:tab/>
      </w:r>
      <w:r>
        <w:rPr>
          <w:b/>
          <w:sz w:val="24"/>
          <w:szCs w:val="24"/>
        </w:rPr>
        <w:tab/>
      </w:r>
      <w:r>
        <w:rPr>
          <w:b/>
          <w:sz w:val="24"/>
          <w:szCs w:val="24"/>
        </w:rPr>
        <w:tab/>
      </w:r>
      <w:r>
        <w:rPr>
          <w:b/>
          <w:sz w:val="24"/>
          <w:szCs w:val="24"/>
        </w:rPr>
        <w:tab/>
        <w:t>Cost Item</w:t>
      </w:r>
      <w:r>
        <w:rPr>
          <w:b/>
          <w:sz w:val="24"/>
          <w:szCs w:val="24"/>
        </w:rPr>
        <w:tab/>
      </w:r>
      <w:r>
        <w:rPr>
          <w:b/>
          <w:sz w:val="24"/>
          <w:szCs w:val="24"/>
        </w:rPr>
        <w:tab/>
      </w:r>
      <w:r>
        <w:rPr>
          <w:b/>
          <w:sz w:val="24"/>
          <w:szCs w:val="24"/>
        </w:rPr>
        <w:tab/>
      </w:r>
      <w:r>
        <w:rPr>
          <w:b/>
          <w:sz w:val="24"/>
          <w:szCs w:val="24"/>
        </w:rPr>
        <w:tab/>
      </w:r>
      <w:r>
        <w:rPr>
          <w:b/>
          <w:sz w:val="24"/>
          <w:szCs w:val="24"/>
        </w:rPr>
        <w:tab/>
        <w:t>Cost Estimate</w:t>
      </w:r>
    </w:p>
    <w:p w:rsidR="0058298C" w:rsidRDefault="0058298C" w:rsidP="0058298C">
      <w:pPr>
        <w:rPr>
          <w:b/>
          <w:sz w:val="24"/>
          <w:szCs w:val="24"/>
        </w:rPr>
      </w:pPr>
      <w:r>
        <w:rPr>
          <w:b/>
          <w:sz w:val="24"/>
          <w:szCs w:val="24"/>
        </w:rPr>
        <w:t>Planning</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Look w:val="04A0" w:firstRow="1" w:lastRow="0" w:firstColumn="1" w:lastColumn="0" w:noHBand="0" w:noVBand="1"/>
      </w:tblPr>
      <w:tblGrid>
        <w:gridCol w:w="6745"/>
        <w:gridCol w:w="3181"/>
      </w:tblGrid>
      <w:tr w:rsidR="0058298C" w:rsidTr="0058298C">
        <w:tc>
          <w:tcPr>
            <w:tcW w:w="6745" w:type="dxa"/>
          </w:tcPr>
          <w:p w:rsidR="0058298C" w:rsidRPr="0058298C" w:rsidRDefault="0058298C" w:rsidP="0058298C">
            <w:pPr>
              <w:rPr>
                <w:sz w:val="24"/>
                <w:szCs w:val="24"/>
              </w:rPr>
            </w:pPr>
            <w:r w:rsidRPr="0058298C">
              <w:rPr>
                <w:sz w:val="24"/>
                <w:szCs w:val="24"/>
              </w:rPr>
              <w:t>Contracts</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Feasibility</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Engineering, Design, Land Rights &amp; Bid Prep</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Restoration Plan</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Site Visits &amp; Cost of Site Selection</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Administration, Overhead and Indirect</w:t>
            </w:r>
          </w:p>
        </w:tc>
        <w:tc>
          <w:tcPr>
            <w:tcW w:w="3181" w:type="dxa"/>
          </w:tcPr>
          <w:p w:rsidR="0058298C" w:rsidRPr="0058298C" w:rsidRDefault="0058298C" w:rsidP="0058298C">
            <w:pPr>
              <w:rPr>
                <w:sz w:val="24"/>
                <w:szCs w:val="24"/>
              </w:rPr>
            </w:pPr>
          </w:p>
        </w:tc>
      </w:tr>
      <w:tr w:rsidR="00A907B2" w:rsidTr="0058298C">
        <w:tc>
          <w:tcPr>
            <w:tcW w:w="6745" w:type="dxa"/>
          </w:tcPr>
          <w:p w:rsidR="00A907B2" w:rsidRPr="0058298C" w:rsidRDefault="00A907B2" w:rsidP="00A907B2">
            <w:pPr>
              <w:rPr>
                <w:sz w:val="24"/>
                <w:szCs w:val="24"/>
              </w:rPr>
            </w:pPr>
            <w:r>
              <w:rPr>
                <w:sz w:val="24"/>
                <w:szCs w:val="24"/>
              </w:rPr>
              <w:t>Other</w:t>
            </w:r>
          </w:p>
        </w:tc>
        <w:tc>
          <w:tcPr>
            <w:tcW w:w="3181" w:type="dxa"/>
          </w:tcPr>
          <w:p w:rsidR="00A907B2" w:rsidRPr="0058298C" w:rsidRDefault="00A907B2" w:rsidP="00A907B2">
            <w:pPr>
              <w:tabs>
                <w:tab w:val="left" w:pos="600"/>
              </w:tabs>
              <w:rPr>
                <w:sz w:val="24"/>
                <w:szCs w:val="24"/>
              </w:rPr>
            </w:pPr>
            <w:r>
              <w:rPr>
                <w:sz w:val="24"/>
                <w:szCs w:val="24"/>
              </w:rPr>
              <w:tab/>
            </w: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A907B2">
        <w:trPr>
          <w:trHeight w:val="283"/>
        </w:trPr>
        <w:tc>
          <w:tcPr>
            <w:tcW w:w="3134" w:type="dxa"/>
          </w:tcPr>
          <w:p w:rsidR="00A907B2" w:rsidRDefault="00A907B2" w:rsidP="00A907B2"/>
        </w:tc>
      </w:tr>
    </w:tbl>
    <w:p w:rsidR="00A907B2" w:rsidRPr="0058298C" w:rsidRDefault="0058298C" w:rsidP="00A907B2">
      <w:pPr>
        <w:ind w:left="4320"/>
        <w:jc w:val="center"/>
        <w:rPr>
          <w:sz w:val="24"/>
          <w:szCs w:val="24"/>
        </w:rPr>
      </w:pPr>
      <w:r>
        <w:rPr>
          <w:b/>
          <w:sz w:val="24"/>
          <w:szCs w:val="24"/>
        </w:rPr>
        <w:t>Planning Subtotal:</w:t>
      </w:r>
    </w:p>
    <w:p w:rsidR="00A907B2" w:rsidRPr="00A907B2" w:rsidRDefault="00A907B2" w:rsidP="00A907B2">
      <w:pPr>
        <w:rPr>
          <w:b/>
          <w:sz w:val="24"/>
          <w:szCs w:val="24"/>
        </w:rPr>
      </w:pPr>
      <w:r>
        <w:rPr>
          <w:b/>
          <w:sz w:val="24"/>
          <w:szCs w:val="24"/>
        </w:rPr>
        <w:t>Construction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Ind w:w="-5" w:type="dxa"/>
        <w:tblLook w:val="04A0" w:firstRow="1" w:lastRow="0" w:firstColumn="1" w:lastColumn="0" w:noHBand="0" w:noVBand="1"/>
      </w:tblPr>
      <w:tblGrid>
        <w:gridCol w:w="6840"/>
        <w:gridCol w:w="3084"/>
      </w:tblGrid>
      <w:tr w:rsidR="00A907B2" w:rsidTr="00A907B2">
        <w:trPr>
          <w:trHeight w:val="308"/>
        </w:trPr>
        <w:tc>
          <w:tcPr>
            <w:tcW w:w="6840" w:type="dxa"/>
          </w:tcPr>
          <w:p w:rsidR="00A907B2" w:rsidRPr="00A907B2" w:rsidRDefault="00A907B2" w:rsidP="00A907B2">
            <w:pPr>
              <w:rPr>
                <w:sz w:val="24"/>
                <w:szCs w:val="24"/>
              </w:rPr>
            </w:pPr>
            <w:r>
              <w:rPr>
                <w:sz w:val="24"/>
                <w:szCs w:val="24"/>
              </w:rPr>
              <w:t>Contracts</w:t>
            </w:r>
          </w:p>
        </w:tc>
        <w:tc>
          <w:tcPr>
            <w:tcW w:w="3084" w:type="dxa"/>
          </w:tcPr>
          <w:p w:rsidR="00A907B2" w:rsidRPr="00A907B2" w:rsidRDefault="00A907B2" w:rsidP="00A907B2">
            <w:pPr>
              <w:rPr>
                <w:sz w:val="24"/>
                <w:szCs w:val="24"/>
              </w:rPr>
            </w:pPr>
          </w:p>
        </w:tc>
      </w:tr>
      <w:tr w:rsidR="00A907B2" w:rsidTr="00A907B2">
        <w:trPr>
          <w:trHeight w:val="308"/>
        </w:trPr>
        <w:tc>
          <w:tcPr>
            <w:tcW w:w="6840" w:type="dxa"/>
          </w:tcPr>
          <w:p w:rsidR="00A907B2" w:rsidRPr="00A907B2" w:rsidRDefault="00A907B2" w:rsidP="00A907B2">
            <w:pPr>
              <w:rPr>
                <w:sz w:val="24"/>
                <w:szCs w:val="24"/>
              </w:rPr>
            </w:pPr>
            <w:r>
              <w:rPr>
                <w:sz w:val="24"/>
                <w:szCs w:val="24"/>
              </w:rPr>
              <w:t>Administration &amp; Mobilization/Demobilization</w:t>
            </w:r>
          </w:p>
        </w:tc>
        <w:tc>
          <w:tcPr>
            <w:tcW w:w="3084" w:type="dxa"/>
          </w:tcPr>
          <w:p w:rsidR="00A907B2" w:rsidRPr="00A907B2" w:rsidRDefault="00A907B2" w:rsidP="00A907B2">
            <w:pPr>
              <w:rPr>
                <w:sz w:val="24"/>
                <w:szCs w:val="24"/>
              </w:rPr>
            </w:pPr>
          </w:p>
        </w:tc>
      </w:tr>
      <w:tr w:rsidR="00A907B2" w:rsidTr="00A907B2">
        <w:trPr>
          <w:trHeight w:val="308"/>
        </w:trPr>
        <w:tc>
          <w:tcPr>
            <w:tcW w:w="6840" w:type="dxa"/>
          </w:tcPr>
          <w:p w:rsidR="00A907B2" w:rsidRPr="00A907B2" w:rsidRDefault="00A907B2" w:rsidP="00A907B2">
            <w:pPr>
              <w:rPr>
                <w:sz w:val="24"/>
                <w:szCs w:val="24"/>
              </w:rPr>
            </w:pPr>
            <w:r>
              <w:rPr>
                <w:sz w:val="24"/>
                <w:szCs w:val="24"/>
              </w:rPr>
              <w:t>Other</w:t>
            </w:r>
          </w:p>
        </w:tc>
        <w:tc>
          <w:tcPr>
            <w:tcW w:w="3084" w:type="dxa"/>
          </w:tcPr>
          <w:p w:rsidR="00A907B2" w:rsidRPr="00A907B2" w:rsidRDefault="00A907B2" w:rsidP="00A907B2">
            <w:pPr>
              <w:rPr>
                <w:sz w:val="24"/>
                <w:szCs w:val="24"/>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3F48FF">
        <w:trPr>
          <w:trHeight w:val="283"/>
        </w:trPr>
        <w:tc>
          <w:tcPr>
            <w:tcW w:w="3134" w:type="dxa"/>
          </w:tcPr>
          <w:p w:rsidR="00A907B2" w:rsidRDefault="00A907B2" w:rsidP="003F48FF"/>
        </w:tc>
      </w:tr>
    </w:tbl>
    <w:p w:rsidR="000F29BA" w:rsidRPr="0004115A" w:rsidRDefault="00A907B2" w:rsidP="00A907B2">
      <w:pPr>
        <w:ind w:left="3600" w:firstLine="720"/>
        <w:jc w:val="center"/>
        <w:rPr>
          <w:b/>
          <w:sz w:val="24"/>
          <w:szCs w:val="24"/>
        </w:rPr>
      </w:pPr>
      <w:r>
        <w:rPr>
          <w:b/>
          <w:sz w:val="24"/>
          <w:szCs w:val="24"/>
        </w:rPr>
        <w:t>Construction Subtotal:</w:t>
      </w:r>
    </w:p>
    <w:p w:rsidR="00A907B2" w:rsidRPr="00A907B2" w:rsidRDefault="00A907B2" w:rsidP="00A907B2">
      <w:pPr>
        <w:rPr>
          <w:b/>
          <w:sz w:val="24"/>
          <w:szCs w:val="24"/>
        </w:rPr>
      </w:pPr>
      <w:r>
        <w:rPr>
          <w:b/>
          <w:sz w:val="24"/>
          <w:szCs w:val="24"/>
        </w:rPr>
        <w:t>Monitoring</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Ind w:w="-5" w:type="dxa"/>
        <w:tblLook w:val="04A0" w:firstRow="1" w:lastRow="0" w:firstColumn="1" w:lastColumn="0" w:noHBand="0" w:noVBand="1"/>
      </w:tblPr>
      <w:tblGrid>
        <w:gridCol w:w="6840"/>
        <w:gridCol w:w="3084"/>
      </w:tblGrid>
      <w:tr w:rsidR="00A907B2" w:rsidTr="003F48FF">
        <w:trPr>
          <w:trHeight w:val="308"/>
        </w:trPr>
        <w:tc>
          <w:tcPr>
            <w:tcW w:w="6840" w:type="dxa"/>
          </w:tcPr>
          <w:p w:rsidR="00A907B2" w:rsidRPr="00A907B2" w:rsidRDefault="00A907B2" w:rsidP="003F48FF">
            <w:pPr>
              <w:rPr>
                <w:sz w:val="24"/>
                <w:szCs w:val="24"/>
              </w:rPr>
            </w:pPr>
            <w:r>
              <w:rPr>
                <w:sz w:val="24"/>
                <w:szCs w:val="24"/>
              </w:rPr>
              <w:t>Contracts</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3F48FF">
            <w:pPr>
              <w:rPr>
                <w:sz w:val="24"/>
                <w:szCs w:val="24"/>
              </w:rPr>
            </w:pPr>
            <w:r>
              <w:rPr>
                <w:sz w:val="24"/>
                <w:szCs w:val="24"/>
              </w:rPr>
              <w:t>Data Collection</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3F48FF">
            <w:pPr>
              <w:rPr>
                <w:sz w:val="24"/>
                <w:szCs w:val="24"/>
              </w:rPr>
            </w:pPr>
            <w:r>
              <w:rPr>
                <w:sz w:val="24"/>
                <w:szCs w:val="24"/>
              </w:rPr>
              <w:t>Monitoring Administration</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Default="00A907B2" w:rsidP="003F48FF">
            <w:pPr>
              <w:rPr>
                <w:sz w:val="24"/>
                <w:szCs w:val="24"/>
              </w:rPr>
            </w:pPr>
            <w:r>
              <w:rPr>
                <w:sz w:val="24"/>
                <w:szCs w:val="24"/>
              </w:rPr>
              <w:t>Other</w:t>
            </w:r>
          </w:p>
        </w:tc>
        <w:tc>
          <w:tcPr>
            <w:tcW w:w="3084" w:type="dxa"/>
          </w:tcPr>
          <w:p w:rsidR="00A907B2" w:rsidRPr="00A907B2" w:rsidRDefault="00A907B2" w:rsidP="003F48FF">
            <w:pPr>
              <w:rPr>
                <w:sz w:val="24"/>
                <w:szCs w:val="24"/>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3F48FF">
        <w:trPr>
          <w:trHeight w:val="283"/>
        </w:trPr>
        <w:tc>
          <w:tcPr>
            <w:tcW w:w="3134" w:type="dxa"/>
          </w:tcPr>
          <w:p w:rsidR="00A907B2" w:rsidRDefault="00A907B2" w:rsidP="003F48FF"/>
        </w:tc>
      </w:tr>
    </w:tbl>
    <w:p w:rsidR="00A907B2" w:rsidRPr="0004115A" w:rsidRDefault="00A907B2" w:rsidP="00A907B2">
      <w:pPr>
        <w:ind w:left="3600" w:firstLine="720"/>
        <w:jc w:val="center"/>
        <w:rPr>
          <w:b/>
          <w:sz w:val="24"/>
          <w:szCs w:val="24"/>
        </w:rPr>
      </w:pPr>
      <w:r>
        <w:rPr>
          <w:b/>
          <w:sz w:val="24"/>
          <w:szCs w:val="24"/>
        </w:rPr>
        <w:t>Monitoring Subtotal:</w:t>
      </w:r>
    </w:p>
    <w:p w:rsidR="00A907B2" w:rsidRPr="00A907B2" w:rsidRDefault="00A907B2" w:rsidP="00A907B2">
      <w:pPr>
        <w:rPr>
          <w:b/>
          <w:sz w:val="24"/>
          <w:szCs w:val="24"/>
        </w:rPr>
      </w:pPr>
      <w:r>
        <w:rPr>
          <w:b/>
          <w:sz w:val="24"/>
          <w:szCs w:val="24"/>
        </w:rPr>
        <w:t>Project Cost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Ind w:w="-5" w:type="dxa"/>
        <w:tblLook w:val="04A0" w:firstRow="1" w:lastRow="0" w:firstColumn="1" w:lastColumn="0" w:noHBand="0" w:noVBand="1"/>
      </w:tblPr>
      <w:tblGrid>
        <w:gridCol w:w="6840"/>
        <w:gridCol w:w="3084"/>
      </w:tblGrid>
      <w:tr w:rsidR="00A907B2" w:rsidTr="003F48FF">
        <w:trPr>
          <w:trHeight w:val="308"/>
        </w:trPr>
        <w:tc>
          <w:tcPr>
            <w:tcW w:w="6840" w:type="dxa"/>
          </w:tcPr>
          <w:p w:rsidR="00A907B2" w:rsidRPr="00A907B2" w:rsidRDefault="00A907B2" w:rsidP="003F48FF">
            <w:pPr>
              <w:rPr>
                <w:sz w:val="24"/>
                <w:szCs w:val="24"/>
              </w:rPr>
            </w:pPr>
            <w:r>
              <w:rPr>
                <w:sz w:val="24"/>
                <w:szCs w:val="24"/>
              </w:rPr>
              <w:t>Contracts</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A907B2">
            <w:pPr>
              <w:jc w:val="right"/>
              <w:rPr>
                <w:b/>
                <w:sz w:val="24"/>
                <w:szCs w:val="24"/>
              </w:rPr>
            </w:pPr>
            <w:r>
              <w:rPr>
                <w:b/>
                <w:sz w:val="24"/>
                <w:szCs w:val="24"/>
              </w:rPr>
              <w:t>Subtotal:</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3F48FF">
            <w:pPr>
              <w:rPr>
                <w:sz w:val="24"/>
                <w:szCs w:val="24"/>
              </w:rPr>
            </w:pPr>
            <w:r>
              <w:rPr>
                <w:sz w:val="24"/>
                <w:szCs w:val="24"/>
              </w:rPr>
              <w:t xml:space="preserve">Contingency </w:t>
            </w:r>
            <w:r>
              <w:rPr>
                <w:i/>
                <w:sz w:val="24"/>
                <w:szCs w:val="24"/>
              </w:rPr>
              <w:t>(traditionally calculated at 10% of the subtotal)</w:t>
            </w:r>
          </w:p>
        </w:tc>
        <w:tc>
          <w:tcPr>
            <w:tcW w:w="3084" w:type="dxa"/>
          </w:tcPr>
          <w:p w:rsidR="00A907B2" w:rsidRPr="00A907B2" w:rsidRDefault="00A907B2" w:rsidP="003F48FF">
            <w:pPr>
              <w:rPr>
                <w:sz w:val="24"/>
                <w:szCs w:val="24"/>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3F48FF">
        <w:trPr>
          <w:trHeight w:val="283"/>
        </w:trPr>
        <w:tc>
          <w:tcPr>
            <w:tcW w:w="3134" w:type="dxa"/>
          </w:tcPr>
          <w:p w:rsidR="00A907B2" w:rsidRDefault="00A907B2" w:rsidP="003F48FF"/>
        </w:tc>
      </w:tr>
    </w:tbl>
    <w:p w:rsidR="00A907B2" w:rsidRPr="0004115A" w:rsidRDefault="00A907B2" w:rsidP="00A907B2">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TOTAL:</w:t>
      </w:r>
    </w:p>
    <w:p w:rsidR="000208BC" w:rsidRPr="00A907B2" w:rsidRDefault="00A907B2">
      <w:pPr>
        <w:rPr>
          <w:b/>
          <w:sz w:val="24"/>
          <w:szCs w:val="24"/>
        </w:rPr>
      </w:pPr>
      <w:r w:rsidRPr="00A907B2">
        <w:rPr>
          <w:b/>
          <w:sz w:val="24"/>
          <w:szCs w:val="24"/>
        </w:rPr>
        <w:t>Estimated Costs by Year</w:t>
      </w:r>
    </w:p>
    <w:tbl>
      <w:tblPr>
        <w:tblStyle w:val="TableGrid"/>
        <w:tblW w:w="0" w:type="auto"/>
        <w:tblLook w:val="04A0" w:firstRow="1" w:lastRow="0" w:firstColumn="1" w:lastColumn="0" w:noHBand="0" w:noVBand="1"/>
      </w:tblPr>
      <w:tblGrid>
        <w:gridCol w:w="6835"/>
        <w:gridCol w:w="3091"/>
      </w:tblGrid>
      <w:tr w:rsidR="00A907B2" w:rsidTr="00A907B2">
        <w:tc>
          <w:tcPr>
            <w:tcW w:w="6835" w:type="dxa"/>
          </w:tcPr>
          <w:p w:rsidR="00A907B2" w:rsidRPr="00A907B2" w:rsidRDefault="00A907B2" w:rsidP="00A907B2">
            <w:pPr>
              <w:jc w:val="center"/>
              <w:rPr>
                <w:sz w:val="24"/>
                <w:szCs w:val="24"/>
              </w:rPr>
            </w:pPr>
            <w:r w:rsidRPr="00A907B2">
              <w:rPr>
                <w:sz w:val="24"/>
                <w:szCs w:val="24"/>
              </w:rPr>
              <w:t>Year 1</w:t>
            </w:r>
          </w:p>
        </w:tc>
        <w:tc>
          <w:tcPr>
            <w:tcW w:w="3091" w:type="dxa"/>
          </w:tcPr>
          <w:p w:rsidR="00A907B2" w:rsidRDefault="00A112BF" w:rsidP="003C0B0B">
            <w:r>
              <w:t>$</w:t>
            </w:r>
            <w:r w:rsidR="003C0B0B">
              <w:t>4</w:t>
            </w:r>
            <w:r>
              <w:t>,</w:t>
            </w:r>
            <w:r w:rsidR="003C0B0B">
              <w:t>562</w:t>
            </w:r>
            <w:r>
              <w:t>,</w:t>
            </w:r>
            <w:r w:rsidR="003C0B0B">
              <w:t>5</w:t>
            </w:r>
            <w:r>
              <w:t>00</w:t>
            </w:r>
          </w:p>
        </w:tc>
      </w:tr>
      <w:tr w:rsidR="003C0B0B" w:rsidTr="00A907B2">
        <w:tc>
          <w:tcPr>
            <w:tcW w:w="6835" w:type="dxa"/>
          </w:tcPr>
          <w:p w:rsidR="003C0B0B" w:rsidRPr="00A907B2" w:rsidRDefault="003C0B0B" w:rsidP="003C0B0B">
            <w:pPr>
              <w:jc w:val="center"/>
              <w:rPr>
                <w:sz w:val="24"/>
                <w:szCs w:val="24"/>
              </w:rPr>
            </w:pPr>
            <w:r w:rsidRPr="00A907B2">
              <w:rPr>
                <w:sz w:val="24"/>
                <w:szCs w:val="24"/>
              </w:rPr>
              <w:t>Year 2</w:t>
            </w:r>
          </w:p>
        </w:tc>
        <w:tc>
          <w:tcPr>
            <w:tcW w:w="3091" w:type="dxa"/>
          </w:tcPr>
          <w:p w:rsidR="003C0B0B" w:rsidRDefault="003C0B0B" w:rsidP="003C0B0B">
            <w:r>
              <w:t>$4,562,500</w:t>
            </w:r>
          </w:p>
        </w:tc>
      </w:tr>
      <w:tr w:rsidR="003C0B0B" w:rsidTr="00A907B2">
        <w:tc>
          <w:tcPr>
            <w:tcW w:w="6835" w:type="dxa"/>
          </w:tcPr>
          <w:p w:rsidR="003C0B0B" w:rsidRPr="00A907B2" w:rsidRDefault="003C0B0B" w:rsidP="003C0B0B">
            <w:pPr>
              <w:jc w:val="center"/>
              <w:rPr>
                <w:sz w:val="24"/>
                <w:szCs w:val="24"/>
              </w:rPr>
            </w:pPr>
            <w:r w:rsidRPr="00A907B2">
              <w:rPr>
                <w:sz w:val="24"/>
                <w:szCs w:val="24"/>
              </w:rPr>
              <w:t>Year 3</w:t>
            </w:r>
          </w:p>
        </w:tc>
        <w:tc>
          <w:tcPr>
            <w:tcW w:w="3091" w:type="dxa"/>
          </w:tcPr>
          <w:p w:rsidR="003C0B0B" w:rsidRDefault="003C0B0B" w:rsidP="003C0B0B"/>
        </w:tc>
      </w:tr>
      <w:tr w:rsidR="003C0B0B" w:rsidTr="00A907B2">
        <w:tc>
          <w:tcPr>
            <w:tcW w:w="6835" w:type="dxa"/>
          </w:tcPr>
          <w:p w:rsidR="003C0B0B" w:rsidRPr="00A907B2" w:rsidRDefault="003C0B0B" w:rsidP="003C0B0B">
            <w:pPr>
              <w:jc w:val="center"/>
              <w:rPr>
                <w:sz w:val="24"/>
                <w:szCs w:val="24"/>
              </w:rPr>
            </w:pPr>
            <w:r w:rsidRPr="00A907B2">
              <w:rPr>
                <w:sz w:val="24"/>
                <w:szCs w:val="24"/>
              </w:rPr>
              <w:t>Year 4</w:t>
            </w:r>
          </w:p>
        </w:tc>
        <w:tc>
          <w:tcPr>
            <w:tcW w:w="3091" w:type="dxa"/>
          </w:tcPr>
          <w:p w:rsidR="003C0B0B" w:rsidRDefault="003C0B0B" w:rsidP="003C0B0B"/>
        </w:tc>
      </w:tr>
      <w:tr w:rsidR="003C0B0B" w:rsidTr="00A907B2">
        <w:tc>
          <w:tcPr>
            <w:tcW w:w="6835" w:type="dxa"/>
          </w:tcPr>
          <w:p w:rsidR="003C0B0B" w:rsidRPr="00A907B2" w:rsidRDefault="003C0B0B" w:rsidP="003C0B0B">
            <w:pPr>
              <w:jc w:val="center"/>
              <w:rPr>
                <w:sz w:val="24"/>
                <w:szCs w:val="24"/>
              </w:rPr>
            </w:pPr>
            <w:r w:rsidRPr="00A907B2">
              <w:rPr>
                <w:sz w:val="24"/>
                <w:szCs w:val="24"/>
              </w:rPr>
              <w:t>Year 5</w:t>
            </w:r>
          </w:p>
        </w:tc>
        <w:tc>
          <w:tcPr>
            <w:tcW w:w="3091" w:type="dxa"/>
          </w:tcPr>
          <w:p w:rsidR="003C0B0B" w:rsidRDefault="003C0B0B" w:rsidP="003C0B0B"/>
        </w:tc>
      </w:tr>
      <w:tr w:rsidR="003C0B0B" w:rsidTr="00A907B2">
        <w:tc>
          <w:tcPr>
            <w:tcW w:w="6835" w:type="dxa"/>
          </w:tcPr>
          <w:p w:rsidR="003C0B0B" w:rsidRPr="00A907B2" w:rsidRDefault="003C0B0B" w:rsidP="003C0B0B">
            <w:pPr>
              <w:jc w:val="center"/>
              <w:rPr>
                <w:sz w:val="24"/>
                <w:szCs w:val="24"/>
              </w:rPr>
            </w:pPr>
            <w:r w:rsidRPr="00A907B2">
              <w:rPr>
                <w:sz w:val="24"/>
                <w:szCs w:val="24"/>
              </w:rPr>
              <w:t>Year 6</w:t>
            </w:r>
          </w:p>
        </w:tc>
        <w:tc>
          <w:tcPr>
            <w:tcW w:w="3091" w:type="dxa"/>
          </w:tcPr>
          <w:p w:rsidR="003C0B0B" w:rsidRDefault="003C0B0B" w:rsidP="003C0B0B"/>
        </w:tc>
      </w:tr>
    </w:tbl>
    <w:p w:rsidR="00A907B2" w:rsidRDefault="00A907B2"/>
    <w:sectPr w:rsidR="00A907B2" w:rsidSect="006E0660">
      <w:pgSz w:w="12240" w:h="15840"/>
      <w:pgMar w:top="720" w:right="115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Berlin Sans FB">
    <w:altName w:val="Candar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Pro-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7B06A2"/>
    <w:multiLevelType w:val="hybridMultilevel"/>
    <w:tmpl w:val="07AEDA72"/>
    <w:lvl w:ilvl="0" w:tplc="C730F87A">
      <w:start w:val="1"/>
      <w:numFmt w:val="decimal"/>
      <w:lvlText w:val="%1)"/>
      <w:lvlJc w:val="left"/>
      <w:pPr>
        <w:ind w:left="1068" w:hanging="360"/>
      </w:pPr>
      <w:rPr>
        <w:rFonts w:hint="default"/>
        <w:color w:val="000000"/>
      </w:rPr>
    </w:lvl>
    <w:lvl w:ilvl="1" w:tplc="500A0019" w:tentative="1">
      <w:start w:val="1"/>
      <w:numFmt w:val="lowerLetter"/>
      <w:lvlText w:val="%2."/>
      <w:lvlJc w:val="left"/>
      <w:pPr>
        <w:ind w:left="1788" w:hanging="360"/>
      </w:pPr>
    </w:lvl>
    <w:lvl w:ilvl="2" w:tplc="500A001B" w:tentative="1">
      <w:start w:val="1"/>
      <w:numFmt w:val="lowerRoman"/>
      <w:lvlText w:val="%3."/>
      <w:lvlJc w:val="right"/>
      <w:pPr>
        <w:ind w:left="2508" w:hanging="180"/>
      </w:pPr>
    </w:lvl>
    <w:lvl w:ilvl="3" w:tplc="500A000F" w:tentative="1">
      <w:start w:val="1"/>
      <w:numFmt w:val="decimal"/>
      <w:lvlText w:val="%4."/>
      <w:lvlJc w:val="left"/>
      <w:pPr>
        <w:ind w:left="3228" w:hanging="360"/>
      </w:pPr>
    </w:lvl>
    <w:lvl w:ilvl="4" w:tplc="500A0019" w:tentative="1">
      <w:start w:val="1"/>
      <w:numFmt w:val="lowerLetter"/>
      <w:lvlText w:val="%5."/>
      <w:lvlJc w:val="left"/>
      <w:pPr>
        <w:ind w:left="3948" w:hanging="360"/>
      </w:pPr>
    </w:lvl>
    <w:lvl w:ilvl="5" w:tplc="500A001B" w:tentative="1">
      <w:start w:val="1"/>
      <w:numFmt w:val="lowerRoman"/>
      <w:lvlText w:val="%6."/>
      <w:lvlJc w:val="right"/>
      <w:pPr>
        <w:ind w:left="4668" w:hanging="180"/>
      </w:pPr>
    </w:lvl>
    <w:lvl w:ilvl="6" w:tplc="500A000F" w:tentative="1">
      <w:start w:val="1"/>
      <w:numFmt w:val="decimal"/>
      <w:lvlText w:val="%7."/>
      <w:lvlJc w:val="left"/>
      <w:pPr>
        <w:ind w:left="5388" w:hanging="360"/>
      </w:pPr>
    </w:lvl>
    <w:lvl w:ilvl="7" w:tplc="500A0019" w:tentative="1">
      <w:start w:val="1"/>
      <w:numFmt w:val="lowerLetter"/>
      <w:lvlText w:val="%8."/>
      <w:lvlJc w:val="left"/>
      <w:pPr>
        <w:ind w:left="6108" w:hanging="360"/>
      </w:pPr>
    </w:lvl>
    <w:lvl w:ilvl="8" w:tplc="500A001B" w:tentative="1">
      <w:start w:val="1"/>
      <w:numFmt w:val="lowerRoman"/>
      <w:lvlText w:val="%9."/>
      <w:lvlJc w:val="right"/>
      <w:pPr>
        <w:ind w:left="6828" w:hanging="180"/>
      </w:pPr>
    </w:lvl>
  </w:abstractNum>
  <w:abstractNum w:abstractNumId="1">
    <w:nsid w:val="780D577A"/>
    <w:multiLevelType w:val="hybridMultilevel"/>
    <w:tmpl w:val="61E05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9F2539"/>
    <w:multiLevelType w:val="hybridMultilevel"/>
    <w:tmpl w:val="5B123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9BA"/>
    <w:rsid w:val="000208BC"/>
    <w:rsid w:val="00054F4A"/>
    <w:rsid w:val="00056E5B"/>
    <w:rsid w:val="00086371"/>
    <w:rsid w:val="000A5659"/>
    <w:rsid w:val="000C63DD"/>
    <w:rsid w:val="000F29BA"/>
    <w:rsid w:val="00143592"/>
    <w:rsid w:val="0017348A"/>
    <w:rsid w:val="00187787"/>
    <w:rsid w:val="001E7F93"/>
    <w:rsid w:val="002265C7"/>
    <w:rsid w:val="0024535B"/>
    <w:rsid w:val="00254B07"/>
    <w:rsid w:val="00295714"/>
    <w:rsid w:val="002C3F87"/>
    <w:rsid w:val="00300D5D"/>
    <w:rsid w:val="00344B28"/>
    <w:rsid w:val="00391D33"/>
    <w:rsid w:val="003A779C"/>
    <w:rsid w:val="003C0B0B"/>
    <w:rsid w:val="003C7555"/>
    <w:rsid w:val="003D7D5E"/>
    <w:rsid w:val="004E1D95"/>
    <w:rsid w:val="004E6451"/>
    <w:rsid w:val="005240BF"/>
    <w:rsid w:val="00561605"/>
    <w:rsid w:val="0058298C"/>
    <w:rsid w:val="005E1CEC"/>
    <w:rsid w:val="005E2A46"/>
    <w:rsid w:val="005E6EE2"/>
    <w:rsid w:val="00633DED"/>
    <w:rsid w:val="006E0660"/>
    <w:rsid w:val="006E5DCE"/>
    <w:rsid w:val="006F4A59"/>
    <w:rsid w:val="00721B71"/>
    <w:rsid w:val="007E4AFB"/>
    <w:rsid w:val="007F4CC4"/>
    <w:rsid w:val="0080250C"/>
    <w:rsid w:val="0081058D"/>
    <w:rsid w:val="00812EA6"/>
    <w:rsid w:val="008670B7"/>
    <w:rsid w:val="0087536D"/>
    <w:rsid w:val="00892FCB"/>
    <w:rsid w:val="008B5012"/>
    <w:rsid w:val="008E7BD5"/>
    <w:rsid w:val="00934FCA"/>
    <w:rsid w:val="0093626A"/>
    <w:rsid w:val="009659D0"/>
    <w:rsid w:val="009C0FD4"/>
    <w:rsid w:val="009C5D89"/>
    <w:rsid w:val="009E3A9F"/>
    <w:rsid w:val="009E56E1"/>
    <w:rsid w:val="00A05F40"/>
    <w:rsid w:val="00A112BF"/>
    <w:rsid w:val="00A836B2"/>
    <w:rsid w:val="00A907B2"/>
    <w:rsid w:val="00B34B42"/>
    <w:rsid w:val="00BE19F8"/>
    <w:rsid w:val="00BF2237"/>
    <w:rsid w:val="00CD5CC5"/>
    <w:rsid w:val="00D007DC"/>
    <w:rsid w:val="00D3498C"/>
    <w:rsid w:val="00D42679"/>
    <w:rsid w:val="00D473B9"/>
    <w:rsid w:val="00D62614"/>
    <w:rsid w:val="00D67A01"/>
    <w:rsid w:val="00D94670"/>
    <w:rsid w:val="00D94E0E"/>
    <w:rsid w:val="00E573A2"/>
    <w:rsid w:val="00E90874"/>
    <w:rsid w:val="00ED0E05"/>
    <w:rsid w:val="00F13A21"/>
    <w:rsid w:val="00F2060C"/>
    <w:rsid w:val="00F20DB5"/>
    <w:rsid w:val="00F7335D"/>
    <w:rsid w:val="00FD087E"/>
    <w:rsid w:val="00FD2320"/>
    <w:rsid w:val="00FE6EE2"/>
    <w:rsid w:val="00FF4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ACA1C-6B95-43BD-AA06-1C77BFE4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9BA"/>
    <w:pPr>
      <w:ind w:left="720"/>
      <w:contextualSpacing/>
    </w:pPr>
  </w:style>
  <w:style w:type="character" w:styleId="Hyperlink">
    <w:name w:val="Hyperlink"/>
    <w:basedOn w:val="DefaultParagraphFont"/>
    <w:uiPriority w:val="99"/>
    <w:unhideWhenUsed/>
    <w:rsid w:val="0024535B"/>
    <w:rPr>
      <w:color w:val="0563C1" w:themeColor="hyperlink"/>
      <w:u w:val="single"/>
    </w:rPr>
  </w:style>
  <w:style w:type="table" w:styleId="TableGrid">
    <w:name w:val="Table Grid"/>
    <w:basedOn w:val="TableNormal"/>
    <w:uiPriority w:val="39"/>
    <w:rsid w:val="005829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63DD"/>
    <w:pPr>
      <w:autoSpaceDE w:val="0"/>
      <w:autoSpaceDN w:val="0"/>
      <w:adjustRightInd w:val="0"/>
      <w:spacing w:after="0" w:line="240" w:lineRule="auto"/>
    </w:pPr>
    <w:rPr>
      <w:rFonts w:ascii="Calibri" w:hAnsi="Calibri" w:cs="Calibri"/>
      <w:color w:val="000000"/>
      <w:sz w:val="24"/>
      <w:szCs w:val="24"/>
      <w:lang w:val="es-PR"/>
    </w:rPr>
  </w:style>
  <w:style w:type="paragraph" w:styleId="BalloonText">
    <w:name w:val="Balloon Text"/>
    <w:basedOn w:val="Normal"/>
    <w:link w:val="BalloonTextChar"/>
    <w:uiPriority w:val="99"/>
    <w:semiHidden/>
    <w:unhideWhenUsed/>
    <w:rsid w:val="00D426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6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oration.Projects@dep.state.fl.us" TargetMode="External"/><Relationship Id="rId3" Type="http://schemas.openxmlformats.org/officeDocument/2006/relationships/styles" Target="styles.xml"/><Relationship Id="rId7" Type="http://schemas.openxmlformats.org/officeDocument/2006/relationships/hyperlink" Target="mailto:Restoration.Projects@dep.state.fl.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AFA12-6B68-4210-8DA4-DC6F350EF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766</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Majdalawi, Alana</dc:creator>
  <cp:keywords/>
  <dc:description/>
  <cp:lastModifiedBy>Owner</cp:lastModifiedBy>
  <cp:revision>4</cp:revision>
  <dcterms:created xsi:type="dcterms:W3CDTF">2016-06-28T19:08:00Z</dcterms:created>
  <dcterms:modified xsi:type="dcterms:W3CDTF">2016-06-29T14:37:00Z</dcterms:modified>
</cp:coreProperties>
</file>