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D5A" w:rsidRPr="00795A51" w:rsidRDefault="008D7D5A" w:rsidP="00B4759E">
      <w:pPr>
        <w:jc w:val="both"/>
        <w:rPr>
          <w:rFonts w:ascii="Arial Narrow" w:hAnsi="Arial Narrow"/>
        </w:rPr>
      </w:pPr>
      <w:r w:rsidRPr="00795A51">
        <w:rPr>
          <w:rFonts w:ascii="Arial Narrow" w:hAnsi="Arial Narrow"/>
        </w:rPr>
        <w:t xml:space="preserve">The proposed </w:t>
      </w:r>
      <w:r w:rsidR="005944A1">
        <w:rPr>
          <w:rFonts w:ascii="Arial Narrow" w:hAnsi="Arial Narrow"/>
        </w:rPr>
        <w:t>project idea</w:t>
      </w:r>
      <w:r w:rsidR="00AF4437">
        <w:rPr>
          <w:rFonts w:ascii="Arial Narrow" w:hAnsi="Arial Narrow"/>
        </w:rPr>
        <w:t xml:space="preserve"> </w:t>
      </w:r>
      <w:r w:rsidR="00AF4437" w:rsidRPr="00AF4437">
        <w:rPr>
          <w:rFonts w:ascii="Arial Narrow" w:hAnsi="Arial Narrow"/>
        </w:rPr>
        <w:t>Land Acquisition for Floodplain Restoration and Resiliency</w:t>
      </w:r>
      <w:r w:rsidR="00AF4437">
        <w:rPr>
          <w:rFonts w:ascii="Arial Narrow" w:hAnsi="Arial Narrow"/>
        </w:rPr>
        <w:t>,</w:t>
      </w:r>
      <w:bookmarkStart w:id="0" w:name="_GoBack"/>
      <w:bookmarkEnd w:id="0"/>
      <w:r w:rsidR="005944A1">
        <w:rPr>
          <w:rFonts w:ascii="Arial Narrow" w:hAnsi="Arial Narrow"/>
        </w:rPr>
        <w:t xml:space="preserve"> is </w:t>
      </w:r>
      <w:r w:rsidR="00795A51" w:rsidRPr="00795A51">
        <w:rPr>
          <w:rFonts w:ascii="Arial Narrow" w:hAnsi="Arial Narrow"/>
        </w:rPr>
        <w:t xml:space="preserve">included </w:t>
      </w:r>
      <w:r w:rsidR="00361F0A" w:rsidRPr="00795A51">
        <w:rPr>
          <w:rFonts w:ascii="Arial Narrow" w:hAnsi="Arial Narrow"/>
        </w:rPr>
        <w:t>in the Tampa Bay Region High Priority Projects List developed by the Tampa Bay Estuary Program</w:t>
      </w:r>
      <w:r w:rsidR="005944A1">
        <w:rPr>
          <w:rFonts w:ascii="Arial Narrow" w:hAnsi="Arial Narrow"/>
        </w:rPr>
        <w:t xml:space="preserve"> partners</w:t>
      </w:r>
      <w:r w:rsidR="00361F0A" w:rsidRPr="00795A51">
        <w:rPr>
          <w:rFonts w:ascii="Arial Narrow" w:hAnsi="Arial Narrow"/>
        </w:rPr>
        <w:t>.</w:t>
      </w:r>
      <w:r w:rsidRPr="00795A51">
        <w:rPr>
          <w:rFonts w:ascii="Arial Narrow" w:hAnsi="Arial Narrow"/>
        </w:rPr>
        <w:t xml:space="preserve"> The </w:t>
      </w:r>
      <w:r w:rsidR="00795A51" w:rsidRPr="00795A51">
        <w:rPr>
          <w:rFonts w:ascii="Arial Narrow" w:hAnsi="Arial Narrow"/>
        </w:rPr>
        <w:t>l</w:t>
      </w:r>
      <w:r w:rsidRPr="00795A51">
        <w:rPr>
          <w:rFonts w:ascii="Arial Narrow" w:hAnsi="Arial Narrow"/>
        </w:rPr>
        <w:t>ist includes fully-vetted projects from local governments, agencies and NGOs that have been ranked and evaluated using the criteria developed for the 2013 Southwest Florida Regional Ecosystem Restora</w:t>
      </w:r>
      <w:r w:rsidR="00877A9B" w:rsidRPr="00795A51">
        <w:rPr>
          <w:rFonts w:ascii="Arial Narrow" w:hAnsi="Arial Narrow"/>
        </w:rPr>
        <w:t>tion Plan</w:t>
      </w:r>
      <w:r w:rsidR="00795A51" w:rsidRPr="00795A51">
        <w:rPr>
          <w:rFonts w:ascii="Arial Narrow" w:hAnsi="Arial Narrow"/>
        </w:rPr>
        <w:t xml:space="preserve">; </w:t>
      </w:r>
      <w:r w:rsidRPr="00795A51">
        <w:rPr>
          <w:rFonts w:ascii="Arial Narrow" w:hAnsi="Arial Narrow"/>
        </w:rPr>
        <w:t xml:space="preserve">clearly </w:t>
      </w:r>
      <w:r w:rsidR="00877A9B" w:rsidRPr="00795A51">
        <w:rPr>
          <w:rFonts w:ascii="Arial Narrow" w:hAnsi="Arial Narrow"/>
        </w:rPr>
        <w:t>address</w:t>
      </w:r>
      <w:r w:rsidRPr="00795A51">
        <w:rPr>
          <w:rFonts w:ascii="Arial Narrow" w:hAnsi="Arial Narrow"/>
        </w:rPr>
        <w:t xml:space="preserve"> the Goals and Florida Priorities identified by the Trustees and the State of Florida</w:t>
      </w:r>
      <w:r w:rsidR="00795A51" w:rsidRPr="00795A51">
        <w:rPr>
          <w:rFonts w:ascii="Arial Narrow" w:hAnsi="Arial Narrow"/>
        </w:rPr>
        <w:t>;</w:t>
      </w:r>
      <w:r w:rsidR="00877A9B" w:rsidRPr="00795A51">
        <w:rPr>
          <w:rFonts w:ascii="Arial Narrow" w:hAnsi="Arial Narrow"/>
        </w:rPr>
        <w:t xml:space="preserve"> and respond to the relevant restoration types prioritized in the Programmatic Damage Assessment and Restoration Plan (PDARP)</w:t>
      </w:r>
      <w:r w:rsidRPr="00795A51">
        <w:rPr>
          <w:rFonts w:ascii="Arial Narrow" w:hAnsi="Arial Narrow"/>
        </w:rPr>
        <w:t>.</w:t>
      </w:r>
      <w:r w:rsidR="00877A9B" w:rsidRPr="00795A51">
        <w:rPr>
          <w:rFonts w:ascii="Arial Narrow" w:hAnsi="Arial Narrow"/>
        </w:rPr>
        <w:t xml:space="preserve"> Projects have been peer-reviewed by local resource managers with expertise in </w:t>
      </w:r>
      <w:r w:rsidR="00406E1F" w:rsidRPr="00406E1F">
        <w:rPr>
          <w:rFonts w:ascii="Arial Narrow" w:hAnsi="Arial Narrow"/>
        </w:rPr>
        <w:t>water quality improvement</w:t>
      </w:r>
      <w:r w:rsidR="00406E1F">
        <w:rPr>
          <w:rFonts w:ascii="Arial Narrow" w:hAnsi="Arial Narrow"/>
        </w:rPr>
        <w:t>,</w:t>
      </w:r>
      <w:r w:rsidR="00406E1F" w:rsidRPr="00406E1F">
        <w:rPr>
          <w:rFonts w:ascii="Arial Narrow" w:hAnsi="Arial Narrow"/>
        </w:rPr>
        <w:t xml:space="preserve"> </w:t>
      </w:r>
      <w:r w:rsidR="00406E1F">
        <w:rPr>
          <w:rFonts w:ascii="Arial Narrow" w:hAnsi="Arial Narrow"/>
        </w:rPr>
        <w:t xml:space="preserve">habitat restoration, </w:t>
      </w:r>
      <w:r w:rsidR="00877A9B" w:rsidRPr="00795A51">
        <w:rPr>
          <w:rFonts w:ascii="Arial Narrow" w:hAnsi="Arial Narrow"/>
        </w:rPr>
        <w:t xml:space="preserve">and resource monitoring and </w:t>
      </w:r>
      <w:r w:rsidR="005944A1">
        <w:rPr>
          <w:rFonts w:ascii="Arial Narrow" w:hAnsi="Arial Narrow"/>
        </w:rPr>
        <w:t>approved for inclusion in the Tampa Bay Region High Priority Project List</w:t>
      </w:r>
      <w:r w:rsidR="00877A9B" w:rsidRPr="00795A51">
        <w:rPr>
          <w:rFonts w:ascii="Arial Narrow" w:hAnsi="Arial Narrow"/>
        </w:rPr>
        <w:t xml:space="preserve"> by the Tampa Bay Estuary Program Policy </w:t>
      </w:r>
      <w:r w:rsidR="00406E1F">
        <w:rPr>
          <w:rFonts w:ascii="Arial Narrow" w:hAnsi="Arial Narrow"/>
        </w:rPr>
        <w:t>B</w:t>
      </w:r>
      <w:r w:rsidR="00877A9B" w:rsidRPr="00795A51">
        <w:rPr>
          <w:rFonts w:ascii="Arial Narrow" w:hAnsi="Arial Narrow"/>
        </w:rPr>
        <w:t>oard</w:t>
      </w:r>
      <w:r w:rsidR="005944A1">
        <w:rPr>
          <w:rFonts w:ascii="Arial Narrow" w:hAnsi="Arial Narrow"/>
        </w:rPr>
        <w:t xml:space="preserve"> in November 2016</w:t>
      </w:r>
      <w:r w:rsidR="00877A9B" w:rsidRPr="00795A51">
        <w:rPr>
          <w:rFonts w:ascii="Arial Narrow" w:hAnsi="Arial Narrow"/>
        </w:rPr>
        <w:t xml:space="preserve">. </w:t>
      </w:r>
    </w:p>
    <w:sectPr w:rsidR="008D7D5A" w:rsidRPr="00795A51" w:rsidSect="00A3395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191" w:rsidRDefault="005E2191" w:rsidP="00B4759E">
      <w:pPr>
        <w:spacing w:after="0" w:line="240" w:lineRule="auto"/>
      </w:pPr>
      <w:r>
        <w:separator/>
      </w:r>
    </w:p>
  </w:endnote>
  <w:endnote w:type="continuationSeparator" w:id="0">
    <w:p w:rsidR="005E2191" w:rsidRDefault="005E2191" w:rsidP="00B47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191" w:rsidRDefault="005E2191" w:rsidP="00B4759E">
      <w:pPr>
        <w:spacing w:after="0" w:line="240" w:lineRule="auto"/>
      </w:pPr>
      <w:r>
        <w:separator/>
      </w:r>
    </w:p>
  </w:footnote>
  <w:footnote w:type="continuationSeparator" w:id="0">
    <w:p w:rsidR="005E2191" w:rsidRDefault="005E2191" w:rsidP="00B47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59E" w:rsidRPr="00B4759E" w:rsidRDefault="00B4759E" w:rsidP="00B4759E">
    <w:pPr>
      <w:pStyle w:val="Header"/>
      <w:jc w:val="center"/>
      <w:rPr>
        <w:rFonts w:ascii="Arial Narrow" w:hAnsi="Arial Narrow"/>
      </w:rPr>
    </w:pPr>
    <w:r w:rsidRPr="00B4759E">
      <w:rPr>
        <w:rFonts w:ascii="Arial Narrow" w:hAnsi="Arial Narrow"/>
      </w:rPr>
      <w:t xml:space="preserve">TAMPA BAY REGION HIGH PRIORITY PROJECTS LIST </w:t>
    </w:r>
  </w:p>
  <w:p w:rsidR="00B4759E" w:rsidRDefault="00B475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D5A"/>
    <w:rsid w:val="002876DF"/>
    <w:rsid w:val="00361F0A"/>
    <w:rsid w:val="00406E1F"/>
    <w:rsid w:val="00412F39"/>
    <w:rsid w:val="005944A1"/>
    <w:rsid w:val="005E2191"/>
    <w:rsid w:val="006E3EAB"/>
    <w:rsid w:val="00755533"/>
    <w:rsid w:val="00795A51"/>
    <w:rsid w:val="007F3C9D"/>
    <w:rsid w:val="00877A9B"/>
    <w:rsid w:val="00881635"/>
    <w:rsid w:val="008D7D5A"/>
    <w:rsid w:val="00A3395F"/>
    <w:rsid w:val="00AF4437"/>
    <w:rsid w:val="00B4759E"/>
    <w:rsid w:val="00C27C38"/>
    <w:rsid w:val="00E47D21"/>
    <w:rsid w:val="00E619DC"/>
    <w:rsid w:val="00F5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7D99E7-3001-41CF-8825-011BCD3E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5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7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59E"/>
  </w:style>
  <w:style w:type="paragraph" w:styleId="Footer">
    <w:name w:val="footer"/>
    <w:basedOn w:val="Normal"/>
    <w:link w:val="FooterChar"/>
    <w:uiPriority w:val="99"/>
    <w:semiHidden/>
    <w:unhideWhenUsed/>
    <w:rsid w:val="00B47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759E"/>
  </w:style>
  <w:style w:type="paragraph" w:styleId="BalloonText">
    <w:name w:val="Balloon Text"/>
    <w:basedOn w:val="Normal"/>
    <w:link w:val="BalloonTextChar"/>
    <w:uiPriority w:val="99"/>
    <w:semiHidden/>
    <w:unhideWhenUsed/>
    <w:rsid w:val="00B47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</dc:creator>
  <cp:lastModifiedBy>Levy, Kelli H</cp:lastModifiedBy>
  <cp:revision>2</cp:revision>
  <dcterms:created xsi:type="dcterms:W3CDTF">2016-12-02T17:59:00Z</dcterms:created>
  <dcterms:modified xsi:type="dcterms:W3CDTF">2016-12-02T17:59:00Z</dcterms:modified>
</cp:coreProperties>
</file>