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activeX/activeX134.xml" ContentType="application/vnd.ms-office.activeX+xml"/>
  <Override PartName="/word/activeX/activeX135.xml" ContentType="application/vnd.ms-office.activeX+xml"/>
  <Override PartName="/word/activeX/activeX136.xml" ContentType="application/vnd.ms-office.activeX+xml"/>
  <Override PartName="/word/activeX/activeX137.xml" ContentType="application/vnd.ms-office.activeX+xml"/>
  <Override PartName="/word/activeX/activeX138.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75A1" w:rsidRDefault="00D51AE5">
      <w:pPr>
        <w:rPr>
          <w:rFonts w:eastAsia="Times New Roman"/>
        </w:rPr>
      </w:pPr>
      <w:bookmarkStart w:id="0" w:name="_GoBack"/>
      <w:bookmarkEnd w:id="0"/>
      <w:r>
        <w:rPr>
          <w:rFonts w:eastAsia="Times New Roman"/>
          <w:noProof/>
        </w:rPr>
        <w:drawing>
          <wp:inline distT="0" distB="0" distL="0" distR="0">
            <wp:extent cx="5038725" cy="2743200"/>
            <wp:effectExtent l="0" t="0" r="9525" b="0"/>
            <wp:docPr id="1183" name="Picture 1183" descr="https://surveygizmolibrary.s3.amazonaws.com/library/18507/fdepfwc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3" descr="https://surveygizmolibrary.s3.amazonaws.com/library/18507/fdepfwclogo.png"/>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5038725" cy="2743200"/>
                    </a:xfrm>
                    <a:prstGeom prst="rect">
                      <a:avLst/>
                    </a:prstGeom>
                    <a:noFill/>
                    <a:ln>
                      <a:noFill/>
                    </a:ln>
                  </pic:spPr>
                </pic:pic>
              </a:graphicData>
            </a:graphic>
          </wp:inline>
        </w:drawing>
      </w:r>
    </w:p>
    <w:p w:rsidR="004975A1" w:rsidRDefault="00D51AE5">
      <w:pPr>
        <w:pStyle w:val="Heading1"/>
        <w:rPr>
          <w:rFonts w:eastAsia="Times New Roman"/>
        </w:rPr>
      </w:pPr>
      <w:r>
        <w:rPr>
          <w:rFonts w:eastAsia="Times New Roman"/>
        </w:rPr>
        <w:t>Deepwater Horizon • Project Proposal Form</w:t>
      </w:r>
    </w:p>
    <w:p w:rsidR="004975A1" w:rsidRDefault="00AF27AC">
      <w:pPr>
        <w:jc w:val="center"/>
        <w:rPr>
          <w:rFonts w:eastAsia="Times New Roman"/>
        </w:rPr>
      </w:pPr>
      <w:r>
        <w:rPr>
          <w:rFonts w:eastAsia="Times New Roman"/>
        </w:rPr>
        <w:pict>
          <v:rect id="_x0000_i1025" style="width:468pt;height:1.5pt" o:hralign="center" o:hrstd="t" o:hr="t" fillcolor="#a0a0a0" stroked="f"/>
        </w:pict>
      </w:r>
    </w:p>
    <w:p w:rsidR="004975A1" w:rsidRDefault="00D51AE5">
      <w:pPr>
        <w:pStyle w:val="Heading2"/>
        <w:rPr>
          <w:rFonts w:eastAsia="Times New Roman"/>
        </w:rPr>
      </w:pPr>
      <w:r>
        <w:rPr>
          <w:rFonts w:eastAsia="Times New Roman"/>
        </w:rPr>
        <w:t>Instructions</w:t>
      </w:r>
    </w:p>
    <w:p w:rsidR="004975A1" w:rsidRDefault="004975A1">
      <w:pPr>
        <w:pStyle w:val="normaltext"/>
      </w:pPr>
    </w:p>
    <w:p w:rsidR="004975A1" w:rsidRDefault="00D51AE5">
      <w:pPr>
        <w:pStyle w:val="Heading3"/>
        <w:rPr>
          <w:rFonts w:eastAsia="Times New Roman"/>
        </w:rPr>
      </w:pPr>
      <w:r>
        <w:rPr>
          <w:rFonts w:eastAsia="Times New Roman"/>
        </w:rPr>
        <w:t>IMPORTANT: if you use</w:t>
      </w:r>
      <w:r>
        <w:rPr>
          <w:rStyle w:val="Strong"/>
          <w:rFonts w:eastAsia="Times New Roman"/>
          <w:b/>
          <w:bCs/>
          <w:color w:val="C0392B"/>
        </w:rPr>
        <w:t xml:space="preserve"> INTERNET EXPLORER</w:t>
      </w:r>
      <w:r>
        <w:rPr>
          <w:rFonts w:eastAsia="Times New Roman"/>
        </w:rPr>
        <w:t xml:space="preserve"> (IE), make sure to have </w:t>
      </w:r>
      <w:r>
        <w:rPr>
          <w:rStyle w:val="Strong"/>
          <w:rFonts w:eastAsia="Times New Roman"/>
          <w:b/>
          <w:bCs/>
          <w:color w:val="C0392B"/>
        </w:rPr>
        <w:t>"protected mode" disabled</w:t>
      </w:r>
      <w:r>
        <w:rPr>
          <w:rFonts w:eastAsia="Times New Roman"/>
        </w:rPr>
        <w:t xml:space="preserve">. </w:t>
      </w:r>
    </w:p>
    <w:p w:rsidR="004975A1" w:rsidRDefault="00D51AE5">
      <w:pPr>
        <w:pStyle w:val="Heading3"/>
        <w:numPr>
          <w:ilvl w:val="0"/>
          <w:numId w:val="2"/>
        </w:numPr>
        <w:ind w:left="1320"/>
        <w:rPr>
          <w:rFonts w:eastAsia="Times New Roman"/>
        </w:rPr>
      </w:pPr>
      <w:r>
        <w:rPr>
          <w:rFonts w:eastAsia="Times New Roman"/>
        </w:rPr>
        <w:t xml:space="preserve">Go to: </w:t>
      </w:r>
      <w:r>
        <w:rPr>
          <w:rStyle w:val="Strong"/>
          <w:rFonts w:eastAsia="Times New Roman"/>
          <w:b/>
          <w:bCs/>
        </w:rPr>
        <w:t>Menu &gt; Tools &gt; Internet Options &gt; Security</w:t>
      </w:r>
    </w:p>
    <w:p w:rsidR="004975A1" w:rsidRDefault="00D51AE5">
      <w:pPr>
        <w:pStyle w:val="Heading3"/>
        <w:numPr>
          <w:ilvl w:val="0"/>
          <w:numId w:val="2"/>
        </w:numPr>
        <w:ind w:left="1320"/>
        <w:rPr>
          <w:rFonts w:eastAsia="Times New Roman"/>
        </w:rPr>
      </w:pPr>
      <w:r>
        <w:rPr>
          <w:rFonts w:eastAsia="Times New Roman"/>
        </w:rPr>
        <w:t xml:space="preserve">Uncheck: </w:t>
      </w:r>
      <w:r>
        <w:rPr>
          <w:rStyle w:val="Strong"/>
          <w:rFonts w:eastAsia="Times New Roman"/>
          <w:b/>
          <w:bCs/>
        </w:rPr>
        <w:t>Enable Protected Mode</w:t>
      </w:r>
    </w:p>
    <w:p w:rsidR="004975A1" w:rsidRDefault="00D51AE5">
      <w:pPr>
        <w:pStyle w:val="Heading3"/>
        <w:numPr>
          <w:ilvl w:val="0"/>
          <w:numId w:val="2"/>
        </w:numPr>
        <w:ind w:left="1320"/>
        <w:rPr>
          <w:rFonts w:eastAsia="Times New Roman"/>
        </w:rPr>
      </w:pPr>
      <w:r>
        <w:rPr>
          <w:rStyle w:val="Strong"/>
          <w:rFonts w:eastAsia="Times New Roman"/>
          <w:b/>
          <w:bCs/>
        </w:rPr>
        <w:t xml:space="preserve">Restart </w:t>
      </w:r>
      <w:r>
        <w:rPr>
          <w:rFonts w:eastAsia="Times New Roman"/>
        </w:rPr>
        <w:t>Internet Explorer</w:t>
      </w:r>
    </w:p>
    <w:p w:rsidR="004975A1" w:rsidRDefault="00D51AE5">
      <w:pPr>
        <w:pStyle w:val="Heading3"/>
        <w:rPr>
          <w:rFonts w:eastAsia="Times New Roman"/>
        </w:rPr>
      </w:pPr>
      <w:r>
        <w:rPr>
          <w:rFonts w:eastAsia="Times New Roman"/>
        </w:rPr>
        <w:br/>
        <w:t>•  Submitted Forms are used in the evaluation of future Natural Resource Damage Assessment, RESTORE Council-Selected Restoration, and National Fish and Wildlife Foundation’s Gulf Environmental Benefit Fund projects in Florida.  Please complete this form with the most accurate information that you have available.</w:t>
      </w:r>
      <w:r>
        <w:rPr>
          <w:rFonts w:eastAsia="Times New Roman"/>
        </w:rPr>
        <w:br/>
        <w:t> </w:t>
      </w:r>
      <w:r>
        <w:rPr>
          <w:rFonts w:eastAsia="Times New Roman"/>
        </w:rPr>
        <w:br/>
        <w:t>• If you have multiple projects, please submit one Form for each project.</w:t>
      </w:r>
      <w:r>
        <w:rPr>
          <w:rFonts w:eastAsia="Times New Roman"/>
        </w:rPr>
        <w:br/>
      </w:r>
      <w:r>
        <w:rPr>
          <w:rFonts w:eastAsia="Times New Roman"/>
        </w:rPr>
        <w:br/>
        <w:t>• When you have completed the Form, hit the “Submit” button at the bottom of the Review page.</w:t>
      </w:r>
      <w:r>
        <w:rPr>
          <w:rFonts w:eastAsia="Times New Roman"/>
        </w:rPr>
        <w:br/>
      </w:r>
      <w:r>
        <w:rPr>
          <w:rFonts w:eastAsia="Times New Roman"/>
        </w:rPr>
        <w:lastRenderedPageBreak/>
        <w:br/>
        <w:t>• Once your Form is successfully submitted, you will receive a confirmation email and then a second email with a unique project number. Keep record of the project number as it will be required to make future updates to your project proposal.</w:t>
      </w:r>
      <w:r>
        <w:rPr>
          <w:rFonts w:eastAsia="Times New Roman"/>
        </w:rPr>
        <w:br/>
      </w:r>
      <w:r>
        <w:rPr>
          <w:rFonts w:eastAsia="Times New Roman"/>
        </w:rPr>
        <w:br/>
        <w:t>• You may upload back-up maps, reports, or other information related to your proposal at the end of this form.</w:t>
      </w:r>
      <w:r>
        <w:rPr>
          <w:rFonts w:eastAsia="Times New Roman"/>
        </w:rPr>
        <w:br/>
      </w:r>
      <w:r>
        <w:rPr>
          <w:rFonts w:eastAsia="Times New Roman"/>
        </w:rPr>
        <w:br/>
        <w:t>• To complete the form later, click on "save and continue later" button at the top of the page and you will receive an email with a link to this form.</w:t>
      </w:r>
    </w:p>
    <w:p w:rsidR="004975A1" w:rsidRDefault="004975A1">
      <w:pPr>
        <w:pStyle w:val="NormalWeb"/>
        <w:spacing w:after="240" w:afterAutospacing="0"/>
      </w:pPr>
    </w:p>
    <w:p w:rsidR="004975A1" w:rsidRDefault="00AF27AC">
      <w:pPr>
        <w:jc w:val="center"/>
        <w:rPr>
          <w:rFonts w:eastAsia="Times New Roman"/>
        </w:rPr>
      </w:pPr>
      <w:r>
        <w:rPr>
          <w:rFonts w:eastAsia="Times New Roman"/>
        </w:rPr>
        <w:pict>
          <v:rect id="_x0000_i1026" style="width:468pt;height:1.5pt" o:hralign="center" o:hrstd="t" o:hr="t" fillcolor="#a0a0a0" stroked="f"/>
        </w:pict>
      </w:r>
    </w:p>
    <w:p w:rsidR="004975A1" w:rsidRDefault="00D51AE5">
      <w:pPr>
        <w:pStyle w:val="Heading2"/>
        <w:rPr>
          <w:rFonts w:eastAsia="Times New Roman"/>
        </w:rPr>
      </w:pPr>
      <w:r>
        <w:rPr>
          <w:rFonts w:eastAsia="Times New Roman"/>
        </w:rPr>
        <w:t>Submission Type</w:t>
      </w:r>
    </w:p>
    <w:p w:rsidR="004975A1" w:rsidRDefault="004975A1">
      <w:pPr>
        <w:pStyle w:val="normaltext"/>
      </w:pPr>
    </w:p>
    <w:p w:rsidR="004975A1" w:rsidRDefault="00D51AE5">
      <w:pPr>
        <w:pStyle w:val="Heading4"/>
        <w:rPr>
          <w:rFonts w:eastAsia="Times New Roman"/>
        </w:rPr>
      </w:pPr>
      <w:r>
        <w:rPr>
          <w:rFonts w:eastAsia="Times New Roman"/>
        </w:rPr>
        <w:t>1) Submission type:</w:t>
      </w:r>
    </w:p>
    <w:p w:rsidR="004975A1" w:rsidRDefault="00225B15">
      <w:pPr>
        <w:pStyle w:val="normaltext"/>
      </w:pPr>
      <w:r>
        <w:rPr>
          <w:i/>
          <w:iCs/>
          <w:noProof/>
          <w:sz w:val="21"/>
          <w:szCs w:val="21"/>
        </w:rPr>
        <mc:AlternateContent>
          <mc:Choice Requires="wps">
            <w:drawing>
              <wp:anchor distT="0" distB="0" distL="114300" distR="114300" simplePos="0" relativeHeight="251659264" behindDoc="0" locked="0" layoutInCell="1" allowOverlap="1">
                <wp:simplePos x="0" y="0"/>
                <wp:positionH relativeFrom="column">
                  <wp:posOffset>-213360</wp:posOffset>
                </wp:positionH>
                <wp:positionV relativeFrom="paragraph">
                  <wp:posOffset>184785</wp:posOffset>
                </wp:positionV>
                <wp:extent cx="914400" cy="327660"/>
                <wp:effectExtent l="0" t="0" r="19050" b="15240"/>
                <wp:wrapNone/>
                <wp:docPr id="1" name="Oval 1"/>
                <wp:cNvGraphicFramePr/>
                <a:graphic xmlns:a="http://schemas.openxmlformats.org/drawingml/2006/main">
                  <a:graphicData uri="http://schemas.microsoft.com/office/word/2010/wordprocessingShape">
                    <wps:wsp>
                      <wps:cNvSpPr/>
                      <wps:spPr>
                        <a:xfrm>
                          <a:off x="0" y="0"/>
                          <a:ext cx="914400" cy="32766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1C606CB" id="Oval 1" o:spid="_x0000_s1026" style="position:absolute;margin-left:-16.8pt;margin-top:14.55pt;width:1in;height:25.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" filled="f" strokecolor="red" strokeweight="1pt">
                <v:stroke joinstyle="miter"/>
              </v:oval>
            </w:pict>
          </mc:Fallback>
        </mc:AlternateContent>
      </w:r>
      <w:r w:rsidR="00D51AE5">
        <w:rPr>
          <w:rStyle w:val="Emphasis"/>
          <w:sz w:val="21"/>
          <w:szCs w:val="21"/>
        </w:rPr>
        <w:t>Is this a new Project Proposal or an update to a previous one?</w:t>
      </w:r>
    </w:p>
    <w:p w:rsidR="004975A1" w:rsidRDefault="00D51AE5">
      <w:pPr>
        <w:pStyle w:val="normaltext"/>
      </w:pPr>
      <w: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4" type="#_x0000_t75" style="width:20.25pt;height:18pt" o:ole="">
            <v:imagedata r:id="rId6" o:title=""/>
          </v:shape>
          <w:control r:id="rId7" w:name="DefaultOcxName" w:shapeid="_x0000_i1214"/>
        </w:object>
      </w:r>
      <w:r>
        <w:t>New</w:t>
      </w:r>
    </w:p>
    <w:p w:rsidR="004975A1" w:rsidRDefault="00D51AE5">
      <w:pPr>
        <w:pStyle w:val="normaltext"/>
      </w:pPr>
      <w:r>
        <w:object w:dxaOrig="225" w:dyaOrig="225">
          <v:shape id="_x0000_i1217" type="#_x0000_t75" style="width:20.25pt;height:18pt" o:ole="">
            <v:imagedata r:id="rId6" o:title=""/>
          </v:shape>
          <w:control r:id="rId8" w:name="DefaultOcxName1" w:shapeid="_x0000_i1217"/>
        </w:object>
      </w:r>
      <w:r>
        <w:t>Update</w:t>
      </w:r>
    </w:p>
    <w:p w:rsidR="004975A1" w:rsidRDefault="004975A1">
      <w:pPr>
        <w:pStyle w:val="NormalWeb"/>
        <w:spacing w:after="240" w:afterAutospacing="0"/>
      </w:pPr>
    </w:p>
    <w:p w:rsidR="004975A1" w:rsidRDefault="00D51AE5">
      <w:pPr>
        <w:pStyle w:val="Heading3"/>
        <w:rPr>
          <w:rFonts w:eastAsia="Times New Roman"/>
        </w:rPr>
      </w:pPr>
      <w:r>
        <w:rPr>
          <w:rFonts w:eastAsia="Times New Roman"/>
        </w:rPr>
        <w:t>You will be prompted to provide information to new required fields when updating a Project Proposal for the first time using this form.</w:t>
      </w:r>
    </w:p>
    <w:p w:rsidR="004975A1" w:rsidRDefault="004975A1">
      <w:pPr>
        <w:pStyle w:val="NormalWeb"/>
        <w:spacing w:after="240" w:afterAutospacing="0"/>
      </w:pPr>
    </w:p>
    <w:p w:rsidR="004975A1" w:rsidRDefault="00AF27AC">
      <w:pPr>
        <w:jc w:val="center"/>
        <w:rPr>
          <w:rFonts w:eastAsia="Times New Roman"/>
        </w:rPr>
      </w:pPr>
      <w:r>
        <w:rPr>
          <w:rFonts w:eastAsia="Times New Roman"/>
        </w:rPr>
        <w:pict>
          <v:rect id="_x0000_i1029" style="width:468pt;height:1.5pt" o:hralign="center" o:hrstd="t" o:hr="t" fillcolor="#a0a0a0" stroked="f"/>
        </w:pict>
      </w:r>
    </w:p>
    <w:p w:rsidR="004975A1" w:rsidRDefault="00D51AE5">
      <w:pPr>
        <w:pStyle w:val="Heading2"/>
        <w:rPr>
          <w:rFonts w:eastAsia="Times New Roman"/>
        </w:rPr>
      </w:pPr>
      <w:r>
        <w:rPr>
          <w:rFonts w:eastAsia="Times New Roman"/>
        </w:rPr>
        <w:t>Update Login</w:t>
      </w:r>
    </w:p>
    <w:p w:rsidR="004975A1" w:rsidRDefault="00D51AE5">
      <w:pPr>
        <w:pStyle w:val="normaltext"/>
      </w:pPr>
      <w:r>
        <w:rPr>
          <w:b/>
          <w:bCs/>
        </w:rPr>
        <w:t>Login/Password action: Update</w:t>
      </w:r>
    </w:p>
    <w:p w:rsidR="004975A1" w:rsidRDefault="00D51AE5">
      <w:pPr>
        <w:pStyle w:val="normaltext"/>
      </w:pPr>
      <w:r>
        <w:rPr>
          <w:b/>
          <w:bCs/>
        </w:rPr>
        <w:t>Login Type:</w:t>
      </w:r>
    </w:p>
    <w:p w:rsidR="004975A1" w:rsidRDefault="00D51AE5">
      <w:pPr>
        <w:pStyle w:val="normaltext"/>
      </w:pPr>
      <w:r>
        <w:br/>
      </w:r>
      <w:r>
        <w:rPr>
          <w:rStyle w:val="description"/>
        </w:rPr>
        <w:t xml:space="preserve">Username and password fields will </w:t>
      </w:r>
      <w:r>
        <w:rPr>
          <w:rStyle w:val="description"/>
          <w:u w:val="single"/>
        </w:rPr>
        <w:t>both</w:t>
      </w:r>
      <w:r>
        <w:rPr>
          <w:rStyle w:val="description"/>
        </w:rPr>
        <w:t xml:space="preserve"> be displayed.</w:t>
      </w:r>
    </w:p>
    <w:p w:rsidR="004975A1" w:rsidRDefault="00D51AE5">
      <w:pPr>
        <w:pStyle w:val="Heading3"/>
        <w:rPr>
          <w:rFonts w:eastAsia="Times New Roman"/>
        </w:rPr>
      </w:pPr>
      <w:r>
        <w:rPr>
          <w:rFonts w:eastAsia="Times New Roman"/>
        </w:rPr>
        <w:lastRenderedPageBreak/>
        <w:t xml:space="preserve">If you receive an error message when logging in to update a project proposal, please contact us at </w:t>
      </w:r>
      <w:hyperlink r:id="rId9" w:history="1">
        <w:r>
          <w:rPr>
            <w:rStyle w:val="Hyperlink"/>
            <w:rFonts w:eastAsia="Times New Roman"/>
          </w:rPr>
          <w:t>Restoration.Projects@dep.state.fl.us</w:t>
        </w:r>
      </w:hyperlink>
      <w:r>
        <w:rPr>
          <w:rFonts w:eastAsia="Times New Roman"/>
        </w:rPr>
        <w:t xml:space="preserve"> with the Project Proposal Number, your name and email address, and we will assist you.</w:t>
      </w:r>
      <w:r>
        <w:rPr>
          <w:rFonts w:eastAsia="Times New Roman"/>
        </w:rPr>
        <w:br/>
        <w:t> </w:t>
      </w:r>
    </w:p>
    <w:p w:rsidR="004975A1" w:rsidRDefault="004975A1">
      <w:pPr>
        <w:pStyle w:val="NormalWeb"/>
        <w:spacing w:after="240" w:afterAutospacing="0"/>
      </w:pPr>
    </w:p>
    <w:p w:rsidR="004975A1" w:rsidRDefault="00AF27AC">
      <w:pPr>
        <w:jc w:val="center"/>
        <w:rPr>
          <w:rFonts w:eastAsia="Times New Roman"/>
        </w:rPr>
      </w:pPr>
      <w:r>
        <w:rPr>
          <w:rFonts w:eastAsia="Times New Roman"/>
        </w:rPr>
        <w:pict>
          <v:rect id="_x0000_i1030" style="width:468pt;height:1.5pt" o:hralign="center" o:hrstd="t" o:hr="t" fillcolor="#a0a0a0" stroked="f"/>
        </w:pict>
      </w:r>
    </w:p>
    <w:p w:rsidR="004975A1" w:rsidRDefault="00D51AE5">
      <w:pPr>
        <w:pStyle w:val="Heading2"/>
        <w:rPr>
          <w:rFonts w:eastAsia="Times New Roman"/>
        </w:rPr>
      </w:pPr>
      <w:r>
        <w:rPr>
          <w:rFonts w:eastAsia="Times New Roman"/>
        </w:rPr>
        <w:t>Project Proposal Information</w:t>
      </w:r>
    </w:p>
    <w:p w:rsidR="004975A1" w:rsidRDefault="004975A1">
      <w:pPr>
        <w:pStyle w:val="normaltext"/>
      </w:pPr>
    </w:p>
    <w:p w:rsidR="004975A1" w:rsidRDefault="00D51AE5">
      <w:pPr>
        <w:pStyle w:val="Heading3"/>
        <w:rPr>
          <w:rFonts w:eastAsia="Times New Roman"/>
        </w:rPr>
      </w:pPr>
      <w:r>
        <w:rPr>
          <w:rFonts w:eastAsia="Times New Roman"/>
        </w:rPr>
        <w:t>2) Project Title:*</w:t>
      </w:r>
    </w:p>
    <w:p w:rsidR="004975A1" w:rsidRDefault="00D51AE5">
      <w:pPr>
        <w:pStyle w:val="normaltext"/>
      </w:pPr>
      <w:r>
        <w:object w:dxaOrig="225" w:dyaOrig="225">
          <v:shape id="_x0000_i1223" type="#_x0000_t75" style="width:161.25pt;height:18pt" o:ole="">
            <v:imagedata r:id="rId10" o:title=""/>
          </v:shape>
          <w:control r:id="rId11" w:name="DefaultOcxName2" w:shapeid="_x0000_i1223"/>
        </w:object>
      </w:r>
    </w:p>
    <w:p w:rsidR="004975A1" w:rsidRDefault="004975A1">
      <w:pPr>
        <w:pStyle w:val="NormalWeb"/>
        <w:spacing w:after="240" w:afterAutospacing="0"/>
      </w:pPr>
    </w:p>
    <w:p w:rsidR="004975A1" w:rsidRDefault="00D51AE5">
      <w:pPr>
        <w:pStyle w:val="Heading3"/>
        <w:rPr>
          <w:rFonts w:eastAsia="Times New Roman"/>
        </w:rPr>
      </w:pPr>
      <w:r>
        <w:rPr>
          <w:rFonts w:eastAsia="Times New Roman"/>
        </w:rPr>
        <w:t>3) Project Description:*</w:t>
      </w:r>
    </w:p>
    <w:p w:rsidR="004975A1" w:rsidRDefault="00D51AE5">
      <w:pPr>
        <w:pStyle w:val="normaltext"/>
      </w:pPr>
      <w:r>
        <w:rPr>
          <w:rStyle w:val="Emphasis"/>
          <w:sz w:val="21"/>
          <w:szCs w:val="21"/>
        </w:rPr>
        <w:t>Provide a concise project description of one to two paragraphs, clearly indicate the objective(s) of the proposed project. Additional information may be provided as an upload at the end of the form.</w:t>
      </w:r>
      <w:r>
        <w:br/>
        <w:t> </w:t>
      </w:r>
    </w:p>
    <w:p w:rsidR="002132D4" w:rsidRPr="002132D4" w:rsidRDefault="002132D4" w:rsidP="002132D4">
      <w:pPr>
        <w:pStyle w:val="normaltext"/>
      </w:pPr>
      <w:r w:rsidRPr="002132D4">
        <w:t xml:space="preserve">Florida’s recreational fishing and associated business </w:t>
      </w:r>
      <w:r w:rsidR="00A703EA">
        <w:t>were</w:t>
      </w:r>
      <w:r w:rsidRPr="002132D4">
        <w:t xml:space="preserve"> severely impacted by the Deepwater Horizon </w:t>
      </w:r>
      <w:r w:rsidR="00A703EA">
        <w:t xml:space="preserve">(DWH) </w:t>
      </w:r>
      <w:r w:rsidRPr="002132D4">
        <w:t>oil spill.  Consequences of these losses include</w:t>
      </w:r>
      <w:r>
        <w:t xml:space="preserve"> a</w:t>
      </w:r>
      <w:r w:rsidRPr="002132D4">
        <w:t xml:space="preserve"> documented significant reduction in the number of recreational fishing trips (i.e., angler-days) that impacted private recreational anglers, charter boat captains, and headboat fishing operations.</w:t>
      </w:r>
      <w:r>
        <w:t xml:space="preserve">  </w:t>
      </w:r>
      <w:r w:rsidRPr="002132D4">
        <w:t>This drastic reduction in fishing-related revenues had severe economic consequences.  Florida has the nation’s largest recreational fishing industry, contributing in excess of $5 billion annually to the state’s economy and supporting one of the largest saltwater fishing-related tourism industries in the world.  Close to half of the estimated recreational fishing trips in Florida are made by visitors to the state—i.e., additional tourism dollars.  The $1.4 billion that resident and non-resident saltwater anglers spend preparing for and conducting saltwater fishing trips in Florida produces an estimated $119.7 million in indirect business taxes.  </w:t>
      </w:r>
    </w:p>
    <w:p w:rsidR="002D24E8" w:rsidRPr="002D24E8" w:rsidRDefault="002132D4" w:rsidP="00E26D43">
      <w:pPr>
        <w:pStyle w:val="normaltext"/>
        <w:rPr>
          <w:rFonts w:eastAsiaTheme="minorHAnsi"/>
          <w:szCs w:val="22"/>
        </w:rPr>
      </w:pPr>
      <w:r w:rsidRPr="002132D4">
        <w:t>To address this problem</w:t>
      </w:r>
      <w:r>
        <w:t xml:space="preserve"> </w:t>
      </w:r>
      <w:r w:rsidRPr="002132D4">
        <w:t xml:space="preserve">FWC </w:t>
      </w:r>
      <w:r>
        <w:t>is</w:t>
      </w:r>
      <w:r w:rsidRPr="002132D4">
        <w:t xml:space="preserve"> develop</w:t>
      </w:r>
      <w:r>
        <w:t>ing</w:t>
      </w:r>
      <w:r w:rsidRPr="002132D4">
        <w:t xml:space="preserve"> a saltwater fish hatchery in </w:t>
      </w:r>
      <w:r>
        <w:t>Tampa Bay area</w:t>
      </w:r>
      <w:r w:rsidRPr="002132D4">
        <w:t xml:space="preserve"> (</w:t>
      </w:r>
      <w:r>
        <w:t>Apollo Beach</w:t>
      </w:r>
      <w:r w:rsidRPr="002132D4">
        <w:t xml:space="preserve">).  This facility will focus on restoring fishing activity (i.e., increase angler participation and number of fishing trips) by providing hatchery production and eventual release of highly sought-after sportfish species such as red drum and spotted seatrout.  </w:t>
      </w:r>
      <w:r w:rsidR="002D24E8" w:rsidRPr="002D24E8">
        <w:rPr>
          <w:rFonts w:eastAsiaTheme="minorHAnsi"/>
          <w:szCs w:val="22"/>
        </w:rPr>
        <w:t>The design and permitting for the hatchery at Apollo Beach are complete</w:t>
      </w:r>
      <w:r w:rsidR="002D24E8">
        <w:rPr>
          <w:rFonts w:eastAsiaTheme="minorHAnsi"/>
          <w:szCs w:val="22"/>
        </w:rPr>
        <w:t>,</w:t>
      </w:r>
      <w:r w:rsidR="002D24E8" w:rsidRPr="002D24E8">
        <w:rPr>
          <w:rFonts w:eastAsiaTheme="minorHAnsi"/>
          <w:szCs w:val="22"/>
        </w:rPr>
        <w:t xml:space="preserve"> and </w:t>
      </w:r>
      <w:r w:rsidR="0072580D">
        <w:rPr>
          <w:rFonts w:eastAsiaTheme="minorHAnsi"/>
          <w:szCs w:val="22"/>
        </w:rPr>
        <w:t xml:space="preserve">active </w:t>
      </w:r>
      <w:r w:rsidR="002D24E8" w:rsidRPr="002D24E8">
        <w:rPr>
          <w:rFonts w:eastAsiaTheme="minorHAnsi"/>
          <w:szCs w:val="22"/>
        </w:rPr>
        <w:t>construction</w:t>
      </w:r>
      <w:r w:rsidR="002D24E8">
        <w:rPr>
          <w:rFonts w:eastAsiaTheme="minorHAnsi"/>
          <w:szCs w:val="22"/>
        </w:rPr>
        <w:t>,</w:t>
      </w:r>
      <w:r w:rsidR="002D24E8" w:rsidRPr="002D24E8">
        <w:rPr>
          <w:rFonts w:eastAsiaTheme="minorHAnsi"/>
          <w:szCs w:val="22"/>
        </w:rPr>
        <w:t xml:space="preserve"> is scheduled for completion in June 2020. Several million dollars ($4.7 million) and years of planning by FWC were invested in the hatchery at Apollo Beach for its </w:t>
      </w:r>
      <w:r w:rsidR="004B218F">
        <w:rPr>
          <w:rFonts w:eastAsiaTheme="minorHAnsi"/>
          <w:szCs w:val="22"/>
        </w:rPr>
        <w:t xml:space="preserve">design, permitting, </w:t>
      </w:r>
      <w:r w:rsidR="002D24E8" w:rsidRPr="002D24E8">
        <w:rPr>
          <w:rFonts w:eastAsiaTheme="minorHAnsi"/>
          <w:szCs w:val="22"/>
        </w:rPr>
        <w:t xml:space="preserve">construction and procurement of equipment. Due to increased cost of construction </w:t>
      </w:r>
      <w:r w:rsidR="002D24E8">
        <w:rPr>
          <w:rFonts w:eastAsiaTheme="minorHAnsi"/>
          <w:szCs w:val="22"/>
        </w:rPr>
        <w:t>leading up to the bid phase of the construction</w:t>
      </w:r>
      <w:r w:rsidR="002D24E8" w:rsidRPr="002D24E8">
        <w:rPr>
          <w:rFonts w:eastAsiaTheme="minorHAnsi"/>
          <w:szCs w:val="22"/>
        </w:rPr>
        <w:t>, the hatche</w:t>
      </w:r>
      <w:r w:rsidR="00FC1885">
        <w:rPr>
          <w:rFonts w:eastAsiaTheme="minorHAnsi"/>
          <w:szCs w:val="22"/>
        </w:rPr>
        <w:t>ry</w:t>
      </w:r>
      <w:r w:rsidR="002D24E8">
        <w:rPr>
          <w:rFonts w:eastAsiaTheme="minorHAnsi"/>
          <w:szCs w:val="22"/>
        </w:rPr>
        <w:t xml:space="preserve"> </w:t>
      </w:r>
      <w:r w:rsidR="00FC1885">
        <w:rPr>
          <w:rFonts w:eastAsiaTheme="minorHAnsi"/>
          <w:szCs w:val="22"/>
        </w:rPr>
        <w:t>cannot be completed with the current funding</w:t>
      </w:r>
      <w:r w:rsidR="002D24E8" w:rsidRPr="002D24E8">
        <w:rPr>
          <w:rFonts w:eastAsiaTheme="minorHAnsi"/>
          <w:szCs w:val="22"/>
        </w:rPr>
        <w:t xml:space="preserve">. </w:t>
      </w:r>
      <w:r w:rsidR="00FC1885">
        <w:rPr>
          <w:rFonts w:eastAsiaTheme="minorHAnsi"/>
          <w:szCs w:val="22"/>
        </w:rPr>
        <w:t>Additional</w:t>
      </w:r>
      <w:r w:rsidR="00FC1885" w:rsidRPr="002D24E8">
        <w:rPr>
          <w:rFonts w:eastAsiaTheme="minorHAnsi"/>
          <w:szCs w:val="22"/>
        </w:rPr>
        <w:t xml:space="preserve"> funding </w:t>
      </w:r>
      <w:r w:rsidR="00FC1885">
        <w:rPr>
          <w:rFonts w:eastAsiaTheme="minorHAnsi"/>
          <w:szCs w:val="22"/>
        </w:rPr>
        <w:lastRenderedPageBreak/>
        <w:t>is needed</w:t>
      </w:r>
      <w:r w:rsidR="00FC1885" w:rsidRPr="002D24E8">
        <w:rPr>
          <w:rFonts w:eastAsiaTheme="minorHAnsi"/>
          <w:szCs w:val="22"/>
        </w:rPr>
        <w:t xml:space="preserve"> to </w:t>
      </w:r>
      <w:r w:rsidR="00FC1885">
        <w:rPr>
          <w:rFonts w:eastAsiaTheme="minorHAnsi"/>
          <w:szCs w:val="22"/>
        </w:rPr>
        <w:t>complete key</w:t>
      </w:r>
      <w:r w:rsidR="00FC1885" w:rsidRPr="002D24E8">
        <w:rPr>
          <w:rFonts w:eastAsiaTheme="minorHAnsi"/>
          <w:szCs w:val="22"/>
        </w:rPr>
        <w:t xml:space="preserve"> infrastructure</w:t>
      </w:r>
      <w:r w:rsidR="00FC1885">
        <w:rPr>
          <w:rFonts w:eastAsiaTheme="minorHAnsi"/>
          <w:szCs w:val="22"/>
        </w:rPr>
        <w:t xml:space="preserve"> installments and equipment</w:t>
      </w:r>
      <w:r w:rsidR="004B218F">
        <w:rPr>
          <w:rFonts w:eastAsiaTheme="minorHAnsi"/>
          <w:szCs w:val="22"/>
        </w:rPr>
        <w:t xml:space="preserve"> procurement</w:t>
      </w:r>
      <w:r w:rsidR="00FC1885">
        <w:rPr>
          <w:rFonts w:eastAsiaTheme="minorHAnsi"/>
          <w:szCs w:val="22"/>
        </w:rPr>
        <w:t>,</w:t>
      </w:r>
      <w:r w:rsidR="00FC1885" w:rsidRPr="002D24E8">
        <w:rPr>
          <w:rFonts w:eastAsiaTheme="minorHAnsi"/>
          <w:szCs w:val="22"/>
        </w:rPr>
        <w:t xml:space="preserve"> such as electrical wiring, stand-by electrical generation, and heating and cooling of the hatchery tanks</w:t>
      </w:r>
      <w:r w:rsidR="004B218F">
        <w:rPr>
          <w:rFonts w:eastAsiaTheme="minorHAnsi"/>
          <w:szCs w:val="22"/>
        </w:rPr>
        <w:t>, offices, and</w:t>
      </w:r>
      <w:r w:rsidR="00FC1885" w:rsidRPr="002D24E8">
        <w:rPr>
          <w:rFonts w:eastAsiaTheme="minorHAnsi"/>
          <w:szCs w:val="22"/>
        </w:rPr>
        <w:t xml:space="preserve"> key hatchery spaces</w:t>
      </w:r>
      <w:r w:rsidR="00FC1885">
        <w:rPr>
          <w:rFonts w:eastAsiaTheme="minorHAnsi"/>
          <w:szCs w:val="22"/>
        </w:rPr>
        <w:t>. The a</w:t>
      </w:r>
      <w:r w:rsidR="002D24E8" w:rsidRPr="002D24E8">
        <w:rPr>
          <w:rFonts w:eastAsiaTheme="minorHAnsi"/>
          <w:szCs w:val="22"/>
        </w:rPr>
        <w:t xml:space="preserve">dditional funding will not only result in completion of the fully designed hatchery but will expand fish production by 600%. The site work for hatchery </w:t>
      </w:r>
      <w:r w:rsidR="004B218F">
        <w:rPr>
          <w:rFonts w:eastAsiaTheme="minorHAnsi"/>
          <w:szCs w:val="22"/>
        </w:rPr>
        <w:t xml:space="preserve">expansion </w:t>
      </w:r>
      <w:r w:rsidR="002D24E8" w:rsidRPr="002D24E8">
        <w:rPr>
          <w:rFonts w:eastAsiaTheme="minorHAnsi"/>
          <w:szCs w:val="22"/>
        </w:rPr>
        <w:t xml:space="preserve">needed to </w:t>
      </w:r>
      <w:r w:rsidR="004B218F">
        <w:rPr>
          <w:rFonts w:eastAsiaTheme="minorHAnsi"/>
          <w:szCs w:val="22"/>
        </w:rPr>
        <w:t>increase</w:t>
      </w:r>
      <w:r w:rsidR="002D24E8" w:rsidRPr="002D24E8">
        <w:rPr>
          <w:rFonts w:eastAsiaTheme="minorHAnsi"/>
          <w:szCs w:val="22"/>
        </w:rPr>
        <w:t xml:space="preserve"> fish production </w:t>
      </w:r>
      <w:r w:rsidR="00FC1885">
        <w:rPr>
          <w:rFonts w:eastAsiaTheme="minorHAnsi"/>
          <w:szCs w:val="22"/>
        </w:rPr>
        <w:t>was permitted and the basic building pad is</w:t>
      </w:r>
      <w:r w:rsidR="002D24E8" w:rsidRPr="002D24E8">
        <w:rPr>
          <w:rFonts w:eastAsiaTheme="minorHAnsi"/>
          <w:szCs w:val="22"/>
        </w:rPr>
        <w:t xml:space="preserve"> completed. A relatively simple design for the expanded hatchery, permitting, and construction remains to realize the expanded fish production needed to increase angler opportunities and participation using hatchery fish to restore and enhance Florida fisheries.</w:t>
      </w:r>
    </w:p>
    <w:p w:rsidR="004975A1" w:rsidRDefault="00D51AE5">
      <w:pPr>
        <w:pStyle w:val="Heading4"/>
        <w:rPr>
          <w:rFonts w:eastAsia="Times New Roman"/>
        </w:rPr>
      </w:pPr>
      <w:r>
        <w:rPr>
          <w:rFonts w:eastAsia="Times New Roman"/>
        </w:rPr>
        <w:t>4) Resource Benefits:*</w:t>
      </w:r>
    </w:p>
    <w:p w:rsidR="004975A1" w:rsidRDefault="00D51AE5">
      <w:pPr>
        <w:pStyle w:val="normaltext"/>
      </w:pPr>
      <w:r>
        <w:rPr>
          <w:rStyle w:val="Emphasis"/>
          <w:sz w:val="21"/>
          <w:szCs w:val="21"/>
        </w:rPr>
        <w:t>(Check all that apply)</w:t>
      </w:r>
    </w:p>
    <w:p w:rsidR="004975A1" w:rsidRDefault="00D51AE5">
      <w:pPr>
        <w:pStyle w:val="normaltext"/>
      </w:pPr>
      <w:r>
        <w:object w:dxaOrig="225" w:dyaOrig="225">
          <v:shape id="_x0000_i1225" type="#_x0000_t75" style="width:20.25pt;height:18pt" o:ole="">
            <v:imagedata r:id="rId12" o:title=""/>
          </v:shape>
          <w:control r:id="rId13" w:name="DefaultOcxName4" w:shapeid="_x0000_i1225"/>
        </w:object>
      </w:r>
      <w:r>
        <w:t>Birds</w:t>
      </w:r>
    </w:p>
    <w:p w:rsidR="004975A1" w:rsidRDefault="00D51AE5">
      <w:pPr>
        <w:pStyle w:val="normaltext"/>
      </w:pPr>
      <w:r>
        <w:object w:dxaOrig="225" w:dyaOrig="225">
          <v:shape id="_x0000_i1228" type="#_x0000_t75" style="width:20.25pt;height:18pt" o:ole="">
            <v:imagedata r:id="rId12" o:title=""/>
          </v:shape>
          <w:control r:id="rId14" w:name="DefaultOcxName5" w:shapeid="_x0000_i1228"/>
        </w:object>
      </w:r>
      <w:r>
        <w:t>Corals</w:t>
      </w:r>
    </w:p>
    <w:p w:rsidR="004975A1" w:rsidRDefault="00D51AE5">
      <w:pPr>
        <w:pStyle w:val="normaltext"/>
      </w:pPr>
      <w:r>
        <w:object w:dxaOrig="225" w:dyaOrig="225">
          <v:shape id="_x0000_i1231" type="#_x0000_t75" style="width:20.25pt;height:18pt" o:ole="">
            <v:imagedata r:id="rId15" o:title=""/>
          </v:shape>
          <w:control r:id="rId16" w:name="DefaultOcxName6" w:shapeid="_x0000_i1231"/>
        </w:object>
      </w:r>
      <w:r>
        <w:t>Fish</w:t>
      </w:r>
    </w:p>
    <w:p w:rsidR="004975A1" w:rsidRDefault="00D51AE5">
      <w:pPr>
        <w:pStyle w:val="normaltext"/>
      </w:pPr>
      <w:r>
        <w:object w:dxaOrig="225" w:dyaOrig="225">
          <v:shape id="_x0000_i1234" type="#_x0000_t75" style="width:20.25pt;height:18pt" o:ole="">
            <v:imagedata r:id="rId15" o:title=""/>
          </v:shape>
          <w:control r:id="rId17" w:name="DefaultOcxName7" w:shapeid="_x0000_i1234"/>
        </w:object>
      </w:r>
      <w:r>
        <w:t>Human Use (Recreational, Cultural, Educational)</w:t>
      </w:r>
    </w:p>
    <w:p w:rsidR="004975A1" w:rsidRDefault="00D51AE5">
      <w:pPr>
        <w:pStyle w:val="normaltext"/>
      </w:pPr>
      <w:r>
        <w:object w:dxaOrig="225" w:dyaOrig="225">
          <v:shape id="_x0000_i1237" type="#_x0000_t75" style="width:20.25pt;height:18pt" o:ole="">
            <v:imagedata r:id="rId12" o:title=""/>
          </v:shape>
          <w:control r:id="rId18" w:name="DefaultOcxName8" w:shapeid="_x0000_i1237"/>
        </w:object>
      </w:r>
      <w:r>
        <w:t>Marine Mammals</w:t>
      </w:r>
    </w:p>
    <w:p w:rsidR="004975A1" w:rsidRDefault="00D51AE5">
      <w:pPr>
        <w:pStyle w:val="normaltext"/>
      </w:pPr>
      <w:r>
        <w:object w:dxaOrig="225" w:dyaOrig="225">
          <v:shape id="_x0000_i1240" type="#_x0000_t75" style="width:20.25pt;height:18pt" o:ole="">
            <v:imagedata r:id="rId12" o:title=""/>
          </v:shape>
          <w:control r:id="rId19" w:name="DefaultOcxName9" w:shapeid="_x0000_i1240"/>
        </w:object>
      </w:r>
      <w:r>
        <w:t>Reptiles/Amphibians</w:t>
      </w:r>
    </w:p>
    <w:p w:rsidR="004975A1" w:rsidRDefault="00D51AE5">
      <w:pPr>
        <w:pStyle w:val="normaltext"/>
      </w:pPr>
      <w:r>
        <w:object w:dxaOrig="225" w:dyaOrig="225">
          <v:shape id="_x0000_i1243" type="#_x0000_t75" style="width:20.25pt;height:18pt" o:ole="">
            <v:imagedata r:id="rId12" o:title=""/>
          </v:shape>
          <w:control r:id="rId20" w:name="DefaultOcxName10" w:shapeid="_x0000_i1243"/>
        </w:object>
      </w:r>
      <w:r>
        <w:t>Sediment/Benthos</w:t>
      </w:r>
    </w:p>
    <w:p w:rsidR="004975A1" w:rsidRDefault="00D51AE5">
      <w:pPr>
        <w:pStyle w:val="normaltext"/>
      </w:pPr>
      <w:r>
        <w:object w:dxaOrig="225" w:dyaOrig="225">
          <v:shape id="_x0000_i1246" type="#_x0000_t75" style="width:20.25pt;height:18pt" o:ole="">
            <v:imagedata r:id="rId12" o:title=""/>
          </v:shape>
          <w:control r:id="rId21" w:name="DefaultOcxName11" w:shapeid="_x0000_i1246"/>
        </w:object>
      </w:r>
      <w:r>
        <w:t>Shellfish</w:t>
      </w:r>
    </w:p>
    <w:p w:rsidR="004975A1" w:rsidRDefault="00D51AE5">
      <w:pPr>
        <w:pStyle w:val="normaltext"/>
      </w:pPr>
      <w:r>
        <w:object w:dxaOrig="225" w:dyaOrig="225">
          <v:shape id="_x0000_i1249" type="#_x0000_t75" style="width:20.25pt;height:18pt" o:ole="">
            <v:imagedata r:id="rId12" o:title=""/>
          </v:shape>
          <w:control r:id="rId22" w:name="DefaultOcxName12" w:shapeid="_x0000_i1249"/>
        </w:object>
      </w:r>
      <w:r>
        <w:t>Shoreline</w:t>
      </w:r>
    </w:p>
    <w:p w:rsidR="004975A1" w:rsidRDefault="00D51AE5">
      <w:pPr>
        <w:pStyle w:val="normaltext"/>
      </w:pPr>
      <w:r>
        <w:object w:dxaOrig="225" w:dyaOrig="225">
          <v:shape id="_x0000_i1252" type="#_x0000_t75" style="width:20.25pt;height:18pt" o:ole="">
            <v:imagedata r:id="rId12" o:title=""/>
          </v:shape>
          <w:control r:id="rId23" w:name="DefaultOcxName13" w:shapeid="_x0000_i1252"/>
        </w:object>
      </w:r>
      <w:r>
        <w:t>Terrestrial wildlife</w:t>
      </w:r>
    </w:p>
    <w:p w:rsidR="004975A1" w:rsidRDefault="00D51AE5">
      <w:pPr>
        <w:pStyle w:val="normaltext"/>
      </w:pPr>
      <w:r>
        <w:object w:dxaOrig="225" w:dyaOrig="225">
          <v:shape id="_x0000_i1255" type="#_x0000_t75" style="width:20.25pt;height:18pt" o:ole="">
            <v:imagedata r:id="rId12" o:title=""/>
          </v:shape>
          <w:control r:id="rId24" w:name="DefaultOcxName14" w:shapeid="_x0000_i1255"/>
        </w:object>
      </w:r>
      <w:r>
        <w:t>Vegetation</w:t>
      </w:r>
    </w:p>
    <w:p w:rsidR="004975A1" w:rsidRDefault="00D51AE5">
      <w:pPr>
        <w:pStyle w:val="normaltext"/>
      </w:pPr>
      <w:r>
        <w:object w:dxaOrig="225" w:dyaOrig="225">
          <v:shape id="_x0000_i1258" type="#_x0000_t75" style="width:20.25pt;height:18pt" o:ole="">
            <v:imagedata r:id="rId12" o:title=""/>
          </v:shape>
          <w:control r:id="rId25" w:name="DefaultOcxName15" w:shapeid="_x0000_i1258"/>
        </w:object>
      </w:r>
      <w:r>
        <w:t>Water Quality/Quantity</w:t>
      </w:r>
    </w:p>
    <w:p w:rsidR="004975A1" w:rsidRDefault="00D51AE5">
      <w:pPr>
        <w:pStyle w:val="normaltext"/>
      </w:pPr>
      <w:r>
        <w:object w:dxaOrig="225" w:dyaOrig="225">
          <v:shape id="_x0000_i1261" type="#_x0000_t75" style="width:20.25pt;height:18pt" o:ole="">
            <v:imagedata r:id="rId12" o:title=""/>
          </v:shape>
          <w:control r:id="rId26" w:name="DefaultOcxName16" w:shapeid="_x0000_i1261"/>
        </w:object>
      </w:r>
      <w:r>
        <w:t>Other</w:t>
      </w:r>
    </w:p>
    <w:p w:rsidR="004975A1" w:rsidRDefault="004975A1">
      <w:pPr>
        <w:pStyle w:val="NormalWeb"/>
        <w:spacing w:after="240" w:afterAutospacing="0"/>
      </w:pPr>
    </w:p>
    <w:p w:rsidR="004975A1" w:rsidRDefault="00D51AE5">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255</w:t>
      </w:r>
    </w:p>
    <w:p w:rsidR="004975A1" w:rsidRDefault="00D51AE5">
      <w:pPr>
        <w:pStyle w:val="Heading3"/>
        <w:rPr>
          <w:rFonts w:eastAsia="Times New Roman"/>
        </w:rPr>
      </w:pPr>
      <w:r>
        <w:rPr>
          <w:rFonts w:eastAsia="Times New Roman"/>
        </w:rPr>
        <w:t>5) Other Benefit(s):*</w:t>
      </w:r>
    </w:p>
    <w:p w:rsidR="004975A1" w:rsidRDefault="00D51AE5">
      <w:pPr>
        <w:pStyle w:val="normaltext"/>
      </w:pPr>
      <w:r>
        <w:object w:dxaOrig="225" w:dyaOrig="225">
          <v:shape id="_x0000_i1265" type="#_x0000_t75" style="width:161.25pt;height:18pt" o:ole="">
            <v:imagedata r:id="rId27" o:title=""/>
          </v:shape>
          <w:control r:id="rId28" w:name="DefaultOcxName17" w:shapeid="_x0000_i1265"/>
        </w:object>
      </w:r>
    </w:p>
    <w:p w:rsidR="004975A1" w:rsidRDefault="004975A1">
      <w:pPr>
        <w:pStyle w:val="NormalWeb"/>
        <w:spacing w:after="240" w:afterAutospacing="0"/>
      </w:pPr>
    </w:p>
    <w:p w:rsidR="004975A1" w:rsidRDefault="00D51AE5">
      <w:pPr>
        <w:pStyle w:val="Heading4"/>
        <w:rPr>
          <w:rFonts w:eastAsia="Times New Roman"/>
        </w:rPr>
      </w:pPr>
      <w:r>
        <w:rPr>
          <w:rFonts w:eastAsia="Times New Roman"/>
        </w:rPr>
        <w:t>6) Is the Project included in a Regional or Statewide Plan(s)?</w:t>
      </w:r>
    </w:p>
    <w:p w:rsidR="004975A1" w:rsidRDefault="00D51AE5">
      <w:pPr>
        <w:pStyle w:val="normaltext"/>
      </w:pPr>
      <w:r>
        <w:object w:dxaOrig="225" w:dyaOrig="225">
          <v:shape id="_x0000_i1267" type="#_x0000_t75" style="width:20.25pt;height:18pt" o:ole="">
            <v:imagedata r:id="rId6" o:title=""/>
          </v:shape>
          <w:control r:id="rId29" w:name="DefaultOcxName18" w:shapeid="_x0000_i1267"/>
        </w:object>
      </w:r>
      <w:r>
        <w:t>Yes</w:t>
      </w:r>
    </w:p>
    <w:p w:rsidR="004975A1" w:rsidRDefault="0091302C">
      <w:pPr>
        <w:pStyle w:val="normaltext"/>
      </w:pPr>
      <w:r>
        <w:rPr>
          <w:i/>
          <w:iCs/>
          <w:noProof/>
          <w:sz w:val="21"/>
          <w:szCs w:val="21"/>
        </w:rPr>
        <mc:AlternateContent>
          <mc:Choice Requires="wps">
            <w:drawing>
              <wp:anchor distT="0" distB="0" distL="114300" distR="114300" simplePos="0" relativeHeight="251683840" behindDoc="0" locked="0" layoutInCell="1" allowOverlap="1" wp14:anchorId="17B79A13" wp14:editId="799E9B13">
                <wp:simplePos x="0" y="0"/>
                <wp:positionH relativeFrom="column">
                  <wp:posOffset>0</wp:posOffset>
                </wp:positionH>
                <wp:positionV relativeFrom="paragraph">
                  <wp:posOffset>0</wp:posOffset>
                </wp:positionV>
                <wp:extent cx="693420" cy="327660"/>
                <wp:effectExtent l="0" t="0" r="11430" b="15240"/>
                <wp:wrapNone/>
                <wp:docPr id="14" name="Oval 14"/>
                <wp:cNvGraphicFramePr/>
                <a:graphic xmlns:a="http://schemas.openxmlformats.org/drawingml/2006/main">
                  <a:graphicData uri="http://schemas.microsoft.com/office/word/2010/wordprocessingShape">
                    <wps:wsp>
                      <wps:cNvSpPr/>
                      <wps:spPr>
                        <a:xfrm>
                          <a:off x="0" y="0"/>
                          <a:ext cx="693420" cy="32766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7A778D" id="Oval 14" o:spid="_x0000_s1026" style="position:absolute;margin-left:0;margin-top:0;width:54.6pt;height:25.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" filled="f" strokecolor="red" strokeweight="1pt">
                <v:stroke joinstyle="miter"/>
              </v:oval>
            </w:pict>
          </mc:Fallback>
        </mc:AlternateContent>
      </w:r>
      <w:r w:rsidR="00D51AE5">
        <w:object w:dxaOrig="225" w:dyaOrig="225">
          <v:shape id="_x0000_i1270" type="#_x0000_t75" style="width:20.25pt;height:18pt" o:ole="">
            <v:imagedata r:id="rId6" o:title=""/>
          </v:shape>
          <w:control r:id="rId30" w:name="DefaultOcxName19" w:shapeid="_x0000_i1270"/>
        </w:object>
      </w:r>
      <w:r w:rsidR="00D51AE5">
        <w:t>No</w:t>
      </w:r>
    </w:p>
    <w:p w:rsidR="004975A1" w:rsidRDefault="004975A1">
      <w:pPr>
        <w:pStyle w:val="NormalWeb"/>
        <w:spacing w:after="240" w:afterAutospacing="0"/>
      </w:pPr>
    </w:p>
    <w:p w:rsidR="004975A1" w:rsidRDefault="00D51AE5">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255</w:t>
      </w:r>
    </w:p>
    <w:p w:rsidR="004975A1" w:rsidRDefault="00D51AE5">
      <w:pPr>
        <w:pStyle w:val="Heading3"/>
        <w:rPr>
          <w:rFonts w:eastAsia="Times New Roman"/>
        </w:rPr>
      </w:pPr>
      <w:r>
        <w:rPr>
          <w:rFonts w:eastAsia="Times New Roman"/>
        </w:rPr>
        <w:t>7) Plan Name:*</w:t>
      </w:r>
    </w:p>
    <w:p w:rsidR="004975A1" w:rsidRDefault="00D51AE5">
      <w:pPr>
        <w:pStyle w:val="normaltext"/>
      </w:pPr>
      <w:r>
        <w:object w:dxaOrig="225" w:dyaOrig="225">
          <v:shape id="_x0000_i1274" type="#_x0000_t75" style="width:161.25pt;height:18pt" o:ole="">
            <v:imagedata r:id="rId31" o:title=""/>
          </v:shape>
          <w:control r:id="rId32" w:name="DefaultOcxName20" w:shapeid="_x0000_i1274"/>
        </w:object>
      </w:r>
    </w:p>
    <w:p w:rsidR="004975A1" w:rsidRDefault="004975A1">
      <w:pPr>
        <w:pStyle w:val="NormalWeb"/>
        <w:spacing w:after="240" w:afterAutospacing="0"/>
      </w:pPr>
    </w:p>
    <w:p w:rsidR="004975A1" w:rsidRDefault="00D51AE5">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1023</w:t>
      </w:r>
    </w:p>
    <w:p w:rsidR="004975A1" w:rsidRDefault="00D51AE5">
      <w:pPr>
        <w:pStyle w:val="Heading3"/>
        <w:rPr>
          <w:rFonts w:eastAsia="Times New Roman"/>
        </w:rPr>
      </w:pPr>
      <w:r>
        <w:rPr>
          <w:rFonts w:eastAsia="Times New Roman"/>
        </w:rPr>
        <w:t>8) Technical Feasibility:</w:t>
      </w:r>
    </w:p>
    <w:p w:rsidR="004975A1" w:rsidRDefault="00D51AE5">
      <w:pPr>
        <w:pStyle w:val="normaltext"/>
      </w:pPr>
      <w:r>
        <w:rPr>
          <w:rStyle w:val="Emphasis"/>
          <w:sz w:val="21"/>
          <w:szCs w:val="21"/>
        </w:rPr>
        <w:t>Describe the technologies involved and any relevant past experience or proven success with similar projects.</w:t>
      </w:r>
    </w:p>
    <w:p w:rsidR="004975A1" w:rsidRDefault="00C2414B">
      <w:pPr>
        <w:pStyle w:val="normaltext"/>
      </w:pPr>
      <w:r w:rsidRPr="00C2414B">
        <w:t>The proposed hatchery will be based on the use of intensive (i.e., indoor, tank-based) recirculating aquaculture systems that reflect the latest fish culture technology as well as reduce water usage and effluent discharge (</w:t>
      </w:r>
      <w:r>
        <w:t xml:space="preserve">i.e., </w:t>
      </w:r>
      <w:r w:rsidRPr="00C2414B">
        <w:t xml:space="preserve">most of the water is re-used).  The facility will be built and operated </w:t>
      </w:r>
      <w:r>
        <w:t>by</w:t>
      </w:r>
      <w:r w:rsidRPr="00C2414B">
        <w:t xml:space="preserve"> the Florida Fish and Wildlife Conservation Commission (FWC).  FWC </w:t>
      </w:r>
      <w:r w:rsidR="001D143B">
        <w:t xml:space="preserve">has operated a saltwater fish hatchery since 1985 and </w:t>
      </w:r>
      <w:r w:rsidRPr="00C2414B">
        <w:t xml:space="preserve">possesses the technical expertise and administrative experience necessary </w:t>
      </w:r>
      <w:r w:rsidR="001D143B" w:rsidRPr="00C2414B">
        <w:t xml:space="preserve">to </w:t>
      </w:r>
      <w:r w:rsidRPr="00C2414B">
        <w:t>successfully complete this project.</w:t>
      </w:r>
    </w:p>
    <w:p w:rsidR="004975A1" w:rsidRDefault="004975A1">
      <w:pPr>
        <w:pStyle w:val="NormalWeb"/>
        <w:spacing w:after="240" w:afterAutospacing="0"/>
      </w:pPr>
    </w:p>
    <w:p w:rsidR="004975A1" w:rsidRDefault="00D51AE5">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1023</w:t>
      </w:r>
    </w:p>
    <w:p w:rsidR="004975A1" w:rsidRDefault="00D51AE5">
      <w:pPr>
        <w:pStyle w:val="Heading3"/>
        <w:rPr>
          <w:rFonts w:eastAsia="Times New Roman"/>
        </w:rPr>
      </w:pPr>
      <w:r>
        <w:rPr>
          <w:rFonts w:eastAsia="Times New Roman"/>
        </w:rPr>
        <w:t>9) Complements to Existing Efforts:</w:t>
      </w:r>
    </w:p>
    <w:p w:rsidR="004975A1" w:rsidRDefault="00D51AE5">
      <w:pPr>
        <w:pStyle w:val="normaltext"/>
      </w:pPr>
      <w:r>
        <w:rPr>
          <w:i/>
          <w:iCs/>
          <w:sz w:val="21"/>
          <w:szCs w:val="21"/>
        </w:rPr>
        <w:t>Describe any ongoing activities in the project area that may relate to or be affected by the proposed project. Consider how the proposed project may complement existing local, regional, and state efforts/plans/objectives.</w:t>
      </w:r>
    </w:p>
    <w:p w:rsidR="004975A1" w:rsidRDefault="00D51AE5">
      <w:pPr>
        <w:pStyle w:val="normaltext"/>
      </w:pPr>
      <w:r>
        <w:lastRenderedPageBreak/>
        <w:object w:dxaOrig="225" w:dyaOrig="225">
          <v:shape id="_x0000_i1277" type="#_x0000_t75" style="width:174pt;height:92.25pt" o:ole="">
            <v:imagedata r:id="rId33" o:title=""/>
          </v:shape>
          <w:control r:id="rId34" w:name="DefaultOcxName22" w:shapeid="_x0000_i1277"/>
        </w:object>
      </w:r>
    </w:p>
    <w:p w:rsidR="004975A1" w:rsidRDefault="004975A1">
      <w:pPr>
        <w:pStyle w:val="NormalWeb"/>
        <w:spacing w:after="240" w:afterAutospacing="0"/>
      </w:pPr>
    </w:p>
    <w:p w:rsidR="004975A1" w:rsidRDefault="00D51AE5">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1023</w:t>
      </w:r>
    </w:p>
    <w:p w:rsidR="004975A1" w:rsidRDefault="00D51AE5">
      <w:pPr>
        <w:pStyle w:val="Heading3"/>
        <w:rPr>
          <w:rFonts w:eastAsia="Times New Roman"/>
        </w:rPr>
      </w:pPr>
      <w:r>
        <w:rPr>
          <w:rFonts w:eastAsia="Times New Roman"/>
        </w:rPr>
        <w:t>10) Community Resilience:</w:t>
      </w:r>
    </w:p>
    <w:p w:rsidR="004975A1" w:rsidRDefault="00D51AE5">
      <w:pPr>
        <w:pStyle w:val="normaltext"/>
      </w:pPr>
      <w:r>
        <w:rPr>
          <w:rStyle w:val="Emphasis"/>
          <w:sz w:val="21"/>
          <w:szCs w:val="21"/>
        </w:rPr>
        <w:t>Describe if the project assists Florida’s ability to anticipate, withstand, or recover from hazards or threats (e.g. hurricanes, storm surges, shoreline erosion).</w:t>
      </w:r>
    </w:p>
    <w:p w:rsidR="004975A1" w:rsidRDefault="00042379">
      <w:pPr>
        <w:pStyle w:val="normaltext"/>
      </w:pPr>
      <w:r w:rsidRPr="00042379">
        <w:t>Replenishment of natural fish stocks with juveniles produced in hatcheries has been used successfully for many decades where natural populations are weak, over-exploited or otherwise threatened</w:t>
      </w:r>
      <w:r>
        <w:t xml:space="preserve"> by anthropogenic (e.g., overfishing, habitat loss</w:t>
      </w:r>
      <w:r w:rsidR="00CB7606">
        <w:t>), or natural events (red tides, cold-kills, etc.).</w:t>
      </w:r>
    </w:p>
    <w:p w:rsidR="004975A1" w:rsidRDefault="004975A1">
      <w:pPr>
        <w:pStyle w:val="NormalWeb"/>
        <w:spacing w:after="240" w:afterAutospacing="0"/>
      </w:pPr>
    </w:p>
    <w:p w:rsidR="004975A1" w:rsidRDefault="00D51AE5">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1023</w:t>
      </w:r>
    </w:p>
    <w:p w:rsidR="004975A1" w:rsidRDefault="00D51AE5">
      <w:pPr>
        <w:pStyle w:val="Heading3"/>
        <w:rPr>
          <w:rFonts w:eastAsia="Times New Roman"/>
        </w:rPr>
      </w:pPr>
      <w:r>
        <w:rPr>
          <w:rFonts w:eastAsia="Times New Roman"/>
        </w:rPr>
        <w:t>11) Public Support:</w:t>
      </w:r>
    </w:p>
    <w:p w:rsidR="004975A1" w:rsidRDefault="00D51AE5">
      <w:pPr>
        <w:pStyle w:val="normaltext"/>
      </w:pPr>
      <w:r>
        <w:rPr>
          <w:rStyle w:val="Emphasis"/>
          <w:sz w:val="21"/>
          <w:szCs w:val="21"/>
        </w:rPr>
        <w:t>Describe any known or potential public approval or opposition to the project.</w:t>
      </w:r>
    </w:p>
    <w:p w:rsidR="004975A1" w:rsidRDefault="005A5E66">
      <w:pPr>
        <w:pStyle w:val="normaltext"/>
      </w:pPr>
      <w:r w:rsidRPr="005A5E66">
        <w:t xml:space="preserve">Saltwater sportfish hatcheries are extremely popular and have a high degree of public acceptance. </w:t>
      </w:r>
      <w:r>
        <w:t xml:space="preserve"> </w:t>
      </w:r>
      <w:r w:rsidRPr="005A5E66">
        <w:t>The investment in hatchery and marine restoration sends a strong signal that the Gulf fishery is being properly managed for long-term benefit of the resource and people</w:t>
      </w:r>
      <w:r>
        <w:t xml:space="preserve">.  </w:t>
      </w:r>
      <w:r w:rsidRPr="005A5E66">
        <w:t xml:space="preserve">Visitors will once again believe that the Gulf is a viable and desirable angling destination.  </w:t>
      </w:r>
    </w:p>
    <w:p w:rsidR="004975A1" w:rsidRDefault="004975A1">
      <w:pPr>
        <w:pStyle w:val="NormalWeb"/>
        <w:spacing w:after="240" w:afterAutospacing="0"/>
      </w:pPr>
    </w:p>
    <w:p w:rsidR="004975A1" w:rsidRDefault="00D51AE5">
      <w:pPr>
        <w:pStyle w:val="Heading3"/>
        <w:rPr>
          <w:rFonts w:eastAsia="Times New Roman"/>
        </w:rPr>
      </w:pPr>
      <w:r>
        <w:rPr>
          <w:rFonts w:eastAsia="Times New Roman"/>
        </w:rPr>
        <w:t>12) Total Cost of Project:*</w:t>
      </w:r>
    </w:p>
    <w:p w:rsidR="004975A1" w:rsidRDefault="00D51AE5">
      <w:pPr>
        <w:pStyle w:val="normaltext"/>
      </w:pPr>
      <w:r>
        <w:rPr>
          <w:rStyle w:val="Emphasis"/>
          <w:sz w:val="21"/>
          <w:szCs w:val="21"/>
        </w:rPr>
        <w:t>This should include the total project cost regardless of funding source. Include contingency and ongoing operations/maintenance if applicable.</w:t>
      </w:r>
    </w:p>
    <w:p w:rsidR="004975A1" w:rsidRDefault="00D51AE5">
      <w:pPr>
        <w:pStyle w:val="normaltext"/>
      </w:pPr>
      <w:r>
        <w:object w:dxaOrig="225" w:dyaOrig="225">
          <v:shape id="_x0000_i1280" type="#_x0000_t75" style="width:161.25pt;height:18pt" o:ole="">
            <v:imagedata r:id="rId35" o:title=""/>
          </v:shape>
          <w:control r:id="rId36" w:name="DefaultOcxName25" w:shapeid="_x0000_i1280"/>
        </w:object>
      </w:r>
    </w:p>
    <w:p w:rsidR="004975A1" w:rsidRDefault="004975A1">
      <w:pPr>
        <w:pStyle w:val="NormalWeb"/>
        <w:spacing w:after="240" w:afterAutospacing="0"/>
      </w:pPr>
    </w:p>
    <w:p w:rsidR="004975A1" w:rsidRDefault="00D51AE5">
      <w:pPr>
        <w:pStyle w:val="Heading3"/>
        <w:rPr>
          <w:rFonts w:eastAsia="Times New Roman"/>
        </w:rPr>
      </w:pPr>
      <w:r>
        <w:rPr>
          <w:rFonts w:eastAsia="Times New Roman"/>
        </w:rPr>
        <w:t>13) Total Funding Request:*</w:t>
      </w:r>
    </w:p>
    <w:p w:rsidR="004975A1" w:rsidRDefault="00D51AE5">
      <w:pPr>
        <w:pStyle w:val="normaltext"/>
      </w:pPr>
      <w:r>
        <w:rPr>
          <w:rStyle w:val="Emphasis"/>
          <w:sz w:val="21"/>
          <w:szCs w:val="21"/>
        </w:rPr>
        <w:lastRenderedPageBreak/>
        <w:t>This is the dollar amount being requested by this proposal, excluding other funds.</w:t>
      </w:r>
    </w:p>
    <w:p w:rsidR="004975A1" w:rsidRDefault="00D51AE5">
      <w:pPr>
        <w:pStyle w:val="normaltext"/>
      </w:pPr>
      <w:r>
        <w:object w:dxaOrig="225" w:dyaOrig="225">
          <v:shape id="_x0000_i1283" type="#_x0000_t75" style="width:161.25pt;height:18pt" o:ole="">
            <v:imagedata r:id="rId37" o:title=""/>
          </v:shape>
          <w:control r:id="rId38" w:name="DefaultOcxName26" w:shapeid="_x0000_i1283"/>
        </w:object>
      </w:r>
    </w:p>
    <w:p w:rsidR="004975A1" w:rsidRDefault="004975A1">
      <w:pPr>
        <w:pStyle w:val="NormalWeb"/>
        <w:spacing w:after="240" w:afterAutospacing="0"/>
      </w:pPr>
    </w:p>
    <w:p w:rsidR="004975A1" w:rsidRDefault="00D51AE5">
      <w:pPr>
        <w:pStyle w:val="normaltext"/>
      </w:pPr>
      <w:r>
        <w:rPr>
          <w:b/>
          <w:bCs/>
        </w:rPr>
        <w:t>Action: JavaScript: Funding Cap</w:t>
      </w:r>
    </w:p>
    <w:p w:rsidR="004975A1" w:rsidRDefault="004975A1">
      <w:pPr>
        <w:pStyle w:val="NormalWeb"/>
        <w:spacing w:after="240" w:afterAutospacing="0"/>
      </w:pPr>
    </w:p>
    <w:p w:rsidR="004975A1" w:rsidRDefault="00D51AE5">
      <w:pPr>
        <w:pStyle w:val="Heading4"/>
        <w:rPr>
          <w:rFonts w:eastAsia="Times New Roman"/>
        </w:rPr>
      </w:pPr>
      <w:r>
        <w:rPr>
          <w:rFonts w:eastAsia="Times New Roman"/>
        </w:rPr>
        <w:t>14) Funding Needed For:*</w:t>
      </w:r>
    </w:p>
    <w:p w:rsidR="004975A1" w:rsidRDefault="00D51AE5">
      <w:pPr>
        <w:pStyle w:val="normaltext"/>
      </w:pPr>
      <w:r>
        <w:rPr>
          <w:rStyle w:val="Emphasis"/>
          <w:sz w:val="21"/>
          <w:szCs w:val="21"/>
        </w:rPr>
        <w:t>(select all that apply)</w:t>
      </w:r>
    </w:p>
    <w:p w:rsidR="004975A1" w:rsidRDefault="00D51AE5">
      <w:pPr>
        <w:pStyle w:val="normaltext"/>
      </w:pPr>
      <w:r>
        <w:object w:dxaOrig="225" w:dyaOrig="225">
          <v:shape id="_x0000_i1285" type="#_x0000_t75" style="width:20.25pt;height:18pt" o:ole="">
            <v:imagedata r:id="rId15" o:title=""/>
          </v:shape>
          <w:control r:id="rId39" w:name="DefaultOcxName27" w:shapeid="_x0000_i1285"/>
        </w:object>
      </w:r>
      <w:r>
        <w:t>Planning/Design</w:t>
      </w:r>
    </w:p>
    <w:p w:rsidR="004975A1" w:rsidRDefault="00D51AE5">
      <w:pPr>
        <w:pStyle w:val="normaltext"/>
      </w:pPr>
      <w:r>
        <w:object w:dxaOrig="225" w:dyaOrig="225">
          <v:shape id="_x0000_i1288" type="#_x0000_t75" style="width:20.25pt;height:18pt" o:ole="">
            <v:imagedata r:id="rId15" o:title=""/>
          </v:shape>
          <w:control r:id="rId40" w:name="DefaultOcxName28" w:shapeid="_x0000_i1288"/>
        </w:object>
      </w:r>
      <w:r>
        <w:t>Permitting</w:t>
      </w:r>
    </w:p>
    <w:p w:rsidR="004975A1" w:rsidRDefault="00D51AE5">
      <w:pPr>
        <w:pStyle w:val="normaltext"/>
      </w:pPr>
      <w:r>
        <w:object w:dxaOrig="225" w:dyaOrig="225">
          <v:shape id="_x0000_i1291" type="#_x0000_t75" style="width:20.25pt;height:18pt" o:ole="">
            <v:imagedata r:id="rId15" o:title=""/>
          </v:shape>
          <w:control r:id="rId41" w:name="DefaultOcxName29" w:shapeid="_x0000_i1291"/>
        </w:object>
      </w:r>
      <w:r>
        <w:t>Implementation</w:t>
      </w:r>
    </w:p>
    <w:p w:rsidR="004975A1" w:rsidRDefault="00D51AE5">
      <w:pPr>
        <w:pStyle w:val="normaltext"/>
      </w:pPr>
      <w:r>
        <w:object w:dxaOrig="225" w:dyaOrig="225">
          <v:shape id="_x0000_i1294" type="#_x0000_t75" style="width:20.25pt;height:18pt" o:ole="">
            <v:imagedata r:id="rId12" o:title=""/>
          </v:shape>
          <w:control r:id="rId42" w:name="DefaultOcxName30" w:shapeid="_x0000_i1294"/>
        </w:object>
      </w:r>
      <w:r>
        <w:t>Operation/Maintenance</w:t>
      </w:r>
    </w:p>
    <w:p w:rsidR="004975A1" w:rsidRDefault="00D51AE5">
      <w:pPr>
        <w:pStyle w:val="normaltext"/>
      </w:pPr>
      <w:r>
        <w:object w:dxaOrig="225" w:dyaOrig="225">
          <v:shape id="_x0000_i1297" type="#_x0000_t75" style="width:20.25pt;height:18pt" o:ole="">
            <v:imagedata r:id="rId12" o:title=""/>
          </v:shape>
          <w:control r:id="rId43" w:name="DefaultOcxName31" w:shapeid="_x0000_i1297"/>
        </w:object>
      </w:r>
      <w:r>
        <w:t>Monitoring</w:t>
      </w:r>
    </w:p>
    <w:p w:rsidR="004975A1" w:rsidRDefault="004975A1">
      <w:pPr>
        <w:pStyle w:val="NormalWeb"/>
        <w:spacing w:after="240" w:afterAutospacing="0"/>
      </w:pPr>
    </w:p>
    <w:p w:rsidR="004975A1" w:rsidRDefault="00D51AE5">
      <w:pPr>
        <w:pStyle w:val="Heading4"/>
        <w:rPr>
          <w:rFonts w:eastAsia="Times New Roman"/>
        </w:rPr>
      </w:pPr>
      <w:r>
        <w:rPr>
          <w:rFonts w:eastAsia="Times New Roman"/>
        </w:rPr>
        <w:t>15) Status of Project Planning/Design:*</w:t>
      </w:r>
    </w:p>
    <w:p w:rsidR="004975A1" w:rsidRDefault="00D51AE5">
      <w:pPr>
        <w:pStyle w:val="normaltext"/>
      </w:pPr>
      <w:r>
        <w:object w:dxaOrig="225" w:dyaOrig="225">
          <v:shape id="_x0000_i1300" type="#_x0000_t75" style="width:20.25pt;height:18pt" o:ole="">
            <v:imagedata r:id="rId6" o:title=""/>
          </v:shape>
          <w:control r:id="rId44" w:name="DefaultOcxName32" w:shapeid="_x0000_i1300"/>
        </w:object>
      </w:r>
      <w:r>
        <w:t>Not Started</w:t>
      </w:r>
    </w:p>
    <w:p w:rsidR="004975A1" w:rsidRDefault="00D51AE5">
      <w:pPr>
        <w:pStyle w:val="normaltext"/>
      </w:pPr>
      <w:r>
        <w:object w:dxaOrig="225" w:dyaOrig="225">
          <v:shape id="_x0000_i1303" type="#_x0000_t75" style="width:20.25pt;height:18pt" o:ole="">
            <v:imagedata r:id="rId6" o:title=""/>
          </v:shape>
          <w:control r:id="rId45" w:name="DefaultOcxName33" w:shapeid="_x0000_i1303"/>
        </w:object>
      </w:r>
      <w:r>
        <w:t>Started</w:t>
      </w:r>
      <w:r w:rsidR="000079BE">
        <w:rPr>
          <w:i/>
          <w:iCs/>
          <w:noProof/>
          <w:sz w:val="21"/>
          <w:szCs w:val="21"/>
        </w:rPr>
        <mc:AlternateContent>
          <mc:Choice Requires="wps">
            <w:drawing>
              <wp:anchor distT="0" distB="0" distL="114300" distR="114300" simplePos="0" relativeHeight="251677696" behindDoc="0" locked="0" layoutInCell="1" allowOverlap="1" wp14:anchorId="43172A41" wp14:editId="6ABCDF12">
                <wp:simplePos x="0" y="0"/>
                <wp:positionH relativeFrom="column">
                  <wp:posOffset>0</wp:posOffset>
                </wp:positionH>
                <wp:positionV relativeFrom="paragraph">
                  <wp:posOffset>-635</wp:posOffset>
                </wp:positionV>
                <wp:extent cx="914400" cy="327660"/>
                <wp:effectExtent l="0" t="0" r="19050" b="15240"/>
                <wp:wrapNone/>
                <wp:docPr id="10" name="Oval 10"/>
                <wp:cNvGraphicFramePr/>
                <a:graphic xmlns:a="http://schemas.openxmlformats.org/drawingml/2006/main">
                  <a:graphicData uri="http://schemas.microsoft.com/office/word/2010/wordprocessingShape">
                    <wps:wsp>
                      <wps:cNvSpPr/>
                      <wps:spPr>
                        <a:xfrm>
                          <a:off x="0" y="0"/>
                          <a:ext cx="914400" cy="32766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A2D9180" id="Oval 10" o:spid="_x0000_s1026" style="position:absolute;margin-left:0;margin-top:-.05pt;width:1in;height:25.8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" filled="f" strokecolor="red" strokeweight="1pt">
                <v:stroke joinstyle="miter"/>
              </v:oval>
            </w:pict>
          </mc:Fallback>
        </mc:AlternateContent>
      </w:r>
    </w:p>
    <w:p w:rsidR="004975A1" w:rsidRDefault="00D51AE5">
      <w:pPr>
        <w:pStyle w:val="normaltext"/>
      </w:pPr>
      <w:r>
        <w:object w:dxaOrig="225" w:dyaOrig="225">
          <v:shape id="_x0000_i1306" type="#_x0000_t75" style="width:20.25pt;height:18pt" o:ole="">
            <v:imagedata r:id="rId6" o:title=""/>
          </v:shape>
          <w:control r:id="rId46" w:name="DefaultOcxName34" w:shapeid="_x0000_i1306"/>
        </w:object>
      </w:r>
      <w:r>
        <w:t>Completed</w:t>
      </w:r>
    </w:p>
    <w:p w:rsidR="004975A1" w:rsidRDefault="004975A1">
      <w:pPr>
        <w:pStyle w:val="NormalWeb"/>
        <w:spacing w:after="240" w:afterAutospacing="0"/>
      </w:pPr>
    </w:p>
    <w:p w:rsidR="004975A1" w:rsidRDefault="00D51AE5">
      <w:pPr>
        <w:pStyle w:val="Heading3"/>
        <w:rPr>
          <w:rFonts w:eastAsia="Times New Roman"/>
        </w:rPr>
      </w:pPr>
      <w:r>
        <w:rPr>
          <w:rFonts w:eastAsia="Times New Roman"/>
          <w:color w:val="3300FF"/>
        </w:rPr>
        <w:t>Please upload completed plans/designs at the end when prompted.</w:t>
      </w:r>
    </w:p>
    <w:p w:rsidR="004975A1" w:rsidRDefault="004975A1">
      <w:pPr>
        <w:pStyle w:val="NormalWeb"/>
        <w:spacing w:after="240" w:afterAutospacing="0"/>
      </w:pPr>
    </w:p>
    <w:p w:rsidR="004975A1" w:rsidRDefault="00D51AE5">
      <w:pPr>
        <w:pStyle w:val="Heading4"/>
        <w:rPr>
          <w:rFonts w:eastAsia="Times New Roman"/>
        </w:rPr>
      </w:pPr>
      <w:r>
        <w:rPr>
          <w:rFonts w:eastAsia="Times New Roman"/>
        </w:rPr>
        <w:t>16) Status of Project Permitting:*</w:t>
      </w:r>
    </w:p>
    <w:p w:rsidR="004975A1" w:rsidRDefault="00D51AE5">
      <w:pPr>
        <w:pStyle w:val="normaltext"/>
      </w:pPr>
      <w:r>
        <w:object w:dxaOrig="225" w:dyaOrig="225">
          <v:shape id="_x0000_i1309" type="#_x0000_t75" style="width:20.25pt;height:18pt" o:ole="">
            <v:imagedata r:id="rId6" o:title=""/>
          </v:shape>
          <w:control r:id="rId47" w:name="DefaultOcxName35" w:shapeid="_x0000_i1309"/>
        </w:object>
      </w:r>
      <w:r>
        <w:t>Not Started</w:t>
      </w:r>
    </w:p>
    <w:p w:rsidR="004975A1" w:rsidRDefault="00D51AE5">
      <w:pPr>
        <w:pStyle w:val="normaltext"/>
      </w:pPr>
      <w:r>
        <w:object w:dxaOrig="225" w:dyaOrig="225">
          <v:shape id="_x0000_i1312" type="#_x0000_t75" style="width:20.25pt;height:18pt" o:ole="">
            <v:imagedata r:id="rId6" o:title=""/>
          </v:shape>
          <w:control r:id="rId48" w:name="DefaultOcxName36" w:shapeid="_x0000_i1312"/>
        </w:object>
      </w:r>
      <w:r>
        <w:t>Started</w:t>
      </w:r>
      <w:r w:rsidR="000079BE">
        <w:rPr>
          <w:i/>
          <w:iCs/>
          <w:noProof/>
          <w:sz w:val="21"/>
          <w:szCs w:val="21"/>
        </w:rPr>
        <mc:AlternateContent>
          <mc:Choice Requires="wps">
            <w:drawing>
              <wp:anchor distT="0" distB="0" distL="114300" distR="114300" simplePos="0" relativeHeight="251679744" behindDoc="0" locked="0" layoutInCell="1" allowOverlap="1" wp14:anchorId="43172A41" wp14:editId="6ABCDF12">
                <wp:simplePos x="0" y="0"/>
                <wp:positionH relativeFrom="column">
                  <wp:posOffset>0</wp:posOffset>
                </wp:positionH>
                <wp:positionV relativeFrom="paragraph">
                  <wp:posOffset>0</wp:posOffset>
                </wp:positionV>
                <wp:extent cx="914400" cy="327660"/>
                <wp:effectExtent l="0" t="0" r="19050" b="15240"/>
                <wp:wrapNone/>
                <wp:docPr id="11" name="Oval 11"/>
                <wp:cNvGraphicFramePr/>
                <a:graphic xmlns:a="http://schemas.openxmlformats.org/drawingml/2006/main">
                  <a:graphicData uri="http://schemas.microsoft.com/office/word/2010/wordprocessingShape">
                    <wps:wsp>
                      <wps:cNvSpPr/>
                      <wps:spPr>
                        <a:xfrm>
                          <a:off x="0" y="0"/>
                          <a:ext cx="914400" cy="32766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AABF6FB" id="Oval 11" o:spid="_x0000_s1026" style="position:absolute;margin-left:0;margin-top:0;width:1in;height:25.8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" filled="f" strokecolor="red" strokeweight="1pt">
                <v:stroke joinstyle="miter"/>
              </v:oval>
            </w:pict>
          </mc:Fallback>
        </mc:AlternateContent>
      </w:r>
    </w:p>
    <w:p w:rsidR="004975A1" w:rsidRDefault="00D51AE5">
      <w:pPr>
        <w:pStyle w:val="normaltext"/>
      </w:pPr>
      <w:r>
        <w:lastRenderedPageBreak/>
        <w:object w:dxaOrig="225" w:dyaOrig="225">
          <v:shape id="_x0000_i1315" type="#_x0000_t75" style="width:20.25pt;height:18pt" o:ole="">
            <v:imagedata r:id="rId6" o:title=""/>
          </v:shape>
          <w:control r:id="rId49" w:name="DefaultOcxName37" w:shapeid="_x0000_i1315"/>
        </w:object>
      </w:r>
      <w:r>
        <w:t>Completed</w:t>
      </w:r>
    </w:p>
    <w:p w:rsidR="004975A1" w:rsidRDefault="004975A1">
      <w:pPr>
        <w:pStyle w:val="NormalWeb"/>
        <w:spacing w:after="240" w:afterAutospacing="0"/>
      </w:pPr>
    </w:p>
    <w:p w:rsidR="004975A1" w:rsidRDefault="00D51AE5">
      <w:pPr>
        <w:pStyle w:val="Heading3"/>
        <w:rPr>
          <w:rFonts w:eastAsia="Times New Roman"/>
        </w:rPr>
      </w:pPr>
      <w:r>
        <w:rPr>
          <w:rFonts w:eastAsia="Times New Roman"/>
          <w:color w:val="3300FF"/>
        </w:rPr>
        <w:t>Please upload issued permits at the end when prompted.</w:t>
      </w:r>
    </w:p>
    <w:p w:rsidR="004975A1" w:rsidRDefault="004975A1">
      <w:pPr>
        <w:pStyle w:val="NormalWeb"/>
        <w:spacing w:after="240" w:afterAutospacing="0"/>
      </w:pPr>
    </w:p>
    <w:p w:rsidR="004975A1" w:rsidRDefault="00D51AE5">
      <w:pPr>
        <w:pStyle w:val="Heading4"/>
        <w:rPr>
          <w:rFonts w:eastAsia="Times New Roman"/>
        </w:rPr>
      </w:pPr>
      <w:r>
        <w:rPr>
          <w:rFonts w:eastAsia="Times New Roman"/>
        </w:rPr>
        <w:t>17) Is the Project able to be Phased?*</w:t>
      </w:r>
    </w:p>
    <w:p w:rsidR="004975A1" w:rsidRDefault="000079BE">
      <w:pPr>
        <w:pStyle w:val="normaltext"/>
      </w:pPr>
      <w:r>
        <w:rPr>
          <w:i/>
          <w:iCs/>
          <w:noProof/>
          <w:sz w:val="21"/>
          <w:szCs w:val="21"/>
        </w:rPr>
        <mc:AlternateContent>
          <mc:Choice Requires="wps">
            <w:drawing>
              <wp:anchor distT="0" distB="0" distL="114300" distR="114300" simplePos="0" relativeHeight="251667456" behindDoc="0" locked="0" layoutInCell="1" allowOverlap="1" wp14:anchorId="000F9D4B" wp14:editId="7211EA82">
                <wp:simplePos x="0" y="0"/>
                <wp:positionH relativeFrom="column">
                  <wp:posOffset>-15240</wp:posOffset>
                </wp:positionH>
                <wp:positionV relativeFrom="paragraph">
                  <wp:posOffset>254000</wp:posOffset>
                </wp:positionV>
                <wp:extent cx="914400" cy="327660"/>
                <wp:effectExtent l="0" t="0" r="19050" b="15240"/>
                <wp:wrapNone/>
                <wp:docPr id="5" name="Oval 5"/>
                <wp:cNvGraphicFramePr/>
                <a:graphic xmlns:a="http://schemas.openxmlformats.org/drawingml/2006/main">
                  <a:graphicData uri="http://schemas.microsoft.com/office/word/2010/wordprocessingShape">
                    <wps:wsp>
                      <wps:cNvSpPr/>
                      <wps:spPr>
                        <a:xfrm>
                          <a:off x="0" y="0"/>
                          <a:ext cx="914400" cy="32766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2422BC2" id="Oval 5" o:spid="_x0000_s1026" style="position:absolute;margin-left:-1.2pt;margin-top:20pt;width:1in;height:25.8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" filled="f" strokecolor="red" strokeweight="1pt">
                <v:stroke joinstyle="miter"/>
              </v:oval>
            </w:pict>
          </mc:Fallback>
        </mc:AlternateContent>
      </w:r>
      <w:r w:rsidR="00D51AE5">
        <w:object w:dxaOrig="225" w:dyaOrig="225">
          <v:shape id="_x0000_i1318" type="#_x0000_t75" style="width:20.25pt;height:18pt" o:ole="">
            <v:imagedata r:id="rId6" o:title=""/>
          </v:shape>
          <w:control r:id="rId50" w:name="DefaultOcxName38" w:shapeid="_x0000_i1318"/>
        </w:object>
      </w:r>
      <w:r w:rsidR="00D51AE5">
        <w:t>Yes</w:t>
      </w:r>
    </w:p>
    <w:p w:rsidR="004975A1" w:rsidRDefault="00D51AE5">
      <w:pPr>
        <w:pStyle w:val="normaltext"/>
      </w:pPr>
      <w:r>
        <w:object w:dxaOrig="225" w:dyaOrig="225">
          <v:shape id="_x0000_i1321" type="#_x0000_t75" style="width:20.25pt;height:18pt" o:ole="">
            <v:imagedata r:id="rId6" o:title=""/>
          </v:shape>
          <w:control r:id="rId51" w:name="DefaultOcxName39" w:shapeid="_x0000_i1321"/>
        </w:object>
      </w:r>
      <w:r>
        <w:t>No</w:t>
      </w:r>
    </w:p>
    <w:p w:rsidR="004975A1" w:rsidRDefault="00D51AE5">
      <w:pPr>
        <w:pStyle w:val="normaltext"/>
      </w:pPr>
      <w:r>
        <w:object w:dxaOrig="225" w:dyaOrig="225">
          <v:shape id="_x0000_i1324" type="#_x0000_t75" style="width:20.25pt;height:18pt" o:ole="">
            <v:imagedata r:id="rId6" o:title=""/>
          </v:shape>
          <w:control r:id="rId52" w:name="DefaultOcxName40" w:shapeid="_x0000_i1324"/>
        </w:object>
      </w:r>
      <w:r>
        <w:t>Unknown</w:t>
      </w:r>
    </w:p>
    <w:p w:rsidR="004975A1" w:rsidRDefault="004975A1">
      <w:pPr>
        <w:pStyle w:val="NormalWeb"/>
        <w:spacing w:after="240" w:afterAutospacing="0"/>
      </w:pPr>
    </w:p>
    <w:p w:rsidR="004975A1" w:rsidRDefault="00D51AE5">
      <w:pPr>
        <w:pStyle w:val="Heading3"/>
        <w:rPr>
          <w:rFonts w:eastAsia="Times New Roman"/>
        </w:rPr>
      </w:pPr>
      <w:r>
        <w:rPr>
          <w:rFonts w:eastAsia="Times New Roman"/>
        </w:rPr>
        <w:t>18) Number of Phases:*</w:t>
      </w:r>
    </w:p>
    <w:p w:rsidR="004975A1" w:rsidRDefault="00D51AE5">
      <w:pPr>
        <w:pStyle w:val="normaltext"/>
      </w:pPr>
      <w:r>
        <w:object w:dxaOrig="225" w:dyaOrig="225">
          <v:shape id="_x0000_i1328" type="#_x0000_t75" style="width:161.25pt;height:18pt" o:ole="">
            <v:imagedata r:id="rId31" o:title=""/>
          </v:shape>
          <w:control r:id="rId53" w:name="DefaultOcxName41" w:shapeid="_x0000_i1328"/>
        </w:object>
      </w:r>
    </w:p>
    <w:p w:rsidR="004975A1" w:rsidRDefault="004975A1">
      <w:pPr>
        <w:pStyle w:val="NormalWeb"/>
        <w:spacing w:after="240" w:afterAutospacing="0"/>
      </w:pPr>
    </w:p>
    <w:p w:rsidR="004975A1" w:rsidRDefault="00D51AE5">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255</w:t>
      </w:r>
    </w:p>
    <w:p w:rsidR="004975A1" w:rsidRDefault="00D51AE5">
      <w:pPr>
        <w:pStyle w:val="Heading3"/>
        <w:rPr>
          <w:rFonts w:eastAsia="Times New Roman"/>
        </w:rPr>
      </w:pPr>
      <w:r>
        <w:rPr>
          <w:rFonts w:eastAsia="Times New Roman"/>
        </w:rPr>
        <w:t>19) Describe the phases:*</w:t>
      </w:r>
    </w:p>
    <w:p w:rsidR="004975A1" w:rsidRDefault="00D51AE5">
      <w:pPr>
        <w:pStyle w:val="normaltext"/>
      </w:pPr>
      <w:r>
        <w:rPr>
          <w:rStyle w:val="Emphasis"/>
          <w:sz w:val="21"/>
          <w:szCs w:val="21"/>
        </w:rPr>
        <w:t>(name, activities, duration)</w:t>
      </w:r>
    </w:p>
    <w:p w:rsidR="004975A1" w:rsidRDefault="00D51AE5">
      <w:pPr>
        <w:pStyle w:val="normaltext"/>
      </w:pPr>
      <w:r>
        <w:object w:dxaOrig="225" w:dyaOrig="225">
          <v:shape id="_x0000_i1331" type="#_x0000_t75" style="width:174pt;height:92.25pt" o:ole="">
            <v:imagedata r:id="rId33" o:title=""/>
          </v:shape>
          <w:control r:id="rId54" w:name="DefaultOcxName42" w:shapeid="_x0000_i1331"/>
        </w:object>
      </w:r>
    </w:p>
    <w:p w:rsidR="004975A1" w:rsidRDefault="004975A1">
      <w:pPr>
        <w:pStyle w:val="NormalWeb"/>
        <w:spacing w:after="240" w:afterAutospacing="0"/>
      </w:pPr>
    </w:p>
    <w:p w:rsidR="004975A1" w:rsidRDefault="00D51AE5">
      <w:pPr>
        <w:pStyle w:val="Heading3"/>
        <w:rPr>
          <w:rFonts w:eastAsia="Times New Roman"/>
        </w:rPr>
      </w:pPr>
      <w:r>
        <w:rPr>
          <w:rFonts w:eastAsia="Times New Roman"/>
        </w:rPr>
        <w:t>20) Time Frame of the entire Project:</w:t>
      </w:r>
    </w:p>
    <w:p w:rsidR="004975A1" w:rsidRDefault="00D51AE5">
      <w:pPr>
        <w:pStyle w:val="normaltext"/>
      </w:pPr>
      <w:r>
        <w:object w:dxaOrig="225" w:dyaOrig="225">
          <v:shape id="_x0000_i1334" type="#_x0000_t75" style="width:161.25pt;height:18pt" o:ole="">
            <v:imagedata r:id="rId55" o:title=""/>
          </v:shape>
          <w:control r:id="rId56" w:name="DefaultOcxName43" w:shapeid="_x0000_i1334"/>
        </w:object>
      </w:r>
    </w:p>
    <w:p w:rsidR="004975A1" w:rsidRDefault="004975A1">
      <w:pPr>
        <w:pStyle w:val="NormalWeb"/>
        <w:spacing w:after="240" w:afterAutospacing="0"/>
      </w:pPr>
    </w:p>
    <w:p w:rsidR="004975A1" w:rsidRDefault="00D51AE5">
      <w:pPr>
        <w:pStyle w:val="Heading4"/>
        <w:rPr>
          <w:rFonts w:eastAsia="Times New Roman"/>
        </w:rPr>
      </w:pPr>
      <w:r>
        <w:rPr>
          <w:rFonts w:eastAsia="Times New Roman"/>
        </w:rPr>
        <w:lastRenderedPageBreak/>
        <w:t>21) Category:*</w:t>
      </w:r>
    </w:p>
    <w:p w:rsidR="004975A1" w:rsidRDefault="00D51AE5">
      <w:pPr>
        <w:pStyle w:val="normaltext"/>
      </w:pPr>
      <w:r>
        <w:rPr>
          <w:rStyle w:val="Emphasis"/>
          <w:sz w:val="18"/>
          <w:szCs w:val="18"/>
        </w:rPr>
        <w:t>Select only one category. It is recognized that projects may identify under multiple categories, but only select the best fit category.</w:t>
      </w:r>
    </w:p>
    <w:p w:rsidR="004975A1" w:rsidRDefault="00D51AE5">
      <w:pPr>
        <w:pStyle w:val="normaltext"/>
      </w:pPr>
      <w:r>
        <w:object w:dxaOrig="225" w:dyaOrig="225">
          <v:shape id="_x0000_i1336" type="#_x0000_t75" style="width:20.25pt;height:18pt" o:ole="">
            <v:imagedata r:id="rId6" o:title=""/>
          </v:shape>
          <w:control r:id="rId57" w:name="DefaultOcxName44" w:shapeid="_x0000_i1336"/>
        </w:object>
      </w:r>
      <w:r>
        <w:t>Land acquisition</w:t>
      </w:r>
    </w:p>
    <w:p w:rsidR="004975A1" w:rsidRDefault="00D51AE5">
      <w:pPr>
        <w:pStyle w:val="normaltext"/>
      </w:pPr>
      <w:r>
        <w:object w:dxaOrig="225" w:dyaOrig="225">
          <v:shape id="_x0000_i1339" type="#_x0000_t75" style="width:20.25pt;height:18pt" o:ole="">
            <v:imagedata r:id="rId6" o:title=""/>
          </v:shape>
          <w:control r:id="rId58" w:name="DefaultOcxName45" w:shapeid="_x0000_i1339"/>
        </w:object>
      </w:r>
      <w:r>
        <w:t>Water quality or quantity</w:t>
      </w:r>
    </w:p>
    <w:p w:rsidR="004975A1" w:rsidRDefault="00D51AE5">
      <w:pPr>
        <w:pStyle w:val="normaltext"/>
      </w:pPr>
      <w:r>
        <w:object w:dxaOrig="225" w:dyaOrig="225">
          <v:shape id="_x0000_i1342" type="#_x0000_t75" style="width:20.25pt;height:18pt" o:ole="">
            <v:imagedata r:id="rId6" o:title=""/>
          </v:shape>
          <w:control r:id="rId59" w:name="DefaultOcxName46" w:shapeid="_x0000_i1342"/>
        </w:object>
      </w:r>
      <w:r>
        <w:t>Habitat restoration</w:t>
      </w:r>
    </w:p>
    <w:p w:rsidR="004975A1" w:rsidRDefault="00D51AE5">
      <w:pPr>
        <w:pStyle w:val="normaltext"/>
      </w:pPr>
      <w:r>
        <w:object w:dxaOrig="225" w:dyaOrig="225">
          <v:shape id="_x0000_i1345" type="#_x0000_t75" style="width:20.25pt;height:18pt" o:ole="">
            <v:imagedata r:id="rId6" o:title=""/>
          </v:shape>
          <w:control r:id="rId60" w:name="DefaultOcxName47" w:shapeid="_x0000_i1345"/>
        </w:object>
      </w:r>
      <w:r>
        <w:t>Living resources</w:t>
      </w:r>
    </w:p>
    <w:p w:rsidR="004975A1" w:rsidRDefault="004B218F">
      <w:pPr>
        <w:pStyle w:val="normaltext"/>
      </w:pPr>
      <w:r>
        <w:rPr>
          <w:i/>
          <w:iCs/>
          <w:noProof/>
          <w:sz w:val="21"/>
          <w:szCs w:val="21"/>
        </w:rPr>
        <mc:AlternateContent>
          <mc:Choice Requires="wps">
            <w:drawing>
              <wp:anchor distT="0" distB="0" distL="114300" distR="114300" simplePos="0" relativeHeight="251669504" behindDoc="0" locked="0" layoutInCell="1" allowOverlap="1" wp14:anchorId="000F9D4B" wp14:editId="7211EA82">
                <wp:simplePos x="0" y="0"/>
                <wp:positionH relativeFrom="column">
                  <wp:posOffset>-76200</wp:posOffset>
                </wp:positionH>
                <wp:positionV relativeFrom="paragraph">
                  <wp:posOffset>-55880</wp:posOffset>
                </wp:positionV>
                <wp:extent cx="2293620" cy="327660"/>
                <wp:effectExtent l="0" t="0" r="11430" b="15240"/>
                <wp:wrapNone/>
                <wp:docPr id="6" name="Oval 6"/>
                <wp:cNvGraphicFramePr/>
                <a:graphic xmlns:a="http://schemas.openxmlformats.org/drawingml/2006/main">
                  <a:graphicData uri="http://schemas.microsoft.com/office/word/2010/wordprocessingShape">
                    <wps:wsp>
                      <wps:cNvSpPr/>
                      <wps:spPr>
                        <a:xfrm>
                          <a:off x="0" y="0"/>
                          <a:ext cx="2293620" cy="32766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0CC3E7" id="Oval 6" o:spid="_x0000_s1026" style="position:absolute;margin-left:-6pt;margin-top:-4.4pt;width:180.6pt;height:25.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" filled="f" strokecolor="red" strokeweight="1pt">
                <v:stroke joinstyle="miter"/>
              </v:oval>
            </w:pict>
          </mc:Fallback>
        </mc:AlternateContent>
      </w:r>
      <w:r w:rsidR="00D51AE5">
        <w:object w:dxaOrig="225" w:dyaOrig="225">
          <v:shape id="_x0000_i1348" type="#_x0000_t75" style="width:20.25pt;height:18pt" o:ole="">
            <v:imagedata r:id="rId6" o:title=""/>
          </v:shape>
          <w:control r:id="rId61" w:name="DefaultOcxName48" w:shapeid="_x0000_i1348"/>
        </w:object>
      </w:r>
      <w:r w:rsidR="00D51AE5">
        <w:t>Recreation or public access</w:t>
      </w:r>
    </w:p>
    <w:p w:rsidR="004975A1" w:rsidRDefault="00D51AE5">
      <w:pPr>
        <w:pStyle w:val="normaltext"/>
      </w:pPr>
      <w:r>
        <w:object w:dxaOrig="225" w:dyaOrig="225">
          <v:shape id="_x0000_i1351" type="#_x0000_t75" style="width:20.25pt;height:18pt" o:ole="">
            <v:imagedata r:id="rId6" o:title=""/>
          </v:shape>
          <w:control r:id="rId62" w:name="DefaultOcxName49" w:shapeid="_x0000_i1351"/>
        </w:object>
      </w:r>
      <w:r>
        <w:t>Community resilience</w:t>
      </w:r>
    </w:p>
    <w:p w:rsidR="004975A1" w:rsidRDefault="004975A1">
      <w:pPr>
        <w:pStyle w:val="NormalWeb"/>
        <w:spacing w:after="240" w:afterAutospacing="0"/>
      </w:pPr>
    </w:p>
    <w:p w:rsidR="004975A1" w:rsidRDefault="00D51AE5">
      <w:pPr>
        <w:pStyle w:val="NormalWeb"/>
        <w:spacing w:before="0" w:beforeAutospacing="0" w:after="160" w:afterAutospacing="0"/>
        <w:outlineLvl w:val="3"/>
        <w:rPr>
          <w:b/>
          <w:bCs/>
          <w:sz w:val="27"/>
          <w:szCs w:val="27"/>
        </w:rPr>
      </w:pPr>
      <w:r>
        <w:rPr>
          <w:rFonts w:ascii="Calibri" w:hAnsi="Calibri" w:cs="Calibri"/>
          <w:b/>
          <w:bCs/>
          <w:sz w:val="22"/>
          <w:szCs w:val="22"/>
        </w:rPr>
        <w:t>Land acquisition: Projects under this category seek to purchase a parcel of land.</w:t>
      </w:r>
    </w:p>
    <w:p w:rsidR="004975A1" w:rsidRDefault="00D51AE5">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 </w:t>
      </w:r>
      <w:r>
        <w:rPr>
          <w:rStyle w:val="Emphasis"/>
          <w:rFonts w:ascii="Calibri" w:hAnsi="Calibri" w:cs="Calibri"/>
          <w:b/>
          <w:bCs/>
          <w:sz w:val="22"/>
          <w:szCs w:val="22"/>
        </w:rPr>
        <w:t>“This project will acquire and transfer 17,273 acres of forested upland and wetland communities into state or federal ownership and will compensate for impacts to water quality through protection and restoration of terrestrial resources now in commercial timber operations.”</w:t>
      </w:r>
    </w:p>
    <w:p w:rsidR="004975A1" w:rsidRDefault="004975A1">
      <w:pPr>
        <w:pStyle w:val="NormalWeb"/>
        <w:spacing w:after="240" w:afterAutospacing="0"/>
      </w:pPr>
    </w:p>
    <w:p w:rsidR="004975A1" w:rsidRDefault="00D51AE5">
      <w:pPr>
        <w:pStyle w:val="NormalWeb"/>
        <w:spacing w:before="0" w:beforeAutospacing="0" w:after="160" w:afterAutospacing="0"/>
        <w:outlineLvl w:val="3"/>
        <w:rPr>
          <w:b/>
          <w:bCs/>
          <w:sz w:val="27"/>
          <w:szCs w:val="27"/>
        </w:rPr>
      </w:pPr>
      <w:r>
        <w:rPr>
          <w:rFonts w:ascii="Calibri" w:hAnsi="Calibri" w:cs="Calibri"/>
          <w:b/>
          <w:bCs/>
          <w:sz w:val="22"/>
          <w:szCs w:val="22"/>
        </w:rPr>
        <w:t xml:space="preserve">Community resilience: Projects under this category seek to provide education, resources, and resilience within communities to protect the environment. </w:t>
      </w:r>
    </w:p>
    <w:p w:rsidR="004975A1" w:rsidRDefault="00D51AE5">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descriptions: </w:t>
      </w:r>
      <w:r>
        <w:rPr>
          <w:rStyle w:val="Emphasis"/>
          <w:rFonts w:ascii="Calibri" w:hAnsi="Calibri" w:cs="Calibri"/>
          <w:b/>
          <w:bCs/>
          <w:sz w:val="22"/>
          <w:szCs w:val="22"/>
        </w:rPr>
        <w:t>“We propose a series of speaking engagements and workshops to advance our science-based understanding of the threats from and vulnerabilities to sea level rise, and to facilitate policy considerations for best adaptation and mitigation strategies.  Speakers will present the latest science and policy strategies for sea level rise.  Local workshops will help inform and guide policy.”</w:t>
      </w:r>
    </w:p>
    <w:p w:rsidR="004975A1" w:rsidRDefault="004975A1">
      <w:pPr>
        <w:pStyle w:val="NormalWeb"/>
        <w:spacing w:after="240" w:afterAutospacing="0"/>
      </w:pPr>
    </w:p>
    <w:p w:rsidR="004975A1" w:rsidRDefault="00D51AE5">
      <w:pPr>
        <w:pStyle w:val="NormalWeb"/>
        <w:spacing w:before="0" w:beforeAutospacing="0" w:after="160" w:afterAutospacing="0"/>
        <w:outlineLvl w:val="3"/>
        <w:rPr>
          <w:b/>
          <w:bCs/>
          <w:sz w:val="27"/>
          <w:szCs w:val="27"/>
        </w:rPr>
      </w:pPr>
      <w:r>
        <w:rPr>
          <w:rFonts w:ascii="Calibri" w:hAnsi="Calibri" w:cs="Calibri"/>
          <w:b/>
          <w:bCs/>
          <w:sz w:val="22"/>
          <w:szCs w:val="22"/>
        </w:rPr>
        <w:t xml:space="preserve">Recreation/public access: Projects under this category entail installations or improvements for human-use. </w:t>
      </w:r>
    </w:p>
    <w:p w:rsidR="004975A1" w:rsidRDefault="00D51AE5">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 </w:t>
      </w:r>
      <w:r>
        <w:rPr>
          <w:rStyle w:val="Emphasis"/>
          <w:rFonts w:ascii="Calibri" w:hAnsi="Calibri" w:cs="Calibri"/>
          <w:b/>
          <w:bCs/>
          <w:sz w:val="22"/>
          <w:szCs w:val="22"/>
        </w:rPr>
        <w:t>“This proposal seeks to mitigate those losses via construction of a municipal marina, paddle craft access launch, and public waterfront area to stimulate and support increased access, boating and tourism on local waterways.”</w:t>
      </w:r>
    </w:p>
    <w:p w:rsidR="004975A1" w:rsidRDefault="004975A1">
      <w:pPr>
        <w:pStyle w:val="NormalWeb"/>
        <w:spacing w:after="240" w:afterAutospacing="0"/>
      </w:pPr>
    </w:p>
    <w:p w:rsidR="004975A1" w:rsidRDefault="00D51AE5">
      <w:pPr>
        <w:pStyle w:val="NormalWeb"/>
        <w:spacing w:before="0" w:beforeAutospacing="0" w:after="160" w:afterAutospacing="0"/>
        <w:outlineLvl w:val="3"/>
        <w:rPr>
          <w:b/>
          <w:bCs/>
          <w:sz w:val="27"/>
          <w:szCs w:val="27"/>
        </w:rPr>
      </w:pPr>
      <w:r>
        <w:rPr>
          <w:rFonts w:ascii="Calibri" w:hAnsi="Calibri" w:cs="Calibri"/>
          <w:b/>
          <w:bCs/>
          <w:sz w:val="22"/>
          <w:szCs w:val="22"/>
        </w:rPr>
        <w:t>Living resources: Projects under this category seek to enhance, restore, protect, and/or conserve populations of living coastal and marine resources.</w:t>
      </w:r>
    </w:p>
    <w:p w:rsidR="004975A1" w:rsidRDefault="00D51AE5">
      <w:pPr>
        <w:pStyle w:val="NormalWeb"/>
        <w:spacing w:before="0" w:beforeAutospacing="0" w:after="160" w:afterAutospacing="0"/>
        <w:ind w:left="600"/>
        <w:outlineLvl w:val="3"/>
        <w:rPr>
          <w:b/>
          <w:bCs/>
          <w:sz w:val="27"/>
          <w:szCs w:val="27"/>
        </w:rPr>
      </w:pPr>
      <w:r>
        <w:rPr>
          <w:rFonts w:ascii="Calibri" w:hAnsi="Calibri" w:cs="Calibri"/>
          <w:b/>
          <w:bCs/>
          <w:sz w:val="22"/>
          <w:szCs w:val="22"/>
        </w:rPr>
        <w:lastRenderedPageBreak/>
        <w:t xml:space="preserve">Example project description: </w:t>
      </w:r>
      <w:r>
        <w:rPr>
          <w:rStyle w:val="Emphasis"/>
          <w:rFonts w:ascii="Calibri" w:hAnsi="Calibri" w:cs="Calibri"/>
          <w:b/>
          <w:bCs/>
          <w:sz w:val="22"/>
          <w:szCs w:val="22"/>
        </w:rPr>
        <w:t>“This project seeks to provide critical information on the extent and species utilization of offshore fishery habitats.  Using state-of-the-art towed camera and multibeam/sidescan sonar technologies, our team will assess habitat characteristics and species associations in five zones.”</w:t>
      </w:r>
    </w:p>
    <w:p w:rsidR="004975A1" w:rsidRDefault="004975A1">
      <w:pPr>
        <w:pStyle w:val="NormalWeb"/>
        <w:spacing w:after="240" w:afterAutospacing="0"/>
      </w:pPr>
    </w:p>
    <w:p w:rsidR="004975A1" w:rsidRDefault="00D51AE5">
      <w:pPr>
        <w:pStyle w:val="NormalWeb"/>
        <w:spacing w:before="0" w:beforeAutospacing="0" w:after="160" w:afterAutospacing="0"/>
        <w:outlineLvl w:val="3"/>
        <w:rPr>
          <w:b/>
          <w:bCs/>
          <w:sz w:val="27"/>
          <w:szCs w:val="27"/>
        </w:rPr>
      </w:pPr>
      <w:r>
        <w:rPr>
          <w:rFonts w:ascii="Calibri" w:hAnsi="Calibri" w:cs="Calibri"/>
          <w:b/>
          <w:bCs/>
          <w:sz w:val="22"/>
          <w:szCs w:val="22"/>
        </w:rPr>
        <w:t xml:space="preserve">Habitat restoration: Projects under this category seek to enhance, restore, and/or conserve damaged or destroyed ecosystems and habitats. </w:t>
      </w:r>
    </w:p>
    <w:p w:rsidR="004975A1" w:rsidRDefault="00D51AE5">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 </w:t>
      </w:r>
      <w:r>
        <w:rPr>
          <w:rStyle w:val="Emphasis"/>
          <w:rFonts w:ascii="Calibri" w:hAnsi="Calibri" w:cs="Calibri"/>
          <w:b/>
          <w:bCs/>
          <w:sz w:val="22"/>
          <w:szCs w:val="22"/>
        </w:rPr>
        <w:t>“The proposed project focuses on the restoration of staghorn (Acropora cervicornis) and elkhorn (Acropora palmata) coral, both of which are listed as threatened but proposed for uplisting to endangered under the Endangered Species Act (ESA). Partners are proposing that through large scale nursery cultivation and strategic outplanting to reefs, these species can be reestablished as breeding populations that will provide subsequent natural recovery.”</w:t>
      </w:r>
    </w:p>
    <w:p w:rsidR="004975A1" w:rsidRDefault="004975A1">
      <w:pPr>
        <w:pStyle w:val="NormalWeb"/>
        <w:spacing w:after="240" w:afterAutospacing="0"/>
      </w:pPr>
    </w:p>
    <w:p w:rsidR="004975A1" w:rsidRDefault="00D51AE5">
      <w:pPr>
        <w:pStyle w:val="NormalWeb"/>
        <w:spacing w:before="0" w:beforeAutospacing="0" w:after="160" w:afterAutospacing="0"/>
        <w:outlineLvl w:val="3"/>
        <w:rPr>
          <w:b/>
          <w:bCs/>
          <w:sz w:val="27"/>
          <w:szCs w:val="27"/>
        </w:rPr>
      </w:pPr>
      <w:r>
        <w:rPr>
          <w:rFonts w:ascii="Calibri" w:hAnsi="Calibri" w:cs="Calibri"/>
          <w:b/>
          <w:bCs/>
          <w:sz w:val="22"/>
          <w:szCs w:val="22"/>
        </w:rPr>
        <w:t xml:space="preserve">Water quality or quantity: Projects under this category seek to improve water quality or increase the flow of water. </w:t>
      </w:r>
    </w:p>
    <w:p w:rsidR="004975A1" w:rsidRDefault="00D51AE5">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 </w:t>
      </w:r>
      <w:r>
        <w:rPr>
          <w:rStyle w:val="Emphasis"/>
          <w:rFonts w:ascii="Calibri" w:hAnsi="Calibri" w:cs="Calibri"/>
          <w:b/>
          <w:bCs/>
          <w:sz w:val="22"/>
          <w:szCs w:val="22"/>
        </w:rPr>
        <w:t>“This project proposes to construct an aesthetically-enhanced wet detention stormwater facility and park meeting current water quality regulations, and an upgraded conveyance system equipped with pretreatment units designed to remove debris and floatables from the runoff to provide primary treatment prior to entering the wet detention pond.”</w:t>
      </w:r>
    </w:p>
    <w:p w:rsidR="004975A1" w:rsidRDefault="004975A1">
      <w:pPr>
        <w:pStyle w:val="NormalWeb"/>
        <w:spacing w:after="240" w:afterAutospacing="0"/>
      </w:pPr>
    </w:p>
    <w:p w:rsidR="004975A1" w:rsidRDefault="00AF27AC">
      <w:pPr>
        <w:jc w:val="center"/>
        <w:rPr>
          <w:rFonts w:eastAsia="Times New Roman"/>
        </w:rPr>
      </w:pPr>
      <w:r>
        <w:rPr>
          <w:rFonts w:eastAsia="Times New Roman"/>
        </w:rPr>
        <w:pict>
          <v:rect id="_x0000_i1075" style="width:468pt;height:1.5pt" o:hralign="center" o:hrstd="t" o:hr="t" fillcolor="#a0a0a0" stroked="f"/>
        </w:pict>
      </w:r>
    </w:p>
    <w:p w:rsidR="004975A1" w:rsidRDefault="00D51AE5">
      <w:pPr>
        <w:pStyle w:val="Heading2"/>
        <w:rPr>
          <w:rFonts w:eastAsia="Times New Roman"/>
        </w:rPr>
      </w:pPr>
      <w:r>
        <w:rPr>
          <w:rFonts w:eastAsia="Times New Roman"/>
        </w:rPr>
        <w:t>Subcategory</w:t>
      </w:r>
    </w:p>
    <w:p w:rsidR="004975A1" w:rsidRDefault="004975A1">
      <w:pPr>
        <w:pStyle w:val="normaltext"/>
      </w:pPr>
    </w:p>
    <w:p w:rsidR="004975A1" w:rsidRDefault="00D51AE5">
      <w:pPr>
        <w:pStyle w:val="Heading4"/>
        <w:rPr>
          <w:rFonts w:eastAsia="Times New Roman"/>
        </w:rPr>
      </w:pPr>
      <w:r>
        <w:rPr>
          <w:rFonts w:eastAsia="Times New Roman"/>
        </w:rPr>
        <w:t>22) Land Acquisition Subcategory:*</w:t>
      </w:r>
    </w:p>
    <w:p w:rsidR="004975A1" w:rsidRDefault="00D51AE5">
      <w:pPr>
        <w:pStyle w:val="normaltext"/>
      </w:pPr>
      <w:r>
        <w:object w:dxaOrig="225" w:dyaOrig="225">
          <v:shape id="_x0000_i1354" type="#_x0000_t75" style="width:20.25pt;height:18pt" o:ole="">
            <v:imagedata r:id="rId6" o:title=""/>
          </v:shape>
          <w:control r:id="rId63" w:name="DefaultOcxName50" w:shapeid="_x0000_i1354"/>
        </w:object>
      </w:r>
      <w:r>
        <w:t>Fee simple</w:t>
      </w:r>
    </w:p>
    <w:p w:rsidR="004975A1" w:rsidRDefault="00D51AE5">
      <w:pPr>
        <w:pStyle w:val="normaltext"/>
      </w:pPr>
      <w:r>
        <w:object w:dxaOrig="225" w:dyaOrig="225">
          <v:shape id="_x0000_i1358" type="#_x0000_t75" style="width:20.25pt;height:18pt" o:ole="">
            <v:imagedata r:id="rId6" o:title=""/>
          </v:shape>
          <w:control r:id="rId64" w:name="DefaultOcxName51" w:shapeid="_x0000_i1358"/>
        </w:object>
      </w:r>
      <w:r>
        <w:t>Conservation easement</w:t>
      </w:r>
    </w:p>
    <w:p w:rsidR="004975A1" w:rsidRDefault="00D51AE5">
      <w:pPr>
        <w:pStyle w:val="normaltext"/>
      </w:pPr>
      <w:r>
        <w:object w:dxaOrig="225" w:dyaOrig="225">
          <v:shape id="_x0000_i1361" type="#_x0000_t75" style="width:20.25pt;height:18pt" o:ole="">
            <v:imagedata r:id="rId6" o:title=""/>
          </v:shape>
          <w:control r:id="rId65" w:name="DefaultOcxName52" w:shapeid="_x0000_i1361"/>
        </w:object>
      </w:r>
      <w:r>
        <w:t>Either FS/CE</w:t>
      </w:r>
    </w:p>
    <w:p w:rsidR="004975A1" w:rsidRDefault="00D51AE5">
      <w:pPr>
        <w:pStyle w:val="normaltext"/>
      </w:pPr>
      <w:r>
        <w:object w:dxaOrig="225" w:dyaOrig="225">
          <v:shape id="_x0000_i1364" type="#_x0000_t75" style="width:20.25pt;height:18pt" o:ole="">
            <v:imagedata r:id="rId6" o:title=""/>
          </v:shape>
          <w:control r:id="rId66" w:name="DefaultOcxName53" w:shapeid="_x0000_i1364"/>
        </w:object>
      </w:r>
      <w:r>
        <w:t>Other</w:t>
      </w:r>
    </w:p>
    <w:p w:rsidR="004975A1" w:rsidRDefault="004975A1">
      <w:pPr>
        <w:pStyle w:val="NormalWeb"/>
        <w:spacing w:after="240" w:afterAutospacing="0"/>
      </w:pPr>
    </w:p>
    <w:p w:rsidR="004975A1" w:rsidRDefault="00D51AE5">
      <w:pPr>
        <w:pStyle w:val="Heading3"/>
        <w:numPr>
          <w:ilvl w:val="0"/>
          <w:numId w:val="4"/>
        </w:numPr>
        <w:spacing w:before="0" w:beforeAutospacing="0" w:after="0" w:afterAutospacing="0"/>
        <w:ind w:left="1440"/>
        <w:rPr>
          <w:rFonts w:eastAsia="Times New Roman"/>
        </w:rPr>
      </w:pPr>
      <w:r>
        <w:rPr>
          <w:rFonts w:ascii="Calibri" w:eastAsia="Times New Roman" w:hAnsi="Calibri" w:cs="Calibri"/>
          <w:sz w:val="22"/>
          <w:szCs w:val="22"/>
          <w:u w:val="single"/>
        </w:rPr>
        <w:lastRenderedPageBreak/>
        <w:t>Fee simple</w:t>
      </w:r>
      <w:r>
        <w:rPr>
          <w:rFonts w:ascii="Calibri" w:eastAsia="Times New Roman" w:hAnsi="Calibri" w:cs="Calibri"/>
          <w:sz w:val="22"/>
          <w:szCs w:val="22"/>
        </w:rPr>
        <w:t xml:space="preserve">: This purchase of land transfers full ownership of a property to another party. </w:t>
      </w:r>
    </w:p>
    <w:p w:rsidR="004975A1" w:rsidRDefault="00D51AE5">
      <w:pPr>
        <w:pStyle w:val="Heading3"/>
        <w:numPr>
          <w:ilvl w:val="0"/>
          <w:numId w:val="4"/>
        </w:numPr>
        <w:spacing w:before="0" w:beforeAutospacing="0" w:after="0" w:afterAutospacing="0"/>
        <w:ind w:left="1440"/>
        <w:rPr>
          <w:rFonts w:eastAsia="Times New Roman"/>
        </w:rPr>
      </w:pPr>
      <w:r>
        <w:rPr>
          <w:rFonts w:ascii="Calibri" w:eastAsia="Times New Roman" w:hAnsi="Calibri" w:cs="Calibri"/>
          <w:sz w:val="22"/>
          <w:szCs w:val="22"/>
          <w:u w:val="single"/>
        </w:rPr>
        <w:t>Conservation easement:</w:t>
      </w:r>
      <w:r>
        <w:rPr>
          <w:rFonts w:ascii="Calibri" w:eastAsia="Times New Roman" w:hAnsi="Calibri" w:cs="Calibri"/>
          <w:sz w:val="22"/>
          <w:szCs w:val="22"/>
        </w:rPr>
        <w:t xml:space="preserve"> This purchase of land is used primarily for conservation purposes. It is an agreement between a landowner and a public agency, or conservation nonprofit organization. Examples of circumstances from conservation easement acquisition include protecting or restoring wildlife habitats or watershed protection. </w:t>
      </w:r>
    </w:p>
    <w:p w:rsidR="004975A1" w:rsidRDefault="00D51AE5">
      <w:pPr>
        <w:pStyle w:val="Heading3"/>
        <w:numPr>
          <w:ilvl w:val="0"/>
          <w:numId w:val="4"/>
        </w:numPr>
        <w:spacing w:before="0" w:beforeAutospacing="0" w:after="160" w:afterAutospacing="0"/>
        <w:ind w:left="1440"/>
        <w:rPr>
          <w:rFonts w:eastAsia="Times New Roman"/>
        </w:rPr>
      </w:pPr>
      <w:r>
        <w:rPr>
          <w:rFonts w:ascii="Calibri" w:eastAsia="Times New Roman" w:hAnsi="Calibri" w:cs="Calibri"/>
          <w:sz w:val="22"/>
          <w:szCs w:val="22"/>
          <w:u w:val="single"/>
        </w:rPr>
        <w:t>Either FS/CE</w:t>
      </w:r>
      <w:r>
        <w:rPr>
          <w:rFonts w:ascii="Calibri" w:eastAsia="Times New Roman" w:hAnsi="Calibri" w:cs="Calibri"/>
          <w:sz w:val="22"/>
          <w:szCs w:val="22"/>
        </w:rPr>
        <w:t>: Projects for which both methods could be used in various locations or the method of land acquisition is currently unknown.</w:t>
      </w:r>
    </w:p>
    <w:p w:rsidR="004975A1" w:rsidRDefault="004975A1">
      <w:pPr>
        <w:pStyle w:val="NormalWeb"/>
        <w:spacing w:after="240" w:afterAutospacing="0"/>
      </w:pPr>
    </w:p>
    <w:p w:rsidR="004975A1" w:rsidRDefault="00D51AE5">
      <w:pPr>
        <w:pStyle w:val="Heading4"/>
        <w:rPr>
          <w:rFonts w:eastAsia="Times New Roman"/>
        </w:rPr>
      </w:pPr>
      <w:r>
        <w:rPr>
          <w:rFonts w:eastAsia="Times New Roman"/>
        </w:rPr>
        <w:t>23) Is there a willing seller?*</w:t>
      </w:r>
    </w:p>
    <w:p w:rsidR="004975A1" w:rsidRDefault="00D51AE5">
      <w:pPr>
        <w:pStyle w:val="normaltext"/>
      </w:pPr>
      <w:r>
        <w:object w:dxaOrig="225" w:dyaOrig="225">
          <v:shape id="_x0000_i1367" type="#_x0000_t75" style="width:20.25pt;height:18pt" o:ole="">
            <v:imagedata r:id="rId6" o:title=""/>
          </v:shape>
          <w:control r:id="rId67" w:name="DefaultOcxName54" w:shapeid="_x0000_i1367"/>
        </w:object>
      </w:r>
      <w:r>
        <w:t>Willing</w:t>
      </w:r>
    </w:p>
    <w:p w:rsidR="004975A1" w:rsidRDefault="00D51AE5">
      <w:pPr>
        <w:pStyle w:val="normaltext"/>
      </w:pPr>
      <w:r>
        <w:object w:dxaOrig="225" w:dyaOrig="225">
          <v:shape id="_x0000_i1370" type="#_x0000_t75" style="width:20.25pt;height:18pt" o:ole="">
            <v:imagedata r:id="rId6" o:title=""/>
          </v:shape>
          <w:control r:id="rId68" w:name="DefaultOcxName55" w:shapeid="_x0000_i1370"/>
        </w:object>
      </w:r>
      <w:r>
        <w:t>Unwilling</w:t>
      </w:r>
    </w:p>
    <w:p w:rsidR="004975A1" w:rsidRDefault="00D51AE5">
      <w:pPr>
        <w:pStyle w:val="normaltext"/>
      </w:pPr>
      <w:r>
        <w:object w:dxaOrig="225" w:dyaOrig="225">
          <v:shape id="_x0000_i1373" type="#_x0000_t75" style="width:20.25pt;height:18pt" o:ole="">
            <v:imagedata r:id="rId6" o:title=""/>
          </v:shape>
          <w:control r:id="rId69" w:name="DefaultOcxName56" w:shapeid="_x0000_i1373"/>
        </w:object>
      </w:r>
      <w:r>
        <w:t>Unknown</w:t>
      </w:r>
    </w:p>
    <w:p w:rsidR="004975A1" w:rsidRDefault="004975A1">
      <w:pPr>
        <w:pStyle w:val="NormalWeb"/>
        <w:spacing w:after="240" w:afterAutospacing="0"/>
      </w:pPr>
    </w:p>
    <w:p w:rsidR="004975A1" w:rsidRDefault="00D51AE5">
      <w:pPr>
        <w:pStyle w:val="Heading4"/>
        <w:rPr>
          <w:rFonts w:eastAsia="Times New Roman"/>
        </w:rPr>
      </w:pPr>
      <w:r>
        <w:rPr>
          <w:rFonts w:eastAsia="Times New Roman"/>
        </w:rPr>
        <w:t>24) Water Quality or Quantity Subcategory:*</w:t>
      </w:r>
    </w:p>
    <w:p w:rsidR="004975A1" w:rsidRDefault="00D51AE5">
      <w:pPr>
        <w:pStyle w:val="normaltext"/>
      </w:pPr>
      <w:r>
        <w:object w:dxaOrig="225" w:dyaOrig="225">
          <v:shape id="_x0000_i1376" type="#_x0000_t75" style="width:20.25pt;height:18pt" o:ole="">
            <v:imagedata r:id="rId6" o:title=""/>
          </v:shape>
          <w:control r:id="rId70" w:name="DefaultOcxName57" w:shapeid="_x0000_i1376"/>
        </w:object>
      </w:r>
      <w:r>
        <w:t>Stormwater</w:t>
      </w:r>
    </w:p>
    <w:p w:rsidR="004975A1" w:rsidRDefault="00D51AE5">
      <w:pPr>
        <w:pStyle w:val="normaltext"/>
      </w:pPr>
      <w:r>
        <w:object w:dxaOrig="225" w:dyaOrig="225">
          <v:shape id="_x0000_i1379" type="#_x0000_t75" style="width:20.25pt;height:18pt" o:ole="">
            <v:imagedata r:id="rId6" o:title=""/>
          </v:shape>
          <w:control r:id="rId71" w:name="DefaultOcxName58" w:shapeid="_x0000_i1379"/>
        </w:object>
      </w:r>
      <w:r>
        <w:t>Wastewater</w:t>
      </w:r>
    </w:p>
    <w:p w:rsidR="004975A1" w:rsidRDefault="00D51AE5">
      <w:pPr>
        <w:pStyle w:val="normaltext"/>
      </w:pPr>
      <w:r>
        <w:object w:dxaOrig="225" w:dyaOrig="225">
          <v:shape id="_x0000_i1382" type="#_x0000_t75" style="width:20.25pt;height:18pt" o:ole="">
            <v:imagedata r:id="rId6" o:title=""/>
          </v:shape>
          <w:control r:id="rId72" w:name="DefaultOcxName59" w:shapeid="_x0000_i1382"/>
        </w:object>
      </w:r>
      <w:r>
        <w:t>Reuse</w:t>
      </w:r>
    </w:p>
    <w:p w:rsidR="004975A1" w:rsidRDefault="00D51AE5">
      <w:pPr>
        <w:pStyle w:val="normaltext"/>
      </w:pPr>
      <w:r>
        <w:object w:dxaOrig="225" w:dyaOrig="225">
          <v:shape id="_x0000_i1385" type="#_x0000_t75" style="width:20.25pt;height:18pt" o:ole="">
            <v:imagedata r:id="rId6" o:title=""/>
          </v:shape>
          <w:control r:id="rId73" w:name="DefaultOcxName60" w:shapeid="_x0000_i1385"/>
        </w:object>
      </w:r>
      <w:r>
        <w:t>Septic tank abatement</w:t>
      </w:r>
    </w:p>
    <w:p w:rsidR="004975A1" w:rsidRDefault="00D51AE5">
      <w:pPr>
        <w:pStyle w:val="normaltext"/>
      </w:pPr>
      <w:r>
        <w:object w:dxaOrig="225" w:dyaOrig="225">
          <v:shape id="_x0000_i1388" type="#_x0000_t75" style="width:20.25pt;height:18pt" o:ole="">
            <v:imagedata r:id="rId6" o:title=""/>
          </v:shape>
          <w:control r:id="rId74" w:name="DefaultOcxName61" w:shapeid="_x0000_i1388"/>
        </w:object>
      </w:r>
      <w:r>
        <w:t>Research/monitoring</w:t>
      </w:r>
    </w:p>
    <w:p w:rsidR="004975A1" w:rsidRDefault="00D51AE5">
      <w:pPr>
        <w:pStyle w:val="normaltext"/>
      </w:pPr>
      <w:r>
        <w:object w:dxaOrig="225" w:dyaOrig="225">
          <v:shape id="_x0000_i1391" type="#_x0000_t75" style="width:20.25pt;height:18pt" o:ole="">
            <v:imagedata r:id="rId6" o:title=""/>
          </v:shape>
          <w:control r:id="rId75" w:name="DefaultOcxName62" w:shapeid="_x0000_i1391"/>
        </w:object>
      </w:r>
      <w:r>
        <w:t>Hydrologic restoration</w:t>
      </w:r>
    </w:p>
    <w:p w:rsidR="004975A1" w:rsidRDefault="00D51AE5">
      <w:pPr>
        <w:pStyle w:val="normaltext"/>
      </w:pPr>
      <w:r>
        <w:object w:dxaOrig="225" w:dyaOrig="225">
          <v:shape id="_x0000_i1394" type="#_x0000_t75" style="width:20.25pt;height:18pt" o:ole="">
            <v:imagedata r:id="rId6" o:title=""/>
          </v:shape>
          <w:control r:id="rId76" w:name="DefaultOcxName63" w:shapeid="_x0000_i1394"/>
        </w:object>
      </w:r>
      <w:r>
        <w:t>Unpaved roads/sedimentation/erosion</w:t>
      </w:r>
    </w:p>
    <w:p w:rsidR="004975A1" w:rsidRDefault="00D51AE5">
      <w:pPr>
        <w:pStyle w:val="normaltext"/>
      </w:pPr>
      <w:r>
        <w:object w:dxaOrig="225" w:dyaOrig="225">
          <v:shape id="_x0000_i1397" type="#_x0000_t75" style="width:20.25pt;height:18pt" o:ole="">
            <v:imagedata r:id="rId6" o:title=""/>
          </v:shape>
          <w:control r:id="rId77" w:name="DefaultOcxName64" w:shapeid="_x0000_i1397"/>
        </w:object>
      </w:r>
      <w:r>
        <w:t>Agricultural BMPs</w:t>
      </w:r>
    </w:p>
    <w:p w:rsidR="004975A1" w:rsidRDefault="00D51AE5">
      <w:pPr>
        <w:pStyle w:val="normaltext"/>
      </w:pPr>
      <w:r>
        <w:object w:dxaOrig="225" w:dyaOrig="225">
          <v:shape id="_x0000_i1400" type="#_x0000_t75" style="width:20.25pt;height:18pt" o:ole="">
            <v:imagedata r:id="rId6" o:title=""/>
          </v:shape>
          <w:control r:id="rId78" w:name="DefaultOcxName65" w:shapeid="_x0000_i1400"/>
        </w:object>
      </w:r>
      <w:r>
        <w:t>Other</w:t>
      </w:r>
    </w:p>
    <w:p w:rsidR="004975A1" w:rsidRDefault="004975A1">
      <w:pPr>
        <w:pStyle w:val="NormalWeb"/>
        <w:spacing w:after="240" w:afterAutospacing="0"/>
      </w:pPr>
    </w:p>
    <w:p w:rsidR="004975A1" w:rsidRDefault="00D51AE5">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Stormwater</w:t>
      </w:r>
      <w:r>
        <w:rPr>
          <w:rFonts w:ascii="Calibri" w:eastAsia="Times New Roman" w:hAnsi="Calibri" w:cs="Calibri"/>
          <w:sz w:val="22"/>
          <w:szCs w:val="22"/>
        </w:rPr>
        <w:t xml:space="preserve">: Stormwater projects use runoff water that is generated when precipitation from rain and snowmelt flows over the land. For example, projects seek to increase drainage improvements to provide flood relief, install injection walls to </w:t>
      </w:r>
      <w:r>
        <w:rPr>
          <w:rFonts w:ascii="Calibri" w:eastAsia="Times New Roman" w:hAnsi="Calibri" w:cs="Calibri"/>
          <w:sz w:val="22"/>
          <w:szCs w:val="22"/>
        </w:rPr>
        <w:lastRenderedPageBreak/>
        <w:t xml:space="preserve">prevent runoff to near shore waters, or direct runoff and pollutants to storm water retention basins. </w:t>
      </w:r>
    </w:p>
    <w:p w:rsidR="004975A1" w:rsidRDefault="00D51AE5">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Wastewater</w:t>
      </w:r>
      <w:r>
        <w:rPr>
          <w:rFonts w:ascii="Calibri" w:eastAsia="Times New Roman" w:hAnsi="Calibri" w:cs="Calibri"/>
          <w:sz w:val="22"/>
          <w:szCs w:val="22"/>
        </w:rPr>
        <w:t>: Wastewater projects use water that has been adversely affected in quality by anthropogenic influences. For example, projects primarily refer to treating municipal wastewater to improve sanitary sewer systems.</w:t>
      </w:r>
    </w:p>
    <w:p w:rsidR="004975A1" w:rsidRDefault="00D51AE5">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Reuse</w:t>
      </w:r>
      <w:r>
        <w:rPr>
          <w:rFonts w:ascii="Calibri" w:eastAsia="Times New Roman" w:hAnsi="Calibri" w:cs="Calibri"/>
          <w:sz w:val="22"/>
          <w:szCs w:val="22"/>
        </w:rPr>
        <w:t>: Reuse projects use reclaimed water or recycled water in landscaping irrigation, recharge groundwater aquifers, and for drinking instead of discharging the water into rivers and oceans. For example, projects aim to reduce the nutrient pollutant load into estuaries to recover and enhance impacted freshwater ecosystems.</w:t>
      </w:r>
    </w:p>
    <w:p w:rsidR="004975A1" w:rsidRDefault="00D51AE5">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Septic tank abatement</w:t>
      </w:r>
      <w:r>
        <w:rPr>
          <w:rFonts w:ascii="Calibri" w:eastAsia="Times New Roman" w:hAnsi="Calibri" w:cs="Calibri"/>
          <w:sz w:val="22"/>
          <w:szCs w:val="22"/>
        </w:rPr>
        <w:t xml:space="preserve">: Projects seek to replace existing septic tanks to eliminate sewage infiltration into groundwater and mitigate contamination in waterways and the environment. </w:t>
      </w:r>
    </w:p>
    <w:p w:rsidR="004975A1" w:rsidRDefault="00D51AE5">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Research/monitoring:</w:t>
      </w:r>
      <w:r>
        <w:rPr>
          <w:rFonts w:ascii="Calibri" w:eastAsia="Times New Roman" w:hAnsi="Calibri" w:cs="Calibri"/>
          <w:sz w:val="22"/>
          <w:szCs w:val="22"/>
        </w:rPr>
        <w:t xml:space="preserve"> Projects that relate to researching or monitoring the water quality in a given area to provide valuable information on improving environmental and health conditions. For example, projects include hydrographic surveying of watersheds, laboratory analyses of water in estuaries, and water quality from artificial reef construction to be shared among other researchers and the public. </w:t>
      </w:r>
    </w:p>
    <w:p w:rsidR="004975A1" w:rsidRDefault="00D51AE5">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Hydrologic restoration:</w:t>
      </w:r>
      <w:r>
        <w:rPr>
          <w:rFonts w:ascii="Calibri" w:eastAsia="Times New Roman" w:hAnsi="Calibri" w:cs="Calibri"/>
          <w:sz w:val="22"/>
          <w:szCs w:val="22"/>
        </w:rPr>
        <w:t xml:space="preserve"> Hydrologic restoration projects refer to restoring the flow of water within coastal and river wetland habitats as a result of human development. For example, projects seek to install ditch blocks to reconnect historic flowways or remove old culverts and replace them with bridges. </w:t>
      </w:r>
    </w:p>
    <w:p w:rsidR="004975A1" w:rsidRDefault="00D51AE5">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Unpaved roads/sedimentation/erosion:</w:t>
      </w:r>
      <w:r>
        <w:rPr>
          <w:rFonts w:ascii="Calibri" w:eastAsia="Times New Roman" w:hAnsi="Calibri" w:cs="Calibri"/>
          <w:sz w:val="22"/>
          <w:szCs w:val="22"/>
        </w:rPr>
        <w:t xml:space="preserve"> Projects that propose abating erosion or paving roads to prevent sedimentation from entering waterways in close proximity. </w:t>
      </w:r>
    </w:p>
    <w:p w:rsidR="004975A1" w:rsidRDefault="00D51AE5">
      <w:pPr>
        <w:pStyle w:val="Heading3"/>
        <w:numPr>
          <w:ilvl w:val="0"/>
          <w:numId w:val="6"/>
        </w:numPr>
        <w:spacing w:before="0" w:beforeAutospacing="0" w:after="160" w:afterAutospacing="0"/>
        <w:ind w:left="1440"/>
        <w:rPr>
          <w:rFonts w:eastAsia="Times New Roman"/>
        </w:rPr>
      </w:pPr>
      <w:r>
        <w:rPr>
          <w:rFonts w:ascii="Calibri" w:eastAsia="Times New Roman" w:hAnsi="Calibri" w:cs="Calibri"/>
          <w:sz w:val="22"/>
          <w:szCs w:val="22"/>
          <w:u w:val="single"/>
        </w:rPr>
        <w:t>Agricultural BMPs:</w:t>
      </w:r>
      <w:r>
        <w:rPr>
          <w:rFonts w:ascii="Calibri" w:eastAsia="Times New Roman" w:hAnsi="Calibri" w:cs="Calibri"/>
          <w:sz w:val="22"/>
          <w:szCs w:val="22"/>
        </w:rPr>
        <w:t xml:space="preserve"> Projects under agricultural BMPs (Best Management Practices) focus on establishing soil conservation practices that also provide water quality benefits. For example, projects seek to retrofit pivot irrigation systems to improve water use efficiency, reduce groundwater withdrawals, and reduce nutrient loading on crops.</w:t>
      </w:r>
    </w:p>
    <w:p w:rsidR="004975A1" w:rsidRDefault="004975A1">
      <w:pPr>
        <w:pStyle w:val="NormalWeb"/>
        <w:spacing w:after="240" w:afterAutospacing="0"/>
      </w:pPr>
    </w:p>
    <w:p w:rsidR="004975A1" w:rsidRDefault="00D51AE5">
      <w:pPr>
        <w:pStyle w:val="Heading4"/>
        <w:rPr>
          <w:rFonts w:eastAsia="Times New Roman"/>
        </w:rPr>
      </w:pPr>
      <w:r>
        <w:rPr>
          <w:rFonts w:eastAsia="Times New Roman"/>
        </w:rPr>
        <w:t>25) Habitat Restoration Subcategory:*</w:t>
      </w:r>
    </w:p>
    <w:p w:rsidR="004975A1" w:rsidRDefault="00D51AE5">
      <w:pPr>
        <w:pStyle w:val="normaltext"/>
      </w:pPr>
      <w:r>
        <w:object w:dxaOrig="225" w:dyaOrig="225">
          <v:shape id="_x0000_i1403" type="#_x0000_t75" style="width:20.25pt;height:18pt" o:ole="">
            <v:imagedata r:id="rId6" o:title=""/>
          </v:shape>
          <w:control r:id="rId79" w:name="DefaultOcxName66" w:shapeid="_x0000_i1403"/>
        </w:object>
      </w:r>
      <w:r>
        <w:t>Freshwater wetlands and other surface waters</w:t>
      </w:r>
    </w:p>
    <w:p w:rsidR="004975A1" w:rsidRDefault="00D51AE5">
      <w:pPr>
        <w:pStyle w:val="normaltext"/>
      </w:pPr>
      <w:r>
        <w:object w:dxaOrig="225" w:dyaOrig="225">
          <v:shape id="_x0000_i1406" type="#_x0000_t75" style="width:20.25pt;height:18pt" o:ole="">
            <v:imagedata r:id="rId6" o:title=""/>
          </v:shape>
          <w:control r:id="rId80" w:name="DefaultOcxName67" w:shapeid="_x0000_i1406"/>
        </w:object>
      </w:r>
      <w:r>
        <w:t>Dune/beaches</w:t>
      </w:r>
    </w:p>
    <w:p w:rsidR="004975A1" w:rsidRDefault="00D51AE5">
      <w:pPr>
        <w:pStyle w:val="normaltext"/>
      </w:pPr>
      <w:r>
        <w:object w:dxaOrig="225" w:dyaOrig="225">
          <v:shape id="_x0000_i1409" type="#_x0000_t75" style="width:20.25pt;height:18pt" o:ole="">
            <v:imagedata r:id="rId6" o:title=""/>
          </v:shape>
          <w:control r:id="rId81" w:name="DefaultOcxName68" w:shapeid="_x0000_i1409"/>
        </w:object>
      </w:r>
      <w:r>
        <w:t>Marine</w:t>
      </w:r>
    </w:p>
    <w:p w:rsidR="004975A1" w:rsidRDefault="00D51AE5">
      <w:pPr>
        <w:pStyle w:val="normaltext"/>
      </w:pPr>
      <w:r>
        <w:object w:dxaOrig="225" w:dyaOrig="225">
          <v:shape id="_x0000_i1412" type="#_x0000_t75" style="width:20.25pt;height:18pt" o:ole="">
            <v:imagedata r:id="rId6" o:title=""/>
          </v:shape>
          <w:control r:id="rId82" w:name="DefaultOcxName69" w:shapeid="_x0000_i1412"/>
        </w:object>
      </w:r>
      <w:r>
        <w:t>Uplands</w:t>
      </w:r>
    </w:p>
    <w:p w:rsidR="004975A1" w:rsidRDefault="00D51AE5">
      <w:pPr>
        <w:pStyle w:val="normaltext"/>
      </w:pPr>
      <w:r>
        <w:object w:dxaOrig="225" w:dyaOrig="225">
          <v:shape id="_x0000_i1415" type="#_x0000_t75" style="width:20.25pt;height:18pt" o:ole="">
            <v:imagedata r:id="rId6" o:title=""/>
          </v:shape>
          <w:control r:id="rId83" w:name="DefaultOcxName70" w:shapeid="_x0000_i1415"/>
        </w:object>
      </w:r>
      <w:r>
        <w:t>Research/monitoring</w:t>
      </w:r>
    </w:p>
    <w:p w:rsidR="004975A1" w:rsidRDefault="00D51AE5">
      <w:pPr>
        <w:pStyle w:val="normaltext"/>
      </w:pPr>
      <w:r>
        <w:object w:dxaOrig="225" w:dyaOrig="225">
          <v:shape id="_x0000_i1418" type="#_x0000_t75" style="width:20.25pt;height:18pt" o:ole="">
            <v:imagedata r:id="rId6" o:title=""/>
          </v:shape>
          <w:control r:id="rId84" w:name="DefaultOcxName71" w:shapeid="_x0000_i1418"/>
        </w:object>
      </w:r>
      <w:r>
        <w:t>Living shoreline/breakwaters</w:t>
      </w:r>
    </w:p>
    <w:p w:rsidR="004975A1" w:rsidRDefault="00D51AE5">
      <w:pPr>
        <w:pStyle w:val="normaltext"/>
      </w:pPr>
      <w:r>
        <w:object w:dxaOrig="225" w:dyaOrig="225">
          <v:shape id="_x0000_i1421" type="#_x0000_t75" style="width:20.25pt;height:18pt" o:ole="">
            <v:imagedata r:id="rId6" o:title=""/>
          </v:shape>
          <w:control r:id="rId85" w:name="DefaultOcxName72" w:shapeid="_x0000_i1421"/>
        </w:object>
      </w:r>
      <w:r>
        <w:t>Other</w:t>
      </w:r>
    </w:p>
    <w:p w:rsidR="004975A1" w:rsidRDefault="004975A1">
      <w:pPr>
        <w:pStyle w:val="NormalWeb"/>
        <w:spacing w:after="240" w:afterAutospacing="0"/>
      </w:pPr>
    </w:p>
    <w:p w:rsidR="004975A1" w:rsidRDefault="00D51AE5">
      <w:pPr>
        <w:pStyle w:val="Heading3"/>
        <w:numPr>
          <w:ilvl w:val="0"/>
          <w:numId w:val="8"/>
        </w:numPr>
        <w:spacing w:before="0" w:beforeAutospacing="0" w:after="0" w:afterAutospacing="0"/>
        <w:ind w:left="1440"/>
        <w:rPr>
          <w:rFonts w:eastAsia="Times New Roman"/>
        </w:rPr>
      </w:pPr>
      <w:r>
        <w:rPr>
          <w:rFonts w:ascii="Calibri" w:eastAsia="Times New Roman" w:hAnsi="Calibri" w:cs="Calibri"/>
          <w:sz w:val="22"/>
          <w:szCs w:val="22"/>
          <w:u w:val="single"/>
        </w:rPr>
        <w:t xml:space="preserve">Freshwater wetlands and other surface waters: </w:t>
      </w:r>
      <w:r>
        <w:rPr>
          <w:rFonts w:ascii="Calibri" w:eastAsia="Times New Roman" w:hAnsi="Calibri" w:cs="Calibri"/>
          <w:sz w:val="22"/>
          <w:szCs w:val="22"/>
        </w:rPr>
        <w:t xml:space="preserve">Projects that regard the restoration of freshwater wetland habitats. For example, restoring coastal marsh to improve water quality, improve fishery habitat, improve bird habitat, and reduce shoreline erosion. </w:t>
      </w:r>
    </w:p>
    <w:p w:rsidR="004975A1" w:rsidRDefault="00D51AE5">
      <w:pPr>
        <w:pStyle w:val="Heading3"/>
        <w:numPr>
          <w:ilvl w:val="0"/>
          <w:numId w:val="8"/>
        </w:numPr>
        <w:spacing w:before="0" w:beforeAutospacing="0" w:after="0" w:afterAutospacing="0"/>
        <w:ind w:left="1440"/>
        <w:rPr>
          <w:rFonts w:eastAsia="Times New Roman"/>
        </w:rPr>
      </w:pPr>
      <w:r>
        <w:rPr>
          <w:rFonts w:ascii="Calibri" w:eastAsia="Times New Roman" w:hAnsi="Calibri" w:cs="Calibri"/>
          <w:sz w:val="22"/>
          <w:szCs w:val="22"/>
          <w:u w:val="single"/>
        </w:rPr>
        <w:t xml:space="preserve">Dune/beaches: </w:t>
      </w:r>
      <w:r>
        <w:rPr>
          <w:rFonts w:ascii="Calibri" w:eastAsia="Times New Roman" w:hAnsi="Calibri" w:cs="Calibri"/>
          <w:sz w:val="22"/>
          <w:szCs w:val="22"/>
        </w:rPr>
        <w:t xml:space="preserve">Projects that involve enhancing dunes or beach habitat. For example, projects seek to plant native dune vegetation to improve critical habitats for rare species. </w:t>
      </w:r>
    </w:p>
    <w:p w:rsidR="004975A1" w:rsidRDefault="00D51AE5">
      <w:pPr>
        <w:pStyle w:val="Heading3"/>
        <w:numPr>
          <w:ilvl w:val="0"/>
          <w:numId w:val="8"/>
        </w:numPr>
        <w:spacing w:before="0" w:beforeAutospacing="0" w:after="0" w:afterAutospacing="0"/>
        <w:ind w:left="1440"/>
        <w:rPr>
          <w:rFonts w:eastAsia="Times New Roman"/>
        </w:rPr>
      </w:pPr>
      <w:r>
        <w:rPr>
          <w:rFonts w:ascii="Calibri" w:eastAsia="Times New Roman" w:hAnsi="Calibri" w:cs="Calibri"/>
          <w:sz w:val="22"/>
          <w:szCs w:val="22"/>
          <w:u w:val="single"/>
        </w:rPr>
        <w:t xml:space="preserve">Marine/estuarine: </w:t>
      </w:r>
      <w:r>
        <w:rPr>
          <w:rFonts w:ascii="Calibri" w:eastAsia="Times New Roman" w:hAnsi="Calibri" w:cs="Calibri"/>
          <w:sz w:val="22"/>
          <w:szCs w:val="22"/>
        </w:rPr>
        <w:t>Projects that include restoring marine or estuarine habitats and species. For example, a marine project involves restoring propeller-damaged seagrass beds or restoring mangrove islands.</w:t>
      </w:r>
    </w:p>
    <w:p w:rsidR="004975A1" w:rsidRDefault="00D51AE5">
      <w:pPr>
        <w:pStyle w:val="Heading3"/>
        <w:numPr>
          <w:ilvl w:val="0"/>
          <w:numId w:val="8"/>
        </w:numPr>
        <w:spacing w:before="0" w:beforeAutospacing="0" w:after="0" w:afterAutospacing="0"/>
        <w:ind w:left="1440"/>
        <w:rPr>
          <w:rFonts w:eastAsia="Times New Roman"/>
        </w:rPr>
      </w:pPr>
      <w:r>
        <w:rPr>
          <w:rFonts w:ascii="Calibri" w:eastAsia="Times New Roman" w:hAnsi="Calibri" w:cs="Calibri"/>
          <w:sz w:val="22"/>
          <w:szCs w:val="22"/>
          <w:u w:val="single"/>
        </w:rPr>
        <w:t xml:space="preserve">Uplands: </w:t>
      </w:r>
      <w:r>
        <w:rPr>
          <w:rFonts w:ascii="Calibri" w:eastAsia="Times New Roman" w:hAnsi="Calibri" w:cs="Calibri"/>
          <w:sz w:val="22"/>
          <w:szCs w:val="22"/>
        </w:rPr>
        <w:t xml:space="preserve">Projects that entail restoration of upland habitats. For example, restoring longleaf pine ecosystems through silviculture operations. </w:t>
      </w:r>
    </w:p>
    <w:p w:rsidR="004975A1" w:rsidRDefault="00D51AE5">
      <w:pPr>
        <w:pStyle w:val="Heading3"/>
        <w:numPr>
          <w:ilvl w:val="0"/>
          <w:numId w:val="8"/>
        </w:numPr>
        <w:spacing w:before="0" w:beforeAutospacing="0" w:after="0" w:afterAutospacing="0"/>
        <w:ind w:left="1440"/>
        <w:rPr>
          <w:rFonts w:eastAsia="Times New Roman"/>
        </w:rPr>
      </w:pPr>
      <w:r>
        <w:rPr>
          <w:rFonts w:ascii="Calibri" w:eastAsia="Times New Roman" w:hAnsi="Calibri" w:cs="Calibri"/>
          <w:sz w:val="22"/>
          <w:szCs w:val="22"/>
          <w:u w:val="single"/>
        </w:rPr>
        <w:t xml:space="preserve">Research/monitoring: </w:t>
      </w:r>
      <w:r>
        <w:rPr>
          <w:rFonts w:ascii="Calibri" w:eastAsia="Times New Roman" w:hAnsi="Calibri" w:cs="Calibri"/>
          <w:sz w:val="22"/>
          <w:szCs w:val="22"/>
        </w:rPr>
        <w:t xml:space="preserve">Projects that involve researching or monitoring habitats to properly manage the wellbeing of the ecosystem by collecting scientific data. For example, sampling seagrass leaves to create a database that identifies organisms, physiological status, and community structure over time to determine the impacts to the ecosystem. </w:t>
      </w:r>
    </w:p>
    <w:p w:rsidR="004975A1" w:rsidRDefault="00D51AE5">
      <w:pPr>
        <w:pStyle w:val="Heading3"/>
        <w:numPr>
          <w:ilvl w:val="0"/>
          <w:numId w:val="8"/>
        </w:numPr>
        <w:spacing w:before="0" w:beforeAutospacing="0" w:after="160" w:afterAutospacing="0"/>
        <w:ind w:left="1440"/>
        <w:rPr>
          <w:rFonts w:eastAsia="Times New Roman"/>
        </w:rPr>
      </w:pPr>
      <w:r>
        <w:rPr>
          <w:rFonts w:ascii="Calibri" w:eastAsia="Times New Roman" w:hAnsi="Calibri" w:cs="Calibri"/>
          <w:sz w:val="22"/>
          <w:szCs w:val="22"/>
          <w:u w:val="single"/>
        </w:rPr>
        <w:t xml:space="preserve">Living shoreline/breakwaters: </w:t>
      </w:r>
      <w:r>
        <w:rPr>
          <w:rFonts w:ascii="Calibri" w:eastAsia="Times New Roman" w:hAnsi="Calibri" w:cs="Calibri"/>
          <w:sz w:val="22"/>
          <w:szCs w:val="22"/>
        </w:rPr>
        <w:t xml:space="preserve">Projects that seek to install living shorelines or breakwaters to stabilize the shoreline, protect surrounding environment, and create habitat for aquatic and terrestrial species. For example, comprising offshore breakwaters of rock and oyster shell and vegetated shoreline of emergent marsh vegetation. </w:t>
      </w:r>
    </w:p>
    <w:p w:rsidR="004975A1" w:rsidRDefault="004975A1">
      <w:pPr>
        <w:pStyle w:val="NormalWeb"/>
        <w:spacing w:after="240" w:afterAutospacing="0"/>
      </w:pPr>
    </w:p>
    <w:p w:rsidR="004975A1" w:rsidRDefault="00D51AE5">
      <w:pPr>
        <w:pStyle w:val="Heading4"/>
        <w:rPr>
          <w:rFonts w:eastAsia="Times New Roman"/>
        </w:rPr>
      </w:pPr>
      <w:r>
        <w:rPr>
          <w:rFonts w:eastAsia="Times New Roman"/>
        </w:rPr>
        <w:t>26) Living Resources Subcategory:*</w:t>
      </w:r>
    </w:p>
    <w:p w:rsidR="004975A1" w:rsidRDefault="00D51AE5">
      <w:pPr>
        <w:pStyle w:val="normaltext"/>
      </w:pPr>
      <w:r>
        <w:object w:dxaOrig="225" w:dyaOrig="225">
          <v:shape id="_x0000_i1424" type="#_x0000_t75" style="width:20.25pt;height:18pt" o:ole="">
            <v:imagedata r:id="rId6" o:title=""/>
          </v:shape>
          <w:control r:id="rId86" w:name="DefaultOcxName73" w:shapeid="_x0000_i1424"/>
        </w:object>
      </w:r>
      <w:r>
        <w:t>Shellfish conservation</w:t>
      </w:r>
    </w:p>
    <w:p w:rsidR="004975A1" w:rsidRDefault="00D51AE5">
      <w:pPr>
        <w:pStyle w:val="normaltext"/>
      </w:pPr>
      <w:r>
        <w:object w:dxaOrig="225" w:dyaOrig="225">
          <v:shape id="_x0000_i1427" type="#_x0000_t75" style="width:20.25pt;height:18pt" o:ole="">
            <v:imagedata r:id="rId6" o:title=""/>
          </v:shape>
          <w:control r:id="rId87" w:name="DefaultOcxName74" w:shapeid="_x0000_i1427"/>
        </w:object>
      </w:r>
      <w:r>
        <w:t>Fish conservation</w:t>
      </w:r>
    </w:p>
    <w:p w:rsidR="004975A1" w:rsidRDefault="00D51AE5">
      <w:pPr>
        <w:pStyle w:val="normaltext"/>
      </w:pPr>
      <w:r>
        <w:object w:dxaOrig="225" w:dyaOrig="225">
          <v:shape id="_x0000_i1430" type="#_x0000_t75" style="width:20.25pt;height:18pt" o:ole="">
            <v:imagedata r:id="rId6" o:title=""/>
          </v:shape>
          <w:control r:id="rId88" w:name="DefaultOcxName75" w:shapeid="_x0000_i1430"/>
        </w:object>
      </w:r>
      <w:r>
        <w:t>Artificial reefs</w:t>
      </w:r>
    </w:p>
    <w:p w:rsidR="004975A1" w:rsidRDefault="00D51AE5">
      <w:pPr>
        <w:pStyle w:val="normaltext"/>
      </w:pPr>
      <w:r>
        <w:object w:dxaOrig="225" w:dyaOrig="225">
          <v:shape id="_x0000_i1433" type="#_x0000_t75" style="width:20.25pt;height:18pt" o:ole="">
            <v:imagedata r:id="rId6" o:title=""/>
          </v:shape>
          <w:control r:id="rId89" w:name="DefaultOcxName76" w:shapeid="_x0000_i1433"/>
        </w:object>
      </w:r>
      <w:r>
        <w:t>Turtle conservation</w:t>
      </w:r>
    </w:p>
    <w:p w:rsidR="004975A1" w:rsidRDefault="00D51AE5">
      <w:pPr>
        <w:pStyle w:val="normaltext"/>
      </w:pPr>
      <w:r>
        <w:object w:dxaOrig="225" w:dyaOrig="225">
          <v:shape id="_x0000_i1436" type="#_x0000_t75" style="width:20.25pt;height:18pt" o:ole="">
            <v:imagedata r:id="rId6" o:title=""/>
          </v:shape>
          <w:control r:id="rId90" w:name="DefaultOcxName77" w:shapeid="_x0000_i1436"/>
        </w:object>
      </w:r>
      <w:r>
        <w:t>Bird conservation</w:t>
      </w:r>
    </w:p>
    <w:p w:rsidR="004975A1" w:rsidRDefault="00D51AE5">
      <w:pPr>
        <w:pStyle w:val="normaltext"/>
      </w:pPr>
      <w:r>
        <w:object w:dxaOrig="225" w:dyaOrig="225">
          <v:shape id="_x0000_i1439" type="#_x0000_t75" style="width:20.25pt;height:18pt" o:ole="">
            <v:imagedata r:id="rId6" o:title=""/>
          </v:shape>
          <w:control r:id="rId91" w:name="DefaultOcxName78" w:shapeid="_x0000_i1439"/>
        </w:object>
      </w:r>
      <w:r>
        <w:t>Research/monitoring</w:t>
      </w:r>
    </w:p>
    <w:p w:rsidR="004975A1" w:rsidRDefault="00D51AE5">
      <w:pPr>
        <w:pStyle w:val="normaltext"/>
      </w:pPr>
      <w:r>
        <w:object w:dxaOrig="225" w:dyaOrig="225">
          <v:shape id="_x0000_i1442" type="#_x0000_t75" style="width:20.25pt;height:18pt" o:ole="">
            <v:imagedata r:id="rId6" o:title=""/>
          </v:shape>
          <w:control r:id="rId92" w:name="DefaultOcxName79" w:shapeid="_x0000_i1442"/>
        </w:object>
      </w:r>
      <w:r>
        <w:t>Other</w:t>
      </w:r>
    </w:p>
    <w:p w:rsidR="004975A1" w:rsidRDefault="004975A1">
      <w:pPr>
        <w:pStyle w:val="NormalWeb"/>
        <w:spacing w:after="240" w:afterAutospacing="0"/>
      </w:pPr>
    </w:p>
    <w:p w:rsidR="004975A1" w:rsidRDefault="00D51AE5">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Shellfish conservation</w:t>
      </w:r>
      <w:r>
        <w:rPr>
          <w:rFonts w:eastAsia="Times New Roman"/>
          <w:sz w:val="21"/>
          <w:szCs w:val="21"/>
        </w:rPr>
        <w:t>: Projects that enhance, restore, and/or protect populations of shellfish species and their habitats, including aquaculture activities. For example, replacement of oyster substrate in coastal bays.</w:t>
      </w:r>
    </w:p>
    <w:p w:rsidR="004975A1" w:rsidRDefault="00D51AE5">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lastRenderedPageBreak/>
        <w:t>Fish conservation</w:t>
      </w:r>
      <w:r>
        <w:rPr>
          <w:rFonts w:eastAsia="Times New Roman"/>
          <w:sz w:val="21"/>
          <w:szCs w:val="21"/>
        </w:rPr>
        <w:t>: Projects that enhance, restore, and/or protect populations of fish species and their habitats, including aquaculture or hatchery activities. For example, developing a saltwater plant nursery and fish hatchery for coastal restoration and providing hatchery-raised recreationally-important sportfish species.</w:t>
      </w:r>
    </w:p>
    <w:p w:rsidR="004975A1" w:rsidRDefault="00D51AE5">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Artificial reefs</w:t>
      </w:r>
      <w:r>
        <w:rPr>
          <w:rFonts w:eastAsia="Times New Roman"/>
          <w:sz w:val="21"/>
          <w:szCs w:val="21"/>
        </w:rPr>
        <w:t>: Projects that involve installation of manmade underwater structures to promote marine life and enhance recreational fishing. For example, deploying reef balls to enhance or create artificial reef sites.</w:t>
      </w:r>
    </w:p>
    <w:p w:rsidR="004975A1" w:rsidRDefault="00D51AE5">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Turtle conservation</w:t>
      </w:r>
      <w:r>
        <w:rPr>
          <w:rFonts w:eastAsia="Times New Roman"/>
          <w:sz w:val="21"/>
          <w:szCs w:val="21"/>
        </w:rPr>
        <w:t>: Projects that enhance, restore, and/or protect populations of sea turtle species and their habitats. For example, reducing light pollution in coastal communities to provide an opportunity for turtles to successfully nest and allow hatchlings to not become disoriented.</w:t>
      </w:r>
    </w:p>
    <w:p w:rsidR="004975A1" w:rsidRDefault="00D51AE5">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Bird conservation</w:t>
      </w:r>
      <w:r>
        <w:rPr>
          <w:rFonts w:eastAsia="Times New Roman"/>
          <w:sz w:val="21"/>
          <w:szCs w:val="21"/>
        </w:rPr>
        <w:t>: Projects that enhance, restore, and/or protect populations of bird species and their habitats. For example, enhancing the opportunity for shorebirds to successfully forage and nest by improving and monitoring critical habitat.</w:t>
      </w:r>
    </w:p>
    <w:p w:rsidR="004975A1" w:rsidRDefault="00D51AE5">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Research/monitoring</w:t>
      </w:r>
      <w:r>
        <w:rPr>
          <w:rFonts w:eastAsia="Times New Roman"/>
          <w:sz w:val="21"/>
          <w:szCs w:val="21"/>
        </w:rPr>
        <w:t>: Projects that provide scientific data on living resources, habitats, and/or communities and do not include a direct on-the-ground restoration or conservation action. For example, studying the shells and soft tissues of shellfish for heavy metals and other harmful chemicals as a result of the oil spill.</w:t>
      </w:r>
    </w:p>
    <w:p w:rsidR="004975A1" w:rsidRDefault="004975A1">
      <w:pPr>
        <w:pStyle w:val="NormalWeb"/>
        <w:spacing w:after="240" w:afterAutospacing="0"/>
      </w:pPr>
    </w:p>
    <w:p w:rsidR="004975A1" w:rsidRDefault="00D51AE5">
      <w:pPr>
        <w:pStyle w:val="Heading4"/>
        <w:rPr>
          <w:rFonts w:eastAsia="Times New Roman"/>
        </w:rPr>
      </w:pPr>
      <w:r>
        <w:rPr>
          <w:rFonts w:eastAsia="Times New Roman"/>
        </w:rPr>
        <w:t>27) Recreation or Public Access Subcategory:*</w:t>
      </w:r>
    </w:p>
    <w:p w:rsidR="004975A1" w:rsidRDefault="00D51AE5">
      <w:pPr>
        <w:pStyle w:val="normaltext"/>
      </w:pPr>
      <w:r>
        <w:object w:dxaOrig="225" w:dyaOrig="225">
          <v:shape id="_x0000_i1445" type="#_x0000_t75" style="width:20.25pt;height:18pt" o:ole="">
            <v:imagedata r:id="rId6" o:title=""/>
          </v:shape>
          <w:control r:id="rId93" w:name="DefaultOcxName80" w:shapeid="_x0000_i1445"/>
        </w:object>
      </w:r>
      <w:r>
        <w:t>Marina/boat ramps</w:t>
      </w:r>
    </w:p>
    <w:p w:rsidR="004975A1" w:rsidRDefault="00D51AE5">
      <w:pPr>
        <w:pStyle w:val="normaltext"/>
      </w:pPr>
      <w:r>
        <w:object w:dxaOrig="225" w:dyaOrig="225">
          <v:shape id="_x0000_i1448" type="#_x0000_t75" style="width:20.25pt;height:18pt" o:ole="">
            <v:imagedata r:id="rId6" o:title=""/>
          </v:shape>
          <w:control r:id="rId94" w:name="DefaultOcxName81" w:shapeid="_x0000_i1448"/>
        </w:object>
      </w:r>
      <w:r>
        <w:t>Park improvements</w:t>
      </w:r>
    </w:p>
    <w:p w:rsidR="004975A1" w:rsidRDefault="000079BE">
      <w:pPr>
        <w:pStyle w:val="normaltext"/>
      </w:pPr>
      <w:r>
        <w:rPr>
          <w:i/>
          <w:iCs/>
          <w:noProof/>
          <w:sz w:val="21"/>
          <w:szCs w:val="21"/>
        </w:rPr>
        <mc:AlternateContent>
          <mc:Choice Requires="wps">
            <w:drawing>
              <wp:anchor distT="0" distB="0" distL="114300" distR="114300" simplePos="0" relativeHeight="251681792" behindDoc="0" locked="0" layoutInCell="1" allowOverlap="1" wp14:anchorId="17B79A13" wp14:editId="799E9B13">
                <wp:simplePos x="0" y="0"/>
                <wp:positionH relativeFrom="column">
                  <wp:posOffset>0</wp:posOffset>
                </wp:positionH>
                <wp:positionV relativeFrom="paragraph">
                  <wp:posOffset>304800</wp:posOffset>
                </wp:positionV>
                <wp:extent cx="853440" cy="327660"/>
                <wp:effectExtent l="0" t="0" r="22860" b="15240"/>
                <wp:wrapNone/>
                <wp:docPr id="8" name="Oval 8"/>
                <wp:cNvGraphicFramePr/>
                <a:graphic xmlns:a="http://schemas.openxmlformats.org/drawingml/2006/main">
                  <a:graphicData uri="http://schemas.microsoft.com/office/word/2010/wordprocessingShape">
                    <wps:wsp>
                      <wps:cNvSpPr/>
                      <wps:spPr>
                        <a:xfrm>
                          <a:off x="0" y="0"/>
                          <a:ext cx="853440" cy="32766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6565FD" id="Oval 8" o:spid="_x0000_s1026" style="position:absolute;margin-left:0;margin-top:24pt;width:67.2pt;height:25.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" filled="f" strokecolor="red" strokeweight="1pt">
                <v:stroke joinstyle="miter"/>
              </v:oval>
            </w:pict>
          </mc:Fallback>
        </mc:AlternateContent>
      </w:r>
      <w:r w:rsidR="00D51AE5">
        <w:object w:dxaOrig="225" w:dyaOrig="225">
          <v:shape id="_x0000_i1451" type="#_x0000_t75" style="width:20.25pt;height:18pt" o:ole="">
            <v:imagedata r:id="rId6" o:title=""/>
          </v:shape>
          <w:control r:id="rId95" w:name="DefaultOcxName82" w:shapeid="_x0000_i1451"/>
        </w:object>
      </w:r>
      <w:r w:rsidR="00D51AE5">
        <w:t>Pedestrian access</w:t>
      </w:r>
    </w:p>
    <w:p w:rsidR="004975A1" w:rsidRDefault="00D51AE5">
      <w:pPr>
        <w:pStyle w:val="normaltext"/>
      </w:pPr>
      <w:r>
        <w:object w:dxaOrig="225" w:dyaOrig="225">
          <v:shape id="_x0000_i1454" type="#_x0000_t75" style="width:20.25pt;height:18pt" o:ole="">
            <v:imagedata r:id="rId6" o:title=""/>
          </v:shape>
          <w:control r:id="rId96" w:name="DefaultOcxName83" w:shapeid="_x0000_i1454"/>
        </w:object>
      </w:r>
      <w:r>
        <w:t>Other</w:t>
      </w:r>
    </w:p>
    <w:p w:rsidR="004975A1" w:rsidRDefault="004975A1">
      <w:pPr>
        <w:pStyle w:val="NormalWeb"/>
        <w:spacing w:after="240" w:afterAutospacing="0"/>
      </w:pPr>
    </w:p>
    <w:p w:rsidR="004975A1" w:rsidRDefault="00D51AE5">
      <w:pPr>
        <w:pStyle w:val="Heading3"/>
        <w:numPr>
          <w:ilvl w:val="0"/>
          <w:numId w:val="12"/>
        </w:numPr>
        <w:spacing w:before="0" w:beforeAutospacing="0" w:after="0" w:afterAutospacing="0"/>
        <w:ind w:left="1440"/>
        <w:rPr>
          <w:rFonts w:eastAsia="Times New Roman"/>
        </w:rPr>
      </w:pPr>
      <w:r>
        <w:rPr>
          <w:rFonts w:ascii="Calibri" w:eastAsia="Times New Roman" w:hAnsi="Calibri" w:cs="Calibri"/>
          <w:sz w:val="22"/>
          <w:szCs w:val="22"/>
          <w:u w:val="single"/>
        </w:rPr>
        <w:t>Marina/boat ramps:</w:t>
      </w:r>
      <w:r>
        <w:rPr>
          <w:rFonts w:ascii="Calibri" w:eastAsia="Times New Roman" w:hAnsi="Calibri" w:cs="Calibri"/>
          <w:sz w:val="22"/>
          <w:szCs w:val="22"/>
        </w:rPr>
        <w:t xml:space="preserve"> Projects that seek to enhance or install marinas and boat ramps. For example, private/public partnership projects work together to remediate and rebuild a marina.  </w:t>
      </w:r>
    </w:p>
    <w:p w:rsidR="004975A1" w:rsidRDefault="00D51AE5">
      <w:pPr>
        <w:pStyle w:val="Heading3"/>
        <w:numPr>
          <w:ilvl w:val="0"/>
          <w:numId w:val="12"/>
        </w:numPr>
        <w:spacing w:before="0" w:beforeAutospacing="0" w:after="0" w:afterAutospacing="0"/>
        <w:ind w:left="1440"/>
        <w:rPr>
          <w:rFonts w:eastAsia="Times New Roman"/>
        </w:rPr>
      </w:pPr>
      <w:r>
        <w:rPr>
          <w:rFonts w:ascii="Calibri" w:eastAsia="Times New Roman" w:hAnsi="Calibri" w:cs="Calibri"/>
          <w:sz w:val="22"/>
          <w:szCs w:val="22"/>
          <w:u w:val="single"/>
        </w:rPr>
        <w:t>Park improvements:</w:t>
      </w:r>
      <w:r>
        <w:rPr>
          <w:rFonts w:ascii="Calibri" w:eastAsia="Times New Roman" w:hAnsi="Calibri" w:cs="Calibri"/>
          <w:sz w:val="22"/>
          <w:szCs w:val="22"/>
        </w:rPr>
        <w:t xml:space="preserve"> Projects that entail construction improvement of parks. For example, a project involves developing bike trails, improved parking, concession store, wildlife observation decks, and boat launches. </w:t>
      </w:r>
    </w:p>
    <w:p w:rsidR="004975A1" w:rsidRDefault="00D51AE5">
      <w:pPr>
        <w:pStyle w:val="Heading3"/>
        <w:numPr>
          <w:ilvl w:val="0"/>
          <w:numId w:val="12"/>
        </w:numPr>
        <w:spacing w:before="0" w:beforeAutospacing="0" w:after="160" w:afterAutospacing="0"/>
        <w:ind w:left="1440"/>
        <w:rPr>
          <w:rFonts w:eastAsia="Times New Roman"/>
        </w:rPr>
      </w:pPr>
      <w:r>
        <w:rPr>
          <w:rFonts w:ascii="Calibri" w:eastAsia="Times New Roman" w:hAnsi="Calibri" w:cs="Calibri"/>
          <w:sz w:val="22"/>
          <w:szCs w:val="22"/>
          <w:u w:val="single"/>
        </w:rPr>
        <w:t xml:space="preserve">Pedestrian access: </w:t>
      </w:r>
      <w:r>
        <w:rPr>
          <w:rFonts w:ascii="Calibri" w:eastAsia="Times New Roman" w:hAnsi="Calibri" w:cs="Calibri"/>
          <w:sz w:val="22"/>
          <w:szCs w:val="22"/>
        </w:rPr>
        <w:t xml:space="preserve">Projects that involve the construction or restoration of boardwalks, walkways, bridges, piers, dune crossovers, and trails for pedestrian use. For example, designing, permitting, and constructing dune walkover complexes over beach parks to gain access to the shoreline. </w:t>
      </w:r>
    </w:p>
    <w:p w:rsidR="004975A1" w:rsidRDefault="004975A1">
      <w:pPr>
        <w:pStyle w:val="NormalWeb"/>
        <w:spacing w:after="240" w:afterAutospacing="0"/>
      </w:pPr>
    </w:p>
    <w:p w:rsidR="004975A1" w:rsidRDefault="00D51AE5">
      <w:pPr>
        <w:pStyle w:val="Heading4"/>
        <w:rPr>
          <w:rFonts w:eastAsia="Times New Roman"/>
        </w:rPr>
      </w:pPr>
      <w:r>
        <w:rPr>
          <w:rFonts w:eastAsia="Times New Roman"/>
        </w:rPr>
        <w:t>28) Community Resilience Subcategory:*</w:t>
      </w:r>
    </w:p>
    <w:p w:rsidR="004975A1" w:rsidRDefault="00D51AE5">
      <w:pPr>
        <w:pStyle w:val="normaltext"/>
      </w:pPr>
      <w:r>
        <w:lastRenderedPageBreak/>
        <w:object w:dxaOrig="225" w:dyaOrig="225">
          <v:shape id="_x0000_i1457" type="#_x0000_t75" style="width:20.25pt;height:18pt" o:ole="">
            <v:imagedata r:id="rId6" o:title=""/>
          </v:shape>
          <w:control r:id="rId97" w:name="DefaultOcxName84" w:shapeid="_x0000_i1457"/>
        </w:object>
      </w:r>
      <w:r>
        <w:t>Education/citizen awareness</w:t>
      </w:r>
    </w:p>
    <w:p w:rsidR="004975A1" w:rsidRDefault="00D51AE5">
      <w:pPr>
        <w:pStyle w:val="normaltext"/>
      </w:pPr>
      <w:r>
        <w:object w:dxaOrig="225" w:dyaOrig="225">
          <v:shape id="_x0000_i1460" type="#_x0000_t75" style="width:20.25pt;height:18pt" o:ole="">
            <v:imagedata r:id="rId6" o:title=""/>
          </v:shape>
          <w:control r:id="rId98" w:name="DefaultOcxName85" w:shapeid="_x0000_i1460"/>
        </w:object>
      </w:r>
      <w:r>
        <w:t>Programs/planning/research</w:t>
      </w:r>
    </w:p>
    <w:p w:rsidR="004975A1" w:rsidRDefault="00D51AE5">
      <w:pPr>
        <w:pStyle w:val="normaltext"/>
      </w:pPr>
      <w:r>
        <w:object w:dxaOrig="225" w:dyaOrig="225">
          <v:shape id="_x0000_i1463" type="#_x0000_t75" style="width:20.25pt;height:18pt" o:ole="">
            <v:imagedata r:id="rId6" o:title=""/>
          </v:shape>
          <w:control r:id="rId99" w:name="DefaultOcxName86" w:shapeid="_x0000_i1463"/>
        </w:object>
      </w:r>
      <w:r>
        <w:t>Infrastructure Risk Assessment</w:t>
      </w:r>
    </w:p>
    <w:p w:rsidR="004975A1" w:rsidRDefault="00D51AE5">
      <w:pPr>
        <w:pStyle w:val="normaltext"/>
      </w:pPr>
      <w:r>
        <w:object w:dxaOrig="225" w:dyaOrig="225">
          <v:shape id="_x0000_i1466" type="#_x0000_t75" style="width:20.25pt;height:18pt" o:ole="">
            <v:imagedata r:id="rId6" o:title=""/>
          </v:shape>
          <w:control r:id="rId100" w:name="DefaultOcxName87" w:shapeid="_x0000_i1466"/>
        </w:object>
      </w:r>
      <w:r>
        <w:t>Other</w:t>
      </w:r>
    </w:p>
    <w:p w:rsidR="004975A1" w:rsidRDefault="004975A1">
      <w:pPr>
        <w:pStyle w:val="NormalWeb"/>
        <w:spacing w:after="240" w:afterAutospacing="0"/>
      </w:pPr>
    </w:p>
    <w:p w:rsidR="004975A1" w:rsidRDefault="00D51AE5">
      <w:pPr>
        <w:pStyle w:val="Heading3"/>
        <w:numPr>
          <w:ilvl w:val="0"/>
          <w:numId w:val="14"/>
        </w:numPr>
        <w:spacing w:before="0" w:beforeAutospacing="0" w:after="0" w:afterAutospacing="0"/>
        <w:ind w:left="1440"/>
        <w:rPr>
          <w:rFonts w:eastAsia="Times New Roman"/>
        </w:rPr>
      </w:pPr>
      <w:r>
        <w:rPr>
          <w:rFonts w:ascii="Calibri" w:eastAsia="Times New Roman" w:hAnsi="Calibri" w:cs="Calibri"/>
          <w:sz w:val="22"/>
          <w:szCs w:val="22"/>
          <w:u w:val="single"/>
        </w:rPr>
        <w:t xml:space="preserve">Education/citizen awareness: </w:t>
      </w:r>
      <w:r>
        <w:rPr>
          <w:rFonts w:ascii="Calibri" w:eastAsia="Times New Roman" w:hAnsi="Calibri" w:cs="Calibri"/>
          <w:sz w:val="22"/>
          <w:szCs w:val="22"/>
        </w:rPr>
        <w:t xml:space="preserve">Projects that entail providing educational classes or seminars for all ages as well as endorsing community involvement on environmental issues. For example, public awareness campaigns targeting beach-goers, recreational boaters, and fishermen to raise awareness about beach-nesting birds during the breeding season.  </w:t>
      </w:r>
    </w:p>
    <w:p w:rsidR="004975A1" w:rsidRDefault="00D51AE5">
      <w:pPr>
        <w:pStyle w:val="Heading3"/>
        <w:numPr>
          <w:ilvl w:val="0"/>
          <w:numId w:val="14"/>
        </w:numPr>
        <w:spacing w:before="0" w:beforeAutospacing="0" w:after="0" w:afterAutospacing="0"/>
        <w:ind w:left="1440"/>
        <w:rPr>
          <w:rFonts w:eastAsia="Times New Roman"/>
        </w:rPr>
      </w:pPr>
      <w:r>
        <w:rPr>
          <w:rFonts w:ascii="Calibri" w:eastAsia="Times New Roman" w:hAnsi="Calibri" w:cs="Calibri"/>
          <w:sz w:val="22"/>
          <w:szCs w:val="22"/>
          <w:u w:val="single"/>
        </w:rPr>
        <w:t>Programs/planning/research:</w:t>
      </w:r>
      <w:r>
        <w:rPr>
          <w:rFonts w:ascii="Calibri" w:eastAsia="Times New Roman" w:hAnsi="Calibri" w:cs="Calibri"/>
          <w:sz w:val="22"/>
          <w:szCs w:val="22"/>
        </w:rPr>
        <w:t xml:space="preserve"> Projects that involve collaboration with citizens and researchers to create restoration plans and/or programs within the community. For example, a regional volunteer restoration program which brings citizen volunteers to habitat restoration work events throughout counties to remove invasive plants, install native plants, and remove debris and trash.</w:t>
      </w:r>
    </w:p>
    <w:p w:rsidR="004975A1" w:rsidRDefault="00D51AE5">
      <w:pPr>
        <w:pStyle w:val="Heading3"/>
        <w:numPr>
          <w:ilvl w:val="0"/>
          <w:numId w:val="14"/>
        </w:numPr>
        <w:spacing w:before="0" w:beforeAutospacing="0" w:after="0" w:afterAutospacing="0"/>
        <w:ind w:left="1440"/>
        <w:rPr>
          <w:rFonts w:eastAsia="Times New Roman"/>
        </w:rPr>
      </w:pPr>
      <w:r>
        <w:rPr>
          <w:rFonts w:ascii="Calibri" w:eastAsia="Times New Roman" w:hAnsi="Calibri" w:cs="Calibri"/>
          <w:sz w:val="22"/>
          <w:szCs w:val="22"/>
          <w:u w:val="single"/>
        </w:rPr>
        <w:t>Infrastructure risk assessments:</w:t>
      </w:r>
      <w:r>
        <w:rPr>
          <w:rFonts w:ascii="Calibri" w:eastAsia="Times New Roman" w:hAnsi="Calibri" w:cs="Calibri"/>
          <w:sz w:val="22"/>
          <w:szCs w:val="22"/>
        </w:rPr>
        <w:t xml:space="preserve"> Projects focus on evaluating the potential risks to infrastructure. Risk assessment involves the integration of threat, vulnerability, and consequence information. For example, deep coastal wells for freshwater-saltwater interface monitoring to assist in long-term planning and resiliency to environmental changes.</w:t>
      </w:r>
    </w:p>
    <w:p w:rsidR="004975A1" w:rsidRDefault="004975A1">
      <w:pPr>
        <w:pStyle w:val="NormalWeb"/>
        <w:spacing w:after="240" w:afterAutospacing="0"/>
      </w:pPr>
    </w:p>
    <w:p w:rsidR="004975A1" w:rsidRDefault="00D51AE5">
      <w:pPr>
        <w:pStyle w:val="Heading3"/>
        <w:rPr>
          <w:rFonts w:eastAsia="Times New Roman"/>
        </w:rPr>
      </w:pPr>
      <w:r>
        <w:rPr>
          <w:rFonts w:eastAsia="Times New Roman"/>
        </w:rPr>
        <w:t>29) Other Subcategory:*</w:t>
      </w:r>
    </w:p>
    <w:p w:rsidR="004975A1" w:rsidRDefault="00D51AE5">
      <w:pPr>
        <w:pStyle w:val="normaltext"/>
      </w:pPr>
      <w:r>
        <w:object w:dxaOrig="225" w:dyaOrig="225">
          <v:shape id="_x0000_i1470" type="#_x0000_t75" style="width:161.25pt;height:18pt" o:ole="">
            <v:imagedata r:id="rId31" o:title=""/>
          </v:shape>
          <w:control r:id="rId101" w:name="DefaultOcxName88" w:shapeid="_x0000_i1470"/>
        </w:object>
      </w:r>
    </w:p>
    <w:p w:rsidR="004975A1" w:rsidRDefault="004975A1">
      <w:pPr>
        <w:pStyle w:val="NormalWeb"/>
        <w:spacing w:after="240" w:afterAutospacing="0"/>
      </w:pPr>
    </w:p>
    <w:p w:rsidR="004975A1" w:rsidRDefault="00AF27AC">
      <w:pPr>
        <w:jc w:val="center"/>
        <w:rPr>
          <w:rFonts w:eastAsia="Times New Roman"/>
        </w:rPr>
      </w:pPr>
      <w:r>
        <w:rPr>
          <w:rFonts w:eastAsia="Times New Roman"/>
        </w:rPr>
        <w:pict>
          <v:rect id="_x0000_i1115" style="width:468pt;height:1.5pt" o:hralign="center" o:hrstd="t" o:hr="t" fillcolor="#a0a0a0" stroked="f"/>
        </w:pict>
      </w:r>
    </w:p>
    <w:p w:rsidR="004975A1" w:rsidRDefault="00D51AE5">
      <w:pPr>
        <w:pStyle w:val="Heading2"/>
        <w:rPr>
          <w:rFonts w:eastAsia="Times New Roman"/>
        </w:rPr>
      </w:pPr>
      <w:r>
        <w:rPr>
          <w:rFonts w:eastAsia="Times New Roman"/>
        </w:rPr>
        <w:t>Contact Information</w:t>
      </w:r>
    </w:p>
    <w:p w:rsidR="004975A1" w:rsidRDefault="004975A1">
      <w:pPr>
        <w:pStyle w:val="normaltext"/>
      </w:pPr>
    </w:p>
    <w:p w:rsidR="004975A1" w:rsidRDefault="00D51AE5">
      <w:pPr>
        <w:pStyle w:val="Heading3"/>
        <w:rPr>
          <w:rFonts w:eastAsia="Times New Roman"/>
        </w:rPr>
      </w:pPr>
      <w:r>
        <w:rPr>
          <w:rFonts w:eastAsia="Times New Roman"/>
        </w:rPr>
        <w:t>30) Contact Information*</w:t>
      </w:r>
    </w:p>
    <w:p w:rsidR="004975A1" w:rsidRDefault="00D51AE5">
      <w:pPr>
        <w:pStyle w:val="normaltext"/>
      </w:pPr>
      <w:r>
        <w:t xml:space="preserve">First Name:*: </w:t>
      </w:r>
      <w:r>
        <w:object w:dxaOrig="225" w:dyaOrig="225">
          <v:shape id="_x0000_i1474" type="#_x0000_t75" style="width:161.25pt;height:18pt" o:ole="">
            <v:imagedata r:id="rId102" o:title=""/>
          </v:shape>
          <w:control r:id="rId103" w:name="DefaultOcxName89" w:shapeid="_x0000_i1474"/>
        </w:object>
      </w:r>
    </w:p>
    <w:p w:rsidR="004975A1" w:rsidRDefault="00D51AE5">
      <w:pPr>
        <w:pStyle w:val="normaltext"/>
      </w:pPr>
      <w:r>
        <w:t xml:space="preserve">Last Name:*: </w:t>
      </w:r>
      <w:r>
        <w:object w:dxaOrig="225" w:dyaOrig="225">
          <v:shape id="_x0000_i1477" type="#_x0000_t75" style="width:161.25pt;height:18pt" o:ole="">
            <v:imagedata r:id="rId104" o:title=""/>
          </v:shape>
          <w:control r:id="rId105" w:name="DefaultOcxName90" w:shapeid="_x0000_i1477"/>
        </w:object>
      </w:r>
    </w:p>
    <w:p w:rsidR="004975A1" w:rsidRDefault="00D51AE5">
      <w:pPr>
        <w:pStyle w:val="normaltext"/>
      </w:pPr>
      <w:r>
        <w:lastRenderedPageBreak/>
        <w:t xml:space="preserve">Company, Agency or Organization Name:: </w:t>
      </w:r>
      <w:r>
        <w:object w:dxaOrig="225" w:dyaOrig="225">
          <v:shape id="_x0000_i1480" type="#_x0000_t75" style="width:161.25pt;height:18pt" o:ole="">
            <v:imagedata r:id="rId106" o:title=""/>
          </v:shape>
          <w:control r:id="rId107" w:name="DefaultOcxName91" w:shapeid="_x0000_i1480"/>
        </w:object>
      </w:r>
    </w:p>
    <w:p w:rsidR="004975A1" w:rsidRDefault="00D51AE5">
      <w:pPr>
        <w:pStyle w:val="normaltext"/>
      </w:pPr>
      <w:r>
        <w:t xml:space="preserve">Email Address:*: </w:t>
      </w:r>
      <w:r>
        <w:object w:dxaOrig="225" w:dyaOrig="225">
          <v:shape id="_x0000_i1483" type="#_x0000_t75" style="width:161.25pt;height:18pt" o:ole="">
            <v:imagedata r:id="rId108" o:title=""/>
          </v:shape>
          <w:control r:id="rId109" w:name="DefaultOcxName92" w:shapeid="_x0000_i1483"/>
        </w:object>
      </w:r>
    </w:p>
    <w:p w:rsidR="004975A1" w:rsidRDefault="00D51AE5">
      <w:pPr>
        <w:pStyle w:val="normaltext"/>
      </w:pPr>
      <w:r>
        <w:t xml:space="preserve">Confirm Email Address:*: </w:t>
      </w:r>
      <w:r>
        <w:object w:dxaOrig="225" w:dyaOrig="225">
          <v:shape id="_x0000_i1486" type="#_x0000_t75" style="width:161.25pt;height:18pt" o:ole="">
            <v:imagedata r:id="rId110" o:title=""/>
          </v:shape>
          <w:control r:id="rId111" w:name="DefaultOcxName93" w:shapeid="_x0000_i1486"/>
        </w:object>
      </w:r>
    </w:p>
    <w:p w:rsidR="004975A1" w:rsidRDefault="00D51AE5">
      <w:pPr>
        <w:pStyle w:val="normaltext"/>
      </w:pPr>
      <w:r>
        <w:t xml:space="preserve">Phone Number:*: </w:t>
      </w:r>
      <w:r>
        <w:object w:dxaOrig="225" w:dyaOrig="225">
          <v:shape id="_x0000_i1489" type="#_x0000_t75" style="width:161.25pt;height:18pt" o:ole="">
            <v:imagedata r:id="rId112" o:title=""/>
          </v:shape>
          <w:control r:id="rId113" w:name="DefaultOcxName94" w:shapeid="_x0000_i1489"/>
        </w:object>
      </w:r>
    </w:p>
    <w:p w:rsidR="004975A1" w:rsidRDefault="00D51AE5">
      <w:pPr>
        <w:pStyle w:val="normaltext"/>
      </w:pPr>
      <w:r>
        <w:t xml:space="preserve">Extension:: </w:t>
      </w:r>
      <w:r>
        <w:object w:dxaOrig="225" w:dyaOrig="225">
          <v:shape id="_x0000_i1492" type="#_x0000_t75" style="width:161.25pt;height:18pt" o:ole="">
            <v:imagedata r:id="rId114" o:title=""/>
          </v:shape>
          <w:control r:id="rId115" w:name="DefaultOcxName95" w:shapeid="_x0000_i1492"/>
        </w:object>
      </w:r>
    </w:p>
    <w:p w:rsidR="004975A1" w:rsidRDefault="004975A1">
      <w:pPr>
        <w:pStyle w:val="NormalWeb"/>
        <w:spacing w:after="240" w:afterAutospacing="0"/>
      </w:pPr>
    </w:p>
    <w:p w:rsidR="004975A1" w:rsidRDefault="004975A1">
      <w:pPr>
        <w:pStyle w:val="NormalWeb"/>
        <w:spacing w:after="240" w:afterAutospacing="0"/>
      </w:pPr>
    </w:p>
    <w:p w:rsidR="004975A1" w:rsidRDefault="004975A1">
      <w:pPr>
        <w:pStyle w:val="NormalWeb"/>
        <w:spacing w:after="240" w:afterAutospacing="0"/>
      </w:pPr>
    </w:p>
    <w:p w:rsidR="004975A1" w:rsidRDefault="00AF27AC">
      <w:pPr>
        <w:jc w:val="center"/>
        <w:rPr>
          <w:rFonts w:eastAsia="Times New Roman"/>
        </w:rPr>
      </w:pPr>
      <w:r>
        <w:rPr>
          <w:rFonts w:eastAsia="Times New Roman"/>
        </w:rPr>
        <w:pict>
          <v:rect id="_x0000_i1123" style="width:468pt;height:1.5pt" o:hralign="center" o:hrstd="t" o:hr="t" fillcolor="#a0a0a0" stroked="f"/>
        </w:pict>
      </w:r>
    </w:p>
    <w:p w:rsidR="004975A1" w:rsidRDefault="00D51AE5">
      <w:pPr>
        <w:pStyle w:val="Heading2"/>
        <w:rPr>
          <w:rFonts w:eastAsia="Times New Roman"/>
        </w:rPr>
      </w:pPr>
      <w:r>
        <w:rPr>
          <w:rFonts w:eastAsia="Times New Roman"/>
        </w:rPr>
        <w:t>Partner Information</w:t>
      </w:r>
    </w:p>
    <w:p w:rsidR="004975A1" w:rsidRDefault="004975A1">
      <w:pPr>
        <w:pStyle w:val="normaltext"/>
      </w:pPr>
    </w:p>
    <w:p w:rsidR="004975A1" w:rsidRDefault="00D51AE5">
      <w:pPr>
        <w:pStyle w:val="Heading4"/>
        <w:rPr>
          <w:rFonts w:eastAsia="Times New Roman"/>
        </w:rPr>
      </w:pPr>
      <w:r>
        <w:rPr>
          <w:rFonts w:eastAsia="Times New Roman"/>
        </w:rPr>
        <w:t>31) Would you like to identify a project partner?</w:t>
      </w:r>
    </w:p>
    <w:p w:rsidR="004975A1" w:rsidRDefault="00D51AE5">
      <w:pPr>
        <w:pStyle w:val="normaltext"/>
      </w:pPr>
      <w:r>
        <w:rPr>
          <w:rStyle w:val="Emphasis"/>
          <w:sz w:val="21"/>
          <w:szCs w:val="21"/>
        </w:rPr>
        <w:t>(A partner should be a different entity from the proponent)</w:t>
      </w:r>
    </w:p>
    <w:p w:rsidR="004975A1" w:rsidRDefault="00D51AE5">
      <w:pPr>
        <w:pStyle w:val="normaltext"/>
      </w:pPr>
      <w:r>
        <w:object w:dxaOrig="225" w:dyaOrig="225">
          <v:shape id="_x0000_i1494" type="#_x0000_t75" style="width:20.25pt;height:18pt" o:ole="">
            <v:imagedata r:id="rId6" o:title=""/>
          </v:shape>
          <w:control r:id="rId116" w:name="DefaultOcxName96" w:shapeid="_x0000_i1494"/>
        </w:object>
      </w:r>
      <w:r>
        <w:t>Yes</w:t>
      </w:r>
    </w:p>
    <w:p w:rsidR="004975A1" w:rsidRDefault="00D51AE5">
      <w:pPr>
        <w:pStyle w:val="normaltext"/>
      </w:pPr>
      <w:r>
        <w:object w:dxaOrig="225" w:dyaOrig="225">
          <v:shape id="_x0000_i1498" type="#_x0000_t75" style="width:20.25pt;height:18pt" o:ole="">
            <v:imagedata r:id="rId117" o:title=""/>
          </v:shape>
          <w:control r:id="rId118" w:name="DefaultOcxName97" w:shapeid="_x0000_i1498"/>
        </w:object>
      </w:r>
      <w:r>
        <w:t>No</w:t>
      </w:r>
      <w:r w:rsidR="00CB3C87">
        <w:rPr>
          <w:i/>
          <w:iCs/>
          <w:noProof/>
          <w:sz w:val="21"/>
          <w:szCs w:val="21"/>
        </w:rPr>
        <mc:AlternateContent>
          <mc:Choice Requires="wps">
            <w:drawing>
              <wp:anchor distT="0" distB="0" distL="114300" distR="114300" simplePos="0" relativeHeight="251685888" behindDoc="0" locked="0" layoutInCell="1" allowOverlap="1" wp14:anchorId="009DA885" wp14:editId="3B5697BC">
                <wp:simplePos x="0" y="0"/>
                <wp:positionH relativeFrom="column">
                  <wp:posOffset>0</wp:posOffset>
                </wp:positionH>
                <wp:positionV relativeFrom="paragraph">
                  <wp:posOffset>0</wp:posOffset>
                </wp:positionV>
                <wp:extent cx="853440" cy="327660"/>
                <wp:effectExtent l="0" t="0" r="22860" b="15240"/>
                <wp:wrapNone/>
                <wp:docPr id="15" name="Oval 15"/>
                <wp:cNvGraphicFramePr/>
                <a:graphic xmlns:a="http://schemas.openxmlformats.org/drawingml/2006/main">
                  <a:graphicData uri="http://schemas.microsoft.com/office/word/2010/wordprocessingShape">
                    <wps:wsp>
                      <wps:cNvSpPr/>
                      <wps:spPr>
                        <a:xfrm>
                          <a:off x="0" y="0"/>
                          <a:ext cx="853440" cy="32766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F7BD09" id="Oval 15" o:spid="_x0000_s1026" style="position:absolute;margin-left:0;margin-top:0;width:67.2pt;height:25.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" filled="f" strokecolor="red" strokeweight="1pt">
                <v:stroke joinstyle="miter"/>
              </v:oval>
            </w:pict>
          </mc:Fallback>
        </mc:AlternateContent>
      </w:r>
    </w:p>
    <w:p w:rsidR="004975A1" w:rsidRDefault="004975A1">
      <w:pPr>
        <w:pStyle w:val="NormalWeb"/>
        <w:spacing w:after="240" w:afterAutospacing="0"/>
      </w:pPr>
    </w:p>
    <w:p w:rsidR="004975A1" w:rsidRDefault="00D51AE5">
      <w:pPr>
        <w:pStyle w:val="Heading3"/>
        <w:rPr>
          <w:rFonts w:eastAsia="Times New Roman"/>
        </w:rPr>
      </w:pPr>
      <w:r>
        <w:rPr>
          <w:rFonts w:eastAsia="Times New Roman"/>
        </w:rPr>
        <w:t>32) Partner Information</w:t>
      </w:r>
    </w:p>
    <w:p w:rsidR="004975A1" w:rsidRDefault="00D51AE5">
      <w:pPr>
        <w:pStyle w:val="normaltext"/>
      </w:pPr>
      <w:r>
        <w:t xml:space="preserve">First Name:*: </w:t>
      </w:r>
      <w:r>
        <w:object w:dxaOrig="225" w:dyaOrig="225">
          <v:shape id="_x0000_i1502" type="#_x0000_t75" style="width:161.25pt;height:18pt" o:ole="">
            <v:imagedata r:id="rId31" o:title=""/>
          </v:shape>
          <w:control r:id="rId119" w:name="DefaultOcxName98" w:shapeid="_x0000_i1502"/>
        </w:object>
      </w:r>
    </w:p>
    <w:p w:rsidR="004975A1" w:rsidRDefault="00D51AE5">
      <w:pPr>
        <w:pStyle w:val="normaltext"/>
      </w:pPr>
      <w:r>
        <w:t xml:space="preserve">Last Name:*: </w:t>
      </w:r>
      <w:r>
        <w:object w:dxaOrig="225" w:dyaOrig="225">
          <v:shape id="_x0000_i1505" type="#_x0000_t75" style="width:161.25pt;height:18pt" o:ole="">
            <v:imagedata r:id="rId31" o:title=""/>
          </v:shape>
          <w:control r:id="rId120" w:name="DefaultOcxName99" w:shapeid="_x0000_i1505"/>
        </w:object>
      </w:r>
    </w:p>
    <w:p w:rsidR="004975A1" w:rsidRDefault="00D51AE5">
      <w:pPr>
        <w:pStyle w:val="normaltext"/>
      </w:pPr>
      <w:r>
        <w:t xml:space="preserve">Company, Agency or Organization Name:: </w:t>
      </w:r>
      <w:r>
        <w:object w:dxaOrig="225" w:dyaOrig="225">
          <v:shape id="_x0000_i1508" type="#_x0000_t75" style="width:161.25pt;height:18pt" o:ole="">
            <v:imagedata r:id="rId31" o:title=""/>
          </v:shape>
          <w:control r:id="rId121" w:name="DefaultOcxName100" w:shapeid="_x0000_i1508"/>
        </w:object>
      </w:r>
    </w:p>
    <w:p w:rsidR="004975A1" w:rsidRDefault="00D51AE5">
      <w:pPr>
        <w:pStyle w:val="normaltext"/>
      </w:pPr>
      <w:r>
        <w:t xml:space="preserve">Email Address:*: </w:t>
      </w:r>
      <w:r>
        <w:object w:dxaOrig="225" w:dyaOrig="225">
          <v:shape id="_x0000_i1511" type="#_x0000_t75" style="width:161.25pt;height:18pt" o:ole="">
            <v:imagedata r:id="rId31" o:title=""/>
          </v:shape>
          <w:control r:id="rId122" w:name="DefaultOcxName101" w:shapeid="_x0000_i1511"/>
        </w:object>
      </w:r>
    </w:p>
    <w:p w:rsidR="004975A1" w:rsidRDefault="00D51AE5">
      <w:pPr>
        <w:pStyle w:val="normaltext"/>
      </w:pPr>
      <w:r>
        <w:t xml:space="preserve">Phone Number:*: </w:t>
      </w:r>
      <w:r>
        <w:object w:dxaOrig="225" w:dyaOrig="225">
          <v:shape id="_x0000_i1514" type="#_x0000_t75" style="width:161.25pt;height:18pt" o:ole="">
            <v:imagedata r:id="rId31" o:title=""/>
          </v:shape>
          <w:control r:id="rId123" w:name="DefaultOcxName102" w:shapeid="_x0000_i1514"/>
        </w:object>
      </w:r>
    </w:p>
    <w:p w:rsidR="004975A1" w:rsidRDefault="00D51AE5">
      <w:pPr>
        <w:pStyle w:val="normaltext"/>
      </w:pPr>
      <w:r>
        <w:t xml:space="preserve">Extension:: </w:t>
      </w:r>
      <w:r>
        <w:object w:dxaOrig="225" w:dyaOrig="225">
          <v:shape id="_x0000_i1517" type="#_x0000_t75" style="width:161.25pt;height:18pt" o:ole="">
            <v:imagedata r:id="rId31" o:title=""/>
          </v:shape>
          <w:control r:id="rId124" w:name="DefaultOcxName103" w:shapeid="_x0000_i1517"/>
        </w:object>
      </w:r>
    </w:p>
    <w:p w:rsidR="004975A1" w:rsidRDefault="004975A1">
      <w:pPr>
        <w:pStyle w:val="NormalWeb"/>
        <w:spacing w:after="240" w:afterAutospacing="0"/>
      </w:pPr>
    </w:p>
    <w:p w:rsidR="004975A1" w:rsidRDefault="00AF27AC">
      <w:pPr>
        <w:jc w:val="center"/>
        <w:rPr>
          <w:rFonts w:eastAsia="Times New Roman"/>
        </w:rPr>
      </w:pPr>
      <w:r>
        <w:rPr>
          <w:rFonts w:eastAsia="Times New Roman"/>
        </w:rPr>
        <w:pict>
          <v:rect id="_x0000_i1132" style="width:468pt;height:1.5pt" o:hralign="center" o:hrstd="t" o:hr="t" fillcolor="#a0a0a0" stroked="f"/>
        </w:pict>
      </w:r>
    </w:p>
    <w:p w:rsidR="004975A1" w:rsidRDefault="00D51AE5">
      <w:pPr>
        <w:pStyle w:val="Heading2"/>
        <w:rPr>
          <w:rFonts w:eastAsia="Times New Roman"/>
        </w:rPr>
      </w:pPr>
      <w:r>
        <w:rPr>
          <w:rFonts w:eastAsia="Times New Roman"/>
        </w:rPr>
        <w:t>Leveraging Information</w:t>
      </w:r>
    </w:p>
    <w:p w:rsidR="004975A1" w:rsidRDefault="004975A1">
      <w:pPr>
        <w:pStyle w:val="normaltext"/>
      </w:pPr>
    </w:p>
    <w:p w:rsidR="004975A1" w:rsidRDefault="00D51AE5">
      <w:pPr>
        <w:pStyle w:val="Heading4"/>
        <w:rPr>
          <w:rFonts w:eastAsia="Times New Roman"/>
        </w:rPr>
      </w:pPr>
      <w:r>
        <w:rPr>
          <w:rFonts w:eastAsia="Times New Roman"/>
        </w:rPr>
        <w:t xml:space="preserve">33) </w:t>
      </w:r>
      <w:r>
        <w:rPr>
          <w:rFonts w:eastAsia="Times New Roman"/>
          <w:sz w:val="27"/>
          <w:szCs w:val="27"/>
        </w:rPr>
        <w:t>Other Funding:</w:t>
      </w:r>
      <w:r>
        <w:rPr>
          <w:rFonts w:eastAsia="Times New Roman"/>
        </w:rPr>
        <w:br/>
      </w:r>
      <w:r>
        <w:rPr>
          <w:rFonts w:eastAsia="Times New Roman"/>
          <w:sz w:val="21"/>
          <w:szCs w:val="21"/>
        </w:rPr>
        <w:t>Select “Yes” if other funding for the project has been secured.</w:t>
      </w:r>
    </w:p>
    <w:p w:rsidR="004975A1" w:rsidRDefault="00D51AE5">
      <w:pPr>
        <w:pStyle w:val="normaltext"/>
      </w:pPr>
      <w:r>
        <w:object w:dxaOrig="225" w:dyaOrig="225">
          <v:shape id="_x0000_i1519" type="#_x0000_t75" style="width:20.25pt;height:18pt" o:ole="">
            <v:imagedata r:id="rId6" o:title=""/>
          </v:shape>
          <w:control r:id="rId125" w:name="DefaultOcxName104" w:shapeid="_x0000_i1519"/>
        </w:object>
      </w:r>
      <w:r>
        <w:t>Yes</w:t>
      </w:r>
    </w:p>
    <w:p w:rsidR="004975A1" w:rsidRDefault="00D51AE5">
      <w:pPr>
        <w:pStyle w:val="normaltext"/>
      </w:pPr>
      <w:r>
        <w:object w:dxaOrig="225" w:dyaOrig="225">
          <v:shape id="_x0000_i1523" type="#_x0000_t75" style="width:20.25pt;height:18pt" o:ole="">
            <v:imagedata r:id="rId6" o:title=""/>
          </v:shape>
          <w:control r:id="rId126" w:name="DefaultOcxName105" w:shapeid="_x0000_i1523"/>
        </w:object>
      </w:r>
      <w:r>
        <w:t>No</w:t>
      </w:r>
      <w:r w:rsidR="00CB3C87">
        <w:rPr>
          <w:i/>
          <w:iCs/>
          <w:noProof/>
          <w:sz w:val="21"/>
          <w:szCs w:val="21"/>
        </w:rPr>
        <mc:AlternateContent>
          <mc:Choice Requires="wps">
            <w:drawing>
              <wp:anchor distT="0" distB="0" distL="114300" distR="114300" simplePos="0" relativeHeight="251687936" behindDoc="0" locked="0" layoutInCell="1" allowOverlap="1" wp14:anchorId="009DA885" wp14:editId="3B5697BC">
                <wp:simplePos x="0" y="0"/>
                <wp:positionH relativeFrom="column">
                  <wp:posOffset>0</wp:posOffset>
                </wp:positionH>
                <wp:positionV relativeFrom="paragraph">
                  <wp:posOffset>-635</wp:posOffset>
                </wp:positionV>
                <wp:extent cx="853440" cy="327660"/>
                <wp:effectExtent l="0" t="0" r="22860" b="15240"/>
                <wp:wrapNone/>
                <wp:docPr id="16" name="Oval 16"/>
                <wp:cNvGraphicFramePr/>
                <a:graphic xmlns:a="http://schemas.openxmlformats.org/drawingml/2006/main">
                  <a:graphicData uri="http://schemas.microsoft.com/office/word/2010/wordprocessingShape">
                    <wps:wsp>
                      <wps:cNvSpPr/>
                      <wps:spPr>
                        <a:xfrm>
                          <a:off x="0" y="0"/>
                          <a:ext cx="853440" cy="32766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0E7B0D" id="Oval 16" o:spid="_x0000_s1026" style="position:absolute;margin-left:0;margin-top:-.05pt;width:67.2pt;height:25.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" filled="f" strokecolor="red" strokeweight="1pt">
                <v:stroke joinstyle="miter"/>
              </v:oval>
            </w:pict>
          </mc:Fallback>
        </mc:AlternateContent>
      </w:r>
    </w:p>
    <w:p w:rsidR="004975A1" w:rsidRDefault="004975A1">
      <w:pPr>
        <w:pStyle w:val="NormalWeb"/>
        <w:spacing w:after="240" w:afterAutospacing="0"/>
      </w:pPr>
    </w:p>
    <w:p w:rsidR="004975A1" w:rsidRDefault="00D51AE5">
      <w:pPr>
        <w:pStyle w:val="Heading3"/>
        <w:rPr>
          <w:rFonts w:eastAsia="Times New Roman"/>
        </w:rPr>
      </w:pPr>
      <w:r>
        <w:rPr>
          <w:rFonts w:eastAsia="Times New Roman"/>
        </w:rPr>
        <w:t>34) Leveraging Information</w:t>
      </w:r>
    </w:p>
    <w:p w:rsidR="004975A1" w:rsidRDefault="00D51AE5">
      <w:pPr>
        <w:pStyle w:val="normaltext"/>
      </w:pPr>
      <w:r>
        <w:t xml:space="preserve">Organization:*: </w:t>
      </w:r>
      <w:r>
        <w:object w:dxaOrig="225" w:dyaOrig="225">
          <v:shape id="_x0000_i1527" type="#_x0000_t75" style="width:161.25pt;height:18pt" o:ole="">
            <v:imagedata r:id="rId31" o:title=""/>
          </v:shape>
          <w:control r:id="rId127" w:name="DefaultOcxName106" w:shapeid="_x0000_i1527"/>
        </w:object>
      </w:r>
    </w:p>
    <w:p w:rsidR="004975A1" w:rsidRDefault="00D51AE5">
      <w:pPr>
        <w:pStyle w:val="Heading4"/>
        <w:rPr>
          <w:rFonts w:eastAsia="Times New Roman"/>
        </w:rPr>
      </w:pPr>
      <w:r>
        <w:rPr>
          <w:rFonts w:eastAsia="Times New Roman"/>
        </w:rPr>
        <w:t>Funding Type:*</w:t>
      </w:r>
    </w:p>
    <w:p w:rsidR="004975A1" w:rsidRDefault="00D51AE5">
      <w:pPr>
        <w:pStyle w:val="normaltext"/>
      </w:pPr>
      <w:r>
        <w:object w:dxaOrig="225" w:dyaOrig="225">
          <v:shape id="_x0000_i1529" type="#_x0000_t75" style="width:20.25pt;height:18pt" o:ole="">
            <v:imagedata r:id="rId6" o:title=""/>
          </v:shape>
          <w:control r:id="rId128" w:name="DefaultOcxName107" w:shapeid="_x0000_i1529"/>
        </w:object>
      </w:r>
      <w:r>
        <w:t>Federal</w:t>
      </w:r>
    </w:p>
    <w:p w:rsidR="004975A1" w:rsidRDefault="00D51AE5">
      <w:pPr>
        <w:pStyle w:val="normaltext"/>
      </w:pPr>
      <w:r>
        <w:object w:dxaOrig="225" w:dyaOrig="225">
          <v:shape id="_x0000_i1532" type="#_x0000_t75" style="width:20.25pt;height:18pt" o:ole="">
            <v:imagedata r:id="rId6" o:title=""/>
          </v:shape>
          <w:control r:id="rId129" w:name="DefaultOcxName108" w:shapeid="_x0000_i1532"/>
        </w:object>
      </w:r>
      <w:r>
        <w:t>State</w:t>
      </w:r>
    </w:p>
    <w:p w:rsidR="004975A1" w:rsidRDefault="00D51AE5">
      <w:pPr>
        <w:pStyle w:val="normaltext"/>
      </w:pPr>
      <w:r>
        <w:object w:dxaOrig="225" w:dyaOrig="225">
          <v:shape id="_x0000_i1535" type="#_x0000_t75" style="width:20.25pt;height:18pt" o:ole="">
            <v:imagedata r:id="rId6" o:title=""/>
          </v:shape>
          <w:control r:id="rId130" w:name="DefaultOcxName109" w:shapeid="_x0000_i1535"/>
        </w:object>
      </w:r>
      <w:r>
        <w:t>Local</w:t>
      </w:r>
    </w:p>
    <w:p w:rsidR="004975A1" w:rsidRDefault="00D51AE5">
      <w:pPr>
        <w:pStyle w:val="normaltext"/>
      </w:pPr>
      <w:r>
        <w:object w:dxaOrig="225" w:dyaOrig="225">
          <v:shape id="_x0000_i1538" type="#_x0000_t75" style="width:20.25pt;height:18pt" o:ole="">
            <v:imagedata r:id="rId6" o:title=""/>
          </v:shape>
          <w:control r:id="rId131" w:name="DefaultOcxName110" w:shapeid="_x0000_i1538"/>
        </w:object>
      </w:r>
      <w:r>
        <w:t>Other</w:t>
      </w:r>
    </w:p>
    <w:p w:rsidR="004975A1" w:rsidRDefault="00D51AE5">
      <w:pPr>
        <w:pStyle w:val="normaltext"/>
      </w:pPr>
      <w:r>
        <w:t xml:space="preserve">Funding Amount:*: </w:t>
      </w:r>
      <w:r>
        <w:object w:dxaOrig="225" w:dyaOrig="225">
          <v:shape id="_x0000_i1542" type="#_x0000_t75" style="width:161.25pt;height:18pt" o:ole="">
            <v:imagedata r:id="rId31" o:title=""/>
          </v:shape>
          <w:control r:id="rId132" w:name="DefaultOcxName111" w:shapeid="_x0000_i1542"/>
        </w:object>
      </w:r>
    </w:p>
    <w:p w:rsidR="004975A1" w:rsidRDefault="00D51AE5">
      <w:pPr>
        <w:pStyle w:val="Heading4"/>
        <w:rPr>
          <w:rFonts w:eastAsia="Times New Roman"/>
        </w:rPr>
      </w:pPr>
      <w:r>
        <w:rPr>
          <w:rFonts w:eastAsia="Times New Roman"/>
        </w:rPr>
        <w:t>Description:*</w:t>
      </w:r>
    </w:p>
    <w:p w:rsidR="004975A1" w:rsidRDefault="00D51AE5">
      <w:pPr>
        <w:pStyle w:val="normaltext"/>
      </w:pPr>
      <w:r>
        <w:object w:dxaOrig="225" w:dyaOrig="225">
          <v:shape id="_x0000_i1545" type="#_x0000_t75" style="width:174pt;height:92.25pt" o:ole="">
            <v:imagedata r:id="rId33" o:title=""/>
          </v:shape>
          <w:control r:id="rId133" w:name="DefaultOcxName112" w:shapeid="_x0000_i1545"/>
        </w:object>
      </w:r>
    </w:p>
    <w:p w:rsidR="004975A1" w:rsidRDefault="00D51AE5">
      <w:pPr>
        <w:pStyle w:val="normaltext"/>
      </w:pPr>
      <w:r>
        <w:t xml:space="preserve">Deadline:: </w:t>
      </w:r>
      <w:r>
        <w:object w:dxaOrig="225" w:dyaOrig="225">
          <v:shape id="_x0000_i1548" type="#_x0000_t75" style="width:161.25pt;height:18pt" o:ole="">
            <v:imagedata r:id="rId31" o:title=""/>
          </v:shape>
          <w:control r:id="rId134" w:name="DefaultOcxName113" w:shapeid="_x0000_i1548"/>
        </w:object>
      </w:r>
    </w:p>
    <w:p w:rsidR="004975A1" w:rsidRDefault="00D51AE5">
      <w:pPr>
        <w:pStyle w:val="normaltext"/>
      </w:pPr>
      <w:r>
        <w:lastRenderedPageBreak/>
        <w:t xml:space="preserve">Constraints:: </w:t>
      </w:r>
      <w:r>
        <w:object w:dxaOrig="225" w:dyaOrig="225">
          <v:shape id="_x0000_i1551" type="#_x0000_t75" style="width:161.25pt;height:18pt" o:ole="">
            <v:imagedata r:id="rId31" o:title=""/>
          </v:shape>
          <w:control r:id="rId135" w:name="DefaultOcxName114" w:shapeid="_x0000_i1551"/>
        </w:object>
      </w:r>
    </w:p>
    <w:p w:rsidR="004975A1" w:rsidRDefault="004975A1">
      <w:pPr>
        <w:pStyle w:val="NormalWeb"/>
        <w:spacing w:after="240" w:afterAutospacing="0"/>
      </w:pPr>
    </w:p>
    <w:p w:rsidR="004975A1" w:rsidRDefault="00AF27AC">
      <w:pPr>
        <w:jc w:val="center"/>
        <w:rPr>
          <w:rFonts w:eastAsia="Times New Roman"/>
        </w:rPr>
      </w:pPr>
      <w:r>
        <w:rPr>
          <w:rFonts w:eastAsia="Times New Roman"/>
        </w:rPr>
        <w:pict>
          <v:rect id="_x0000_i1155" style="width:468pt;height:1.5pt" o:hralign="center" o:hrstd="t" o:hr="t" fillcolor="#a0a0a0" stroked="f"/>
        </w:pict>
      </w:r>
    </w:p>
    <w:p w:rsidR="004975A1" w:rsidRDefault="00D51AE5">
      <w:pPr>
        <w:pStyle w:val="Heading2"/>
        <w:rPr>
          <w:rFonts w:eastAsia="Times New Roman"/>
        </w:rPr>
      </w:pPr>
      <w:r>
        <w:rPr>
          <w:rFonts w:eastAsia="Times New Roman"/>
        </w:rPr>
        <w:t>Location</w:t>
      </w:r>
    </w:p>
    <w:p w:rsidR="004975A1" w:rsidRDefault="004975A1">
      <w:pPr>
        <w:pStyle w:val="normaltext"/>
      </w:pPr>
    </w:p>
    <w:p w:rsidR="004975A1" w:rsidRDefault="00D51AE5">
      <w:pPr>
        <w:pStyle w:val="Heading4"/>
        <w:rPr>
          <w:rFonts w:eastAsia="Times New Roman"/>
        </w:rPr>
      </w:pPr>
      <w:r>
        <w:rPr>
          <w:rFonts w:eastAsia="Times New Roman"/>
        </w:rPr>
        <w:t>35) Extent of Project Location:*</w:t>
      </w:r>
    </w:p>
    <w:p w:rsidR="004975A1" w:rsidRDefault="00D51AE5">
      <w:pPr>
        <w:pStyle w:val="normaltext"/>
      </w:pPr>
      <w:r>
        <w:object w:dxaOrig="225" w:dyaOrig="225">
          <v:shape id="_x0000_i1553" type="#_x0000_t75" style="width:20.25pt;height:18pt" o:ole="">
            <v:imagedata r:id="rId6" o:title=""/>
          </v:shape>
          <w:control r:id="rId136" w:name="DefaultOcxName115" w:shapeid="_x0000_i1553"/>
        </w:object>
      </w:r>
      <w:r>
        <w:t>Specific points</w:t>
      </w:r>
      <w:r w:rsidR="00CB3C87">
        <w:rPr>
          <w:i/>
          <w:iCs/>
          <w:noProof/>
          <w:sz w:val="21"/>
          <w:szCs w:val="21"/>
        </w:rPr>
        <mc:AlternateContent>
          <mc:Choice Requires="wps">
            <w:drawing>
              <wp:anchor distT="0" distB="0" distL="114300" distR="114300" simplePos="0" relativeHeight="251689984" behindDoc="0" locked="0" layoutInCell="1" allowOverlap="1" wp14:anchorId="009DA885" wp14:editId="3B5697BC">
                <wp:simplePos x="0" y="0"/>
                <wp:positionH relativeFrom="column">
                  <wp:posOffset>0</wp:posOffset>
                </wp:positionH>
                <wp:positionV relativeFrom="paragraph">
                  <wp:posOffset>0</wp:posOffset>
                </wp:positionV>
                <wp:extent cx="853440" cy="327660"/>
                <wp:effectExtent l="0" t="0" r="22860" b="15240"/>
                <wp:wrapNone/>
                <wp:docPr id="17" name="Oval 17"/>
                <wp:cNvGraphicFramePr/>
                <a:graphic xmlns:a="http://schemas.openxmlformats.org/drawingml/2006/main">
                  <a:graphicData uri="http://schemas.microsoft.com/office/word/2010/wordprocessingShape">
                    <wps:wsp>
                      <wps:cNvSpPr/>
                      <wps:spPr>
                        <a:xfrm>
                          <a:off x="0" y="0"/>
                          <a:ext cx="853440" cy="32766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72961C" id="Oval 17" o:spid="_x0000_s1026" style="position:absolute;margin-left:0;margin-top:0;width:67.2pt;height:25.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" filled="f" strokecolor="red" strokeweight="1pt">
                <v:stroke joinstyle="miter"/>
              </v:oval>
            </w:pict>
          </mc:Fallback>
        </mc:AlternateContent>
      </w:r>
    </w:p>
    <w:p w:rsidR="004975A1" w:rsidRDefault="00D51AE5">
      <w:pPr>
        <w:pStyle w:val="normaltext"/>
      </w:pPr>
      <w:r>
        <w:object w:dxaOrig="225" w:dyaOrig="225">
          <v:shape id="_x0000_i1557" type="#_x0000_t75" style="width:20.25pt;height:18pt" o:ole="">
            <v:imagedata r:id="rId6" o:title=""/>
          </v:shape>
          <w:control r:id="rId137" w:name="DefaultOcxName116" w:shapeid="_x0000_i1557"/>
        </w:object>
      </w:r>
      <w:r>
        <w:t>Regional</w:t>
      </w:r>
    </w:p>
    <w:p w:rsidR="004975A1" w:rsidRDefault="00D51AE5">
      <w:pPr>
        <w:pStyle w:val="normaltext"/>
      </w:pPr>
      <w:r>
        <w:object w:dxaOrig="225" w:dyaOrig="225">
          <v:shape id="_x0000_i1560" type="#_x0000_t75" style="width:20.25pt;height:18pt" o:ole="">
            <v:imagedata r:id="rId6" o:title=""/>
          </v:shape>
          <w:control r:id="rId138" w:name="DefaultOcxName117" w:shapeid="_x0000_i1560"/>
        </w:object>
      </w:r>
      <w:r>
        <w:t>Undetermined, oceanic or statewide</w:t>
      </w:r>
    </w:p>
    <w:p w:rsidR="004975A1" w:rsidRDefault="004975A1">
      <w:pPr>
        <w:pStyle w:val="NormalWeb"/>
        <w:spacing w:after="240" w:afterAutospacing="0"/>
      </w:pPr>
    </w:p>
    <w:p w:rsidR="004975A1" w:rsidRDefault="00D51AE5">
      <w:pPr>
        <w:pStyle w:val="Heading4"/>
        <w:rPr>
          <w:rFonts w:eastAsia="Times New Roman"/>
        </w:rPr>
      </w:pPr>
      <w:r>
        <w:rPr>
          <w:rFonts w:eastAsia="Times New Roman"/>
        </w:rPr>
        <w:t>36) Vicinity*</w:t>
      </w:r>
    </w:p>
    <w:p w:rsidR="004975A1" w:rsidRDefault="00D51AE5">
      <w:pPr>
        <w:pStyle w:val="normaltext"/>
      </w:pPr>
      <w:r>
        <w:object w:dxaOrig="225" w:dyaOrig="225">
          <v:shape id="_x0000_i1563" type="#_x0000_t75" style="width:20.25pt;height:18pt" o:ole="">
            <v:imagedata r:id="rId15" o:title=""/>
          </v:shape>
          <w:control r:id="rId139" w:name="DefaultOcxName118" w:shapeid="_x0000_i1563"/>
        </w:object>
      </w:r>
      <w:r>
        <w:t>Gulf of Mexico</w:t>
      </w:r>
    </w:p>
    <w:p w:rsidR="004975A1" w:rsidRDefault="00D51AE5">
      <w:pPr>
        <w:pStyle w:val="normaltext"/>
      </w:pPr>
      <w:r>
        <w:object w:dxaOrig="225" w:dyaOrig="225">
          <v:shape id="_x0000_i1566" type="#_x0000_t75" style="width:20.25pt;height:18pt" o:ole="">
            <v:imagedata r:id="rId12" o:title=""/>
          </v:shape>
          <w:control r:id="rId140" w:name="DefaultOcxName119" w:shapeid="_x0000_i1566"/>
        </w:object>
      </w:r>
      <w:r>
        <w:t>Atlantic Ocean</w:t>
      </w:r>
    </w:p>
    <w:p w:rsidR="004975A1" w:rsidRDefault="00D51AE5">
      <w:pPr>
        <w:pStyle w:val="normaltext"/>
      </w:pPr>
      <w:r>
        <w:object w:dxaOrig="225" w:dyaOrig="225">
          <v:shape id="_x0000_i1569" type="#_x0000_t75" style="width:20.25pt;height:18pt" o:ole="">
            <v:imagedata r:id="rId12" o:title=""/>
          </v:shape>
          <w:control r:id="rId141" w:name="DefaultOcxName120" w:shapeid="_x0000_i1569"/>
        </w:object>
      </w:r>
      <w:r>
        <w:t>Statewide</w:t>
      </w:r>
    </w:p>
    <w:p w:rsidR="004975A1" w:rsidRDefault="004975A1">
      <w:pPr>
        <w:pStyle w:val="NormalWeb"/>
        <w:spacing w:after="240" w:afterAutospacing="0"/>
      </w:pPr>
    </w:p>
    <w:p w:rsidR="004975A1" w:rsidRDefault="00D51AE5">
      <w:pPr>
        <w:pStyle w:val="Heading4"/>
        <w:rPr>
          <w:rFonts w:eastAsia="Times New Roman"/>
        </w:rPr>
      </w:pPr>
      <w:r>
        <w:rPr>
          <w:rFonts w:eastAsia="Times New Roman"/>
        </w:rPr>
        <w:t>37) Region*</w:t>
      </w:r>
    </w:p>
    <w:p w:rsidR="004975A1" w:rsidRDefault="00D51AE5">
      <w:pPr>
        <w:pStyle w:val="normaltext"/>
      </w:pPr>
      <w:r>
        <w:object w:dxaOrig="225" w:dyaOrig="225">
          <v:shape id="_x0000_i1572" type="#_x0000_t75" style="width:20.25pt;height:18pt" o:ole="">
            <v:imagedata r:id="rId12" o:title=""/>
          </v:shape>
          <w:control r:id="rId142" w:name="DefaultOcxName121" w:shapeid="_x0000_i1572"/>
        </w:object>
      </w:r>
      <w:r>
        <w:t>Panhandle</w:t>
      </w:r>
    </w:p>
    <w:p w:rsidR="004975A1" w:rsidRDefault="00D51AE5">
      <w:pPr>
        <w:pStyle w:val="normaltext"/>
      </w:pPr>
      <w:r>
        <w:object w:dxaOrig="225" w:dyaOrig="225">
          <v:shape id="_x0000_i1575" type="#_x0000_t75" style="width:20.25pt;height:18pt" o:ole="">
            <v:imagedata r:id="rId12" o:title=""/>
          </v:shape>
          <w:control r:id="rId143" w:name="DefaultOcxName122" w:shapeid="_x0000_i1575"/>
        </w:object>
      </w:r>
      <w:r>
        <w:t>Big Bend</w:t>
      </w:r>
    </w:p>
    <w:p w:rsidR="004975A1" w:rsidRDefault="00D51AE5">
      <w:pPr>
        <w:pStyle w:val="normaltext"/>
      </w:pPr>
      <w:r>
        <w:object w:dxaOrig="225" w:dyaOrig="225">
          <v:shape id="_x0000_i1578" type="#_x0000_t75" style="width:20.25pt;height:18pt" o:ole="">
            <v:imagedata r:id="rId15" o:title=""/>
          </v:shape>
          <w:control r:id="rId144" w:name="DefaultOcxName123" w:shapeid="_x0000_i1578"/>
        </w:object>
      </w:r>
      <w:r>
        <w:t>Gulf of Mexico peninsula</w:t>
      </w:r>
    </w:p>
    <w:p w:rsidR="004975A1" w:rsidRDefault="00D51AE5">
      <w:pPr>
        <w:pStyle w:val="normaltext"/>
      </w:pPr>
      <w:r>
        <w:object w:dxaOrig="225" w:dyaOrig="225">
          <v:shape id="_x0000_i1581" type="#_x0000_t75" style="width:20.25pt;height:18pt" o:ole="">
            <v:imagedata r:id="rId12" o:title=""/>
          </v:shape>
          <w:control r:id="rId145" w:name="DefaultOcxName124" w:shapeid="_x0000_i1581"/>
        </w:object>
      </w:r>
      <w:r>
        <w:t>Atlantic peninsula</w:t>
      </w:r>
    </w:p>
    <w:p w:rsidR="004975A1" w:rsidRDefault="004975A1">
      <w:pPr>
        <w:pStyle w:val="NormalWeb"/>
        <w:spacing w:after="240" w:afterAutospacing="0"/>
      </w:pPr>
    </w:p>
    <w:p w:rsidR="004975A1" w:rsidRDefault="00D51AE5">
      <w:pPr>
        <w:pStyle w:val="Heading3"/>
        <w:rPr>
          <w:rFonts w:eastAsia="Times New Roman"/>
        </w:rPr>
      </w:pPr>
      <w:r>
        <w:rPr>
          <w:rFonts w:eastAsia="Times New Roman"/>
          <w:sz w:val="21"/>
          <w:szCs w:val="21"/>
        </w:rPr>
        <w:t>Note:</w:t>
      </w:r>
      <w:r>
        <w:rPr>
          <w:rFonts w:eastAsia="Times New Roman"/>
          <w:sz w:val="21"/>
          <w:szCs w:val="21"/>
        </w:rPr>
        <w:br/>
        <w:t xml:space="preserve">The </w:t>
      </w:r>
      <w:r>
        <w:rPr>
          <w:rStyle w:val="Strong"/>
          <w:rFonts w:eastAsia="Times New Roman"/>
          <w:b/>
          <w:bCs/>
          <w:sz w:val="21"/>
          <w:szCs w:val="21"/>
        </w:rPr>
        <w:t>Panhandle coast</w:t>
      </w:r>
      <w:r>
        <w:rPr>
          <w:rFonts w:eastAsia="Times New Roman"/>
          <w:sz w:val="21"/>
          <w:szCs w:val="21"/>
        </w:rPr>
        <w:t xml:space="preserve"> goes from Escambia </w:t>
      </w:r>
      <w:r>
        <w:rPr>
          <w:rFonts w:eastAsia="Times New Roman"/>
        </w:rPr>
        <w:t xml:space="preserve">County </w:t>
      </w:r>
      <w:r>
        <w:rPr>
          <w:rFonts w:eastAsia="Times New Roman"/>
          <w:sz w:val="21"/>
          <w:szCs w:val="21"/>
        </w:rPr>
        <w:t>to Wakulla County.</w:t>
      </w:r>
      <w:r>
        <w:rPr>
          <w:rFonts w:eastAsia="Times New Roman"/>
          <w:sz w:val="21"/>
          <w:szCs w:val="21"/>
        </w:rPr>
        <w:br/>
      </w:r>
      <w:r>
        <w:rPr>
          <w:rFonts w:eastAsia="Times New Roman"/>
          <w:sz w:val="21"/>
          <w:szCs w:val="21"/>
        </w:rPr>
        <w:lastRenderedPageBreak/>
        <w:t xml:space="preserve">The </w:t>
      </w:r>
      <w:r>
        <w:rPr>
          <w:rStyle w:val="Strong"/>
          <w:rFonts w:eastAsia="Times New Roman"/>
          <w:b/>
          <w:bCs/>
          <w:sz w:val="21"/>
          <w:szCs w:val="21"/>
        </w:rPr>
        <w:t>Big Bend coast</w:t>
      </w:r>
      <w:r>
        <w:rPr>
          <w:rFonts w:eastAsia="Times New Roman"/>
          <w:sz w:val="21"/>
          <w:szCs w:val="21"/>
        </w:rPr>
        <w:t xml:space="preserve"> goes from Jefferson </w:t>
      </w:r>
      <w:r>
        <w:rPr>
          <w:rFonts w:eastAsia="Times New Roman"/>
        </w:rPr>
        <w:t xml:space="preserve">County </w:t>
      </w:r>
      <w:r>
        <w:rPr>
          <w:rFonts w:eastAsia="Times New Roman"/>
          <w:sz w:val="21"/>
          <w:szCs w:val="21"/>
        </w:rPr>
        <w:t>to Levy County.</w:t>
      </w:r>
      <w:r>
        <w:rPr>
          <w:rFonts w:eastAsia="Times New Roman"/>
        </w:rPr>
        <w:br/>
      </w:r>
      <w:r>
        <w:rPr>
          <w:rFonts w:eastAsia="Times New Roman"/>
          <w:sz w:val="21"/>
          <w:szCs w:val="21"/>
        </w:rPr>
        <w:t xml:space="preserve">The </w:t>
      </w:r>
      <w:r>
        <w:rPr>
          <w:rStyle w:val="Strong"/>
          <w:rFonts w:eastAsia="Times New Roman"/>
          <w:b/>
          <w:bCs/>
          <w:sz w:val="21"/>
          <w:szCs w:val="21"/>
        </w:rPr>
        <w:t>Gulf of Mexico Peninsula</w:t>
      </w:r>
      <w:r>
        <w:rPr>
          <w:rFonts w:eastAsia="Times New Roman"/>
          <w:sz w:val="21"/>
          <w:szCs w:val="21"/>
        </w:rPr>
        <w:t xml:space="preserve"> goes from Citrus </w:t>
      </w:r>
      <w:r>
        <w:rPr>
          <w:rFonts w:eastAsia="Times New Roman"/>
        </w:rPr>
        <w:t xml:space="preserve">County </w:t>
      </w:r>
      <w:r>
        <w:rPr>
          <w:rFonts w:eastAsia="Times New Roman"/>
          <w:sz w:val="21"/>
          <w:szCs w:val="21"/>
        </w:rPr>
        <w:t>to Monroe County.</w:t>
      </w:r>
      <w:r>
        <w:rPr>
          <w:rFonts w:eastAsia="Times New Roman"/>
        </w:rPr>
        <w:br/>
      </w:r>
      <w:r>
        <w:rPr>
          <w:rFonts w:eastAsia="Times New Roman"/>
          <w:sz w:val="21"/>
          <w:szCs w:val="21"/>
        </w:rPr>
        <w:t xml:space="preserve">The </w:t>
      </w:r>
      <w:r>
        <w:rPr>
          <w:rStyle w:val="Strong"/>
          <w:rFonts w:eastAsia="Times New Roman"/>
          <w:b/>
          <w:bCs/>
          <w:sz w:val="21"/>
          <w:szCs w:val="21"/>
        </w:rPr>
        <w:t>Atlantic Peninsula</w:t>
      </w:r>
      <w:r>
        <w:rPr>
          <w:rFonts w:eastAsia="Times New Roman"/>
          <w:sz w:val="21"/>
          <w:szCs w:val="21"/>
        </w:rPr>
        <w:t xml:space="preserve"> goes from Nassau County to Miami-Dade County.</w:t>
      </w:r>
    </w:p>
    <w:p w:rsidR="004975A1" w:rsidRDefault="004975A1">
      <w:pPr>
        <w:pStyle w:val="NormalWeb"/>
        <w:spacing w:after="240" w:afterAutospacing="0"/>
      </w:pPr>
    </w:p>
    <w:p w:rsidR="004975A1" w:rsidRDefault="00D51AE5">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1023</w:t>
      </w:r>
    </w:p>
    <w:p w:rsidR="004975A1" w:rsidRDefault="00D51AE5">
      <w:pPr>
        <w:pStyle w:val="Heading3"/>
        <w:rPr>
          <w:rFonts w:eastAsia="Times New Roman"/>
        </w:rPr>
      </w:pPr>
      <w:r>
        <w:rPr>
          <w:rFonts w:eastAsia="Times New Roman"/>
        </w:rPr>
        <w:t>38) Additional information on the location:</w:t>
      </w:r>
    </w:p>
    <w:p w:rsidR="004975A1" w:rsidRDefault="00D51AE5">
      <w:pPr>
        <w:pStyle w:val="normaltext"/>
      </w:pPr>
      <w:r>
        <w:object w:dxaOrig="225" w:dyaOrig="225">
          <v:shape id="_x0000_i1585" type="#_x0000_t75" style="width:174pt;height:92.25pt" o:ole="">
            <v:imagedata r:id="rId146" o:title=""/>
          </v:shape>
          <w:control r:id="rId147" w:name="DefaultOcxName125" w:shapeid="_x0000_i1585"/>
        </w:object>
      </w:r>
    </w:p>
    <w:p w:rsidR="004975A1" w:rsidRDefault="004975A1">
      <w:pPr>
        <w:pStyle w:val="NormalWeb"/>
        <w:spacing w:after="240" w:afterAutospacing="0"/>
      </w:pPr>
    </w:p>
    <w:p w:rsidR="004975A1" w:rsidRDefault="00AF27AC">
      <w:pPr>
        <w:jc w:val="center"/>
        <w:rPr>
          <w:rFonts w:eastAsia="Times New Roman"/>
        </w:rPr>
      </w:pPr>
      <w:r>
        <w:rPr>
          <w:rFonts w:eastAsia="Times New Roman"/>
        </w:rPr>
        <w:pict>
          <v:rect id="_x0000_i1178" style="width:468pt;height:1.5pt" o:hralign="center" o:hrstd="t" o:hr="t" fillcolor="#a0a0a0" stroked="f"/>
        </w:pict>
      </w:r>
    </w:p>
    <w:p w:rsidR="004975A1" w:rsidRDefault="004975A1">
      <w:pPr>
        <w:pStyle w:val="normaltext"/>
      </w:pPr>
    </w:p>
    <w:p w:rsidR="004975A1" w:rsidRDefault="00D51AE5">
      <w:pPr>
        <w:pStyle w:val="Heading3"/>
        <w:numPr>
          <w:ilvl w:val="0"/>
          <w:numId w:val="16"/>
        </w:numPr>
        <w:rPr>
          <w:rFonts w:eastAsia="Times New Roman"/>
        </w:rPr>
      </w:pPr>
      <w:r>
        <w:rPr>
          <w:rFonts w:eastAsia="Times New Roman"/>
        </w:rPr>
        <w:t>A map will appear once you click "add a location".</w:t>
      </w:r>
    </w:p>
    <w:p w:rsidR="004975A1" w:rsidRDefault="00D51AE5">
      <w:pPr>
        <w:pStyle w:val="Heading3"/>
        <w:numPr>
          <w:ilvl w:val="0"/>
          <w:numId w:val="16"/>
        </w:numPr>
        <w:rPr>
          <w:rFonts w:eastAsia="Times New Roman"/>
        </w:rPr>
      </w:pPr>
      <w:r>
        <w:rPr>
          <w:rFonts w:eastAsia="Times New Roman"/>
        </w:rPr>
        <w:t>Click on the map to indicate the location(s) where the project/activity will occur.</w:t>
      </w:r>
    </w:p>
    <w:p w:rsidR="004975A1" w:rsidRDefault="00D51AE5">
      <w:pPr>
        <w:pStyle w:val="Heading3"/>
        <w:numPr>
          <w:ilvl w:val="0"/>
          <w:numId w:val="16"/>
        </w:numPr>
        <w:rPr>
          <w:rFonts w:eastAsia="Times New Roman"/>
        </w:rPr>
      </w:pPr>
      <w:r>
        <w:rPr>
          <w:rFonts w:eastAsia="Times New Roman"/>
        </w:rPr>
        <w:t>You can add as many locations as needed.</w:t>
      </w:r>
    </w:p>
    <w:p w:rsidR="004975A1" w:rsidRDefault="00D51AE5">
      <w:pPr>
        <w:pStyle w:val="Heading3"/>
        <w:numPr>
          <w:ilvl w:val="0"/>
          <w:numId w:val="16"/>
        </w:numPr>
        <w:rPr>
          <w:rFonts w:eastAsia="Times New Roman"/>
        </w:rPr>
      </w:pPr>
      <w:r>
        <w:rPr>
          <w:rFonts w:eastAsia="Times New Roman"/>
        </w:rPr>
        <w:t>When several locations have been added, check the “Hide previous location(s)” box to only view the fields associated with the location you are working on.</w:t>
      </w:r>
    </w:p>
    <w:p w:rsidR="004975A1" w:rsidRDefault="004975A1">
      <w:pPr>
        <w:pStyle w:val="NormalWeb"/>
        <w:spacing w:after="240" w:afterAutospacing="0"/>
      </w:pPr>
    </w:p>
    <w:p w:rsidR="004975A1" w:rsidRDefault="004975A1">
      <w:pPr>
        <w:pStyle w:val="NormalWeb"/>
        <w:spacing w:after="240" w:afterAutospacing="0"/>
      </w:pPr>
    </w:p>
    <w:p w:rsidR="004975A1" w:rsidRDefault="00D51AE5">
      <w:pPr>
        <w:pStyle w:val="Heading3"/>
        <w:rPr>
          <w:rFonts w:eastAsia="Times New Roman"/>
        </w:rPr>
      </w:pPr>
      <w:r>
        <w:rPr>
          <w:rFonts w:eastAsia="Times New Roman"/>
        </w:rPr>
        <w:t>39) Project Location:</w:t>
      </w:r>
    </w:p>
    <w:p w:rsidR="004975A1" w:rsidRDefault="00D51AE5">
      <w:pPr>
        <w:pStyle w:val="normaltext"/>
      </w:pPr>
      <w:r>
        <w:t xml:space="preserve">Location Name:*: </w:t>
      </w:r>
      <w:r>
        <w:object w:dxaOrig="225" w:dyaOrig="225">
          <v:shape id="_x0000_i1589" type="#_x0000_t75" style="width:161.25pt;height:18pt" o:ole="">
            <v:imagedata r:id="rId148" o:title=""/>
          </v:shape>
          <w:control r:id="rId149" w:name="DefaultOcxName126" w:shapeid="_x0000_i1589"/>
        </w:object>
      </w:r>
    </w:p>
    <w:p w:rsidR="004975A1" w:rsidRDefault="00D51AE5">
      <w:pPr>
        <w:pStyle w:val="normaltext"/>
      </w:pPr>
      <w:r>
        <w:t xml:space="preserve">Watershed:*: </w:t>
      </w:r>
      <w:r>
        <w:object w:dxaOrig="225" w:dyaOrig="225">
          <v:shape id="_x0000_i1592" type="#_x0000_t75" style="width:161.25pt;height:18pt" o:ole="">
            <v:imagedata r:id="rId150" o:title=""/>
          </v:shape>
          <w:control r:id="rId151" w:name="DefaultOcxName127" w:shapeid="_x0000_i1592"/>
        </w:object>
      </w:r>
    </w:p>
    <w:p w:rsidR="004975A1" w:rsidRDefault="00D51AE5">
      <w:pPr>
        <w:pStyle w:val="normaltext"/>
      </w:pPr>
      <w:r>
        <w:t xml:space="preserve">Region:: </w:t>
      </w:r>
      <w:r>
        <w:object w:dxaOrig="225" w:dyaOrig="225">
          <v:shape id="_x0000_i1595" type="#_x0000_t75" style="width:161.25pt;height:18pt" o:ole="">
            <v:imagedata r:id="rId152" o:title=""/>
          </v:shape>
          <w:control r:id="rId153" w:name="DefaultOcxName128" w:shapeid="_x0000_i1595"/>
        </w:object>
      </w:r>
    </w:p>
    <w:p w:rsidR="004975A1" w:rsidRDefault="00D51AE5">
      <w:pPr>
        <w:pStyle w:val="normaltext"/>
      </w:pPr>
      <w:r>
        <w:t xml:space="preserve">County:: </w:t>
      </w:r>
      <w:r>
        <w:object w:dxaOrig="225" w:dyaOrig="225">
          <v:shape id="_x0000_i1598" type="#_x0000_t75" style="width:161.25pt;height:18pt" o:ole="">
            <v:imagedata r:id="rId154" o:title=""/>
          </v:shape>
          <w:control r:id="rId155" w:name="DefaultOcxName129" w:shapeid="_x0000_i1598"/>
        </w:object>
      </w:r>
    </w:p>
    <w:p w:rsidR="004975A1" w:rsidRDefault="00D51AE5">
      <w:pPr>
        <w:pStyle w:val="normaltext"/>
      </w:pPr>
      <w:r>
        <w:lastRenderedPageBreak/>
        <w:t xml:space="preserve">Latitude:: </w:t>
      </w:r>
      <w:r>
        <w:object w:dxaOrig="225" w:dyaOrig="225">
          <v:shape id="_x0000_i1601" type="#_x0000_t75" style="width:161.25pt;height:18pt" o:ole="">
            <v:imagedata r:id="rId31" o:title=""/>
          </v:shape>
          <w:control r:id="rId156" w:name="DefaultOcxName130" w:shapeid="_x0000_i1601"/>
        </w:object>
      </w:r>
    </w:p>
    <w:p w:rsidR="004975A1" w:rsidRDefault="00D51AE5">
      <w:pPr>
        <w:pStyle w:val="normaltext"/>
      </w:pPr>
      <w:r>
        <w:t xml:space="preserve">Longitude:: </w:t>
      </w:r>
      <w:r>
        <w:object w:dxaOrig="225" w:dyaOrig="225">
          <v:shape id="_x0000_i1604" type="#_x0000_t75" style="width:161.25pt;height:18pt" o:ole="">
            <v:imagedata r:id="rId31" o:title=""/>
          </v:shape>
          <w:control r:id="rId157" w:name="DefaultOcxName131" w:shapeid="_x0000_i1604"/>
        </w:object>
      </w:r>
    </w:p>
    <w:p w:rsidR="004975A1" w:rsidRDefault="00AF27AC">
      <w:pPr>
        <w:jc w:val="center"/>
        <w:rPr>
          <w:rFonts w:eastAsia="Times New Roman"/>
        </w:rPr>
      </w:pPr>
      <w:r>
        <w:rPr>
          <w:rFonts w:eastAsia="Times New Roman"/>
        </w:rPr>
        <w:pict>
          <v:rect id="_x0000_i1191" style="width:468pt;height:1.5pt" o:hralign="center" o:hrstd="t" o:hr="t" fillcolor="#a0a0a0" stroked="f"/>
        </w:pict>
      </w:r>
    </w:p>
    <w:p w:rsidR="004975A1" w:rsidRDefault="00D51AE5">
      <w:pPr>
        <w:pStyle w:val="Heading2"/>
        <w:rPr>
          <w:rFonts w:eastAsia="Times New Roman"/>
        </w:rPr>
      </w:pPr>
      <w:r>
        <w:rPr>
          <w:rFonts w:eastAsia="Times New Roman"/>
        </w:rPr>
        <w:t>Documents</w:t>
      </w:r>
    </w:p>
    <w:p w:rsidR="004975A1" w:rsidRDefault="004975A1">
      <w:pPr>
        <w:pStyle w:val="normaltext"/>
      </w:pPr>
    </w:p>
    <w:p w:rsidR="004975A1" w:rsidRDefault="00D51AE5">
      <w:pPr>
        <w:pStyle w:val="Heading4"/>
        <w:rPr>
          <w:rFonts w:eastAsia="Times New Roman"/>
        </w:rPr>
      </w:pPr>
      <w:r>
        <w:rPr>
          <w:rFonts w:eastAsia="Times New Roman"/>
        </w:rPr>
        <w:t>40) Upload documents:</w:t>
      </w:r>
    </w:p>
    <w:p w:rsidR="004975A1" w:rsidRDefault="00D51AE5">
      <w:pPr>
        <w:pStyle w:val="normaltext"/>
      </w:pPr>
      <w:r>
        <w:rPr>
          <w:rStyle w:val="Emphasis"/>
          <w:sz w:val="21"/>
          <w:szCs w:val="21"/>
        </w:rPr>
        <w:t xml:space="preserve">Upload up to 10 documents. Each file can be up to 50 megabytes in size. If you have larger files, the files can be split in to multiple, smaller files or they can be emailed to </w:t>
      </w:r>
      <w:hyperlink r:id="rId158" w:history="1">
        <w:r>
          <w:rPr>
            <w:rStyle w:val="Hyperlink"/>
            <w:color w:val="0563C1"/>
            <w:sz w:val="21"/>
            <w:szCs w:val="21"/>
          </w:rPr>
          <w:t>Restoration.Projects@dep.state.fl.us</w:t>
        </w:r>
      </w:hyperlink>
      <w:r>
        <w:rPr>
          <w:rStyle w:val="Emphasis"/>
          <w:sz w:val="21"/>
          <w:szCs w:val="21"/>
        </w:rPr>
        <w:t>. Extensions allowed are: pdf, zip, png, gif, jpg, jpeg, doc, xls, docx, xlsx, pdf, txt, mov, mp3, and mp4</w:t>
      </w:r>
    </w:p>
    <w:p w:rsidR="004975A1" w:rsidRDefault="00D51AE5">
      <w:pPr>
        <w:pStyle w:val="normaltext"/>
      </w:pPr>
      <w:r>
        <w:object w:dxaOrig="225" w:dyaOrig="225">
          <v:shape id="_x0000_i1608" type="#_x0000_t75" style="width:49.5pt;height:18pt" o:ole="">
            <v:imagedata r:id="rId159" o:title=""/>
          </v:shape>
          <w:control r:id="rId160" w:name="DefaultOcxName132" w:shapeid="_x0000_i1608"/>
        </w:object>
      </w:r>
      <w:r>
        <w:t>1</w:t>
      </w:r>
    </w:p>
    <w:p w:rsidR="004975A1" w:rsidRDefault="00D51AE5">
      <w:pPr>
        <w:pStyle w:val="normaltext"/>
      </w:pPr>
      <w:r>
        <w:object w:dxaOrig="225" w:dyaOrig="225">
          <v:shape id="_x0000_i1611" type="#_x0000_t75" style="width:49.5pt;height:18pt" o:ole="">
            <v:imagedata r:id="rId161" o:title=""/>
          </v:shape>
          <w:control r:id="rId162" w:name="DefaultOcxName133" w:shapeid="_x0000_i1611"/>
        </w:object>
      </w:r>
      <w:r>
        <w:t>1</w:t>
      </w:r>
    </w:p>
    <w:p w:rsidR="004975A1" w:rsidRDefault="00D51AE5">
      <w:pPr>
        <w:pStyle w:val="normaltext"/>
      </w:pPr>
      <w:r>
        <w:object w:dxaOrig="225" w:dyaOrig="225">
          <v:shape id="_x0000_i1614" type="#_x0000_t75" style="width:49.5pt;height:18pt" o:ole="">
            <v:imagedata r:id="rId163" o:title=""/>
          </v:shape>
          <w:control r:id="rId164" w:name="DefaultOcxName134" w:shapeid="_x0000_i1614"/>
        </w:object>
      </w:r>
      <w:r>
        <w:t>2</w:t>
      </w:r>
    </w:p>
    <w:p w:rsidR="004975A1" w:rsidRDefault="00D51AE5">
      <w:pPr>
        <w:pStyle w:val="normaltext"/>
      </w:pPr>
      <w:r>
        <w:object w:dxaOrig="225" w:dyaOrig="225">
          <v:shape id="_x0000_i1617" type="#_x0000_t75" style="width:49.5pt;height:18pt" o:ole="">
            <v:imagedata r:id="rId165" o:title=""/>
          </v:shape>
          <w:control r:id="rId166" w:name="DefaultOcxName135" w:shapeid="_x0000_i1617"/>
        </w:object>
      </w:r>
      <w:r>
        <w:t>3</w:t>
      </w:r>
    </w:p>
    <w:p w:rsidR="004975A1" w:rsidRDefault="00D51AE5">
      <w:pPr>
        <w:pStyle w:val="normaltext"/>
      </w:pPr>
      <w:r>
        <w:object w:dxaOrig="225" w:dyaOrig="225">
          <v:shape id="_x0000_i1620" type="#_x0000_t75" style="width:49.5pt;height:18pt" o:ole="">
            <v:imagedata r:id="rId167" o:title=""/>
          </v:shape>
          <w:control r:id="rId168" w:name="DefaultOcxName136" w:shapeid="_x0000_i1620"/>
        </w:object>
      </w:r>
      <w:r>
        <w:t>4</w:t>
      </w:r>
    </w:p>
    <w:p w:rsidR="004975A1" w:rsidRDefault="00D51AE5">
      <w:pPr>
        <w:pStyle w:val="normaltext"/>
      </w:pPr>
      <w:r>
        <w:object w:dxaOrig="225" w:dyaOrig="225">
          <v:shape id="_x0000_i1623" type="#_x0000_t75" style="width:49.5pt;height:18pt" o:ole="">
            <v:imagedata r:id="rId169" o:title=""/>
          </v:shape>
          <w:control r:id="rId170" w:name="DefaultOcxName137" w:shapeid="_x0000_i1623"/>
        </w:object>
      </w:r>
      <w:r>
        <w:t>1</w:t>
      </w:r>
    </w:p>
    <w:p w:rsidR="004975A1" w:rsidRDefault="00D51AE5">
      <w:pPr>
        <w:pStyle w:val="normaltext"/>
      </w:pPr>
      <w:r>
        <w:object w:dxaOrig="225" w:dyaOrig="225">
          <v:shape id="_x0000_i1626" type="#_x0000_t75" style="width:49.5pt;height:18pt" o:ole="">
            <v:imagedata r:id="rId171" o:title=""/>
          </v:shape>
          <w:control r:id="rId172" w:name="DefaultOcxName138" w:shapeid="_x0000_i1626"/>
        </w:object>
      </w:r>
      <w:r>
        <w:t>2</w:t>
      </w:r>
    </w:p>
    <w:p w:rsidR="004975A1" w:rsidRDefault="00D51AE5">
      <w:pPr>
        <w:pStyle w:val="normaltext"/>
      </w:pPr>
      <w:r>
        <w:object w:dxaOrig="225" w:dyaOrig="225">
          <v:shape id="_x0000_i1629" type="#_x0000_t75" style="width:49.5pt;height:18pt" o:ole="">
            <v:imagedata r:id="rId171" o:title=""/>
          </v:shape>
          <w:control r:id="rId173" w:name="DefaultOcxName139" w:shapeid="_x0000_i1629"/>
        </w:object>
      </w:r>
      <w:r>
        <w:t>3</w:t>
      </w:r>
    </w:p>
    <w:p w:rsidR="004975A1" w:rsidRDefault="00D51AE5">
      <w:pPr>
        <w:pStyle w:val="normaltext"/>
      </w:pPr>
      <w:r>
        <w:object w:dxaOrig="225" w:dyaOrig="225">
          <v:shape id="_x0000_i1632" type="#_x0000_t75" style="width:49.5pt;height:18pt" o:ole="">
            <v:imagedata r:id="rId171" o:title=""/>
          </v:shape>
          <w:control r:id="rId174" w:name="DefaultOcxName140" w:shapeid="_x0000_i1632"/>
        </w:object>
      </w:r>
      <w:r>
        <w:t>4</w:t>
      </w:r>
    </w:p>
    <w:p w:rsidR="004975A1" w:rsidRDefault="00D51AE5">
      <w:pPr>
        <w:pStyle w:val="normaltext"/>
      </w:pPr>
      <w:r>
        <w:object w:dxaOrig="225" w:dyaOrig="225">
          <v:shape id="_x0000_i1635" type="#_x0000_t75" style="width:49.5pt;height:18pt" o:ole="">
            <v:imagedata r:id="rId171" o:title=""/>
          </v:shape>
          <w:control r:id="rId175" w:name="DefaultOcxName141" w:shapeid="_x0000_i1635"/>
        </w:object>
      </w:r>
      <w:r>
        <w:t>5</w:t>
      </w:r>
    </w:p>
    <w:p w:rsidR="004975A1" w:rsidRDefault="004975A1">
      <w:pPr>
        <w:pStyle w:val="NormalWeb"/>
        <w:spacing w:after="240" w:afterAutospacing="0"/>
      </w:pPr>
    </w:p>
    <w:p w:rsidR="004975A1" w:rsidRDefault="00AF27AC">
      <w:pPr>
        <w:jc w:val="center"/>
        <w:rPr>
          <w:rFonts w:eastAsia="Times New Roman"/>
        </w:rPr>
      </w:pPr>
      <w:r>
        <w:rPr>
          <w:rFonts w:eastAsia="Times New Roman"/>
        </w:rPr>
        <w:pict>
          <v:rect id="_x0000_i1212" style="width:468pt;height:1.5pt" o:hralign="center" o:hrstd="t" o:hr="t" fillcolor="#a0a0a0" stroked="f"/>
        </w:pict>
      </w:r>
    </w:p>
    <w:sectPr w:rsidR="004975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056F7"/>
    <w:multiLevelType w:val="hybridMultilevel"/>
    <w:tmpl w:val="0554C4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28B06C4"/>
    <w:multiLevelType w:val="multilevel"/>
    <w:tmpl w:val="97F630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2D248D2"/>
    <w:multiLevelType w:val="multilevel"/>
    <w:tmpl w:val="B54463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08473D"/>
    <w:multiLevelType w:val="multilevel"/>
    <w:tmpl w:val="7196EB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707A15"/>
    <w:multiLevelType w:val="multilevel"/>
    <w:tmpl w:val="B0C035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694C66"/>
    <w:multiLevelType w:val="multilevel"/>
    <w:tmpl w:val="4ABC9A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6041"/>
    <w:multiLevelType w:val="multilevel"/>
    <w:tmpl w:val="C7CEDE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1908A6"/>
    <w:multiLevelType w:val="multilevel"/>
    <w:tmpl w:val="D40437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696403"/>
    <w:multiLevelType w:val="multilevel"/>
    <w:tmpl w:val="1BF614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7"/>
  </w:num>
  <w:num w:numId="5">
    <w:abstractNumId w:val="2"/>
  </w:num>
  <w:num w:numId="6">
    <w:abstractNumId w:val="2"/>
  </w:num>
  <w:num w:numId="7">
    <w:abstractNumId w:val="5"/>
  </w:num>
  <w:num w:numId="8">
    <w:abstractNumId w:val="5"/>
  </w:num>
  <w:num w:numId="9">
    <w:abstractNumId w:val="6"/>
  </w:num>
  <w:num w:numId="10">
    <w:abstractNumId w:val="6"/>
  </w:num>
  <w:num w:numId="11">
    <w:abstractNumId w:val="3"/>
  </w:num>
  <w:num w:numId="12">
    <w:abstractNumId w:val="3"/>
  </w:num>
  <w:num w:numId="13">
    <w:abstractNumId w:val="8"/>
  </w:num>
  <w:num w:numId="14">
    <w:abstractNumId w:val="8"/>
  </w:num>
  <w:num w:numId="15">
    <w:abstractNumId w:val="4"/>
  </w:num>
  <w:num w:numId="16">
    <w:abstractNumId w:val="4"/>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AE5"/>
    <w:rsid w:val="000079BE"/>
    <w:rsid w:val="00042379"/>
    <w:rsid w:val="000B7E36"/>
    <w:rsid w:val="000D4DFB"/>
    <w:rsid w:val="001D143B"/>
    <w:rsid w:val="001E3667"/>
    <w:rsid w:val="002132D4"/>
    <w:rsid w:val="00225B15"/>
    <w:rsid w:val="002D24E8"/>
    <w:rsid w:val="003A436D"/>
    <w:rsid w:val="003C6F97"/>
    <w:rsid w:val="004975A1"/>
    <w:rsid w:val="004B218F"/>
    <w:rsid w:val="005A5E66"/>
    <w:rsid w:val="006048BB"/>
    <w:rsid w:val="00647175"/>
    <w:rsid w:val="0072580D"/>
    <w:rsid w:val="00780395"/>
    <w:rsid w:val="0088341F"/>
    <w:rsid w:val="0091302C"/>
    <w:rsid w:val="009375B5"/>
    <w:rsid w:val="00A703EA"/>
    <w:rsid w:val="00AB5030"/>
    <w:rsid w:val="00AF27AC"/>
    <w:rsid w:val="00BF4310"/>
    <w:rsid w:val="00C2414B"/>
    <w:rsid w:val="00C844F3"/>
    <w:rsid w:val="00CB3C87"/>
    <w:rsid w:val="00CB7606"/>
    <w:rsid w:val="00D51AE5"/>
    <w:rsid w:val="00DC7953"/>
    <w:rsid w:val="00DD7132"/>
    <w:rsid w:val="00E26D43"/>
    <w:rsid w:val="00E330C2"/>
    <w:rsid w:val="00E61A7F"/>
    <w:rsid w:val="00E62825"/>
    <w:rsid w:val="00F60A5F"/>
    <w:rsid w:val="00F9263A"/>
    <w:rsid w:val="00FC1885"/>
    <w:rsid w:val="00FD2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76"/>
    <o:shapelayout v:ext="edit">
      <o:idmap v:ext="edit" data="1"/>
    </o:shapelayout>
  </w:shapeDefaults>
  <w:decimalSymbol w:val="."/>
  <w:listSeparator w:val=","/>
  <w15:chartTrackingRefBased/>
  <w15:docId w15:val="{7D43D762-9E89-4C75-B34F-5E04EC6D8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1Char">
    <w:name w:val="Heading 1 Char"/>
    <w:basedOn w:val="DefaultParagraphFont"/>
    <w:link w:val="Heading1"/>
    <w:uiPriority w:val="9"/>
    <w:locked/>
    <w:rPr>
      <w:rFonts w:asciiTheme="majorHAnsi" w:eastAsiaTheme="majorEastAsia" w:hAnsiTheme="majorHAnsi" w:cstheme="majorBidi" w:hint="default"/>
      <w:color w:val="2F5496" w:themeColor="accent1" w:themeShade="BF"/>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hint="default"/>
      <w:color w:val="2F5496" w:themeColor="accent1" w:themeShade="BF"/>
      <w:sz w:val="26"/>
      <w:szCs w:val="26"/>
    </w:rPr>
  </w:style>
  <w:style w:type="character" w:customStyle="1" w:styleId="Heading3Char">
    <w:name w:val="Heading 3 Char"/>
    <w:basedOn w:val="DefaultParagraphFont"/>
    <w:link w:val="Heading3"/>
    <w:uiPriority w:val="9"/>
    <w:semiHidden/>
    <w:locked/>
    <w:rPr>
      <w:rFonts w:asciiTheme="majorHAnsi" w:eastAsiaTheme="majorEastAsia" w:hAnsiTheme="majorHAnsi" w:cstheme="majorBidi" w:hint="default"/>
      <w:color w:val="1F3763" w:themeColor="accent1" w:themeShade="7F"/>
      <w:sz w:val="24"/>
      <w:szCs w:val="24"/>
    </w:rPr>
  </w:style>
  <w:style w:type="character" w:customStyle="1" w:styleId="Heading4Char">
    <w:name w:val="Heading 4 Char"/>
    <w:basedOn w:val="DefaultParagraphFont"/>
    <w:link w:val="Heading4"/>
    <w:uiPriority w:val="9"/>
    <w:semiHidden/>
    <w:locked/>
    <w:rPr>
      <w:rFonts w:asciiTheme="majorHAnsi" w:eastAsiaTheme="majorEastAsia" w:hAnsiTheme="majorHAnsi" w:cstheme="majorBidi" w:hint="default"/>
      <w:i/>
      <w:iCs/>
      <w:color w:val="2F5496" w:themeColor="accent1" w:themeShade="BF"/>
      <w:sz w:val="24"/>
      <w:szCs w:val="24"/>
    </w:rPr>
  </w:style>
  <w:style w:type="paragraph" w:customStyle="1" w:styleId="msonormal0">
    <w:name w:val="msonormal"/>
    <w:basedOn w:val="Normal"/>
    <w:uiPriority w:val="99"/>
    <w:semiHidden/>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eastAsiaTheme="minorEastAsia" w:hAnsi="Segoe UI" w:cs="Segoe UI" w:hint="default"/>
      <w:sz w:val="18"/>
      <w:szCs w:val="18"/>
    </w:rPr>
  </w:style>
  <w:style w:type="paragraph" w:customStyle="1" w:styleId="normaltext">
    <w:name w:val="normaltext"/>
    <w:uiPriority w:val="99"/>
    <w:semiHidden/>
    <w:pPr>
      <w:spacing w:after="120"/>
    </w:pPr>
    <w:rPr>
      <w:rFonts w:eastAsiaTheme="minorEastAsia"/>
      <w:sz w:val="24"/>
      <w:szCs w:val="24"/>
    </w:rPr>
  </w:style>
  <w:style w:type="table" w:customStyle="1" w:styleId="Tabelacomgrade">
    <w:name w:val="Tabela com grade"/>
    <w:basedOn w:val="TableNormal"/>
    <w:rPr>
      <w:sz w:val="24"/>
      <w:szCs w:val="24"/>
    </w:rPr>
    <w:tblPr>
      <w:tblInd w:w="0" w:type="nil"/>
      <w:tblCellMar>
        <w:left w:w="0" w:type="dxa"/>
        <w:right w:w="0" w:type="dxa"/>
      </w:tblCellMar>
    </w:tblPr>
  </w:style>
  <w:style w:type="table" w:customStyle="1" w:styleId="Tabelasemgrade">
    <w:name w:val="Tabela sem grade"/>
    <w:basedOn w:val="TableNormal"/>
    <w:rPr>
      <w:sz w:val="24"/>
      <w:szCs w:val="24"/>
    </w:rPr>
    <w:tblPr>
      <w:tblInd w:w="0" w:type="nil"/>
      <w:tblCellMar>
        <w:left w:w="0" w:type="dxa"/>
        <w:right w:w="0" w:type="dxa"/>
      </w:tblCellMar>
    </w:tbl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description">
    <w:name w:val="description"/>
    <w:basedOn w:val="DefaultParagraphFont"/>
  </w:style>
  <w:style w:type="paragraph" w:styleId="z-TopofForm">
    <w:name w:val="HTML Top of Form"/>
    <w:basedOn w:val="Normal"/>
    <w:next w:val="Normal"/>
    <w:link w:val="z-TopofFormChar"/>
    <w:hidden/>
    <w:uiPriority w:val="99"/>
    <w:semiHidden/>
    <w:unhideWhenUsed/>
    <w:rsid w:val="002132D4"/>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2132D4"/>
    <w:rPr>
      <w:rFonts w:ascii="Arial" w:eastAsiaTheme="minorEastAsia" w:hAnsi="Arial" w:cs="Arial"/>
      <w:vanish/>
      <w:sz w:val="16"/>
      <w:szCs w:val="16"/>
    </w:rPr>
  </w:style>
  <w:style w:type="paragraph" w:styleId="z-BottomofForm">
    <w:name w:val="HTML Bottom of Form"/>
    <w:basedOn w:val="Normal"/>
    <w:next w:val="Normal"/>
    <w:link w:val="z-BottomofFormChar"/>
    <w:hidden/>
    <w:uiPriority w:val="99"/>
    <w:semiHidden/>
    <w:unhideWhenUsed/>
    <w:rsid w:val="002132D4"/>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2132D4"/>
    <w:rPr>
      <w:rFonts w:ascii="Arial" w:eastAsiaTheme="minorEastAsia"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webSettings>
</file>

<file path=word/_rels/document.xml.rels><?xml version="1.0" encoding="UTF-8" standalone="yes"?>
<Relationships xmlns="http://schemas.openxmlformats.org/package/2006/relationships"><Relationship Id="rId26" Type="http://schemas.openxmlformats.org/officeDocument/2006/relationships/control" Target="activeX/activeX16.xml"/><Relationship Id="rId117" Type="http://schemas.openxmlformats.org/officeDocument/2006/relationships/image" Target="media/image18.wmf"/><Relationship Id="rId21" Type="http://schemas.openxmlformats.org/officeDocument/2006/relationships/control" Target="activeX/activeX11.xml"/><Relationship Id="rId42" Type="http://schemas.openxmlformats.org/officeDocument/2006/relationships/control" Target="activeX/activeX27.xml"/><Relationship Id="rId47" Type="http://schemas.openxmlformats.org/officeDocument/2006/relationships/control" Target="activeX/activeX32.xml"/><Relationship Id="rId63" Type="http://schemas.openxmlformats.org/officeDocument/2006/relationships/control" Target="activeX/activeX47.xml"/><Relationship Id="rId68" Type="http://schemas.openxmlformats.org/officeDocument/2006/relationships/control" Target="activeX/activeX52.xml"/><Relationship Id="rId84" Type="http://schemas.openxmlformats.org/officeDocument/2006/relationships/control" Target="activeX/activeX68.xml"/><Relationship Id="rId89" Type="http://schemas.openxmlformats.org/officeDocument/2006/relationships/control" Target="activeX/activeX73.xml"/><Relationship Id="rId112" Type="http://schemas.openxmlformats.org/officeDocument/2006/relationships/image" Target="media/image16.wmf"/><Relationship Id="rId133" Type="http://schemas.openxmlformats.org/officeDocument/2006/relationships/control" Target="activeX/activeX109.xml"/><Relationship Id="rId138" Type="http://schemas.openxmlformats.org/officeDocument/2006/relationships/control" Target="activeX/activeX114.xml"/><Relationship Id="rId154" Type="http://schemas.openxmlformats.org/officeDocument/2006/relationships/image" Target="media/image23.wmf"/><Relationship Id="rId159" Type="http://schemas.openxmlformats.org/officeDocument/2006/relationships/image" Target="media/image24.wmf"/><Relationship Id="rId175" Type="http://schemas.openxmlformats.org/officeDocument/2006/relationships/control" Target="activeX/activeX138.xml"/><Relationship Id="rId170" Type="http://schemas.openxmlformats.org/officeDocument/2006/relationships/control" Target="activeX/activeX134.xml"/><Relationship Id="rId16" Type="http://schemas.openxmlformats.org/officeDocument/2006/relationships/control" Target="activeX/activeX6.xml"/><Relationship Id="rId107" Type="http://schemas.openxmlformats.org/officeDocument/2006/relationships/control" Target="activeX/activeX88.xml"/><Relationship Id="rId11" Type="http://schemas.openxmlformats.org/officeDocument/2006/relationships/control" Target="activeX/activeX3.xml"/><Relationship Id="rId32" Type="http://schemas.openxmlformats.org/officeDocument/2006/relationships/control" Target="activeX/activeX20.xml"/><Relationship Id="rId37" Type="http://schemas.openxmlformats.org/officeDocument/2006/relationships/image" Target="media/image9.wmf"/><Relationship Id="rId53" Type="http://schemas.openxmlformats.org/officeDocument/2006/relationships/control" Target="activeX/activeX38.xml"/><Relationship Id="rId58" Type="http://schemas.openxmlformats.org/officeDocument/2006/relationships/control" Target="activeX/activeX42.xml"/><Relationship Id="rId74" Type="http://schemas.openxmlformats.org/officeDocument/2006/relationships/control" Target="activeX/activeX58.xml"/><Relationship Id="rId79" Type="http://schemas.openxmlformats.org/officeDocument/2006/relationships/control" Target="activeX/activeX63.xml"/><Relationship Id="rId102" Type="http://schemas.openxmlformats.org/officeDocument/2006/relationships/image" Target="media/image11.wmf"/><Relationship Id="rId123" Type="http://schemas.openxmlformats.org/officeDocument/2006/relationships/control" Target="activeX/activeX99.xml"/><Relationship Id="rId128" Type="http://schemas.openxmlformats.org/officeDocument/2006/relationships/control" Target="activeX/activeX104.xml"/><Relationship Id="rId144" Type="http://schemas.openxmlformats.org/officeDocument/2006/relationships/control" Target="activeX/activeX120.xml"/><Relationship Id="rId149" Type="http://schemas.openxmlformats.org/officeDocument/2006/relationships/control" Target="activeX/activeX123.xml"/><Relationship Id="rId5" Type="http://schemas.openxmlformats.org/officeDocument/2006/relationships/image" Target="https://surveygizmolibrary.s3.amazonaws.com/library/18507/fdepfwclogo.png" TargetMode="External"/><Relationship Id="rId90" Type="http://schemas.openxmlformats.org/officeDocument/2006/relationships/control" Target="activeX/activeX74.xml"/><Relationship Id="rId95" Type="http://schemas.openxmlformats.org/officeDocument/2006/relationships/control" Target="activeX/activeX79.xml"/><Relationship Id="rId160" Type="http://schemas.openxmlformats.org/officeDocument/2006/relationships/control" Target="activeX/activeX129.xml"/><Relationship Id="rId165" Type="http://schemas.openxmlformats.org/officeDocument/2006/relationships/image" Target="media/image27.wmf"/><Relationship Id="rId22" Type="http://schemas.openxmlformats.org/officeDocument/2006/relationships/control" Target="activeX/activeX12.xml"/><Relationship Id="rId27" Type="http://schemas.openxmlformats.org/officeDocument/2006/relationships/image" Target="media/image5.wmf"/><Relationship Id="rId43" Type="http://schemas.openxmlformats.org/officeDocument/2006/relationships/control" Target="activeX/activeX28.xml"/><Relationship Id="rId48" Type="http://schemas.openxmlformats.org/officeDocument/2006/relationships/control" Target="activeX/activeX33.xml"/><Relationship Id="rId64" Type="http://schemas.openxmlformats.org/officeDocument/2006/relationships/control" Target="activeX/activeX48.xml"/><Relationship Id="rId69" Type="http://schemas.openxmlformats.org/officeDocument/2006/relationships/control" Target="activeX/activeX53.xml"/><Relationship Id="rId113" Type="http://schemas.openxmlformats.org/officeDocument/2006/relationships/control" Target="activeX/activeX91.xml"/><Relationship Id="rId118" Type="http://schemas.openxmlformats.org/officeDocument/2006/relationships/control" Target="activeX/activeX94.xml"/><Relationship Id="rId134" Type="http://schemas.openxmlformats.org/officeDocument/2006/relationships/control" Target="activeX/activeX110.xml"/><Relationship Id="rId139" Type="http://schemas.openxmlformats.org/officeDocument/2006/relationships/control" Target="activeX/activeX115.xml"/><Relationship Id="rId80" Type="http://schemas.openxmlformats.org/officeDocument/2006/relationships/control" Target="activeX/activeX64.xml"/><Relationship Id="rId85" Type="http://schemas.openxmlformats.org/officeDocument/2006/relationships/control" Target="activeX/activeX69.xml"/><Relationship Id="rId150" Type="http://schemas.openxmlformats.org/officeDocument/2006/relationships/image" Target="media/image21.wmf"/><Relationship Id="rId155" Type="http://schemas.openxmlformats.org/officeDocument/2006/relationships/control" Target="activeX/activeX126.xml"/><Relationship Id="rId171" Type="http://schemas.openxmlformats.org/officeDocument/2006/relationships/image" Target="media/image30.wmf"/><Relationship Id="rId176" Type="http://schemas.openxmlformats.org/officeDocument/2006/relationships/fontTable" Target="fontTable.xml"/><Relationship Id="rId12" Type="http://schemas.openxmlformats.org/officeDocument/2006/relationships/image" Target="media/image3.wmf"/><Relationship Id="rId17" Type="http://schemas.openxmlformats.org/officeDocument/2006/relationships/control" Target="activeX/activeX7.xml"/><Relationship Id="rId33" Type="http://schemas.openxmlformats.org/officeDocument/2006/relationships/image" Target="media/image7.wmf"/><Relationship Id="rId38" Type="http://schemas.openxmlformats.org/officeDocument/2006/relationships/control" Target="activeX/activeX23.xml"/><Relationship Id="rId59" Type="http://schemas.openxmlformats.org/officeDocument/2006/relationships/control" Target="activeX/activeX43.xml"/><Relationship Id="rId103" Type="http://schemas.openxmlformats.org/officeDocument/2006/relationships/control" Target="activeX/activeX86.xml"/><Relationship Id="rId108" Type="http://schemas.openxmlformats.org/officeDocument/2006/relationships/image" Target="media/image14.wmf"/><Relationship Id="rId124" Type="http://schemas.openxmlformats.org/officeDocument/2006/relationships/control" Target="activeX/activeX100.xml"/><Relationship Id="rId129" Type="http://schemas.openxmlformats.org/officeDocument/2006/relationships/control" Target="activeX/activeX105.xml"/><Relationship Id="rId54" Type="http://schemas.openxmlformats.org/officeDocument/2006/relationships/control" Target="activeX/activeX39.xml"/><Relationship Id="rId70" Type="http://schemas.openxmlformats.org/officeDocument/2006/relationships/control" Target="activeX/activeX54.xml"/><Relationship Id="rId75" Type="http://schemas.openxmlformats.org/officeDocument/2006/relationships/control" Target="activeX/activeX59.xml"/><Relationship Id="rId91" Type="http://schemas.openxmlformats.org/officeDocument/2006/relationships/control" Target="activeX/activeX75.xml"/><Relationship Id="rId96" Type="http://schemas.openxmlformats.org/officeDocument/2006/relationships/control" Target="activeX/activeX80.xml"/><Relationship Id="rId140" Type="http://schemas.openxmlformats.org/officeDocument/2006/relationships/control" Target="activeX/activeX116.xml"/><Relationship Id="rId145" Type="http://schemas.openxmlformats.org/officeDocument/2006/relationships/control" Target="activeX/activeX121.xml"/><Relationship Id="rId161" Type="http://schemas.openxmlformats.org/officeDocument/2006/relationships/image" Target="media/image25.wmf"/><Relationship Id="rId166" Type="http://schemas.openxmlformats.org/officeDocument/2006/relationships/control" Target="activeX/activeX132.xml"/><Relationship Id="rId1" Type="http://schemas.openxmlformats.org/officeDocument/2006/relationships/numbering" Target="numbering.xml"/><Relationship Id="rId6" Type="http://schemas.openxmlformats.org/officeDocument/2006/relationships/image" Target="media/image1.wmf"/><Relationship Id="rId23" Type="http://schemas.openxmlformats.org/officeDocument/2006/relationships/control" Target="activeX/activeX13.xml"/><Relationship Id="rId28" Type="http://schemas.openxmlformats.org/officeDocument/2006/relationships/control" Target="activeX/activeX17.xml"/><Relationship Id="rId49" Type="http://schemas.openxmlformats.org/officeDocument/2006/relationships/control" Target="activeX/activeX34.xml"/><Relationship Id="rId114" Type="http://schemas.openxmlformats.org/officeDocument/2006/relationships/image" Target="media/image17.wmf"/><Relationship Id="rId119" Type="http://schemas.openxmlformats.org/officeDocument/2006/relationships/control" Target="activeX/activeX95.xml"/><Relationship Id="rId10" Type="http://schemas.openxmlformats.org/officeDocument/2006/relationships/image" Target="media/image2.wmf"/><Relationship Id="rId31" Type="http://schemas.openxmlformats.org/officeDocument/2006/relationships/image" Target="media/image6.wmf"/><Relationship Id="rId44" Type="http://schemas.openxmlformats.org/officeDocument/2006/relationships/control" Target="activeX/activeX29.xml"/><Relationship Id="rId52" Type="http://schemas.openxmlformats.org/officeDocument/2006/relationships/control" Target="activeX/activeX37.xml"/><Relationship Id="rId60" Type="http://schemas.openxmlformats.org/officeDocument/2006/relationships/control" Target="activeX/activeX44.xml"/><Relationship Id="rId65" Type="http://schemas.openxmlformats.org/officeDocument/2006/relationships/control" Target="activeX/activeX49.xml"/><Relationship Id="rId73" Type="http://schemas.openxmlformats.org/officeDocument/2006/relationships/control" Target="activeX/activeX57.xml"/><Relationship Id="rId78" Type="http://schemas.openxmlformats.org/officeDocument/2006/relationships/control" Target="activeX/activeX62.xml"/><Relationship Id="rId81" Type="http://schemas.openxmlformats.org/officeDocument/2006/relationships/control" Target="activeX/activeX65.xml"/><Relationship Id="rId86" Type="http://schemas.openxmlformats.org/officeDocument/2006/relationships/control" Target="activeX/activeX70.xml"/><Relationship Id="rId94" Type="http://schemas.openxmlformats.org/officeDocument/2006/relationships/control" Target="activeX/activeX78.xml"/><Relationship Id="rId99" Type="http://schemas.openxmlformats.org/officeDocument/2006/relationships/control" Target="activeX/activeX83.xml"/><Relationship Id="rId101" Type="http://schemas.openxmlformats.org/officeDocument/2006/relationships/control" Target="activeX/activeX85.xml"/><Relationship Id="rId122" Type="http://schemas.openxmlformats.org/officeDocument/2006/relationships/control" Target="activeX/activeX98.xml"/><Relationship Id="rId130" Type="http://schemas.openxmlformats.org/officeDocument/2006/relationships/control" Target="activeX/activeX106.xml"/><Relationship Id="rId135" Type="http://schemas.openxmlformats.org/officeDocument/2006/relationships/control" Target="activeX/activeX111.xml"/><Relationship Id="rId143" Type="http://schemas.openxmlformats.org/officeDocument/2006/relationships/control" Target="activeX/activeX119.xml"/><Relationship Id="rId148" Type="http://schemas.openxmlformats.org/officeDocument/2006/relationships/image" Target="media/image20.wmf"/><Relationship Id="rId151" Type="http://schemas.openxmlformats.org/officeDocument/2006/relationships/control" Target="activeX/activeX124.xml"/><Relationship Id="rId156" Type="http://schemas.openxmlformats.org/officeDocument/2006/relationships/control" Target="activeX/activeX127.xml"/><Relationship Id="rId164" Type="http://schemas.openxmlformats.org/officeDocument/2006/relationships/control" Target="activeX/activeX131.xml"/><Relationship Id="rId169" Type="http://schemas.openxmlformats.org/officeDocument/2006/relationships/image" Target="media/image29.wmf"/><Relationship Id="rId177"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Restoration.Projects@dep.state.fl.us?subject=Project%20Update%20Error" TargetMode="External"/><Relationship Id="rId172" Type="http://schemas.openxmlformats.org/officeDocument/2006/relationships/control" Target="activeX/activeX135.xml"/><Relationship Id="rId13" Type="http://schemas.openxmlformats.org/officeDocument/2006/relationships/control" Target="activeX/activeX4.xml"/><Relationship Id="rId18" Type="http://schemas.openxmlformats.org/officeDocument/2006/relationships/control" Target="activeX/activeX8.xml"/><Relationship Id="rId39" Type="http://schemas.openxmlformats.org/officeDocument/2006/relationships/control" Target="activeX/activeX24.xml"/><Relationship Id="rId109" Type="http://schemas.openxmlformats.org/officeDocument/2006/relationships/control" Target="activeX/activeX89.xml"/><Relationship Id="rId34" Type="http://schemas.openxmlformats.org/officeDocument/2006/relationships/control" Target="activeX/activeX21.xml"/><Relationship Id="rId50" Type="http://schemas.openxmlformats.org/officeDocument/2006/relationships/control" Target="activeX/activeX35.xml"/><Relationship Id="rId55" Type="http://schemas.openxmlformats.org/officeDocument/2006/relationships/image" Target="media/image10.wmf"/><Relationship Id="rId76" Type="http://schemas.openxmlformats.org/officeDocument/2006/relationships/control" Target="activeX/activeX60.xml"/><Relationship Id="rId97" Type="http://schemas.openxmlformats.org/officeDocument/2006/relationships/control" Target="activeX/activeX81.xml"/><Relationship Id="rId104" Type="http://schemas.openxmlformats.org/officeDocument/2006/relationships/image" Target="media/image12.wmf"/><Relationship Id="rId120" Type="http://schemas.openxmlformats.org/officeDocument/2006/relationships/control" Target="activeX/activeX96.xml"/><Relationship Id="rId125" Type="http://schemas.openxmlformats.org/officeDocument/2006/relationships/control" Target="activeX/activeX101.xml"/><Relationship Id="rId141" Type="http://schemas.openxmlformats.org/officeDocument/2006/relationships/control" Target="activeX/activeX117.xml"/><Relationship Id="rId146" Type="http://schemas.openxmlformats.org/officeDocument/2006/relationships/image" Target="media/image19.wmf"/><Relationship Id="rId167" Type="http://schemas.openxmlformats.org/officeDocument/2006/relationships/image" Target="media/image28.wmf"/><Relationship Id="rId7" Type="http://schemas.openxmlformats.org/officeDocument/2006/relationships/control" Target="activeX/activeX1.xml"/><Relationship Id="rId71" Type="http://schemas.openxmlformats.org/officeDocument/2006/relationships/control" Target="activeX/activeX55.xml"/><Relationship Id="rId92" Type="http://schemas.openxmlformats.org/officeDocument/2006/relationships/control" Target="activeX/activeX76.xml"/><Relationship Id="rId162" Type="http://schemas.openxmlformats.org/officeDocument/2006/relationships/control" Target="activeX/activeX130.xml"/><Relationship Id="rId2" Type="http://schemas.openxmlformats.org/officeDocument/2006/relationships/styles" Target="styles.xml"/><Relationship Id="rId29" Type="http://schemas.openxmlformats.org/officeDocument/2006/relationships/control" Target="activeX/activeX18.xml"/><Relationship Id="rId24" Type="http://schemas.openxmlformats.org/officeDocument/2006/relationships/control" Target="activeX/activeX14.xml"/><Relationship Id="rId40" Type="http://schemas.openxmlformats.org/officeDocument/2006/relationships/control" Target="activeX/activeX25.xml"/><Relationship Id="rId45" Type="http://schemas.openxmlformats.org/officeDocument/2006/relationships/control" Target="activeX/activeX30.xml"/><Relationship Id="rId66" Type="http://schemas.openxmlformats.org/officeDocument/2006/relationships/control" Target="activeX/activeX50.xml"/><Relationship Id="rId87" Type="http://schemas.openxmlformats.org/officeDocument/2006/relationships/control" Target="activeX/activeX71.xml"/><Relationship Id="rId110" Type="http://schemas.openxmlformats.org/officeDocument/2006/relationships/image" Target="media/image15.wmf"/><Relationship Id="rId115" Type="http://schemas.openxmlformats.org/officeDocument/2006/relationships/control" Target="activeX/activeX92.xml"/><Relationship Id="rId131" Type="http://schemas.openxmlformats.org/officeDocument/2006/relationships/control" Target="activeX/activeX107.xml"/><Relationship Id="rId136" Type="http://schemas.openxmlformats.org/officeDocument/2006/relationships/control" Target="activeX/activeX112.xml"/><Relationship Id="rId157" Type="http://schemas.openxmlformats.org/officeDocument/2006/relationships/control" Target="activeX/activeX128.xml"/><Relationship Id="rId61" Type="http://schemas.openxmlformats.org/officeDocument/2006/relationships/control" Target="activeX/activeX45.xml"/><Relationship Id="rId82" Type="http://schemas.openxmlformats.org/officeDocument/2006/relationships/control" Target="activeX/activeX66.xml"/><Relationship Id="rId152" Type="http://schemas.openxmlformats.org/officeDocument/2006/relationships/image" Target="media/image22.wmf"/><Relationship Id="rId173" Type="http://schemas.openxmlformats.org/officeDocument/2006/relationships/control" Target="activeX/activeX136.xml"/><Relationship Id="rId19" Type="http://schemas.openxmlformats.org/officeDocument/2006/relationships/control" Target="activeX/activeX9.xml"/><Relationship Id="rId14" Type="http://schemas.openxmlformats.org/officeDocument/2006/relationships/control" Target="activeX/activeX5.xml"/><Relationship Id="rId30" Type="http://schemas.openxmlformats.org/officeDocument/2006/relationships/control" Target="activeX/activeX19.xml"/><Relationship Id="rId35" Type="http://schemas.openxmlformats.org/officeDocument/2006/relationships/image" Target="media/image8.wmf"/><Relationship Id="rId56" Type="http://schemas.openxmlformats.org/officeDocument/2006/relationships/control" Target="activeX/activeX40.xml"/><Relationship Id="rId77" Type="http://schemas.openxmlformats.org/officeDocument/2006/relationships/control" Target="activeX/activeX61.xml"/><Relationship Id="rId100" Type="http://schemas.openxmlformats.org/officeDocument/2006/relationships/control" Target="activeX/activeX84.xml"/><Relationship Id="rId105" Type="http://schemas.openxmlformats.org/officeDocument/2006/relationships/control" Target="activeX/activeX87.xml"/><Relationship Id="rId126" Type="http://schemas.openxmlformats.org/officeDocument/2006/relationships/control" Target="activeX/activeX102.xml"/><Relationship Id="rId147" Type="http://schemas.openxmlformats.org/officeDocument/2006/relationships/control" Target="activeX/activeX122.xml"/><Relationship Id="rId168" Type="http://schemas.openxmlformats.org/officeDocument/2006/relationships/control" Target="activeX/activeX133.xml"/><Relationship Id="rId8" Type="http://schemas.openxmlformats.org/officeDocument/2006/relationships/control" Target="activeX/activeX2.xml"/><Relationship Id="rId51" Type="http://schemas.openxmlformats.org/officeDocument/2006/relationships/control" Target="activeX/activeX36.xml"/><Relationship Id="rId72" Type="http://schemas.openxmlformats.org/officeDocument/2006/relationships/control" Target="activeX/activeX56.xml"/><Relationship Id="rId93" Type="http://schemas.openxmlformats.org/officeDocument/2006/relationships/control" Target="activeX/activeX77.xml"/><Relationship Id="rId98" Type="http://schemas.openxmlformats.org/officeDocument/2006/relationships/control" Target="activeX/activeX82.xml"/><Relationship Id="rId121" Type="http://schemas.openxmlformats.org/officeDocument/2006/relationships/control" Target="activeX/activeX97.xml"/><Relationship Id="rId142" Type="http://schemas.openxmlformats.org/officeDocument/2006/relationships/control" Target="activeX/activeX118.xml"/><Relationship Id="rId163" Type="http://schemas.openxmlformats.org/officeDocument/2006/relationships/image" Target="media/image26.wmf"/><Relationship Id="rId3" Type="http://schemas.openxmlformats.org/officeDocument/2006/relationships/settings" Target="settings.xml"/><Relationship Id="rId25" Type="http://schemas.openxmlformats.org/officeDocument/2006/relationships/control" Target="activeX/activeX15.xml"/><Relationship Id="rId46" Type="http://schemas.openxmlformats.org/officeDocument/2006/relationships/control" Target="activeX/activeX31.xml"/><Relationship Id="rId67" Type="http://schemas.openxmlformats.org/officeDocument/2006/relationships/control" Target="activeX/activeX51.xml"/><Relationship Id="rId116" Type="http://schemas.openxmlformats.org/officeDocument/2006/relationships/control" Target="activeX/activeX93.xml"/><Relationship Id="rId137" Type="http://schemas.openxmlformats.org/officeDocument/2006/relationships/control" Target="activeX/activeX113.xml"/><Relationship Id="rId158" Type="http://schemas.openxmlformats.org/officeDocument/2006/relationships/hyperlink" Target="mailto:Restoration.Projects@dep.state.fl.us" TargetMode="External"/><Relationship Id="rId20" Type="http://schemas.openxmlformats.org/officeDocument/2006/relationships/control" Target="activeX/activeX10.xml"/><Relationship Id="rId41" Type="http://schemas.openxmlformats.org/officeDocument/2006/relationships/control" Target="activeX/activeX26.xml"/><Relationship Id="rId62" Type="http://schemas.openxmlformats.org/officeDocument/2006/relationships/control" Target="activeX/activeX46.xml"/><Relationship Id="rId83" Type="http://schemas.openxmlformats.org/officeDocument/2006/relationships/control" Target="activeX/activeX67.xml"/><Relationship Id="rId88" Type="http://schemas.openxmlformats.org/officeDocument/2006/relationships/control" Target="activeX/activeX72.xml"/><Relationship Id="rId111" Type="http://schemas.openxmlformats.org/officeDocument/2006/relationships/control" Target="activeX/activeX90.xml"/><Relationship Id="rId132" Type="http://schemas.openxmlformats.org/officeDocument/2006/relationships/control" Target="activeX/activeX108.xml"/><Relationship Id="rId153" Type="http://schemas.openxmlformats.org/officeDocument/2006/relationships/control" Target="activeX/activeX125.xml"/><Relationship Id="rId174" Type="http://schemas.openxmlformats.org/officeDocument/2006/relationships/control" Target="activeX/activeX137.xml"/><Relationship Id="rId15" Type="http://schemas.openxmlformats.org/officeDocument/2006/relationships/image" Target="media/image4.wmf"/><Relationship Id="rId36" Type="http://schemas.openxmlformats.org/officeDocument/2006/relationships/control" Target="activeX/activeX22.xml"/><Relationship Id="rId57" Type="http://schemas.openxmlformats.org/officeDocument/2006/relationships/control" Target="activeX/activeX41.xml"/><Relationship Id="rId106" Type="http://schemas.openxmlformats.org/officeDocument/2006/relationships/image" Target="media/image13.wmf"/><Relationship Id="rId127" Type="http://schemas.openxmlformats.org/officeDocument/2006/relationships/control" Target="activeX/activeX10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24-5CC6-11CF-8D67-00AA00BDCE1D}" ax:persistence="persistStream" r:id="rId1"/>
</file>

<file path=word/activeX/activeX22.xml><?xml version="1.0" encoding="utf-8"?>
<ax:ocx xmlns:ax="http://schemas.microsoft.com/office/2006/activeX" xmlns:r="http://schemas.openxmlformats.org/officeDocument/2006/relationships" ax:classid="{5512D11A-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16-5CC6-11CF-8D67-00AA00BDCE1D}" ax:persistence="persistStream" r:id="rId1"/>
</file>

<file path=word/activeX/activeX25.xml><?xml version="1.0" encoding="utf-8"?>
<ax:ocx xmlns:ax="http://schemas.microsoft.com/office/2006/activeX" xmlns:r="http://schemas.openxmlformats.org/officeDocument/2006/relationships" ax:classid="{5512D116-5CC6-11CF-8D67-00AA00BDCE1D}" ax:persistence="persistStream" r:id="rId1"/>
</file>

<file path=word/activeX/activeX26.xml><?xml version="1.0" encoding="utf-8"?>
<ax:ocx xmlns:ax="http://schemas.microsoft.com/office/2006/activeX" xmlns:r="http://schemas.openxmlformats.org/officeDocument/2006/relationships" ax:classid="{5512D116-5CC6-11CF-8D67-00AA00BDCE1D}" ax:persistence="persistStream" r:id="rId1"/>
</file>

<file path=word/activeX/activeX27.xml><?xml version="1.0" encoding="utf-8"?>
<ax:ocx xmlns:ax="http://schemas.microsoft.com/office/2006/activeX" xmlns:r="http://schemas.openxmlformats.org/officeDocument/2006/relationships" ax:classid="{5512D116-5CC6-11CF-8D67-00AA00BDCE1D}" ax:persistence="persistStream" r:id="rId1"/>
</file>

<file path=word/activeX/activeX28.xml><?xml version="1.0" encoding="utf-8"?>
<ax:ocx xmlns:ax="http://schemas.microsoft.com/office/2006/activeX" xmlns:r="http://schemas.openxmlformats.org/officeDocument/2006/relationships" ax:classid="{5512D116-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A-5CC6-11CF-8D67-00AA00BDCE1D}" ax:persistence="persistStream" r:id="rId1"/>
</file>

<file path=word/activeX/activeX39.xml><?xml version="1.0" encoding="utf-8"?>
<ax:ocx xmlns:ax="http://schemas.microsoft.com/office/2006/activeX" xmlns:r="http://schemas.openxmlformats.org/officeDocument/2006/relationships" ax:classid="{5512D124-5CC6-11CF-8D67-00AA00BDCE1D}" ax:persistence="persistStream" r:id="rId1"/>
</file>

<file path=word/activeX/activeX40.xml><?xml version="1.0" encoding="utf-8"?>
<ax:ocx xmlns:ax="http://schemas.microsoft.com/office/2006/activeX" xmlns:r="http://schemas.openxmlformats.org/officeDocument/2006/relationships" ax:classid="{5512D11A-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A-5CC6-11CF-8D67-00AA00BDCE1D}" ax:persistence="persistStream" r:id="rId1"/>
</file>

<file path=word/activeX/activeX86.xml><?xml version="1.0" encoding="utf-8"?>
<ax:ocx xmlns:ax="http://schemas.microsoft.com/office/2006/activeX" xmlns:r="http://schemas.openxmlformats.org/officeDocument/2006/relationships" ax:classid="{5512D11A-5CC6-11CF-8D67-00AA00BDCE1D}" ax:persistence="persistStream" r:id="rId1"/>
</file>

<file path=word/activeX/activeX87.xml><?xml version="1.0" encoding="utf-8"?>
<ax:ocx xmlns:ax="http://schemas.microsoft.com/office/2006/activeX" xmlns:r="http://schemas.openxmlformats.org/officeDocument/2006/relationships" ax:classid="{5512D11A-5CC6-11CF-8D67-00AA00BDCE1D}" ax:persistence="persistStream" r:id="rId1"/>
</file>

<file path=word/activeX/activeX88.xml><?xml version="1.0" encoding="utf-8"?>
<ax:ocx xmlns:ax="http://schemas.microsoft.com/office/2006/activeX" xmlns:r="http://schemas.openxmlformats.org/officeDocument/2006/relationships" ax:classid="{5512D11A-5CC6-11CF-8D67-00AA00BDCE1D}" ax:persistence="persistStream" r:id="rId1"/>
</file>

<file path=word/activeX/activeX89.xml><?xml version="1.0" encoding="utf-8"?>
<ax:ocx xmlns:ax="http://schemas.microsoft.com/office/2006/activeX" xmlns:r="http://schemas.openxmlformats.org/officeDocument/2006/relationships" ax:classid="{5512D11A-5CC6-11CF-8D67-00AA00BDCE1D}" ax:persistence="persistStream" r:id="rId1"/>
</file>

<file path=word/activeX/activeX90.xml><?xml version="1.0" encoding="utf-8"?>
<ax:ocx xmlns:ax="http://schemas.microsoft.com/office/2006/activeX" xmlns:r="http://schemas.openxmlformats.org/officeDocument/2006/relationships" ax:classid="{5512D11A-5CC6-11CF-8D67-00AA00BDCE1D}" ax:persistence="persistStream" r:id="rId1"/>
</file>

<file path=word/activeX/activeX91.xml><?xml version="1.0" encoding="utf-8"?>
<ax:ocx xmlns:ax="http://schemas.microsoft.com/office/2006/activeX" xmlns:r="http://schemas.openxmlformats.org/officeDocument/2006/relationships" ax:classid="{5512D11A-5CC6-11CF-8D67-00AA00BDCE1D}" ax:persistence="persistStream" r:id="rId1"/>
</file>

<file path=word/activeX/activeX92.xml><?xml version="1.0" encoding="utf-8"?>
<ax:ocx xmlns:ax="http://schemas.microsoft.com/office/2006/activeX" xmlns:r="http://schemas.openxmlformats.org/officeDocument/2006/relationships" ax:classid="{5512D11A-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A-5CC6-11CF-8D67-00AA00BDCE1D}" ax:persistence="persistStream" r:id="rId1"/>
</file>

<file path=word/activeX/activeX96.xml><?xml version="1.0" encoding="utf-8"?>
<ax:ocx xmlns:ax="http://schemas.microsoft.com/office/2006/activeX" xmlns:r="http://schemas.openxmlformats.org/officeDocument/2006/relationships" ax:classid="{5512D11A-5CC6-11CF-8D67-00AA00BDCE1D}" ax:persistence="persistStream" r:id="rId1"/>
</file>

<file path=word/activeX/activeX97.xml><?xml version="1.0" encoding="utf-8"?>
<ax:ocx xmlns:ax="http://schemas.microsoft.com/office/2006/activeX" xmlns:r="http://schemas.openxmlformats.org/officeDocument/2006/relationships" ax:classid="{5512D11A-5CC6-11CF-8D67-00AA00BDCE1D}" ax:persistence="persistStream" r:id="rId1"/>
</file>

<file path=word/activeX/activeX98.xml><?xml version="1.0" encoding="utf-8"?>
<ax:ocx xmlns:ax="http://schemas.microsoft.com/office/2006/activeX" xmlns:r="http://schemas.openxmlformats.org/officeDocument/2006/relationships" ax:classid="{5512D11A-5CC6-11CF-8D67-00AA00BDCE1D}" ax:persistence="persistStream" r:id="rId1"/>
</file>

<file path=word/activeX/activeX99.xml><?xml version="1.0" encoding="utf-8"?>
<ax:ocx xmlns:ax="http://schemas.microsoft.com/office/2006/activeX" xmlns:r="http://schemas.openxmlformats.org/officeDocument/2006/relationships" ax:classid="{5512D11A-5CC6-11CF-8D67-00AA00BDCE1D}" ax:persistence="persistStream" r:id="rId1"/>
</file>

<file path=word/activeX/activeX100.xml><?xml version="1.0" encoding="utf-8"?>
<ax:ocx xmlns:ax="http://schemas.microsoft.com/office/2006/activeX" xmlns:r="http://schemas.openxmlformats.org/officeDocument/2006/relationships" ax:classid="{5512D11A-5CC6-11CF-8D67-00AA00BDCE1D}" ax:persistence="persistStream" r:id="rId1"/>
</file>

<file path=word/activeX/activeX101.xml><?xml version="1.0" encoding="utf-8"?>
<ax:ocx xmlns:ax="http://schemas.microsoft.com/office/2006/activeX" xmlns:r="http://schemas.openxmlformats.org/officeDocument/2006/relationships" ax:classid="{5512D118-5CC6-11CF-8D67-00AA00BDCE1D}" ax:persistence="persistStream" r:id="rId1"/>
</file>

<file path=word/activeX/activeX102.xml><?xml version="1.0" encoding="utf-8"?>
<ax:ocx xmlns:ax="http://schemas.microsoft.com/office/2006/activeX" xmlns:r="http://schemas.openxmlformats.org/officeDocument/2006/relationships" ax:classid="{5512D118-5CC6-11CF-8D67-00AA00BDCE1D}" ax:persistence="persistStream" r:id="rId1"/>
</file>

<file path=word/activeX/activeX103.xml><?xml version="1.0" encoding="utf-8"?>
<ax:ocx xmlns:ax="http://schemas.microsoft.com/office/2006/activeX" xmlns:r="http://schemas.openxmlformats.org/officeDocument/2006/relationships" ax:classid="{5512D11A-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activeX/activeX108.xml><?xml version="1.0" encoding="utf-8"?>
<ax:ocx xmlns:ax="http://schemas.microsoft.com/office/2006/activeX" xmlns:r="http://schemas.openxmlformats.org/officeDocument/2006/relationships" ax:classid="{5512D11A-5CC6-11CF-8D67-00AA00BDCE1D}" ax:persistence="persistStream" r:id="rId1"/>
</file>

<file path=word/activeX/activeX109.xml><?xml version="1.0" encoding="utf-8"?>
<ax:ocx xmlns:ax="http://schemas.microsoft.com/office/2006/activeX" xmlns:r="http://schemas.openxmlformats.org/officeDocument/2006/relationships" ax:classid="{5512D124-5CC6-11CF-8D67-00AA00BDCE1D}" ax:persistence="persistStream" r:id="rId1"/>
</file>

<file path=word/activeX/activeX110.xml><?xml version="1.0" encoding="utf-8"?>
<ax:ocx xmlns:ax="http://schemas.microsoft.com/office/2006/activeX" xmlns:r="http://schemas.openxmlformats.org/officeDocument/2006/relationships" ax:classid="{5512D11A-5CC6-11CF-8D67-00AA00BDCE1D}" ax:persistence="persistStream" r:id="rId1"/>
</file>

<file path=word/activeX/activeX111.xml><?xml version="1.0" encoding="utf-8"?>
<ax:ocx xmlns:ax="http://schemas.microsoft.com/office/2006/activeX" xmlns:r="http://schemas.openxmlformats.org/officeDocument/2006/relationships" ax:classid="{5512D11A-5CC6-11CF-8D67-00AA00BDCE1D}" ax:persistence="persistStream" r:id="rId1"/>
</file>

<file path=word/activeX/activeX112.xml><?xml version="1.0" encoding="utf-8"?>
<ax:ocx xmlns:ax="http://schemas.microsoft.com/office/2006/activeX" xmlns:r="http://schemas.openxmlformats.org/officeDocument/2006/relationships" ax:classid="{5512D118-5CC6-11CF-8D67-00AA00BDCE1D}" ax:persistence="persistStream" r:id="rId1"/>
</file>

<file path=word/activeX/activeX113.xml><?xml version="1.0" encoding="utf-8"?>
<ax:ocx xmlns:ax="http://schemas.microsoft.com/office/2006/activeX" xmlns:r="http://schemas.openxmlformats.org/officeDocument/2006/relationships" ax:classid="{5512D118-5CC6-11CF-8D67-00AA00BDCE1D}" ax:persistence="persistStream" r:id="rId1"/>
</file>

<file path=word/activeX/activeX114.xml><?xml version="1.0" encoding="utf-8"?>
<ax:ocx xmlns:ax="http://schemas.microsoft.com/office/2006/activeX" xmlns:r="http://schemas.openxmlformats.org/officeDocument/2006/relationships" ax:classid="{5512D118-5CC6-11CF-8D67-00AA00BDCE1D}" ax:persistence="persistStream" r:id="rId1"/>
</file>

<file path=word/activeX/activeX115.xml><?xml version="1.0" encoding="utf-8"?>
<ax:ocx xmlns:ax="http://schemas.microsoft.com/office/2006/activeX" xmlns:r="http://schemas.openxmlformats.org/officeDocument/2006/relationships" ax:classid="{5512D116-5CC6-11CF-8D67-00AA00BDCE1D}" ax:persistence="persistStream" r:id="rId1"/>
</file>

<file path=word/activeX/activeX116.xml><?xml version="1.0" encoding="utf-8"?>
<ax:ocx xmlns:ax="http://schemas.microsoft.com/office/2006/activeX" xmlns:r="http://schemas.openxmlformats.org/officeDocument/2006/relationships" ax:classid="{5512D116-5CC6-11CF-8D67-00AA00BDCE1D}" ax:persistence="persistStream" r:id="rId1"/>
</file>

<file path=word/activeX/activeX117.xml><?xml version="1.0" encoding="utf-8"?>
<ax:ocx xmlns:ax="http://schemas.microsoft.com/office/2006/activeX" xmlns:r="http://schemas.openxmlformats.org/officeDocument/2006/relationships" ax:classid="{5512D116-5CC6-11CF-8D67-00AA00BDCE1D}" ax:persistence="persistStream" r:id="rId1"/>
</file>

<file path=word/activeX/activeX118.xml><?xml version="1.0" encoding="utf-8"?>
<ax:ocx xmlns:ax="http://schemas.microsoft.com/office/2006/activeX" xmlns:r="http://schemas.openxmlformats.org/officeDocument/2006/relationships" ax:classid="{5512D116-5CC6-11CF-8D67-00AA00BDCE1D}" ax:persistence="persistStream" r:id="rId1"/>
</file>

<file path=word/activeX/activeX119.xml><?xml version="1.0" encoding="utf-8"?>
<ax:ocx xmlns:ax="http://schemas.microsoft.com/office/2006/activeX" xmlns:r="http://schemas.openxmlformats.org/officeDocument/2006/relationships" ax:classid="{5512D116-5CC6-11CF-8D67-00AA00BDCE1D}" ax:persistence="persistStream" r:id="rId1"/>
</file>

<file path=word/activeX/activeX120.xml><?xml version="1.0" encoding="utf-8"?>
<ax:ocx xmlns:ax="http://schemas.microsoft.com/office/2006/activeX" xmlns:r="http://schemas.openxmlformats.org/officeDocument/2006/relationships" ax:classid="{5512D116-5CC6-11CF-8D67-00AA00BDCE1D}" ax:persistence="persistStream" r:id="rId1"/>
</file>

<file path=word/activeX/activeX121.xml><?xml version="1.0" encoding="utf-8"?>
<ax:ocx xmlns:ax="http://schemas.microsoft.com/office/2006/activeX" xmlns:r="http://schemas.openxmlformats.org/officeDocument/2006/relationships" ax:classid="{5512D116-5CC6-11CF-8D67-00AA00BDCE1D}" ax:persistence="persistStream" r:id="rId1"/>
</file>

<file path=word/activeX/activeX122.xml><?xml version="1.0" encoding="utf-8"?>
<ax:ocx xmlns:ax="http://schemas.microsoft.com/office/2006/activeX" xmlns:r="http://schemas.openxmlformats.org/officeDocument/2006/relationships" ax:classid="{5512D124-5CC6-11CF-8D67-00AA00BDCE1D}" ax:persistence="persistStream" r:id="rId1"/>
</file>

<file path=word/activeX/activeX123.xml><?xml version="1.0" encoding="utf-8"?>
<ax:ocx xmlns:ax="http://schemas.microsoft.com/office/2006/activeX" xmlns:r="http://schemas.openxmlformats.org/officeDocument/2006/relationships" ax:classid="{5512D11A-5CC6-11CF-8D67-00AA00BDCE1D}" ax:persistence="persistStream" r:id="rId1"/>
</file>

<file path=word/activeX/activeX124.xml><?xml version="1.0" encoding="utf-8"?>
<ax:ocx xmlns:ax="http://schemas.microsoft.com/office/2006/activeX" xmlns:r="http://schemas.openxmlformats.org/officeDocument/2006/relationships" ax:classid="{5512D11A-5CC6-11CF-8D67-00AA00BDCE1D}" ax:persistence="persistStream" r:id="rId1"/>
</file>

<file path=word/activeX/activeX125.xml><?xml version="1.0" encoding="utf-8"?>
<ax:ocx xmlns:ax="http://schemas.microsoft.com/office/2006/activeX" xmlns:r="http://schemas.openxmlformats.org/officeDocument/2006/relationships" ax:classid="{5512D11A-5CC6-11CF-8D67-00AA00BDCE1D}" ax:persistence="persistStream" r:id="rId1"/>
</file>

<file path=word/activeX/activeX126.xml><?xml version="1.0" encoding="utf-8"?>
<ax:ocx xmlns:ax="http://schemas.microsoft.com/office/2006/activeX" xmlns:r="http://schemas.openxmlformats.org/officeDocument/2006/relationships" ax:classid="{5512D11A-5CC6-11CF-8D67-00AA00BDCE1D}" ax:persistence="persistStream" r:id="rId1"/>
</file>

<file path=word/activeX/activeX127.xml><?xml version="1.0" encoding="utf-8"?>
<ax:ocx xmlns:ax="http://schemas.microsoft.com/office/2006/activeX" xmlns:r="http://schemas.openxmlformats.org/officeDocument/2006/relationships" ax:classid="{5512D11A-5CC6-11CF-8D67-00AA00BDCE1D}" ax:persistence="persistStream" r:id="rId1"/>
</file>

<file path=word/activeX/activeX128.xml><?xml version="1.0" encoding="utf-8"?>
<ax:ocx xmlns:ax="http://schemas.microsoft.com/office/2006/activeX" xmlns:r="http://schemas.openxmlformats.org/officeDocument/2006/relationships" ax:classid="{5512D11A-5CC6-11CF-8D67-00AA00BDCE1D}" ax:persistence="persistStream" r:id="rId1"/>
</file>

<file path=word/activeX/activeX129.xml><?xml version="1.0" encoding="utf-8"?>
<ax:ocx xmlns:ax="http://schemas.microsoft.com/office/2006/activeX" xmlns:r="http://schemas.openxmlformats.org/officeDocument/2006/relationships" ax:classid="{5512D11A-5CC6-11CF-8D67-00AA00BDCE1D}" ax:persistence="persistStream" r:id="rId1"/>
</file>

<file path=word/activeX/activeX130.xml><?xml version="1.0" encoding="utf-8"?>
<ax:ocx xmlns:ax="http://schemas.microsoft.com/office/2006/activeX" xmlns:r="http://schemas.openxmlformats.org/officeDocument/2006/relationships" ax:classid="{5512D11A-5CC6-11CF-8D67-00AA00BDCE1D}" ax:persistence="persistStream" r:id="rId1"/>
</file>

<file path=word/activeX/activeX131.xml><?xml version="1.0" encoding="utf-8"?>
<ax:ocx xmlns:ax="http://schemas.microsoft.com/office/2006/activeX" xmlns:r="http://schemas.openxmlformats.org/officeDocument/2006/relationships" ax:classid="{5512D11A-5CC6-11CF-8D67-00AA00BDCE1D}" ax:persistence="persistStream" r:id="rId1"/>
</file>

<file path=word/activeX/activeX132.xml><?xml version="1.0" encoding="utf-8"?>
<ax:ocx xmlns:ax="http://schemas.microsoft.com/office/2006/activeX" xmlns:r="http://schemas.openxmlformats.org/officeDocument/2006/relationships" ax:classid="{5512D11A-5CC6-11CF-8D67-00AA00BDCE1D}" ax:persistence="persistStream" r:id="rId1"/>
</file>

<file path=word/activeX/activeX133.xml><?xml version="1.0" encoding="utf-8"?>
<ax:ocx xmlns:ax="http://schemas.microsoft.com/office/2006/activeX" xmlns:r="http://schemas.openxmlformats.org/officeDocument/2006/relationships" ax:classid="{5512D11A-5CC6-11CF-8D67-00AA00BDCE1D}" ax:persistence="persistStream" r:id="rId1"/>
</file>

<file path=word/activeX/activeX134.xml><?xml version="1.0" encoding="utf-8"?>
<ax:ocx xmlns:ax="http://schemas.microsoft.com/office/2006/activeX" xmlns:r="http://schemas.openxmlformats.org/officeDocument/2006/relationships" ax:classid="{5512D11A-5CC6-11CF-8D67-00AA00BDCE1D}" ax:persistence="persistStream" r:id="rId1"/>
</file>

<file path=word/activeX/activeX135.xml><?xml version="1.0" encoding="utf-8"?>
<ax:ocx xmlns:ax="http://schemas.microsoft.com/office/2006/activeX" xmlns:r="http://schemas.openxmlformats.org/officeDocument/2006/relationships" ax:classid="{5512D11A-5CC6-11CF-8D67-00AA00BDCE1D}" ax:persistence="persistStream" r:id="rId1"/>
</file>

<file path=word/activeX/activeX136.xml><?xml version="1.0" encoding="utf-8"?>
<ax:ocx xmlns:ax="http://schemas.microsoft.com/office/2006/activeX" xmlns:r="http://schemas.openxmlformats.org/officeDocument/2006/relationships" ax:classid="{5512D11A-5CC6-11CF-8D67-00AA00BDCE1D}" ax:persistence="persistStream" r:id="rId1"/>
</file>

<file path=word/activeX/activeX137.xml><?xml version="1.0" encoding="utf-8"?>
<ax:ocx xmlns:ax="http://schemas.microsoft.com/office/2006/activeX" xmlns:r="http://schemas.openxmlformats.org/officeDocument/2006/relationships" ax:classid="{5512D11A-5CC6-11CF-8D67-00AA00BDCE1D}" ax:persistence="persistStream" r:id="rId1"/>
</file>

<file path=word/activeX/activeX138.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4078</Words>
  <Characters>23250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Robertson, Lisa</dc:creator>
  <cp:keywords/>
  <dc:description/>
  <cp:lastModifiedBy>Elio Fernandez</cp:lastModifiedBy>
  <cp:revision>2</cp:revision>
  <dcterms:created xsi:type="dcterms:W3CDTF">2019-09-25T17:42:00Z</dcterms:created>
  <dcterms:modified xsi:type="dcterms:W3CDTF">2019-09-25T17:42:00Z</dcterms:modified>
</cp:coreProperties>
</file>