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6"/>
        <w:gridCol w:w="222"/>
        <w:gridCol w:w="3332"/>
      </w:tblGrid>
      <w:tr w:rsidR="001122BA" w:rsidTr="00C34692">
        <w:tc>
          <w:tcPr>
            <w:tcW w:w="5550" w:type="dxa"/>
          </w:tcPr>
          <w:p w:rsidR="001122BA" w:rsidRDefault="001122BA" w:rsidP="00C34692">
            <w:pPr>
              <w:rPr>
                <w:rFonts w:cs="Cambria"/>
                <w:color w:val="000000"/>
              </w:rPr>
            </w:pPr>
            <w:bookmarkStart w:id="0" w:name="_GoBack"/>
            <w:bookmarkEnd w:id="0"/>
            <w:r w:rsidRPr="005D03C2">
              <w:rPr>
                <w:rFonts w:cs="Cambria"/>
                <w:noProof/>
                <w:color w:val="000000"/>
              </w:rPr>
              <w:drawing>
                <wp:inline distT="0" distB="0" distL="0" distR="0" wp14:anchorId="4C6118D8" wp14:editId="4402EDD6">
                  <wp:extent cx="3543300" cy="3533341"/>
                  <wp:effectExtent l="0" t="0" r="0" b="0"/>
                  <wp:docPr id="37" name="Picture 37" descr="C:\Users\apaul\Pictures\Marker 26 1-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paul\Pictures\Marker 26 1-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47" t="22788" r="25284" b="12174"/>
                          <a:stretch/>
                        </pic:blipFill>
                        <pic:spPr bwMode="auto">
                          <a:xfrm>
                            <a:off x="0" y="0"/>
                            <a:ext cx="3544087" cy="353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1122BA" w:rsidRDefault="001122BA" w:rsidP="00C34692">
            <w:pPr>
              <w:rPr>
                <w:rFonts w:cs="Cambria"/>
                <w:color w:val="000000"/>
              </w:rPr>
            </w:pPr>
          </w:p>
        </w:tc>
        <w:tc>
          <w:tcPr>
            <w:tcW w:w="4299" w:type="dxa"/>
          </w:tcPr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  <w:r>
              <w:rPr>
                <w:rFonts w:cs="Cambria"/>
                <w:color w:val="000000"/>
              </w:rPr>
              <w:t>Marker 26 Google Earth aerial, January 2019.  White dots on the aerial are nesting Great Egrets</w:t>
            </w:r>
            <w:r w:rsidR="008B2641">
              <w:rPr>
                <w:rFonts w:cs="Cambria"/>
                <w:color w:val="000000"/>
              </w:rPr>
              <w:t xml:space="preserve"> present at this time of year</w:t>
            </w:r>
            <w:r>
              <w:rPr>
                <w:rFonts w:cs="Cambria"/>
                <w:color w:val="000000"/>
              </w:rPr>
              <w:t>.</w:t>
            </w: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8B2641" w:rsidP="00C34692">
            <w:pPr>
              <w:rPr>
                <w:rFonts w:cs="Cambria"/>
                <w:color w:val="000000"/>
              </w:rPr>
            </w:pPr>
            <w:r>
              <w:rPr>
                <w:rFonts w:cs="Cambr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6AFCA4" wp14:editId="066AE783">
                      <wp:simplePos x="0" y="0"/>
                      <wp:positionH relativeFrom="column">
                        <wp:posOffset>-1734186</wp:posOffset>
                      </wp:positionH>
                      <wp:positionV relativeFrom="paragraph">
                        <wp:posOffset>236221</wp:posOffset>
                      </wp:positionV>
                      <wp:extent cx="1730375" cy="222250"/>
                      <wp:effectExtent l="0" t="76200" r="3175" b="2540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0375" cy="222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DAB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9" o:spid="_x0000_s1026" type="#_x0000_t32" style="position:absolute;margin-left:-136.55pt;margin-top:18.6pt;width:136.25pt;height:17.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" strokecolor="#ed7d31" strokeweight="2.25pt">
                      <v:stroke endarrow="block" joinstyle="miter"/>
                    </v:shape>
                  </w:pict>
                </mc:Fallback>
              </mc:AlternateContent>
            </w: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  <w:r>
              <w:rPr>
                <w:rFonts w:cs="Cambria"/>
                <w:color w:val="000000"/>
              </w:rPr>
              <w:t xml:space="preserve">  Brazilian pepper monoculture</w:t>
            </w: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  <w:r>
              <w:rPr>
                <w:rFonts w:cs="Cambr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404E74" wp14:editId="140E8505">
                      <wp:simplePos x="0" y="0"/>
                      <wp:positionH relativeFrom="column">
                        <wp:posOffset>-2026286</wp:posOffset>
                      </wp:positionH>
                      <wp:positionV relativeFrom="paragraph">
                        <wp:posOffset>198755</wp:posOffset>
                      </wp:positionV>
                      <wp:extent cx="2022475" cy="63500"/>
                      <wp:effectExtent l="0" t="95250" r="15875" b="6985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22475" cy="63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E8393" id="Straight Arrow Connector 38" o:spid="_x0000_s1026" type="#_x0000_t32" style="position:absolute;margin-left:-159.55pt;margin-top:15.65pt;width:159.25pt;height: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" strokecolor="#ed7d31" strokeweight="2.25pt">
                      <v:stroke endarrow="block" joinstyle="miter"/>
                    </v:shape>
                  </w:pict>
                </mc:Fallback>
              </mc:AlternateContent>
            </w:r>
          </w:p>
          <w:p w:rsidR="001122BA" w:rsidRDefault="001122BA" w:rsidP="00C34692">
            <w:pPr>
              <w:rPr>
                <w:rFonts w:cs="Cambria"/>
                <w:color w:val="000000"/>
              </w:rPr>
            </w:pPr>
            <w:r>
              <w:rPr>
                <w:rFonts w:cs="Cambria"/>
                <w:color w:val="000000"/>
              </w:rPr>
              <w:t xml:space="preserve">  Mangrove area</w:t>
            </w:r>
          </w:p>
        </w:tc>
      </w:tr>
    </w:tbl>
    <w:p w:rsidR="00CC400D" w:rsidRDefault="00C456E5"/>
    <w:sectPr w:rsidR="00CC4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BA"/>
    <w:rsid w:val="001122BA"/>
    <w:rsid w:val="008B2641"/>
    <w:rsid w:val="008D0FF2"/>
    <w:rsid w:val="00C456E5"/>
    <w:rsid w:val="00D1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F1BA58-ED48-4AC4-B077-CFBD594D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2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5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Audubon Society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Korosy, Marianne</dc:creator>
  <cp:keywords/>
  <dc:description/>
  <cp:lastModifiedBy>Elio Fernandez</cp:lastModifiedBy>
  <cp:revision>2</cp:revision>
  <dcterms:created xsi:type="dcterms:W3CDTF">2019-09-25T18:37:00Z</dcterms:created>
  <dcterms:modified xsi:type="dcterms:W3CDTF">2019-09-25T18:37:00Z</dcterms:modified>
</cp:coreProperties>
</file>