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1571336250"/>
        <w:docPartObj>
          <w:docPartGallery w:val="Cover Pages"/>
          <w:docPartUnique/>
        </w:docPartObj>
      </w:sdtPr>
      <w:sdtEndPr>
        <w:rPr>
          <w:rStyle w:val="Heading1Char"/>
          <w:rFonts w:asciiTheme="majorHAnsi" w:eastAsiaTheme="majorEastAsia" w:hAnsiTheme="majorHAnsi" w:cstheme="majorHAnsi"/>
          <w:color w:val="000000" w:themeColor="text1"/>
          <w:sz w:val="24"/>
          <w:szCs w:val="24"/>
        </w:rPr>
      </w:sdtEndPr>
      <w:sdtContent>
        <w:p w14:paraId="1D75E107" w14:textId="7390F91F" w:rsidR="00961F9A" w:rsidRDefault="00DD73FD" w:rsidP="003908A7">
          <w:pPr>
            <w:spacing w:after="0" w:line="240" w:lineRule="auto"/>
            <w:jc w:val="center"/>
            <w:sectPr w:rsidR="00961F9A" w:rsidSect="00184AC2">
              <w:headerReference w:type="default" r:id="rId8"/>
              <w:footerReference w:type="default" r:id="rId9"/>
              <w:footerReference w:type="first" r:id="rId10"/>
              <w:type w:val="continuous"/>
              <w:pgSz w:w="12240" w:h="15840"/>
              <w:pgMar w:top="720" w:right="720" w:bottom="720" w:left="720" w:header="0" w:footer="0" w:gutter="0"/>
              <w:pgNumType w:start="0"/>
              <w:cols w:space="720"/>
              <w:titlePg/>
              <w:docGrid w:linePitch="326"/>
            </w:sectPr>
          </w:pPr>
          <w:r>
            <w:rPr>
              <w:rStyle w:val="Heading1Char"/>
              <w:rFonts w:cstheme="majorHAnsi"/>
              <w:noProof/>
              <w:color w:val="auto"/>
              <w:szCs w:val="24"/>
            </w:rPr>
            <w:drawing>
              <wp:anchor distT="0" distB="0" distL="114300" distR="114300" simplePos="0" relativeHeight="251768832" behindDoc="0" locked="0" layoutInCell="1" allowOverlap="1" wp14:anchorId="16C32AED" wp14:editId="3E7AD7D2">
                <wp:simplePos x="0" y="0"/>
                <wp:positionH relativeFrom="margin">
                  <wp:posOffset>293028</wp:posOffset>
                </wp:positionH>
                <wp:positionV relativeFrom="paragraph">
                  <wp:posOffset>-149225</wp:posOffset>
                </wp:positionV>
                <wp:extent cx="6390249" cy="4784157"/>
                <wp:effectExtent l="19050" t="19050" r="10795" b="16510"/>
                <wp:wrapNone/>
                <wp:docPr id="25" name="Picture 25" descr="C:\Users\Barnard_M\AppData\Local\Microsoft\Windows\Temporary Internet Files\Content.Word\2013-08-01 EB01&amp;05 seagrass 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Barnard_M\AppData\Local\Microsoft\Windows\Temporary Internet Files\Content.Word\2013-08-01 EB01&amp;05 seagrass 00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90249" cy="4784157"/>
                        </a:xfrm>
                        <a:prstGeom prst="rect">
                          <a:avLst/>
                        </a:prstGeom>
                        <a:noFill/>
                        <a:ln>
                          <a:solidFill>
                            <a:schemeClr val="tx1">
                              <a:lumMod val="65000"/>
                              <a:lumOff val="35000"/>
                            </a:schemeClr>
                          </a:solidFill>
                        </a:ln>
                      </pic:spPr>
                    </pic:pic>
                  </a:graphicData>
                </a:graphic>
                <wp14:sizeRelH relativeFrom="margin">
                  <wp14:pctWidth>0</wp14:pctWidth>
                </wp14:sizeRelH>
                <wp14:sizeRelV relativeFrom="margin">
                  <wp14:pctHeight>0</wp14:pctHeight>
                </wp14:sizeRelV>
              </wp:anchor>
            </w:drawing>
          </w:r>
        </w:p>
        <w:p w14:paraId="666EE42F" w14:textId="73DA9953" w:rsidR="00961F9A" w:rsidRDefault="00961F9A" w:rsidP="003908A7">
          <w:pPr>
            <w:spacing w:after="0" w:line="240" w:lineRule="auto"/>
            <w:jc w:val="center"/>
            <w:sectPr w:rsidR="00961F9A" w:rsidSect="00184AC2">
              <w:type w:val="continuous"/>
              <w:pgSz w:w="12240" w:h="15840"/>
              <w:pgMar w:top="720" w:right="720" w:bottom="720" w:left="720" w:header="288" w:footer="2304" w:gutter="0"/>
              <w:pgNumType w:start="0"/>
              <w:cols w:space="720"/>
              <w:titlePg/>
              <w:docGrid w:linePitch="326"/>
            </w:sectPr>
          </w:pPr>
        </w:p>
        <w:p w14:paraId="05966DFB" w14:textId="748BC431" w:rsidR="00961F9A" w:rsidRDefault="00961F9A" w:rsidP="003908A7">
          <w:pPr>
            <w:spacing w:after="0" w:line="240" w:lineRule="auto"/>
            <w:jc w:val="center"/>
            <w:sectPr w:rsidR="00961F9A" w:rsidSect="00184AC2">
              <w:type w:val="continuous"/>
              <w:pgSz w:w="12240" w:h="15840"/>
              <w:pgMar w:top="720" w:right="720" w:bottom="720" w:left="720" w:header="288" w:footer="2304" w:gutter="0"/>
              <w:pgNumType w:start="0"/>
              <w:cols w:space="720"/>
              <w:titlePg/>
              <w:docGrid w:linePitch="326"/>
            </w:sectPr>
          </w:pPr>
        </w:p>
        <w:p w14:paraId="211D8711" w14:textId="52F5E0CB" w:rsidR="00961F9A" w:rsidRDefault="00961F9A" w:rsidP="003908A7">
          <w:pPr>
            <w:spacing w:after="0" w:line="240" w:lineRule="auto"/>
            <w:jc w:val="center"/>
            <w:sectPr w:rsidR="00961F9A" w:rsidSect="00184AC2">
              <w:type w:val="continuous"/>
              <w:pgSz w:w="12240" w:h="15840"/>
              <w:pgMar w:top="720" w:right="720" w:bottom="720" w:left="720" w:header="288" w:footer="2304" w:gutter="0"/>
              <w:pgNumType w:start="0"/>
              <w:cols w:space="720"/>
              <w:titlePg/>
              <w:docGrid w:linePitch="326"/>
            </w:sectPr>
          </w:pPr>
        </w:p>
        <w:p w14:paraId="31887A5D" w14:textId="75530DBA" w:rsidR="003908A7" w:rsidRDefault="003908A7" w:rsidP="003908A7">
          <w:pPr>
            <w:spacing w:after="0" w:line="240" w:lineRule="auto"/>
            <w:jc w:val="center"/>
          </w:pPr>
        </w:p>
        <w:p w14:paraId="1E34A59C" w14:textId="6488F71C" w:rsidR="003908A7" w:rsidRDefault="003908A7" w:rsidP="004E115D">
          <w:pPr>
            <w:spacing w:after="0" w:line="240" w:lineRule="auto"/>
            <w:jc w:val="center"/>
          </w:pPr>
        </w:p>
        <w:p w14:paraId="3CBEF0B2" w14:textId="4676691A" w:rsidR="003908A7" w:rsidRDefault="003908A7" w:rsidP="004E115D">
          <w:pPr>
            <w:spacing w:after="0" w:line="240" w:lineRule="auto"/>
            <w:jc w:val="center"/>
          </w:pPr>
        </w:p>
        <w:p w14:paraId="26A78189" w14:textId="2637FCBE" w:rsidR="003908A7" w:rsidRDefault="003908A7" w:rsidP="004E115D">
          <w:pPr>
            <w:spacing w:after="0" w:line="240" w:lineRule="auto"/>
            <w:jc w:val="center"/>
          </w:pPr>
        </w:p>
        <w:p w14:paraId="35F5376B" w14:textId="77777777" w:rsidR="003908A7" w:rsidRDefault="003908A7" w:rsidP="004E115D">
          <w:pPr>
            <w:spacing w:after="0" w:line="240" w:lineRule="auto"/>
            <w:jc w:val="center"/>
          </w:pPr>
        </w:p>
        <w:p w14:paraId="10C71637" w14:textId="6B94B176" w:rsidR="003908A7" w:rsidRDefault="003908A7" w:rsidP="004E115D">
          <w:pPr>
            <w:spacing w:after="0" w:line="240" w:lineRule="auto"/>
            <w:jc w:val="center"/>
          </w:pPr>
        </w:p>
        <w:p w14:paraId="6FC661F9" w14:textId="77777777" w:rsidR="003908A7" w:rsidRDefault="003908A7" w:rsidP="004E115D">
          <w:pPr>
            <w:spacing w:after="0" w:line="240" w:lineRule="auto"/>
            <w:jc w:val="center"/>
          </w:pPr>
        </w:p>
        <w:p w14:paraId="45C5B85E" w14:textId="77777777" w:rsidR="003908A7" w:rsidRDefault="003908A7" w:rsidP="004E115D">
          <w:pPr>
            <w:spacing w:after="0" w:line="240" w:lineRule="auto"/>
            <w:jc w:val="center"/>
          </w:pPr>
        </w:p>
        <w:p w14:paraId="1BCADBFA" w14:textId="680548F1" w:rsidR="003908A7" w:rsidRDefault="003908A7" w:rsidP="004E115D">
          <w:pPr>
            <w:spacing w:after="0" w:line="240" w:lineRule="auto"/>
            <w:jc w:val="center"/>
          </w:pPr>
        </w:p>
        <w:p w14:paraId="12FE2B7B" w14:textId="77777777" w:rsidR="003908A7" w:rsidRDefault="003908A7" w:rsidP="004E115D">
          <w:pPr>
            <w:spacing w:after="0" w:line="240" w:lineRule="auto"/>
            <w:jc w:val="center"/>
          </w:pPr>
        </w:p>
        <w:p w14:paraId="09A988E9" w14:textId="77777777" w:rsidR="003908A7" w:rsidRDefault="003908A7" w:rsidP="004E115D">
          <w:pPr>
            <w:spacing w:after="0" w:line="240" w:lineRule="auto"/>
            <w:jc w:val="center"/>
          </w:pPr>
        </w:p>
        <w:p w14:paraId="6F72C7E2" w14:textId="61EB6E3B" w:rsidR="003908A7" w:rsidRDefault="003908A7" w:rsidP="004E115D">
          <w:pPr>
            <w:spacing w:after="0" w:line="240" w:lineRule="auto"/>
            <w:jc w:val="center"/>
          </w:pPr>
        </w:p>
        <w:p w14:paraId="0BFF82BB" w14:textId="495E61A6" w:rsidR="003908A7" w:rsidRDefault="003908A7" w:rsidP="004E115D">
          <w:pPr>
            <w:spacing w:after="0" w:line="240" w:lineRule="auto"/>
            <w:jc w:val="center"/>
          </w:pPr>
        </w:p>
        <w:p w14:paraId="2DB3669F" w14:textId="77777777" w:rsidR="003908A7" w:rsidRDefault="003908A7" w:rsidP="004E115D">
          <w:pPr>
            <w:spacing w:after="0" w:line="240" w:lineRule="auto"/>
            <w:jc w:val="center"/>
          </w:pPr>
        </w:p>
        <w:p w14:paraId="7B322C8E" w14:textId="6205A0E1" w:rsidR="003908A7" w:rsidRDefault="003908A7" w:rsidP="004E115D">
          <w:pPr>
            <w:spacing w:after="0" w:line="240" w:lineRule="auto"/>
            <w:jc w:val="center"/>
          </w:pPr>
        </w:p>
        <w:p w14:paraId="67B5AFF4" w14:textId="77777777" w:rsidR="003908A7" w:rsidRDefault="003908A7" w:rsidP="004E115D">
          <w:pPr>
            <w:spacing w:after="0" w:line="240" w:lineRule="auto"/>
            <w:jc w:val="center"/>
          </w:pPr>
        </w:p>
        <w:p w14:paraId="4F3003A9" w14:textId="77777777" w:rsidR="003908A7" w:rsidRDefault="003908A7" w:rsidP="004E115D">
          <w:pPr>
            <w:spacing w:after="0" w:line="240" w:lineRule="auto"/>
            <w:jc w:val="center"/>
          </w:pPr>
        </w:p>
        <w:p w14:paraId="4BA35BEF" w14:textId="3C0600ED" w:rsidR="003908A7" w:rsidRDefault="003908A7" w:rsidP="004E115D">
          <w:pPr>
            <w:spacing w:after="0" w:line="240" w:lineRule="auto"/>
            <w:jc w:val="center"/>
          </w:pPr>
        </w:p>
        <w:p w14:paraId="433B95C7" w14:textId="054CB392" w:rsidR="003908A7" w:rsidRDefault="003908A7" w:rsidP="004E115D">
          <w:pPr>
            <w:spacing w:after="0" w:line="240" w:lineRule="auto"/>
            <w:jc w:val="center"/>
          </w:pPr>
        </w:p>
        <w:p w14:paraId="705E8078" w14:textId="4B63FF3F" w:rsidR="003908A7" w:rsidRDefault="003908A7" w:rsidP="004E115D">
          <w:pPr>
            <w:spacing w:after="0" w:line="240" w:lineRule="auto"/>
            <w:jc w:val="center"/>
          </w:pPr>
        </w:p>
        <w:p w14:paraId="6F8B92F7" w14:textId="2823E58D" w:rsidR="003908A7" w:rsidRDefault="003908A7" w:rsidP="004E115D">
          <w:pPr>
            <w:spacing w:after="0" w:line="240" w:lineRule="auto"/>
            <w:jc w:val="center"/>
          </w:pPr>
        </w:p>
        <w:p w14:paraId="0A178F46" w14:textId="43888E8C" w:rsidR="003908A7" w:rsidRDefault="003908A7" w:rsidP="004E115D">
          <w:pPr>
            <w:spacing w:after="0" w:line="240" w:lineRule="auto"/>
            <w:jc w:val="center"/>
          </w:pPr>
        </w:p>
        <w:p w14:paraId="315CAA6B" w14:textId="5B55E213" w:rsidR="003908A7" w:rsidRDefault="003908A7" w:rsidP="004E115D">
          <w:pPr>
            <w:spacing w:after="0" w:line="240" w:lineRule="auto"/>
            <w:jc w:val="center"/>
          </w:pPr>
        </w:p>
        <w:p w14:paraId="5DD812A7" w14:textId="5C212F14" w:rsidR="003908A7" w:rsidRDefault="003908A7" w:rsidP="003908A7">
          <w:pPr>
            <w:spacing w:after="0" w:line="240" w:lineRule="auto"/>
            <w:jc w:val="center"/>
            <w:rPr>
              <w:rFonts w:ascii="Times New Roman" w:hAnsi="Times New Roman"/>
              <w:b/>
              <w:i/>
              <w:sz w:val="40"/>
              <w:szCs w:val="40"/>
            </w:rPr>
          </w:pPr>
        </w:p>
        <w:p w14:paraId="079E3A0F" w14:textId="0DA3E381" w:rsidR="00DD73FD" w:rsidRDefault="00DD73FD" w:rsidP="003908A7">
          <w:pPr>
            <w:spacing w:after="0" w:line="240" w:lineRule="auto"/>
            <w:jc w:val="center"/>
            <w:rPr>
              <w:rFonts w:ascii="Times New Roman" w:hAnsi="Times New Roman"/>
              <w:b/>
              <w:i/>
              <w:sz w:val="40"/>
              <w:szCs w:val="40"/>
            </w:rPr>
          </w:pPr>
          <w:r>
            <w:rPr>
              <w:rFonts w:ascii="Times New Roman" w:hAnsi="Times New Roman"/>
              <w:b/>
              <w:noProof/>
              <w:sz w:val="28"/>
              <w:szCs w:val="28"/>
            </w:rPr>
            <mc:AlternateContent>
              <mc:Choice Requires="wps">
                <w:drawing>
                  <wp:anchor distT="0" distB="0" distL="114300" distR="114300" simplePos="0" relativeHeight="251770880" behindDoc="0" locked="0" layoutInCell="1" allowOverlap="1" wp14:anchorId="0ABDD078" wp14:editId="09B67380">
                    <wp:simplePos x="0" y="0"/>
                    <wp:positionH relativeFrom="margin">
                      <wp:posOffset>122555</wp:posOffset>
                    </wp:positionH>
                    <wp:positionV relativeFrom="paragraph">
                      <wp:posOffset>267384</wp:posOffset>
                    </wp:positionV>
                    <wp:extent cx="6701246" cy="213924"/>
                    <wp:effectExtent l="38100" t="19050" r="42545" b="72390"/>
                    <wp:wrapNone/>
                    <wp:docPr id="26" name="Wave 26"/>
                    <wp:cNvGraphicFramePr/>
                    <a:graphic xmlns:a="http://schemas.openxmlformats.org/drawingml/2006/main">
                      <a:graphicData uri="http://schemas.microsoft.com/office/word/2010/wordprocessingShape">
                        <wps:wsp>
                          <wps:cNvSpPr/>
                          <wps:spPr>
                            <a:xfrm>
                              <a:off x="0" y="0"/>
                              <a:ext cx="6701246" cy="213924"/>
                            </a:xfrm>
                            <a:prstGeom prst="wave">
                              <a:avLst/>
                            </a:prstGeom>
                            <a:blipFill rotWithShape="1">
                              <a:blip r:embed="rId12">
                                <a:duotone>
                                  <a:prstClr val="black"/>
                                  <a:srgbClr val="6EC038">
                                    <a:tint val="45000"/>
                                    <a:satMod val="400000"/>
                                  </a:srgbClr>
                                </a:duotone>
                                <a:extLst/>
                              </a:blip>
                              <a:srcRect/>
                              <a:tile tx="0" ty="0" sx="100000" sy="100000" flip="none" algn="tl"/>
                            </a:blipFill>
                            <a:ln w="12700" cap="flat">
                              <a:noFill/>
                              <a:miter lim="400000"/>
                            </a:ln>
                            <a:effectLst>
                              <a:outerShdw blurRad="38100" dist="25400" dir="5400000" rotWithShape="0">
                                <a:srgbClr val="000000">
                                  <a:alpha val="50000"/>
                                </a:srgbClr>
                              </a:outerShdw>
                            </a:effectLst>
                          </wps:spPr>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EDDCF9"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Wave 26" o:spid="_x0000_s1026" type="#_x0000_t64" style="position:absolute;margin-left:9.65pt;margin-top:21.05pt;width:527.65pt;height:16.85pt;z-index:251770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" adj="2700" stroked="f" strokeweight="1pt">
                    <v:fill r:id="rId13" o:title="" recolor="t" rotate="t" type="tile"/>
                    <v:stroke miterlimit="4" joinstyle="miter"/>
                    <v:imagedata recolortarget="black"/>
                    <v:shadow on="t" color="black" opacity=".5" origin=",.5" offset="0"/>
                    <v:textbox inset="4pt,4pt,4pt,4pt"/>
                    <w10:wrap anchorx="margin"/>
                  </v:shape>
                </w:pict>
              </mc:Fallback>
            </mc:AlternateContent>
          </w:r>
        </w:p>
        <w:p w14:paraId="03C1AD0D" w14:textId="7D785D65" w:rsidR="00DD73FD" w:rsidRDefault="00DD73FD" w:rsidP="003908A7">
          <w:pPr>
            <w:spacing w:after="0" w:line="240" w:lineRule="auto"/>
            <w:jc w:val="center"/>
            <w:rPr>
              <w:rFonts w:ascii="Times New Roman" w:hAnsi="Times New Roman"/>
              <w:b/>
              <w:i/>
              <w:sz w:val="40"/>
              <w:szCs w:val="40"/>
            </w:rPr>
          </w:pPr>
        </w:p>
        <w:p w14:paraId="0438E65A" w14:textId="33F13A6F" w:rsidR="000537B4" w:rsidRPr="008065EA" w:rsidRDefault="004E115D" w:rsidP="003908A7">
          <w:pPr>
            <w:spacing w:after="0" w:line="240" w:lineRule="auto"/>
            <w:jc w:val="center"/>
            <w:rPr>
              <w:rFonts w:cstheme="minorHAnsi"/>
              <w:b/>
              <w:i/>
              <w:sz w:val="40"/>
              <w:szCs w:val="40"/>
            </w:rPr>
          </w:pPr>
          <w:r w:rsidRPr="008065EA">
            <w:rPr>
              <w:rFonts w:cstheme="minorHAnsi"/>
              <w:b/>
              <w:i/>
              <w:sz w:val="40"/>
              <w:szCs w:val="40"/>
            </w:rPr>
            <w:t>Se</w:t>
          </w:r>
          <w:r w:rsidR="000537B4" w:rsidRPr="008065EA">
            <w:rPr>
              <w:rFonts w:cstheme="minorHAnsi"/>
              <w:b/>
              <w:i/>
              <w:sz w:val="40"/>
              <w:szCs w:val="40"/>
            </w:rPr>
            <w:t>agrass Protection and Restoration Plan</w:t>
          </w:r>
        </w:p>
        <w:p w14:paraId="15E9B8B4" w14:textId="10EF3B9D" w:rsidR="000537B4" w:rsidRPr="008065EA" w:rsidRDefault="004E115D" w:rsidP="003908A7">
          <w:pPr>
            <w:spacing w:after="0" w:line="240" w:lineRule="auto"/>
            <w:jc w:val="center"/>
            <w:rPr>
              <w:rFonts w:cstheme="minorHAnsi"/>
              <w:b/>
              <w:sz w:val="28"/>
              <w:szCs w:val="28"/>
            </w:rPr>
          </w:pPr>
          <w:r w:rsidRPr="008065EA">
            <w:rPr>
              <w:rFonts w:cstheme="minorHAnsi"/>
              <w:b/>
              <w:sz w:val="28"/>
              <w:szCs w:val="28"/>
            </w:rPr>
            <w:t>June 30</w:t>
          </w:r>
          <w:r w:rsidR="003908A7" w:rsidRPr="008065EA">
            <w:rPr>
              <w:rFonts w:cstheme="minorHAnsi"/>
              <w:b/>
              <w:sz w:val="28"/>
              <w:szCs w:val="28"/>
            </w:rPr>
            <w:t>, 2015</w:t>
          </w:r>
        </w:p>
        <w:p w14:paraId="52FEF115" w14:textId="02B47F0F" w:rsidR="00AC1866" w:rsidRPr="008065EA" w:rsidRDefault="00AC1866" w:rsidP="00DD73FD">
          <w:pPr>
            <w:spacing w:after="0" w:line="240" w:lineRule="auto"/>
            <w:rPr>
              <w:rFonts w:cstheme="minorHAnsi"/>
              <w:b/>
              <w:sz w:val="28"/>
              <w:szCs w:val="28"/>
            </w:rPr>
          </w:pPr>
        </w:p>
        <w:p w14:paraId="5A822CAA" w14:textId="343CBEA6" w:rsidR="00AC1866" w:rsidRPr="008065EA" w:rsidRDefault="008065EA" w:rsidP="00DD73FD">
          <w:pPr>
            <w:spacing w:after="0" w:line="240" w:lineRule="auto"/>
            <w:jc w:val="center"/>
            <w:rPr>
              <w:rFonts w:cstheme="minorHAnsi"/>
              <w:b/>
              <w:sz w:val="28"/>
              <w:szCs w:val="28"/>
            </w:rPr>
          </w:pPr>
          <w:r w:rsidRPr="008065EA">
            <w:rPr>
              <w:rFonts w:cstheme="minorHAnsi"/>
              <w:b/>
              <w:noProof/>
              <w:sz w:val="28"/>
              <w:szCs w:val="28"/>
            </w:rPr>
            <w:drawing>
              <wp:anchor distT="0" distB="0" distL="114300" distR="114300" simplePos="0" relativeHeight="251764736" behindDoc="0" locked="0" layoutInCell="1" allowOverlap="1" wp14:anchorId="7E6C6707" wp14:editId="3779B1AB">
                <wp:simplePos x="0" y="0"/>
                <wp:positionH relativeFrom="column">
                  <wp:posOffset>648335</wp:posOffset>
                </wp:positionH>
                <wp:positionV relativeFrom="paragraph">
                  <wp:posOffset>1241425</wp:posOffset>
                </wp:positionV>
                <wp:extent cx="914400" cy="899795"/>
                <wp:effectExtent l="0" t="0" r="0" b="0"/>
                <wp:wrapNone/>
                <wp:docPr id="18" name="Picture 18" descr="C:\Users\Barnard_M\AppData\Local\Microsoft\Windows\Temporary Internet Files\Content.Word\noaa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Barnard_M\AppData\Local\Microsoft\Windows\Temporary Internet Files\Content.Word\noaa_logo.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14400" cy="8997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65EA">
            <w:rPr>
              <w:rFonts w:cstheme="minorHAnsi"/>
              <w:b/>
              <w:noProof/>
              <w:sz w:val="28"/>
              <w:szCs w:val="28"/>
            </w:rPr>
            <w:drawing>
              <wp:anchor distT="0" distB="0" distL="114300" distR="114300" simplePos="0" relativeHeight="251765760" behindDoc="0" locked="0" layoutInCell="1" allowOverlap="1" wp14:anchorId="283F5734" wp14:editId="52A1C17D">
                <wp:simplePos x="0" y="0"/>
                <wp:positionH relativeFrom="column">
                  <wp:posOffset>648335</wp:posOffset>
                </wp:positionH>
                <wp:positionV relativeFrom="paragraph">
                  <wp:posOffset>136525</wp:posOffset>
                </wp:positionV>
                <wp:extent cx="2175510" cy="137160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75510" cy="1371600"/>
                        </a:xfrm>
                        <a:prstGeom prst="rect">
                          <a:avLst/>
                        </a:prstGeom>
                        <a:noFill/>
                      </pic:spPr>
                    </pic:pic>
                  </a:graphicData>
                </a:graphic>
                <wp14:sizeRelH relativeFrom="margin">
                  <wp14:pctWidth>0</wp14:pctWidth>
                </wp14:sizeRelH>
                <wp14:sizeRelV relativeFrom="margin">
                  <wp14:pctHeight>0</wp14:pctHeight>
                </wp14:sizeRelV>
              </wp:anchor>
            </w:drawing>
          </w:r>
          <w:r w:rsidRPr="008065EA">
            <w:rPr>
              <w:rFonts w:cstheme="minorHAnsi"/>
              <w:b/>
              <w:noProof/>
              <w:sz w:val="28"/>
              <w:szCs w:val="28"/>
            </w:rPr>
            <w:drawing>
              <wp:anchor distT="0" distB="0" distL="114300" distR="114300" simplePos="0" relativeHeight="251766784" behindDoc="0" locked="0" layoutInCell="1" allowOverlap="1" wp14:anchorId="44FCFCE0" wp14:editId="2288C67B">
                <wp:simplePos x="0" y="0"/>
                <wp:positionH relativeFrom="column">
                  <wp:posOffset>1718945</wp:posOffset>
                </wp:positionH>
                <wp:positionV relativeFrom="paragraph">
                  <wp:posOffset>1241425</wp:posOffset>
                </wp:positionV>
                <wp:extent cx="914400" cy="914400"/>
                <wp:effectExtent l="0" t="0" r="0" b="0"/>
                <wp:wrapNone/>
                <wp:docPr id="24" name="Picture 24" descr="DEP-Logo-Color-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P-Logo-Color-300DPI"/>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5F9919" w14:textId="66E33E5B" w:rsidR="000537B4" w:rsidRPr="008065EA" w:rsidRDefault="000537B4" w:rsidP="00AC1866">
          <w:pPr>
            <w:spacing w:after="0" w:line="240" w:lineRule="auto"/>
            <w:jc w:val="right"/>
            <w:rPr>
              <w:rFonts w:cstheme="minorHAnsi"/>
              <w:b/>
              <w:sz w:val="28"/>
              <w:szCs w:val="28"/>
            </w:rPr>
          </w:pPr>
          <w:r w:rsidRPr="008065EA">
            <w:rPr>
              <w:rFonts w:cstheme="minorHAnsi"/>
              <w:b/>
              <w:sz w:val="28"/>
              <w:szCs w:val="28"/>
            </w:rPr>
            <w:t>Estero Bay Aquatic Preserve</w:t>
          </w:r>
        </w:p>
        <w:p w14:paraId="78E09EB0" w14:textId="1D1F8B28" w:rsidR="004E115D" w:rsidRPr="008065EA" w:rsidRDefault="004E115D" w:rsidP="00AC1866">
          <w:pPr>
            <w:spacing w:after="0" w:line="240" w:lineRule="auto"/>
            <w:jc w:val="right"/>
            <w:rPr>
              <w:rFonts w:cstheme="minorHAnsi"/>
              <w:sz w:val="28"/>
              <w:szCs w:val="28"/>
            </w:rPr>
          </w:pPr>
          <w:r w:rsidRPr="008065EA">
            <w:rPr>
              <w:rFonts w:cstheme="minorHAnsi"/>
              <w:sz w:val="28"/>
              <w:szCs w:val="28"/>
            </w:rPr>
            <w:t>700-1 Fisherman’s Wharf</w:t>
          </w:r>
        </w:p>
        <w:p w14:paraId="3DB0F313" w14:textId="5743360F" w:rsidR="004E115D" w:rsidRPr="008065EA" w:rsidRDefault="004E115D" w:rsidP="00AC1866">
          <w:pPr>
            <w:spacing w:after="0" w:line="240" w:lineRule="auto"/>
            <w:jc w:val="right"/>
            <w:rPr>
              <w:rFonts w:cstheme="minorHAnsi"/>
              <w:sz w:val="28"/>
              <w:szCs w:val="28"/>
            </w:rPr>
          </w:pPr>
          <w:r w:rsidRPr="008065EA">
            <w:rPr>
              <w:rFonts w:cstheme="minorHAnsi"/>
              <w:sz w:val="28"/>
              <w:szCs w:val="28"/>
            </w:rPr>
            <w:t>Fort Myers Beach, FL 33931</w:t>
          </w:r>
        </w:p>
        <w:p w14:paraId="198350F9" w14:textId="01E1333F" w:rsidR="004E115D" w:rsidRPr="008065EA" w:rsidRDefault="004E115D" w:rsidP="00AC1866">
          <w:pPr>
            <w:spacing w:after="0" w:line="240" w:lineRule="auto"/>
            <w:jc w:val="right"/>
            <w:rPr>
              <w:rFonts w:cstheme="minorHAnsi"/>
              <w:sz w:val="28"/>
              <w:szCs w:val="28"/>
            </w:rPr>
          </w:pPr>
          <w:r w:rsidRPr="008065EA">
            <w:rPr>
              <w:rFonts w:cstheme="minorHAnsi"/>
              <w:sz w:val="28"/>
              <w:szCs w:val="28"/>
            </w:rPr>
            <w:t>(239) 530-1001</w:t>
          </w:r>
        </w:p>
        <w:p w14:paraId="1F7B47A8" w14:textId="12AFC129" w:rsidR="004E115D" w:rsidRPr="008065EA" w:rsidRDefault="004E115D" w:rsidP="00AC1866">
          <w:pPr>
            <w:spacing w:after="0" w:line="240" w:lineRule="auto"/>
            <w:jc w:val="right"/>
            <w:rPr>
              <w:rFonts w:cstheme="minorHAnsi"/>
              <w:sz w:val="28"/>
              <w:szCs w:val="28"/>
            </w:rPr>
          </w:pPr>
          <w:r w:rsidRPr="008065EA">
            <w:rPr>
              <w:rFonts w:cstheme="minorHAnsi"/>
              <w:sz w:val="28"/>
              <w:szCs w:val="28"/>
            </w:rPr>
            <w:t>www.dep.state.fl.us/coastal/estero</w:t>
          </w:r>
        </w:p>
        <w:p w14:paraId="0208C60F" w14:textId="6DC58BD4" w:rsidR="00AC1866" w:rsidRPr="008065EA" w:rsidRDefault="00AC1866" w:rsidP="00AC1866">
          <w:pPr>
            <w:spacing w:after="0" w:line="240" w:lineRule="auto"/>
            <w:jc w:val="right"/>
            <w:rPr>
              <w:rFonts w:cstheme="minorHAnsi"/>
              <w:b/>
              <w:sz w:val="28"/>
              <w:szCs w:val="28"/>
            </w:rPr>
          </w:pPr>
        </w:p>
        <w:p w14:paraId="5DB0FFB8" w14:textId="58BCB99B" w:rsidR="00AC1866" w:rsidRPr="008065EA" w:rsidRDefault="00AC1866" w:rsidP="00AC1866">
          <w:pPr>
            <w:spacing w:after="0" w:line="240" w:lineRule="auto"/>
            <w:jc w:val="right"/>
            <w:rPr>
              <w:rFonts w:cstheme="minorHAnsi"/>
              <w:b/>
              <w:sz w:val="28"/>
              <w:szCs w:val="28"/>
            </w:rPr>
          </w:pPr>
          <w:r w:rsidRPr="008065EA">
            <w:rPr>
              <w:rFonts w:cstheme="minorHAnsi"/>
              <w:b/>
              <w:sz w:val="28"/>
              <w:szCs w:val="28"/>
            </w:rPr>
            <w:t>Florida Department of Environmental Protection</w:t>
          </w:r>
        </w:p>
        <w:p w14:paraId="6A4F0CE8" w14:textId="737585B6" w:rsidR="00AC1866" w:rsidRPr="008065EA" w:rsidRDefault="00AC1866" w:rsidP="00AC1866">
          <w:pPr>
            <w:spacing w:after="0" w:line="240" w:lineRule="auto"/>
            <w:jc w:val="right"/>
            <w:rPr>
              <w:rFonts w:cstheme="minorHAnsi"/>
              <w:sz w:val="28"/>
              <w:szCs w:val="28"/>
            </w:rPr>
          </w:pPr>
          <w:r w:rsidRPr="008065EA">
            <w:rPr>
              <w:rFonts w:cstheme="minorHAnsi"/>
              <w:sz w:val="28"/>
              <w:szCs w:val="28"/>
            </w:rPr>
            <w:t>3900 Commonwealth Boulevard, MS 41</w:t>
          </w:r>
        </w:p>
        <w:p w14:paraId="308D1F57" w14:textId="30FFF17B" w:rsidR="000537B4" w:rsidRPr="00961F9A" w:rsidRDefault="00AC1866" w:rsidP="00AC1866">
          <w:pPr>
            <w:spacing w:after="0" w:line="240" w:lineRule="auto"/>
            <w:jc w:val="right"/>
            <w:rPr>
              <w:rStyle w:val="Heading1Char"/>
              <w:rFonts w:ascii="Times New Roman" w:eastAsiaTheme="minorEastAsia" w:hAnsi="Times New Roman" w:cstheme="minorBidi"/>
              <w:color w:val="auto"/>
              <w:sz w:val="28"/>
              <w:szCs w:val="28"/>
            </w:rPr>
          </w:pPr>
          <w:r w:rsidRPr="008065EA">
            <w:rPr>
              <w:rFonts w:cstheme="minorHAnsi"/>
              <w:sz w:val="28"/>
              <w:szCs w:val="28"/>
            </w:rPr>
            <w:t>Tallahassee, Florida 32399-3000www.dep.state.fl.us</w:t>
          </w:r>
          <w:r w:rsidRPr="00FC75F2">
            <w:rPr>
              <w:noProof/>
            </w:rPr>
            <w:t xml:space="preserve"> </w:t>
          </w:r>
          <w:r w:rsidR="000537B4">
            <w:rPr>
              <w:rStyle w:val="Heading1Char"/>
              <w:rFonts w:cstheme="majorHAnsi"/>
              <w:color w:val="auto"/>
              <w:szCs w:val="24"/>
            </w:rPr>
            <w:br w:type="page"/>
          </w:r>
        </w:p>
      </w:sdtContent>
    </w:sdt>
    <w:sdt>
      <w:sdtPr>
        <w:rPr>
          <w:rFonts w:asciiTheme="minorHAnsi" w:eastAsiaTheme="minorEastAsia" w:hAnsiTheme="minorHAnsi" w:cstheme="majorHAnsi"/>
          <w:color w:val="auto"/>
          <w:sz w:val="20"/>
          <w:szCs w:val="24"/>
        </w:rPr>
        <w:id w:val="-733775440"/>
        <w:docPartObj>
          <w:docPartGallery w:val="Table of Contents"/>
          <w:docPartUnique/>
        </w:docPartObj>
      </w:sdtPr>
      <w:sdtEndPr>
        <w:rPr>
          <w:b/>
          <w:bCs/>
          <w:noProof/>
        </w:rPr>
      </w:sdtEndPr>
      <w:sdtContent>
        <w:p w14:paraId="2DF5C7DC" w14:textId="6C4F12B2" w:rsidR="00736DEE" w:rsidRPr="00BF2A05" w:rsidRDefault="00650869" w:rsidP="0037316A">
          <w:pPr>
            <w:pStyle w:val="TOCHeading"/>
            <w:spacing w:line="360" w:lineRule="auto"/>
            <w:rPr>
              <w:rStyle w:val="Heading1Char"/>
              <w:rFonts w:cstheme="majorHAnsi"/>
              <w:color w:val="auto"/>
              <w:szCs w:val="24"/>
            </w:rPr>
            <w:sectPr w:rsidR="00736DEE" w:rsidRPr="00BF2A05" w:rsidSect="00184AC2">
              <w:type w:val="continuous"/>
              <w:pgSz w:w="12240" w:h="15840"/>
              <w:pgMar w:top="720" w:right="720" w:bottom="720" w:left="720" w:header="288" w:footer="2304" w:gutter="0"/>
              <w:pgNumType w:start="0"/>
              <w:cols w:space="720"/>
              <w:titlePg/>
              <w:docGrid w:linePitch="326"/>
            </w:sectPr>
          </w:pPr>
          <w:r w:rsidRPr="00BF2A05">
            <w:rPr>
              <w:rStyle w:val="Heading1Char"/>
              <w:rFonts w:cstheme="majorHAnsi"/>
              <w:color w:val="auto"/>
              <w:szCs w:val="24"/>
            </w:rPr>
            <w:t>TABLE OF CONTENTS</w:t>
          </w:r>
        </w:p>
        <w:p w14:paraId="6A51DCD3" w14:textId="77777777" w:rsidR="00184AC2" w:rsidRPr="00184AC2" w:rsidRDefault="00911980">
          <w:pPr>
            <w:pStyle w:val="TOC1"/>
            <w:tabs>
              <w:tab w:val="left" w:pos="480"/>
              <w:tab w:val="right" w:leader="dot" w:pos="9350"/>
            </w:tabs>
            <w:rPr>
              <w:rFonts w:asciiTheme="majorHAnsi" w:hAnsiTheme="majorHAnsi" w:cstheme="majorHAnsi"/>
              <w:noProof/>
              <w:sz w:val="24"/>
              <w:szCs w:val="24"/>
            </w:rPr>
          </w:pPr>
          <w:r w:rsidRPr="00286023">
            <w:rPr>
              <w:rFonts w:cstheme="minorHAnsi"/>
              <w:sz w:val="24"/>
              <w:szCs w:val="24"/>
            </w:rPr>
            <w:lastRenderedPageBreak/>
            <w:fldChar w:fldCharType="begin"/>
          </w:r>
          <w:r w:rsidRPr="00286023">
            <w:rPr>
              <w:rFonts w:cstheme="minorHAnsi"/>
              <w:sz w:val="24"/>
              <w:szCs w:val="24"/>
            </w:rPr>
            <w:instrText xml:space="preserve"> TOC \o "1-5" \h \z \u </w:instrText>
          </w:r>
          <w:r w:rsidRPr="00286023">
            <w:rPr>
              <w:rFonts w:cstheme="minorHAnsi"/>
              <w:sz w:val="24"/>
              <w:szCs w:val="24"/>
            </w:rPr>
            <w:fldChar w:fldCharType="separate"/>
          </w:r>
          <w:hyperlink w:anchor="_Toc423355099" w:history="1">
            <w:r w:rsidR="00184AC2" w:rsidRPr="00184AC2">
              <w:rPr>
                <w:rStyle w:val="Hyperlink"/>
                <w:rFonts w:asciiTheme="majorHAnsi" w:hAnsiTheme="majorHAnsi" w:cstheme="majorHAnsi"/>
                <w:noProof/>
                <w:sz w:val="24"/>
                <w:szCs w:val="24"/>
              </w:rPr>
              <w:t>1.0</w:t>
            </w:r>
            <w:r w:rsidR="00184AC2" w:rsidRPr="00184AC2">
              <w:rPr>
                <w:rFonts w:asciiTheme="majorHAnsi" w:hAnsiTheme="majorHAnsi" w:cstheme="majorHAnsi"/>
                <w:noProof/>
                <w:sz w:val="24"/>
                <w:szCs w:val="24"/>
              </w:rPr>
              <w:tab/>
            </w:r>
            <w:r w:rsidR="00184AC2" w:rsidRPr="00184AC2">
              <w:rPr>
                <w:rStyle w:val="Hyperlink"/>
                <w:rFonts w:asciiTheme="majorHAnsi" w:hAnsiTheme="majorHAnsi" w:cstheme="majorHAnsi"/>
                <w:noProof/>
                <w:sz w:val="24"/>
                <w:szCs w:val="24"/>
              </w:rPr>
              <w:t>Introduction</w:t>
            </w:r>
            <w:r w:rsidR="00184AC2" w:rsidRPr="00184AC2">
              <w:rPr>
                <w:rFonts w:asciiTheme="majorHAnsi" w:hAnsiTheme="majorHAnsi" w:cstheme="majorHAnsi"/>
                <w:noProof/>
                <w:webHidden/>
                <w:sz w:val="24"/>
                <w:szCs w:val="24"/>
              </w:rPr>
              <w:tab/>
            </w:r>
            <w:r w:rsidR="00184AC2" w:rsidRPr="00184AC2">
              <w:rPr>
                <w:rFonts w:asciiTheme="majorHAnsi" w:hAnsiTheme="majorHAnsi" w:cstheme="majorHAnsi"/>
                <w:noProof/>
                <w:webHidden/>
                <w:sz w:val="24"/>
                <w:szCs w:val="24"/>
              </w:rPr>
              <w:fldChar w:fldCharType="begin"/>
            </w:r>
            <w:r w:rsidR="00184AC2" w:rsidRPr="00184AC2">
              <w:rPr>
                <w:rFonts w:asciiTheme="majorHAnsi" w:hAnsiTheme="majorHAnsi" w:cstheme="majorHAnsi"/>
                <w:noProof/>
                <w:webHidden/>
                <w:sz w:val="24"/>
                <w:szCs w:val="24"/>
              </w:rPr>
              <w:instrText xml:space="preserve"> PAGEREF _Toc423355099 \h </w:instrText>
            </w:r>
            <w:r w:rsidR="00184AC2" w:rsidRPr="00184AC2">
              <w:rPr>
                <w:rFonts w:asciiTheme="majorHAnsi" w:hAnsiTheme="majorHAnsi" w:cstheme="majorHAnsi"/>
                <w:noProof/>
                <w:webHidden/>
                <w:sz w:val="24"/>
                <w:szCs w:val="24"/>
              </w:rPr>
            </w:r>
            <w:r w:rsidR="00184AC2" w:rsidRPr="00184AC2">
              <w:rPr>
                <w:rFonts w:asciiTheme="majorHAnsi" w:hAnsiTheme="majorHAnsi" w:cstheme="majorHAnsi"/>
                <w:noProof/>
                <w:webHidden/>
                <w:sz w:val="24"/>
                <w:szCs w:val="24"/>
              </w:rPr>
              <w:fldChar w:fldCharType="separate"/>
            </w:r>
            <w:r w:rsidR="00184AC2" w:rsidRPr="00184AC2">
              <w:rPr>
                <w:rFonts w:asciiTheme="majorHAnsi" w:hAnsiTheme="majorHAnsi" w:cstheme="majorHAnsi"/>
                <w:noProof/>
                <w:webHidden/>
                <w:sz w:val="24"/>
                <w:szCs w:val="24"/>
              </w:rPr>
              <w:t>8</w:t>
            </w:r>
            <w:r w:rsidR="00184AC2" w:rsidRPr="00184AC2">
              <w:rPr>
                <w:rFonts w:asciiTheme="majorHAnsi" w:hAnsiTheme="majorHAnsi" w:cstheme="majorHAnsi"/>
                <w:noProof/>
                <w:webHidden/>
                <w:sz w:val="24"/>
                <w:szCs w:val="24"/>
              </w:rPr>
              <w:fldChar w:fldCharType="end"/>
            </w:r>
          </w:hyperlink>
        </w:p>
        <w:p w14:paraId="61916FA7" w14:textId="77777777" w:rsidR="00184AC2" w:rsidRPr="00184AC2" w:rsidRDefault="00184AC2">
          <w:pPr>
            <w:pStyle w:val="TOC2"/>
            <w:tabs>
              <w:tab w:val="left" w:pos="720"/>
              <w:tab w:val="right" w:leader="dot" w:pos="9350"/>
            </w:tabs>
            <w:rPr>
              <w:rFonts w:asciiTheme="majorHAnsi" w:hAnsiTheme="majorHAnsi" w:cstheme="majorHAnsi"/>
              <w:noProof/>
              <w:sz w:val="24"/>
              <w:szCs w:val="24"/>
            </w:rPr>
          </w:pPr>
          <w:hyperlink w:anchor="_Toc423355100" w:history="1">
            <w:r w:rsidRPr="00184AC2">
              <w:rPr>
                <w:rStyle w:val="Hyperlink"/>
                <w:rFonts w:asciiTheme="majorHAnsi" w:hAnsiTheme="majorHAnsi" w:cstheme="majorHAnsi"/>
                <w:noProof/>
                <w:sz w:val="24"/>
                <w:szCs w:val="24"/>
              </w:rPr>
              <w:t>1.1</w:t>
            </w:r>
            <w:r w:rsidRPr="00184AC2">
              <w:rPr>
                <w:rFonts w:asciiTheme="majorHAnsi" w:hAnsiTheme="majorHAnsi" w:cstheme="majorHAnsi"/>
                <w:noProof/>
                <w:sz w:val="24"/>
                <w:szCs w:val="24"/>
              </w:rPr>
              <w:tab/>
            </w:r>
            <w:r w:rsidRPr="00184AC2">
              <w:rPr>
                <w:rStyle w:val="Hyperlink"/>
                <w:rFonts w:asciiTheme="majorHAnsi" w:hAnsiTheme="majorHAnsi" w:cstheme="majorHAnsi"/>
                <w:noProof/>
                <w:sz w:val="24"/>
                <w:szCs w:val="24"/>
              </w:rPr>
              <w:t>Seagrass Communities and Ecosystem Health</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_Toc423355100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9</w:t>
            </w:r>
            <w:r w:rsidRPr="00184AC2">
              <w:rPr>
                <w:rFonts w:asciiTheme="majorHAnsi" w:hAnsiTheme="majorHAnsi" w:cstheme="majorHAnsi"/>
                <w:noProof/>
                <w:webHidden/>
                <w:sz w:val="24"/>
                <w:szCs w:val="24"/>
              </w:rPr>
              <w:fldChar w:fldCharType="end"/>
            </w:r>
          </w:hyperlink>
        </w:p>
        <w:p w14:paraId="2375542E" w14:textId="77777777" w:rsidR="00184AC2" w:rsidRPr="00184AC2" w:rsidRDefault="00184AC2">
          <w:pPr>
            <w:pStyle w:val="TOC1"/>
            <w:tabs>
              <w:tab w:val="left" w:pos="480"/>
              <w:tab w:val="right" w:leader="dot" w:pos="9350"/>
            </w:tabs>
            <w:rPr>
              <w:rFonts w:asciiTheme="majorHAnsi" w:hAnsiTheme="majorHAnsi" w:cstheme="majorHAnsi"/>
              <w:noProof/>
              <w:sz w:val="24"/>
              <w:szCs w:val="24"/>
            </w:rPr>
          </w:pPr>
          <w:hyperlink w:anchor="_Toc423355101" w:history="1">
            <w:r w:rsidRPr="00184AC2">
              <w:rPr>
                <w:rStyle w:val="Hyperlink"/>
                <w:rFonts w:asciiTheme="majorHAnsi" w:hAnsiTheme="majorHAnsi" w:cstheme="majorHAnsi"/>
                <w:noProof/>
                <w:sz w:val="24"/>
                <w:szCs w:val="24"/>
              </w:rPr>
              <w:t>2.0</w:t>
            </w:r>
            <w:r w:rsidRPr="00184AC2">
              <w:rPr>
                <w:rFonts w:asciiTheme="majorHAnsi" w:hAnsiTheme="majorHAnsi" w:cstheme="majorHAnsi"/>
                <w:noProof/>
                <w:sz w:val="24"/>
                <w:szCs w:val="24"/>
              </w:rPr>
              <w:tab/>
            </w:r>
            <w:r w:rsidRPr="00184AC2">
              <w:rPr>
                <w:rStyle w:val="Hyperlink"/>
                <w:rFonts w:asciiTheme="majorHAnsi" w:hAnsiTheme="majorHAnsi" w:cstheme="majorHAnsi"/>
                <w:noProof/>
                <w:sz w:val="24"/>
                <w:szCs w:val="24"/>
              </w:rPr>
              <w:t>Estero Bay Aquatic Preserve</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_Toc423355101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10</w:t>
            </w:r>
            <w:r w:rsidRPr="00184AC2">
              <w:rPr>
                <w:rFonts w:asciiTheme="majorHAnsi" w:hAnsiTheme="majorHAnsi" w:cstheme="majorHAnsi"/>
                <w:noProof/>
                <w:webHidden/>
                <w:sz w:val="24"/>
                <w:szCs w:val="24"/>
              </w:rPr>
              <w:fldChar w:fldCharType="end"/>
            </w:r>
          </w:hyperlink>
        </w:p>
        <w:p w14:paraId="672B1B83" w14:textId="77777777" w:rsidR="00184AC2" w:rsidRPr="00184AC2" w:rsidRDefault="00184AC2">
          <w:pPr>
            <w:pStyle w:val="TOC2"/>
            <w:tabs>
              <w:tab w:val="left" w:pos="720"/>
              <w:tab w:val="right" w:leader="dot" w:pos="9350"/>
            </w:tabs>
            <w:rPr>
              <w:rFonts w:asciiTheme="majorHAnsi" w:hAnsiTheme="majorHAnsi" w:cstheme="majorHAnsi"/>
              <w:noProof/>
              <w:sz w:val="24"/>
              <w:szCs w:val="24"/>
            </w:rPr>
          </w:pPr>
          <w:hyperlink w:anchor="_Toc423355102" w:history="1">
            <w:r w:rsidRPr="00184AC2">
              <w:rPr>
                <w:rStyle w:val="Hyperlink"/>
                <w:rFonts w:asciiTheme="majorHAnsi" w:hAnsiTheme="majorHAnsi" w:cstheme="majorHAnsi"/>
                <w:noProof/>
                <w:sz w:val="24"/>
                <w:szCs w:val="24"/>
              </w:rPr>
              <w:t>2.1</w:t>
            </w:r>
            <w:r w:rsidRPr="00184AC2">
              <w:rPr>
                <w:rFonts w:asciiTheme="majorHAnsi" w:hAnsiTheme="majorHAnsi" w:cstheme="majorHAnsi"/>
                <w:noProof/>
                <w:sz w:val="24"/>
                <w:szCs w:val="24"/>
              </w:rPr>
              <w:tab/>
            </w:r>
            <w:r w:rsidRPr="00184AC2">
              <w:rPr>
                <w:rStyle w:val="Hyperlink"/>
                <w:rFonts w:asciiTheme="majorHAnsi" w:hAnsiTheme="majorHAnsi" w:cstheme="majorHAnsi"/>
                <w:noProof/>
                <w:sz w:val="24"/>
                <w:szCs w:val="24"/>
              </w:rPr>
              <w:t>Florida Department of Environmental Protection and Florida Coastal Office</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_Toc423355102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10</w:t>
            </w:r>
            <w:r w:rsidRPr="00184AC2">
              <w:rPr>
                <w:rFonts w:asciiTheme="majorHAnsi" w:hAnsiTheme="majorHAnsi" w:cstheme="majorHAnsi"/>
                <w:noProof/>
                <w:webHidden/>
                <w:sz w:val="24"/>
                <w:szCs w:val="24"/>
              </w:rPr>
              <w:fldChar w:fldCharType="end"/>
            </w:r>
          </w:hyperlink>
        </w:p>
        <w:p w14:paraId="7BCB5045" w14:textId="77777777" w:rsidR="00184AC2" w:rsidRPr="00184AC2" w:rsidRDefault="00184AC2">
          <w:pPr>
            <w:pStyle w:val="TOC2"/>
            <w:tabs>
              <w:tab w:val="left" w:pos="720"/>
              <w:tab w:val="right" w:leader="dot" w:pos="9350"/>
            </w:tabs>
            <w:rPr>
              <w:rFonts w:asciiTheme="majorHAnsi" w:hAnsiTheme="majorHAnsi" w:cstheme="majorHAnsi"/>
              <w:noProof/>
              <w:sz w:val="24"/>
              <w:szCs w:val="24"/>
            </w:rPr>
          </w:pPr>
          <w:hyperlink w:anchor="_Toc423355103" w:history="1">
            <w:r w:rsidRPr="00184AC2">
              <w:rPr>
                <w:rStyle w:val="Hyperlink"/>
                <w:rFonts w:asciiTheme="majorHAnsi" w:hAnsiTheme="majorHAnsi" w:cstheme="majorHAnsi"/>
                <w:noProof/>
                <w:sz w:val="24"/>
                <w:szCs w:val="24"/>
              </w:rPr>
              <w:t>2.2</w:t>
            </w:r>
            <w:r w:rsidRPr="00184AC2">
              <w:rPr>
                <w:rFonts w:asciiTheme="majorHAnsi" w:hAnsiTheme="majorHAnsi" w:cstheme="majorHAnsi"/>
                <w:noProof/>
                <w:sz w:val="24"/>
                <w:szCs w:val="24"/>
              </w:rPr>
              <w:tab/>
            </w:r>
            <w:r w:rsidRPr="00184AC2">
              <w:rPr>
                <w:rStyle w:val="Hyperlink"/>
                <w:rFonts w:asciiTheme="majorHAnsi" w:hAnsiTheme="majorHAnsi" w:cstheme="majorHAnsi"/>
                <w:noProof/>
                <w:sz w:val="24"/>
                <w:szCs w:val="24"/>
              </w:rPr>
              <w:t>General Preserve History</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_Toc423355103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11</w:t>
            </w:r>
            <w:r w:rsidRPr="00184AC2">
              <w:rPr>
                <w:rFonts w:asciiTheme="majorHAnsi" w:hAnsiTheme="majorHAnsi" w:cstheme="majorHAnsi"/>
                <w:noProof/>
                <w:webHidden/>
                <w:sz w:val="24"/>
                <w:szCs w:val="24"/>
              </w:rPr>
              <w:fldChar w:fldCharType="end"/>
            </w:r>
          </w:hyperlink>
        </w:p>
        <w:p w14:paraId="41D3658C" w14:textId="77777777" w:rsidR="00184AC2" w:rsidRPr="00184AC2" w:rsidRDefault="00184AC2">
          <w:pPr>
            <w:pStyle w:val="TOC3"/>
            <w:tabs>
              <w:tab w:val="left" w:pos="1200"/>
              <w:tab w:val="right" w:leader="dot" w:pos="9350"/>
            </w:tabs>
            <w:rPr>
              <w:rFonts w:asciiTheme="majorHAnsi" w:hAnsiTheme="majorHAnsi" w:cstheme="majorHAnsi"/>
              <w:noProof/>
              <w:sz w:val="24"/>
              <w:szCs w:val="24"/>
            </w:rPr>
          </w:pPr>
          <w:hyperlink w:anchor="_Toc423355104" w:history="1">
            <w:r w:rsidRPr="00184AC2">
              <w:rPr>
                <w:rStyle w:val="Hyperlink"/>
                <w:rFonts w:asciiTheme="majorHAnsi" w:hAnsiTheme="majorHAnsi" w:cstheme="majorHAnsi"/>
                <w:noProof/>
                <w:sz w:val="24"/>
                <w:szCs w:val="24"/>
              </w:rPr>
              <w:t>2.2.1</w:t>
            </w:r>
            <w:r w:rsidRPr="00184AC2">
              <w:rPr>
                <w:rFonts w:asciiTheme="majorHAnsi" w:hAnsiTheme="majorHAnsi" w:cstheme="majorHAnsi"/>
                <w:noProof/>
                <w:sz w:val="24"/>
                <w:szCs w:val="24"/>
              </w:rPr>
              <w:tab/>
            </w:r>
            <w:r w:rsidRPr="00184AC2">
              <w:rPr>
                <w:rStyle w:val="Hyperlink"/>
                <w:rFonts w:asciiTheme="majorHAnsi" w:hAnsiTheme="majorHAnsi" w:cstheme="majorHAnsi"/>
                <w:noProof/>
                <w:sz w:val="24"/>
                <w:szCs w:val="24"/>
              </w:rPr>
              <w:t>Geographical Location</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_Toc423355104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12</w:t>
            </w:r>
            <w:r w:rsidRPr="00184AC2">
              <w:rPr>
                <w:rFonts w:asciiTheme="majorHAnsi" w:hAnsiTheme="majorHAnsi" w:cstheme="majorHAnsi"/>
                <w:noProof/>
                <w:webHidden/>
                <w:sz w:val="24"/>
                <w:szCs w:val="24"/>
              </w:rPr>
              <w:fldChar w:fldCharType="end"/>
            </w:r>
          </w:hyperlink>
        </w:p>
        <w:p w14:paraId="65EB76B6" w14:textId="77777777" w:rsidR="00184AC2" w:rsidRPr="00184AC2" w:rsidRDefault="00184AC2">
          <w:pPr>
            <w:pStyle w:val="TOC3"/>
            <w:tabs>
              <w:tab w:val="left" w:pos="1200"/>
              <w:tab w:val="right" w:leader="dot" w:pos="9350"/>
            </w:tabs>
            <w:rPr>
              <w:rFonts w:asciiTheme="majorHAnsi" w:hAnsiTheme="majorHAnsi" w:cstheme="majorHAnsi"/>
              <w:noProof/>
              <w:sz w:val="24"/>
              <w:szCs w:val="24"/>
            </w:rPr>
          </w:pPr>
          <w:hyperlink w:anchor="_Toc423355105" w:history="1">
            <w:r w:rsidRPr="00184AC2">
              <w:rPr>
                <w:rStyle w:val="Hyperlink"/>
                <w:rFonts w:asciiTheme="majorHAnsi" w:hAnsiTheme="majorHAnsi" w:cstheme="majorHAnsi"/>
                <w:noProof/>
                <w:sz w:val="24"/>
                <w:szCs w:val="24"/>
              </w:rPr>
              <w:t>2.2.2</w:t>
            </w:r>
            <w:r w:rsidRPr="00184AC2">
              <w:rPr>
                <w:rFonts w:asciiTheme="majorHAnsi" w:hAnsiTheme="majorHAnsi" w:cstheme="majorHAnsi"/>
                <w:noProof/>
                <w:sz w:val="24"/>
                <w:szCs w:val="24"/>
              </w:rPr>
              <w:tab/>
            </w:r>
            <w:r w:rsidRPr="00184AC2">
              <w:rPr>
                <w:rStyle w:val="Hyperlink"/>
                <w:rFonts w:asciiTheme="majorHAnsi" w:hAnsiTheme="majorHAnsi" w:cstheme="majorHAnsi"/>
                <w:noProof/>
                <w:sz w:val="24"/>
                <w:szCs w:val="24"/>
              </w:rPr>
              <w:t>Physical Features</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_Toc423355105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14</w:t>
            </w:r>
            <w:r w:rsidRPr="00184AC2">
              <w:rPr>
                <w:rFonts w:asciiTheme="majorHAnsi" w:hAnsiTheme="majorHAnsi" w:cstheme="majorHAnsi"/>
                <w:noProof/>
                <w:webHidden/>
                <w:sz w:val="24"/>
                <w:szCs w:val="24"/>
              </w:rPr>
              <w:fldChar w:fldCharType="end"/>
            </w:r>
          </w:hyperlink>
        </w:p>
        <w:p w14:paraId="15360F91" w14:textId="77777777" w:rsidR="00184AC2" w:rsidRPr="00184AC2" w:rsidRDefault="00184AC2">
          <w:pPr>
            <w:pStyle w:val="TOC4"/>
            <w:tabs>
              <w:tab w:val="left" w:pos="1680"/>
              <w:tab w:val="right" w:leader="dot" w:pos="9350"/>
            </w:tabs>
            <w:rPr>
              <w:rFonts w:asciiTheme="majorHAnsi" w:hAnsiTheme="majorHAnsi" w:cstheme="majorHAnsi"/>
              <w:noProof/>
              <w:sz w:val="24"/>
              <w:szCs w:val="24"/>
            </w:rPr>
          </w:pPr>
          <w:hyperlink w:anchor="_Toc423355106" w:history="1">
            <w:r w:rsidRPr="00184AC2">
              <w:rPr>
                <w:rStyle w:val="Hyperlink"/>
                <w:rFonts w:asciiTheme="majorHAnsi" w:hAnsiTheme="majorHAnsi" w:cstheme="majorHAnsi"/>
                <w:noProof/>
                <w:sz w:val="24"/>
                <w:szCs w:val="24"/>
              </w:rPr>
              <w:t>2.2.2.1</w:t>
            </w:r>
            <w:r w:rsidRPr="00184AC2">
              <w:rPr>
                <w:rFonts w:asciiTheme="majorHAnsi" w:hAnsiTheme="majorHAnsi" w:cstheme="majorHAnsi"/>
                <w:noProof/>
                <w:sz w:val="24"/>
                <w:szCs w:val="24"/>
              </w:rPr>
              <w:tab/>
            </w:r>
            <w:r w:rsidRPr="00184AC2">
              <w:rPr>
                <w:rStyle w:val="Hyperlink"/>
                <w:rFonts w:asciiTheme="majorHAnsi" w:hAnsiTheme="majorHAnsi" w:cstheme="majorHAnsi"/>
                <w:noProof/>
                <w:sz w:val="24"/>
                <w:szCs w:val="24"/>
              </w:rPr>
              <w:t>Climate</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_Toc423355106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14</w:t>
            </w:r>
            <w:r w:rsidRPr="00184AC2">
              <w:rPr>
                <w:rFonts w:asciiTheme="majorHAnsi" w:hAnsiTheme="majorHAnsi" w:cstheme="majorHAnsi"/>
                <w:noProof/>
                <w:webHidden/>
                <w:sz w:val="24"/>
                <w:szCs w:val="24"/>
              </w:rPr>
              <w:fldChar w:fldCharType="end"/>
            </w:r>
          </w:hyperlink>
        </w:p>
        <w:p w14:paraId="55FFF348" w14:textId="77777777" w:rsidR="00184AC2" w:rsidRPr="00184AC2" w:rsidRDefault="00184AC2">
          <w:pPr>
            <w:pStyle w:val="TOC4"/>
            <w:tabs>
              <w:tab w:val="left" w:pos="1680"/>
              <w:tab w:val="right" w:leader="dot" w:pos="9350"/>
            </w:tabs>
            <w:rPr>
              <w:rFonts w:asciiTheme="majorHAnsi" w:hAnsiTheme="majorHAnsi" w:cstheme="majorHAnsi"/>
              <w:noProof/>
              <w:sz w:val="24"/>
              <w:szCs w:val="24"/>
            </w:rPr>
          </w:pPr>
          <w:hyperlink w:anchor="_Toc423355107" w:history="1">
            <w:r w:rsidRPr="00184AC2">
              <w:rPr>
                <w:rStyle w:val="Hyperlink"/>
                <w:rFonts w:asciiTheme="majorHAnsi" w:hAnsiTheme="majorHAnsi" w:cstheme="majorHAnsi"/>
                <w:noProof/>
                <w:sz w:val="24"/>
                <w:szCs w:val="24"/>
              </w:rPr>
              <w:t>2.2.2.2</w:t>
            </w:r>
            <w:r w:rsidRPr="00184AC2">
              <w:rPr>
                <w:rFonts w:asciiTheme="majorHAnsi" w:hAnsiTheme="majorHAnsi" w:cstheme="majorHAnsi"/>
                <w:noProof/>
                <w:sz w:val="24"/>
                <w:szCs w:val="24"/>
              </w:rPr>
              <w:tab/>
            </w:r>
            <w:r w:rsidRPr="00184AC2">
              <w:rPr>
                <w:rStyle w:val="Hyperlink"/>
                <w:rFonts w:asciiTheme="majorHAnsi" w:hAnsiTheme="majorHAnsi" w:cstheme="majorHAnsi"/>
                <w:noProof/>
                <w:sz w:val="24"/>
                <w:szCs w:val="24"/>
              </w:rPr>
              <w:t>Topography and Geomorphology</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_Toc423355107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14</w:t>
            </w:r>
            <w:r w:rsidRPr="00184AC2">
              <w:rPr>
                <w:rFonts w:asciiTheme="majorHAnsi" w:hAnsiTheme="majorHAnsi" w:cstheme="majorHAnsi"/>
                <w:noProof/>
                <w:webHidden/>
                <w:sz w:val="24"/>
                <w:szCs w:val="24"/>
              </w:rPr>
              <w:fldChar w:fldCharType="end"/>
            </w:r>
          </w:hyperlink>
        </w:p>
        <w:p w14:paraId="5725078B" w14:textId="77777777" w:rsidR="00184AC2" w:rsidRPr="00184AC2" w:rsidRDefault="00184AC2">
          <w:pPr>
            <w:pStyle w:val="TOC4"/>
            <w:tabs>
              <w:tab w:val="left" w:pos="1680"/>
              <w:tab w:val="right" w:leader="dot" w:pos="9350"/>
            </w:tabs>
            <w:rPr>
              <w:rFonts w:asciiTheme="majorHAnsi" w:hAnsiTheme="majorHAnsi" w:cstheme="majorHAnsi"/>
              <w:noProof/>
              <w:sz w:val="24"/>
              <w:szCs w:val="24"/>
            </w:rPr>
          </w:pPr>
          <w:hyperlink w:anchor="_Toc423355108" w:history="1">
            <w:r w:rsidRPr="00184AC2">
              <w:rPr>
                <w:rStyle w:val="Hyperlink"/>
                <w:rFonts w:asciiTheme="majorHAnsi" w:hAnsiTheme="majorHAnsi" w:cstheme="majorHAnsi"/>
                <w:noProof/>
                <w:sz w:val="24"/>
                <w:szCs w:val="24"/>
              </w:rPr>
              <w:t>2.2.2.3</w:t>
            </w:r>
            <w:r w:rsidRPr="00184AC2">
              <w:rPr>
                <w:rFonts w:asciiTheme="majorHAnsi" w:hAnsiTheme="majorHAnsi" w:cstheme="majorHAnsi"/>
                <w:noProof/>
                <w:sz w:val="24"/>
                <w:szCs w:val="24"/>
              </w:rPr>
              <w:tab/>
            </w:r>
            <w:r w:rsidRPr="00184AC2">
              <w:rPr>
                <w:rStyle w:val="Hyperlink"/>
                <w:rFonts w:asciiTheme="majorHAnsi" w:hAnsiTheme="majorHAnsi" w:cstheme="majorHAnsi"/>
                <w:noProof/>
                <w:sz w:val="24"/>
                <w:szCs w:val="24"/>
              </w:rPr>
              <w:t>Hydrology</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_Toc423355108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15</w:t>
            </w:r>
            <w:r w:rsidRPr="00184AC2">
              <w:rPr>
                <w:rFonts w:asciiTheme="majorHAnsi" w:hAnsiTheme="majorHAnsi" w:cstheme="majorHAnsi"/>
                <w:noProof/>
                <w:webHidden/>
                <w:sz w:val="24"/>
                <w:szCs w:val="24"/>
              </w:rPr>
              <w:fldChar w:fldCharType="end"/>
            </w:r>
          </w:hyperlink>
        </w:p>
        <w:p w14:paraId="429F3909" w14:textId="77777777" w:rsidR="00184AC2" w:rsidRPr="00184AC2" w:rsidRDefault="00184AC2">
          <w:pPr>
            <w:pStyle w:val="TOC1"/>
            <w:tabs>
              <w:tab w:val="left" w:pos="480"/>
              <w:tab w:val="right" w:leader="dot" w:pos="9350"/>
            </w:tabs>
            <w:rPr>
              <w:rFonts w:asciiTheme="majorHAnsi" w:hAnsiTheme="majorHAnsi" w:cstheme="majorHAnsi"/>
              <w:noProof/>
              <w:sz w:val="24"/>
              <w:szCs w:val="24"/>
            </w:rPr>
          </w:pPr>
          <w:hyperlink w:anchor="_Toc423355109" w:history="1">
            <w:r w:rsidRPr="00184AC2">
              <w:rPr>
                <w:rStyle w:val="Hyperlink"/>
                <w:rFonts w:asciiTheme="majorHAnsi" w:hAnsiTheme="majorHAnsi" w:cstheme="majorHAnsi"/>
                <w:noProof/>
                <w:sz w:val="24"/>
                <w:szCs w:val="24"/>
              </w:rPr>
              <w:t>3.0</w:t>
            </w:r>
            <w:r w:rsidRPr="00184AC2">
              <w:rPr>
                <w:rFonts w:asciiTheme="majorHAnsi" w:hAnsiTheme="majorHAnsi" w:cstheme="majorHAnsi"/>
                <w:noProof/>
                <w:sz w:val="24"/>
                <w:szCs w:val="24"/>
              </w:rPr>
              <w:tab/>
            </w:r>
            <w:r w:rsidRPr="00184AC2">
              <w:rPr>
                <w:rStyle w:val="Hyperlink"/>
                <w:rFonts w:asciiTheme="majorHAnsi" w:hAnsiTheme="majorHAnsi" w:cstheme="majorHAnsi"/>
                <w:noProof/>
                <w:sz w:val="24"/>
                <w:szCs w:val="24"/>
              </w:rPr>
              <w:t>Seagrass in Estero Bay Aquatic Preserve</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_Toc423355109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16</w:t>
            </w:r>
            <w:r w:rsidRPr="00184AC2">
              <w:rPr>
                <w:rFonts w:asciiTheme="majorHAnsi" w:hAnsiTheme="majorHAnsi" w:cstheme="majorHAnsi"/>
                <w:noProof/>
                <w:webHidden/>
                <w:sz w:val="24"/>
                <w:szCs w:val="24"/>
              </w:rPr>
              <w:fldChar w:fldCharType="end"/>
            </w:r>
          </w:hyperlink>
        </w:p>
        <w:p w14:paraId="715BEA6E" w14:textId="77777777" w:rsidR="00184AC2" w:rsidRPr="00184AC2" w:rsidRDefault="00184AC2">
          <w:pPr>
            <w:pStyle w:val="TOC2"/>
            <w:tabs>
              <w:tab w:val="left" w:pos="720"/>
              <w:tab w:val="right" w:leader="dot" w:pos="9350"/>
            </w:tabs>
            <w:rPr>
              <w:rFonts w:asciiTheme="majorHAnsi" w:hAnsiTheme="majorHAnsi" w:cstheme="majorHAnsi"/>
              <w:noProof/>
              <w:sz w:val="24"/>
              <w:szCs w:val="24"/>
            </w:rPr>
          </w:pPr>
          <w:hyperlink w:anchor="_Toc423355110" w:history="1">
            <w:r w:rsidRPr="00184AC2">
              <w:rPr>
                <w:rStyle w:val="Hyperlink"/>
                <w:rFonts w:asciiTheme="majorHAnsi" w:hAnsiTheme="majorHAnsi" w:cstheme="majorHAnsi"/>
                <w:noProof/>
                <w:sz w:val="24"/>
                <w:szCs w:val="24"/>
              </w:rPr>
              <w:t>3.1</w:t>
            </w:r>
            <w:r w:rsidRPr="00184AC2">
              <w:rPr>
                <w:rFonts w:asciiTheme="majorHAnsi" w:hAnsiTheme="majorHAnsi" w:cstheme="majorHAnsi"/>
                <w:noProof/>
                <w:sz w:val="24"/>
                <w:szCs w:val="24"/>
              </w:rPr>
              <w:tab/>
            </w:r>
            <w:r w:rsidRPr="00184AC2">
              <w:rPr>
                <w:rStyle w:val="Hyperlink"/>
                <w:rFonts w:asciiTheme="majorHAnsi" w:hAnsiTheme="majorHAnsi" w:cstheme="majorHAnsi"/>
                <w:noProof/>
                <w:sz w:val="24"/>
                <w:szCs w:val="24"/>
              </w:rPr>
              <w:t>Biology</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_Toc423355110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16</w:t>
            </w:r>
            <w:r w:rsidRPr="00184AC2">
              <w:rPr>
                <w:rFonts w:asciiTheme="majorHAnsi" w:hAnsiTheme="majorHAnsi" w:cstheme="majorHAnsi"/>
                <w:noProof/>
                <w:webHidden/>
                <w:sz w:val="24"/>
                <w:szCs w:val="24"/>
              </w:rPr>
              <w:fldChar w:fldCharType="end"/>
            </w:r>
          </w:hyperlink>
        </w:p>
        <w:p w14:paraId="6E3D67D5" w14:textId="77777777" w:rsidR="00184AC2" w:rsidRPr="00184AC2" w:rsidRDefault="00184AC2">
          <w:pPr>
            <w:pStyle w:val="TOC3"/>
            <w:tabs>
              <w:tab w:val="left" w:pos="1200"/>
              <w:tab w:val="right" w:leader="dot" w:pos="9350"/>
            </w:tabs>
            <w:rPr>
              <w:rFonts w:asciiTheme="majorHAnsi" w:hAnsiTheme="majorHAnsi" w:cstheme="majorHAnsi"/>
              <w:noProof/>
              <w:sz w:val="24"/>
              <w:szCs w:val="24"/>
            </w:rPr>
          </w:pPr>
          <w:hyperlink w:anchor="_Toc423355111" w:history="1">
            <w:r w:rsidRPr="00184AC2">
              <w:rPr>
                <w:rStyle w:val="Hyperlink"/>
                <w:rFonts w:asciiTheme="majorHAnsi" w:hAnsiTheme="majorHAnsi" w:cstheme="majorHAnsi"/>
                <w:noProof/>
                <w:sz w:val="24"/>
                <w:szCs w:val="24"/>
              </w:rPr>
              <w:t>3.1.1</w:t>
            </w:r>
            <w:r w:rsidRPr="00184AC2">
              <w:rPr>
                <w:rFonts w:asciiTheme="majorHAnsi" w:hAnsiTheme="majorHAnsi" w:cstheme="majorHAnsi"/>
                <w:noProof/>
                <w:sz w:val="24"/>
                <w:szCs w:val="24"/>
              </w:rPr>
              <w:tab/>
            </w:r>
            <w:r w:rsidRPr="00184AC2">
              <w:rPr>
                <w:rStyle w:val="Hyperlink"/>
                <w:rFonts w:asciiTheme="majorHAnsi" w:hAnsiTheme="majorHAnsi" w:cstheme="majorHAnsi"/>
                <w:noProof/>
                <w:sz w:val="24"/>
                <w:szCs w:val="24"/>
              </w:rPr>
              <w:t>Nutrient and Sediment Requirements</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_Toc423355111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17</w:t>
            </w:r>
            <w:r w:rsidRPr="00184AC2">
              <w:rPr>
                <w:rFonts w:asciiTheme="majorHAnsi" w:hAnsiTheme="majorHAnsi" w:cstheme="majorHAnsi"/>
                <w:noProof/>
                <w:webHidden/>
                <w:sz w:val="24"/>
                <w:szCs w:val="24"/>
              </w:rPr>
              <w:fldChar w:fldCharType="end"/>
            </w:r>
          </w:hyperlink>
        </w:p>
        <w:p w14:paraId="44C5498B" w14:textId="77777777" w:rsidR="00184AC2" w:rsidRPr="00184AC2" w:rsidRDefault="00184AC2">
          <w:pPr>
            <w:pStyle w:val="TOC2"/>
            <w:tabs>
              <w:tab w:val="left" w:pos="720"/>
              <w:tab w:val="right" w:leader="dot" w:pos="9350"/>
            </w:tabs>
            <w:rPr>
              <w:rFonts w:asciiTheme="majorHAnsi" w:hAnsiTheme="majorHAnsi" w:cstheme="majorHAnsi"/>
              <w:noProof/>
              <w:sz w:val="24"/>
              <w:szCs w:val="24"/>
            </w:rPr>
          </w:pPr>
          <w:hyperlink w:anchor="_Toc423355112" w:history="1">
            <w:r w:rsidRPr="00184AC2">
              <w:rPr>
                <w:rStyle w:val="Hyperlink"/>
                <w:rFonts w:asciiTheme="majorHAnsi" w:hAnsiTheme="majorHAnsi" w:cstheme="majorHAnsi"/>
                <w:noProof/>
                <w:sz w:val="24"/>
                <w:szCs w:val="24"/>
              </w:rPr>
              <w:t>3.2</w:t>
            </w:r>
            <w:r w:rsidRPr="00184AC2">
              <w:rPr>
                <w:rFonts w:asciiTheme="majorHAnsi" w:hAnsiTheme="majorHAnsi" w:cstheme="majorHAnsi"/>
                <w:noProof/>
                <w:sz w:val="24"/>
                <w:szCs w:val="24"/>
              </w:rPr>
              <w:tab/>
            </w:r>
            <w:r w:rsidRPr="00184AC2">
              <w:rPr>
                <w:rStyle w:val="Hyperlink"/>
                <w:rFonts w:asciiTheme="majorHAnsi" w:hAnsiTheme="majorHAnsi" w:cstheme="majorHAnsi"/>
                <w:noProof/>
                <w:sz w:val="24"/>
                <w:szCs w:val="24"/>
              </w:rPr>
              <w:t>Threats to Seagrass in the Bay</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_Toc423355112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18</w:t>
            </w:r>
            <w:r w:rsidRPr="00184AC2">
              <w:rPr>
                <w:rFonts w:asciiTheme="majorHAnsi" w:hAnsiTheme="majorHAnsi" w:cstheme="majorHAnsi"/>
                <w:noProof/>
                <w:webHidden/>
                <w:sz w:val="24"/>
                <w:szCs w:val="24"/>
              </w:rPr>
              <w:fldChar w:fldCharType="end"/>
            </w:r>
          </w:hyperlink>
        </w:p>
        <w:p w14:paraId="5FA33A60" w14:textId="77777777" w:rsidR="00184AC2" w:rsidRPr="00184AC2" w:rsidRDefault="00184AC2">
          <w:pPr>
            <w:pStyle w:val="TOC3"/>
            <w:tabs>
              <w:tab w:val="right" w:leader="dot" w:pos="9350"/>
            </w:tabs>
            <w:rPr>
              <w:rFonts w:asciiTheme="majorHAnsi" w:hAnsiTheme="majorHAnsi" w:cstheme="majorHAnsi"/>
              <w:noProof/>
              <w:sz w:val="24"/>
              <w:szCs w:val="24"/>
            </w:rPr>
          </w:pPr>
          <w:hyperlink w:anchor="_Toc423355113" w:history="1">
            <w:r w:rsidRPr="00184AC2">
              <w:rPr>
                <w:rStyle w:val="Hyperlink"/>
                <w:rFonts w:asciiTheme="majorHAnsi" w:hAnsiTheme="majorHAnsi" w:cstheme="majorHAnsi"/>
                <w:noProof/>
                <w:sz w:val="24"/>
                <w:szCs w:val="24"/>
              </w:rPr>
              <w:t>3.2.1 Natural Disturbances</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_Toc423355113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19</w:t>
            </w:r>
            <w:r w:rsidRPr="00184AC2">
              <w:rPr>
                <w:rFonts w:asciiTheme="majorHAnsi" w:hAnsiTheme="majorHAnsi" w:cstheme="majorHAnsi"/>
                <w:noProof/>
                <w:webHidden/>
                <w:sz w:val="24"/>
                <w:szCs w:val="24"/>
              </w:rPr>
              <w:fldChar w:fldCharType="end"/>
            </w:r>
          </w:hyperlink>
        </w:p>
        <w:p w14:paraId="14036FC3" w14:textId="77777777" w:rsidR="00184AC2" w:rsidRPr="00184AC2" w:rsidRDefault="00184AC2">
          <w:pPr>
            <w:pStyle w:val="TOC3"/>
            <w:tabs>
              <w:tab w:val="left" w:pos="1200"/>
              <w:tab w:val="right" w:leader="dot" w:pos="9350"/>
            </w:tabs>
            <w:rPr>
              <w:rFonts w:asciiTheme="majorHAnsi" w:hAnsiTheme="majorHAnsi" w:cstheme="majorHAnsi"/>
              <w:noProof/>
              <w:sz w:val="24"/>
              <w:szCs w:val="24"/>
            </w:rPr>
          </w:pPr>
          <w:hyperlink w:anchor="_Toc423355114" w:history="1">
            <w:r w:rsidRPr="00184AC2">
              <w:rPr>
                <w:rStyle w:val="Hyperlink"/>
                <w:rFonts w:asciiTheme="majorHAnsi" w:hAnsiTheme="majorHAnsi" w:cstheme="majorHAnsi"/>
                <w:noProof/>
                <w:sz w:val="24"/>
                <w:szCs w:val="24"/>
              </w:rPr>
              <w:t>3.2.2</w:t>
            </w:r>
            <w:r w:rsidRPr="00184AC2">
              <w:rPr>
                <w:rFonts w:asciiTheme="majorHAnsi" w:hAnsiTheme="majorHAnsi" w:cstheme="majorHAnsi"/>
                <w:noProof/>
                <w:sz w:val="24"/>
                <w:szCs w:val="24"/>
              </w:rPr>
              <w:tab/>
            </w:r>
            <w:r w:rsidRPr="00184AC2">
              <w:rPr>
                <w:rStyle w:val="Hyperlink"/>
                <w:rFonts w:asciiTheme="majorHAnsi" w:hAnsiTheme="majorHAnsi" w:cstheme="majorHAnsi"/>
                <w:noProof/>
                <w:sz w:val="24"/>
                <w:szCs w:val="24"/>
              </w:rPr>
              <w:t>Anthropogenic Disturbances</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_Toc423355114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20</w:t>
            </w:r>
            <w:r w:rsidRPr="00184AC2">
              <w:rPr>
                <w:rFonts w:asciiTheme="majorHAnsi" w:hAnsiTheme="majorHAnsi" w:cstheme="majorHAnsi"/>
                <w:noProof/>
                <w:webHidden/>
                <w:sz w:val="24"/>
                <w:szCs w:val="24"/>
              </w:rPr>
              <w:fldChar w:fldCharType="end"/>
            </w:r>
          </w:hyperlink>
        </w:p>
        <w:p w14:paraId="62E33B1E" w14:textId="77777777" w:rsidR="00184AC2" w:rsidRPr="00184AC2" w:rsidRDefault="00184AC2">
          <w:pPr>
            <w:pStyle w:val="TOC4"/>
            <w:tabs>
              <w:tab w:val="left" w:pos="1680"/>
              <w:tab w:val="right" w:leader="dot" w:pos="9350"/>
            </w:tabs>
            <w:rPr>
              <w:rFonts w:asciiTheme="majorHAnsi" w:hAnsiTheme="majorHAnsi" w:cstheme="majorHAnsi"/>
              <w:noProof/>
              <w:sz w:val="24"/>
              <w:szCs w:val="24"/>
            </w:rPr>
          </w:pPr>
          <w:hyperlink w:anchor="_Toc423355115" w:history="1">
            <w:r w:rsidRPr="00184AC2">
              <w:rPr>
                <w:rStyle w:val="Hyperlink"/>
                <w:rFonts w:asciiTheme="majorHAnsi" w:hAnsiTheme="majorHAnsi" w:cstheme="majorHAnsi"/>
                <w:noProof/>
                <w:sz w:val="24"/>
                <w:szCs w:val="24"/>
              </w:rPr>
              <w:t>3.2.3.1</w:t>
            </w:r>
            <w:r w:rsidRPr="00184AC2">
              <w:rPr>
                <w:rFonts w:asciiTheme="majorHAnsi" w:hAnsiTheme="majorHAnsi" w:cstheme="majorHAnsi"/>
                <w:noProof/>
                <w:sz w:val="24"/>
                <w:szCs w:val="24"/>
              </w:rPr>
              <w:tab/>
            </w:r>
            <w:r w:rsidRPr="00184AC2">
              <w:rPr>
                <w:rStyle w:val="Hyperlink"/>
                <w:rFonts w:asciiTheme="majorHAnsi" w:hAnsiTheme="majorHAnsi" w:cstheme="majorHAnsi"/>
                <w:noProof/>
                <w:sz w:val="24"/>
                <w:szCs w:val="24"/>
              </w:rPr>
              <w:t>Nutrient Loading</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_Toc423355115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20</w:t>
            </w:r>
            <w:r w:rsidRPr="00184AC2">
              <w:rPr>
                <w:rFonts w:asciiTheme="majorHAnsi" w:hAnsiTheme="majorHAnsi" w:cstheme="majorHAnsi"/>
                <w:noProof/>
                <w:webHidden/>
                <w:sz w:val="24"/>
                <w:szCs w:val="24"/>
              </w:rPr>
              <w:fldChar w:fldCharType="end"/>
            </w:r>
          </w:hyperlink>
        </w:p>
        <w:p w14:paraId="425FDF57" w14:textId="77777777" w:rsidR="00184AC2" w:rsidRPr="00184AC2" w:rsidRDefault="00184AC2">
          <w:pPr>
            <w:pStyle w:val="TOC4"/>
            <w:tabs>
              <w:tab w:val="left" w:pos="1680"/>
              <w:tab w:val="right" w:leader="dot" w:pos="9350"/>
            </w:tabs>
            <w:rPr>
              <w:rFonts w:asciiTheme="majorHAnsi" w:hAnsiTheme="majorHAnsi" w:cstheme="majorHAnsi"/>
              <w:noProof/>
              <w:sz w:val="24"/>
              <w:szCs w:val="24"/>
            </w:rPr>
          </w:pPr>
          <w:hyperlink w:anchor="_Toc423355116" w:history="1">
            <w:r w:rsidRPr="00184AC2">
              <w:rPr>
                <w:rStyle w:val="Hyperlink"/>
                <w:rFonts w:asciiTheme="majorHAnsi" w:hAnsiTheme="majorHAnsi" w:cstheme="majorHAnsi"/>
                <w:noProof/>
                <w:sz w:val="24"/>
                <w:szCs w:val="24"/>
              </w:rPr>
              <w:t>3.2.3.2</w:t>
            </w:r>
            <w:r w:rsidRPr="00184AC2">
              <w:rPr>
                <w:rFonts w:asciiTheme="majorHAnsi" w:hAnsiTheme="majorHAnsi" w:cstheme="majorHAnsi"/>
                <w:noProof/>
                <w:sz w:val="24"/>
                <w:szCs w:val="24"/>
              </w:rPr>
              <w:tab/>
            </w:r>
            <w:r w:rsidRPr="00184AC2">
              <w:rPr>
                <w:rStyle w:val="Hyperlink"/>
                <w:rFonts w:asciiTheme="majorHAnsi" w:hAnsiTheme="majorHAnsi" w:cstheme="majorHAnsi"/>
                <w:noProof/>
                <w:sz w:val="24"/>
                <w:szCs w:val="24"/>
              </w:rPr>
              <w:t>Vessel Traffic</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_Toc423355116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20</w:t>
            </w:r>
            <w:r w:rsidRPr="00184AC2">
              <w:rPr>
                <w:rFonts w:asciiTheme="majorHAnsi" w:hAnsiTheme="majorHAnsi" w:cstheme="majorHAnsi"/>
                <w:noProof/>
                <w:webHidden/>
                <w:sz w:val="24"/>
                <w:szCs w:val="24"/>
              </w:rPr>
              <w:fldChar w:fldCharType="end"/>
            </w:r>
          </w:hyperlink>
        </w:p>
        <w:p w14:paraId="7307E697" w14:textId="77777777" w:rsidR="00184AC2" w:rsidRPr="00184AC2" w:rsidRDefault="00184AC2">
          <w:pPr>
            <w:pStyle w:val="TOC4"/>
            <w:tabs>
              <w:tab w:val="left" w:pos="1680"/>
              <w:tab w:val="right" w:leader="dot" w:pos="9350"/>
            </w:tabs>
            <w:rPr>
              <w:rFonts w:asciiTheme="majorHAnsi" w:hAnsiTheme="majorHAnsi" w:cstheme="majorHAnsi"/>
              <w:noProof/>
              <w:sz w:val="24"/>
              <w:szCs w:val="24"/>
            </w:rPr>
          </w:pPr>
          <w:hyperlink w:anchor="_Toc423355117" w:history="1">
            <w:r w:rsidRPr="00184AC2">
              <w:rPr>
                <w:rStyle w:val="Hyperlink"/>
                <w:rFonts w:asciiTheme="majorHAnsi" w:hAnsiTheme="majorHAnsi" w:cstheme="majorHAnsi"/>
                <w:noProof/>
                <w:sz w:val="24"/>
                <w:szCs w:val="24"/>
              </w:rPr>
              <w:t>3.2.3.3</w:t>
            </w:r>
            <w:r w:rsidRPr="00184AC2">
              <w:rPr>
                <w:rFonts w:asciiTheme="majorHAnsi" w:hAnsiTheme="majorHAnsi" w:cstheme="majorHAnsi"/>
                <w:noProof/>
                <w:sz w:val="24"/>
                <w:szCs w:val="24"/>
              </w:rPr>
              <w:tab/>
            </w:r>
            <w:r w:rsidRPr="00184AC2">
              <w:rPr>
                <w:rStyle w:val="Hyperlink"/>
                <w:rFonts w:asciiTheme="majorHAnsi" w:eastAsia="Arial" w:hAnsiTheme="majorHAnsi" w:cstheme="majorHAnsi"/>
                <w:noProof/>
                <w:sz w:val="24"/>
                <w:szCs w:val="24"/>
              </w:rPr>
              <w:t>Dredging</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_Toc423355117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24</w:t>
            </w:r>
            <w:r w:rsidRPr="00184AC2">
              <w:rPr>
                <w:rFonts w:asciiTheme="majorHAnsi" w:hAnsiTheme="majorHAnsi" w:cstheme="majorHAnsi"/>
                <w:noProof/>
                <w:webHidden/>
                <w:sz w:val="24"/>
                <w:szCs w:val="24"/>
              </w:rPr>
              <w:fldChar w:fldCharType="end"/>
            </w:r>
          </w:hyperlink>
        </w:p>
        <w:p w14:paraId="112634D5" w14:textId="77777777" w:rsidR="00184AC2" w:rsidRPr="00184AC2" w:rsidRDefault="00184AC2">
          <w:pPr>
            <w:pStyle w:val="TOC1"/>
            <w:tabs>
              <w:tab w:val="left" w:pos="480"/>
              <w:tab w:val="right" w:leader="dot" w:pos="9350"/>
            </w:tabs>
            <w:rPr>
              <w:rFonts w:asciiTheme="majorHAnsi" w:hAnsiTheme="majorHAnsi" w:cstheme="majorHAnsi"/>
              <w:noProof/>
              <w:sz w:val="24"/>
              <w:szCs w:val="24"/>
            </w:rPr>
          </w:pPr>
          <w:hyperlink w:anchor="_Toc423355118" w:history="1">
            <w:r w:rsidRPr="00184AC2">
              <w:rPr>
                <w:rStyle w:val="Hyperlink"/>
                <w:rFonts w:asciiTheme="majorHAnsi" w:hAnsiTheme="majorHAnsi" w:cstheme="majorHAnsi"/>
                <w:noProof/>
                <w:sz w:val="24"/>
                <w:szCs w:val="24"/>
              </w:rPr>
              <w:t>4.0</w:t>
            </w:r>
            <w:r w:rsidRPr="00184AC2">
              <w:rPr>
                <w:rFonts w:asciiTheme="majorHAnsi" w:hAnsiTheme="majorHAnsi" w:cstheme="majorHAnsi"/>
                <w:noProof/>
                <w:sz w:val="24"/>
                <w:szCs w:val="24"/>
              </w:rPr>
              <w:tab/>
            </w:r>
            <w:r w:rsidRPr="00184AC2">
              <w:rPr>
                <w:rStyle w:val="Hyperlink"/>
                <w:rFonts w:asciiTheme="majorHAnsi" w:hAnsiTheme="majorHAnsi" w:cstheme="majorHAnsi"/>
                <w:noProof/>
                <w:sz w:val="24"/>
                <w:szCs w:val="24"/>
              </w:rPr>
              <w:t>Current Management</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_Toc423355118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24</w:t>
            </w:r>
            <w:r w:rsidRPr="00184AC2">
              <w:rPr>
                <w:rFonts w:asciiTheme="majorHAnsi" w:hAnsiTheme="majorHAnsi" w:cstheme="majorHAnsi"/>
                <w:noProof/>
                <w:webHidden/>
                <w:sz w:val="24"/>
                <w:szCs w:val="24"/>
              </w:rPr>
              <w:fldChar w:fldCharType="end"/>
            </w:r>
          </w:hyperlink>
        </w:p>
        <w:p w14:paraId="01C57A2B" w14:textId="77777777" w:rsidR="00184AC2" w:rsidRPr="00184AC2" w:rsidRDefault="00184AC2">
          <w:pPr>
            <w:pStyle w:val="TOC2"/>
            <w:tabs>
              <w:tab w:val="left" w:pos="720"/>
              <w:tab w:val="right" w:leader="dot" w:pos="9350"/>
            </w:tabs>
            <w:rPr>
              <w:rFonts w:asciiTheme="majorHAnsi" w:hAnsiTheme="majorHAnsi" w:cstheme="majorHAnsi"/>
              <w:noProof/>
              <w:sz w:val="24"/>
              <w:szCs w:val="24"/>
            </w:rPr>
          </w:pPr>
          <w:hyperlink w:anchor="_Toc423355119" w:history="1">
            <w:r w:rsidRPr="00184AC2">
              <w:rPr>
                <w:rStyle w:val="Hyperlink"/>
                <w:rFonts w:asciiTheme="majorHAnsi" w:hAnsiTheme="majorHAnsi" w:cstheme="majorHAnsi"/>
                <w:noProof/>
                <w:sz w:val="24"/>
                <w:szCs w:val="24"/>
              </w:rPr>
              <w:t>4.1</w:t>
            </w:r>
            <w:r w:rsidRPr="00184AC2">
              <w:rPr>
                <w:rFonts w:asciiTheme="majorHAnsi" w:hAnsiTheme="majorHAnsi" w:cstheme="majorHAnsi"/>
                <w:noProof/>
                <w:sz w:val="24"/>
                <w:szCs w:val="24"/>
              </w:rPr>
              <w:tab/>
            </w:r>
            <w:r w:rsidRPr="00184AC2">
              <w:rPr>
                <w:rStyle w:val="Hyperlink"/>
                <w:rFonts w:asciiTheme="majorHAnsi" w:hAnsiTheme="majorHAnsi" w:cstheme="majorHAnsi"/>
                <w:noProof/>
                <w:sz w:val="24"/>
                <w:szCs w:val="24"/>
              </w:rPr>
              <w:t>Ecosystem Science Management</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_Toc423355119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25</w:t>
            </w:r>
            <w:r w:rsidRPr="00184AC2">
              <w:rPr>
                <w:rFonts w:asciiTheme="majorHAnsi" w:hAnsiTheme="majorHAnsi" w:cstheme="majorHAnsi"/>
                <w:noProof/>
                <w:webHidden/>
                <w:sz w:val="24"/>
                <w:szCs w:val="24"/>
              </w:rPr>
              <w:fldChar w:fldCharType="end"/>
            </w:r>
          </w:hyperlink>
        </w:p>
        <w:p w14:paraId="0FEC6C3C" w14:textId="77777777" w:rsidR="00184AC2" w:rsidRPr="00184AC2" w:rsidRDefault="00184AC2">
          <w:pPr>
            <w:pStyle w:val="TOC2"/>
            <w:tabs>
              <w:tab w:val="left" w:pos="720"/>
              <w:tab w:val="right" w:leader="dot" w:pos="9350"/>
            </w:tabs>
            <w:rPr>
              <w:rFonts w:asciiTheme="majorHAnsi" w:hAnsiTheme="majorHAnsi" w:cstheme="majorHAnsi"/>
              <w:noProof/>
              <w:sz w:val="24"/>
              <w:szCs w:val="24"/>
            </w:rPr>
          </w:pPr>
          <w:hyperlink w:anchor="_Toc423355120" w:history="1">
            <w:r w:rsidRPr="00184AC2">
              <w:rPr>
                <w:rStyle w:val="Hyperlink"/>
                <w:rFonts w:asciiTheme="majorHAnsi" w:hAnsiTheme="majorHAnsi" w:cstheme="majorHAnsi"/>
                <w:noProof/>
                <w:sz w:val="24"/>
                <w:szCs w:val="24"/>
              </w:rPr>
              <w:t>3.3</w:t>
            </w:r>
            <w:r w:rsidRPr="00184AC2">
              <w:rPr>
                <w:rFonts w:asciiTheme="majorHAnsi" w:hAnsiTheme="majorHAnsi" w:cstheme="majorHAnsi"/>
                <w:noProof/>
                <w:sz w:val="24"/>
                <w:szCs w:val="24"/>
              </w:rPr>
              <w:tab/>
            </w:r>
            <w:r w:rsidRPr="00184AC2">
              <w:rPr>
                <w:rStyle w:val="Hyperlink"/>
                <w:rFonts w:asciiTheme="majorHAnsi" w:hAnsiTheme="majorHAnsi" w:cstheme="majorHAnsi"/>
                <w:noProof/>
                <w:sz w:val="24"/>
                <w:szCs w:val="24"/>
              </w:rPr>
              <w:t>Seagrass Coverage Mapping</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_Toc423355120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25</w:t>
            </w:r>
            <w:r w:rsidRPr="00184AC2">
              <w:rPr>
                <w:rFonts w:asciiTheme="majorHAnsi" w:hAnsiTheme="majorHAnsi" w:cstheme="majorHAnsi"/>
                <w:noProof/>
                <w:webHidden/>
                <w:sz w:val="24"/>
                <w:szCs w:val="24"/>
              </w:rPr>
              <w:fldChar w:fldCharType="end"/>
            </w:r>
          </w:hyperlink>
        </w:p>
        <w:p w14:paraId="7C00FE81" w14:textId="77777777" w:rsidR="00184AC2" w:rsidRPr="00184AC2" w:rsidRDefault="00184AC2">
          <w:pPr>
            <w:pStyle w:val="TOC3"/>
            <w:tabs>
              <w:tab w:val="left" w:pos="1440"/>
              <w:tab w:val="right" w:leader="dot" w:pos="9350"/>
            </w:tabs>
            <w:rPr>
              <w:rFonts w:asciiTheme="majorHAnsi" w:hAnsiTheme="majorHAnsi" w:cstheme="majorHAnsi"/>
              <w:noProof/>
              <w:sz w:val="24"/>
              <w:szCs w:val="24"/>
            </w:rPr>
          </w:pPr>
          <w:hyperlink w:anchor="_Toc423355127" w:history="1">
            <w:r w:rsidRPr="00184AC2">
              <w:rPr>
                <w:rStyle w:val="Hyperlink"/>
                <w:rFonts w:asciiTheme="majorHAnsi" w:eastAsia="Arial" w:hAnsiTheme="majorHAnsi" w:cstheme="majorHAnsi"/>
                <w:noProof/>
                <w:sz w:val="24"/>
                <w:szCs w:val="24"/>
              </w:rPr>
              <w:t>3.3.1.</w:t>
            </w:r>
            <w:r w:rsidRPr="00184AC2">
              <w:rPr>
                <w:rFonts w:asciiTheme="majorHAnsi" w:hAnsiTheme="majorHAnsi" w:cstheme="majorHAnsi"/>
                <w:noProof/>
                <w:sz w:val="24"/>
                <w:szCs w:val="24"/>
              </w:rPr>
              <w:tab/>
            </w:r>
            <w:r w:rsidRPr="00184AC2">
              <w:rPr>
                <w:rStyle w:val="Hyperlink"/>
                <w:rFonts w:asciiTheme="majorHAnsi" w:hAnsiTheme="majorHAnsi" w:cstheme="majorHAnsi"/>
                <w:noProof/>
                <w:sz w:val="24"/>
                <w:szCs w:val="24"/>
              </w:rPr>
              <w:t>Aerial Mapping</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_Toc423355127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25</w:t>
            </w:r>
            <w:r w:rsidRPr="00184AC2">
              <w:rPr>
                <w:rFonts w:asciiTheme="majorHAnsi" w:hAnsiTheme="majorHAnsi" w:cstheme="majorHAnsi"/>
                <w:noProof/>
                <w:webHidden/>
                <w:sz w:val="24"/>
                <w:szCs w:val="24"/>
              </w:rPr>
              <w:fldChar w:fldCharType="end"/>
            </w:r>
          </w:hyperlink>
        </w:p>
        <w:p w14:paraId="4D30A15C" w14:textId="77777777" w:rsidR="00184AC2" w:rsidRPr="00184AC2" w:rsidRDefault="00184AC2">
          <w:pPr>
            <w:pStyle w:val="TOC4"/>
            <w:tabs>
              <w:tab w:val="right" w:leader="dot" w:pos="9350"/>
            </w:tabs>
            <w:rPr>
              <w:rFonts w:asciiTheme="majorHAnsi" w:hAnsiTheme="majorHAnsi" w:cstheme="majorHAnsi"/>
              <w:noProof/>
              <w:sz w:val="24"/>
              <w:szCs w:val="24"/>
            </w:rPr>
          </w:pPr>
          <w:hyperlink w:anchor="_Toc423355128" w:history="1">
            <w:r w:rsidRPr="00184AC2">
              <w:rPr>
                <w:rStyle w:val="Hyperlink"/>
                <w:rFonts w:asciiTheme="majorHAnsi" w:eastAsia="Arial" w:hAnsiTheme="majorHAnsi" w:cstheme="majorHAnsi"/>
                <w:noProof/>
                <w:sz w:val="24"/>
                <w:szCs w:val="24"/>
              </w:rPr>
              <w:t>3.3.1.2 Ground Survey Mapping Technologies</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_Toc423355128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26</w:t>
            </w:r>
            <w:r w:rsidRPr="00184AC2">
              <w:rPr>
                <w:rFonts w:asciiTheme="majorHAnsi" w:hAnsiTheme="majorHAnsi" w:cstheme="majorHAnsi"/>
                <w:noProof/>
                <w:webHidden/>
                <w:sz w:val="24"/>
                <w:szCs w:val="24"/>
              </w:rPr>
              <w:fldChar w:fldCharType="end"/>
            </w:r>
          </w:hyperlink>
        </w:p>
        <w:p w14:paraId="5DAB220F" w14:textId="77777777" w:rsidR="00184AC2" w:rsidRPr="00184AC2" w:rsidRDefault="00184AC2">
          <w:pPr>
            <w:pStyle w:val="TOC3"/>
            <w:tabs>
              <w:tab w:val="left" w:pos="1200"/>
              <w:tab w:val="right" w:leader="dot" w:pos="9350"/>
            </w:tabs>
            <w:rPr>
              <w:rFonts w:asciiTheme="majorHAnsi" w:hAnsiTheme="majorHAnsi" w:cstheme="majorHAnsi"/>
              <w:noProof/>
              <w:sz w:val="24"/>
              <w:szCs w:val="24"/>
            </w:rPr>
          </w:pPr>
          <w:hyperlink w:anchor="_Toc423355129" w:history="1">
            <w:r w:rsidRPr="00184AC2">
              <w:rPr>
                <w:rStyle w:val="Hyperlink"/>
                <w:rFonts w:asciiTheme="majorHAnsi" w:eastAsia="Arial" w:hAnsiTheme="majorHAnsi" w:cstheme="majorHAnsi"/>
                <w:noProof/>
                <w:sz w:val="24"/>
                <w:szCs w:val="24"/>
              </w:rPr>
              <w:t>3.3.2</w:t>
            </w:r>
            <w:r w:rsidRPr="00184AC2">
              <w:rPr>
                <w:rFonts w:asciiTheme="majorHAnsi" w:hAnsiTheme="majorHAnsi" w:cstheme="majorHAnsi"/>
                <w:noProof/>
                <w:sz w:val="24"/>
                <w:szCs w:val="24"/>
              </w:rPr>
              <w:tab/>
            </w:r>
            <w:r w:rsidRPr="00184AC2">
              <w:rPr>
                <w:rStyle w:val="Hyperlink"/>
                <w:rFonts w:asciiTheme="majorHAnsi" w:eastAsia="Arial" w:hAnsiTheme="majorHAnsi" w:cstheme="majorHAnsi"/>
                <w:noProof/>
                <w:sz w:val="24"/>
                <w:szCs w:val="24"/>
              </w:rPr>
              <w:t>Propeller Scar Mapping</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_Toc423355129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26</w:t>
            </w:r>
            <w:r w:rsidRPr="00184AC2">
              <w:rPr>
                <w:rFonts w:asciiTheme="majorHAnsi" w:hAnsiTheme="majorHAnsi" w:cstheme="majorHAnsi"/>
                <w:noProof/>
                <w:webHidden/>
                <w:sz w:val="24"/>
                <w:szCs w:val="24"/>
              </w:rPr>
              <w:fldChar w:fldCharType="end"/>
            </w:r>
          </w:hyperlink>
        </w:p>
        <w:p w14:paraId="094678E9" w14:textId="77777777" w:rsidR="00184AC2" w:rsidRPr="00184AC2" w:rsidRDefault="00184AC2">
          <w:pPr>
            <w:pStyle w:val="TOC4"/>
            <w:tabs>
              <w:tab w:val="left" w:pos="1680"/>
              <w:tab w:val="right" w:leader="dot" w:pos="9350"/>
            </w:tabs>
            <w:rPr>
              <w:rFonts w:asciiTheme="majorHAnsi" w:hAnsiTheme="majorHAnsi" w:cstheme="majorHAnsi"/>
              <w:noProof/>
              <w:sz w:val="24"/>
              <w:szCs w:val="24"/>
            </w:rPr>
          </w:pPr>
          <w:hyperlink w:anchor="_Toc423355130" w:history="1">
            <w:r w:rsidRPr="00184AC2">
              <w:rPr>
                <w:rStyle w:val="Hyperlink"/>
                <w:rFonts w:asciiTheme="majorHAnsi" w:eastAsia="Arial" w:hAnsiTheme="majorHAnsi" w:cstheme="majorHAnsi"/>
                <w:noProof/>
                <w:sz w:val="24"/>
                <w:szCs w:val="24"/>
              </w:rPr>
              <w:t>3.3.2.1</w:t>
            </w:r>
            <w:r w:rsidRPr="00184AC2">
              <w:rPr>
                <w:rFonts w:asciiTheme="majorHAnsi" w:hAnsiTheme="majorHAnsi" w:cstheme="majorHAnsi"/>
                <w:noProof/>
                <w:sz w:val="24"/>
                <w:szCs w:val="24"/>
              </w:rPr>
              <w:tab/>
            </w:r>
            <w:r w:rsidRPr="00184AC2">
              <w:rPr>
                <w:rStyle w:val="Hyperlink"/>
                <w:rFonts w:asciiTheme="majorHAnsi" w:eastAsia="Arial" w:hAnsiTheme="majorHAnsi" w:cstheme="majorHAnsi"/>
                <w:noProof/>
                <w:sz w:val="24"/>
                <w:szCs w:val="24"/>
              </w:rPr>
              <w:t>Grid Mapping Method</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_Toc423355130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29</w:t>
            </w:r>
            <w:r w:rsidRPr="00184AC2">
              <w:rPr>
                <w:rFonts w:asciiTheme="majorHAnsi" w:hAnsiTheme="majorHAnsi" w:cstheme="majorHAnsi"/>
                <w:noProof/>
                <w:webHidden/>
                <w:sz w:val="24"/>
                <w:szCs w:val="24"/>
              </w:rPr>
              <w:fldChar w:fldCharType="end"/>
            </w:r>
          </w:hyperlink>
        </w:p>
        <w:p w14:paraId="6F9945DA" w14:textId="77777777" w:rsidR="00184AC2" w:rsidRPr="00184AC2" w:rsidRDefault="00184AC2">
          <w:pPr>
            <w:pStyle w:val="TOC4"/>
            <w:tabs>
              <w:tab w:val="left" w:pos="1680"/>
              <w:tab w:val="right" w:leader="dot" w:pos="9350"/>
            </w:tabs>
            <w:rPr>
              <w:rFonts w:asciiTheme="majorHAnsi" w:hAnsiTheme="majorHAnsi" w:cstheme="majorHAnsi"/>
              <w:noProof/>
              <w:sz w:val="24"/>
              <w:szCs w:val="24"/>
            </w:rPr>
          </w:pPr>
          <w:hyperlink w:anchor="_Toc423355131" w:history="1">
            <w:r w:rsidRPr="00184AC2">
              <w:rPr>
                <w:rStyle w:val="Hyperlink"/>
                <w:rFonts w:asciiTheme="majorHAnsi" w:eastAsia="Arial" w:hAnsiTheme="majorHAnsi" w:cstheme="majorHAnsi"/>
                <w:noProof/>
                <w:sz w:val="24"/>
                <w:szCs w:val="24"/>
              </w:rPr>
              <w:t>3.3.2.2</w:t>
            </w:r>
            <w:r w:rsidRPr="00184AC2">
              <w:rPr>
                <w:rFonts w:asciiTheme="majorHAnsi" w:hAnsiTheme="majorHAnsi" w:cstheme="majorHAnsi"/>
                <w:noProof/>
                <w:sz w:val="24"/>
                <w:szCs w:val="24"/>
              </w:rPr>
              <w:tab/>
            </w:r>
            <w:r w:rsidRPr="00184AC2">
              <w:rPr>
                <w:rStyle w:val="Hyperlink"/>
                <w:rFonts w:asciiTheme="majorHAnsi" w:eastAsia="Arial" w:hAnsiTheme="majorHAnsi" w:cstheme="majorHAnsi"/>
                <w:noProof/>
                <w:sz w:val="24"/>
                <w:szCs w:val="24"/>
              </w:rPr>
              <w:t>GPS/Trimble Method</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_Toc423355131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29</w:t>
            </w:r>
            <w:r w:rsidRPr="00184AC2">
              <w:rPr>
                <w:rFonts w:asciiTheme="majorHAnsi" w:hAnsiTheme="majorHAnsi" w:cstheme="majorHAnsi"/>
                <w:noProof/>
                <w:webHidden/>
                <w:sz w:val="24"/>
                <w:szCs w:val="24"/>
              </w:rPr>
              <w:fldChar w:fldCharType="end"/>
            </w:r>
          </w:hyperlink>
        </w:p>
        <w:p w14:paraId="6619B9C6" w14:textId="77777777" w:rsidR="00184AC2" w:rsidRPr="00184AC2" w:rsidRDefault="00184AC2">
          <w:pPr>
            <w:pStyle w:val="TOC4"/>
            <w:tabs>
              <w:tab w:val="left" w:pos="1680"/>
              <w:tab w:val="right" w:leader="dot" w:pos="9350"/>
            </w:tabs>
            <w:rPr>
              <w:rFonts w:asciiTheme="majorHAnsi" w:hAnsiTheme="majorHAnsi" w:cstheme="majorHAnsi"/>
              <w:noProof/>
              <w:sz w:val="24"/>
              <w:szCs w:val="24"/>
            </w:rPr>
          </w:pPr>
          <w:hyperlink w:anchor="_Toc423355132" w:history="1">
            <w:r w:rsidRPr="00184AC2">
              <w:rPr>
                <w:rStyle w:val="Hyperlink"/>
                <w:rFonts w:asciiTheme="majorHAnsi" w:eastAsia="Arial" w:hAnsiTheme="majorHAnsi" w:cstheme="majorHAnsi"/>
                <w:noProof/>
                <w:sz w:val="24"/>
                <w:szCs w:val="24"/>
              </w:rPr>
              <w:t>3.3.2.3</w:t>
            </w:r>
            <w:r w:rsidRPr="00184AC2">
              <w:rPr>
                <w:rFonts w:asciiTheme="majorHAnsi" w:hAnsiTheme="majorHAnsi" w:cstheme="majorHAnsi"/>
                <w:noProof/>
                <w:sz w:val="24"/>
                <w:szCs w:val="24"/>
              </w:rPr>
              <w:tab/>
            </w:r>
            <w:r w:rsidRPr="00184AC2">
              <w:rPr>
                <w:rStyle w:val="Hyperlink"/>
                <w:rFonts w:asciiTheme="majorHAnsi" w:eastAsia="Arial" w:hAnsiTheme="majorHAnsi" w:cstheme="majorHAnsi"/>
                <w:noProof/>
                <w:sz w:val="24"/>
                <w:szCs w:val="24"/>
              </w:rPr>
              <w:t>High Resolution Aerial Photography</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_Toc423355132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29</w:t>
            </w:r>
            <w:r w:rsidRPr="00184AC2">
              <w:rPr>
                <w:rFonts w:asciiTheme="majorHAnsi" w:hAnsiTheme="majorHAnsi" w:cstheme="majorHAnsi"/>
                <w:noProof/>
                <w:webHidden/>
                <w:sz w:val="24"/>
                <w:szCs w:val="24"/>
              </w:rPr>
              <w:fldChar w:fldCharType="end"/>
            </w:r>
          </w:hyperlink>
        </w:p>
        <w:p w14:paraId="03F8CB42" w14:textId="77777777" w:rsidR="00184AC2" w:rsidRPr="00184AC2" w:rsidRDefault="00184AC2">
          <w:pPr>
            <w:pStyle w:val="TOC3"/>
            <w:tabs>
              <w:tab w:val="left" w:pos="1200"/>
              <w:tab w:val="right" w:leader="dot" w:pos="9350"/>
            </w:tabs>
            <w:rPr>
              <w:rFonts w:asciiTheme="majorHAnsi" w:hAnsiTheme="majorHAnsi" w:cstheme="majorHAnsi"/>
              <w:noProof/>
              <w:sz w:val="24"/>
              <w:szCs w:val="24"/>
            </w:rPr>
          </w:pPr>
          <w:hyperlink w:anchor="_Toc423355133" w:history="1">
            <w:r w:rsidRPr="00184AC2">
              <w:rPr>
                <w:rStyle w:val="Hyperlink"/>
                <w:rFonts w:asciiTheme="majorHAnsi" w:hAnsiTheme="majorHAnsi" w:cstheme="majorHAnsi"/>
                <w:noProof/>
                <w:sz w:val="24"/>
                <w:szCs w:val="24"/>
              </w:rPr>
              <w:t>4.1.1</w:t>
            </w:r>
            <w:r w:rsidRPr="00184AC2">
              <w:rPr>
                <w:rFonts w:asciiTheme="majorHAnsi" w:hAnsiTheme="majorHAnsi" w:cstheme="majorHAnsi"/>
                <w:noProof/>
                <w:sz w:val="24"/>
                <w:szCs w:val="24"/>
              </w:rPr>
              <w:tab/>
            </w:r>
            <w:r w:rsidRPr="00184AC2">
              <w:rPr>
                <w:rStyle w:val="Hyperlink"/>
                <w:rFonts w:asciiTheme="majorHAnsi" w:hAnsiTheme="majorHAnsi" w:cstheme="majorHAnsi"/>
                <w:noProof/>
                <w:sz w:val="24"/>
                <w:szCs w:val="24"/>
              </w:rPr>
              <w:t>Seagrass Monitoring</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_Toc423355133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31</w:t>
            </w:r>
            <w:r w:rsidRPr="00184AC2">
              <w:rPr>
                <w:rFonts w:asciiTheme="majorHAnsi" w:hAnsiTheme="majorHAnsi" w:cstheme="majorHAnsi"/>
                <w:noProof/>
                <w:webHidden/>
                <w:sz w:val="24"/>
                <w:szCs w:val="24"/>
              </w:rPr>
              <w:fldChar w:fldCharType="end"/>
            </w:r>
          </w:hyperlink>
        </w:p>
        <w:p w14:paraId="7A9A4CC9" w14:textId="77777777" w:rsidR="00184AC2" w:rsidRPr="00184AC2" w:rsidRDefault="00184AC2">
          <w:pPr>
            <w:pStyle w:val="TOC3"/>
            <w:tabs>
              <w:tab w:val="left" w:pos="1200"/>
              <w:tab w:val="right" w:leader="dot" w:pos="9350"/>
            </w:tabs>
            <w:rPr>
              <w:rFonts w:asciiTheme="majorHAnsi" w:hAnsiTheme="majorHAnsi" w:cstheme="majorHAnsi"/>
              <w:noProof/>
              <w:sz w:val="24"/>
              <w:szCs w:val="24"/>
            </w:rPr>
          </w:pPr>
          <w:hyperlink w:anchor="_Toc423355134" w:history="1">
            <w:r w:rsidRPr="00184AC2">
              <w:rPr>
                <w:rStyle w:val="Hyperlink"/>
                <w:rFonts w:asciiTheme="majorHAnsi" w:hAnsiTheme="majorHAnsi" w:cstheme="majorHAnsi"/>
                <w:noProof/>
                <w:sz w:val="24"/>
                <w:szCs w:val="24"/>
              </w:rPr>
              <w:t>4.1.2</w:t>
            </w:r>
            <w:r w:rsidRPr="00184AC2">
              <w:rPr>
                <w:rFonts w:asciiTheme="majorHAnsi" w:hAnsiTheme="majorHAnsi" w:cstheme="majorHAnsi"/>
                <w:noProof/>
                <w:sz w:val="24"/>
                <w:szCs w:val="24"/>
              </w:rPr>
              <w:tab/>
            </w:r>
            <w:r w:rsidRPr="00184AC2">
              <w:rPr>
                <w:rStyle w:val="Hyperlink"/>
                <w:rFonts w:asciiTheme="majorHAnsi" w:hAnsiTheme="majorHAnsi" w:cstheme="majorHAnsi"/>
                <w:noProof/>
                <w:sz w:val="24"/>
                <w:szCs w:val="24"/>
              </w:rPr>
              <w:t>Water Quality</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_Toc423355134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38</w:t>
            </w:r>
            <w:r w:rsidRPr="00184AC2">
              <w:rPr>
                <w:rFonts w:asciiTheme="majorHAnsi" w:hAnsiTheme="majorHAnsi" w:cstheme="majorHAnsi"/>
                <w:noProof/>
                <w:webHidden/>
                <w:sz w:val="24"/>
                <w:szCs w:val="24"/>
              </w:rPr>
              <w:fldChar w:fldCharType="end"/>
            </w:r>
          </w:hyperlink>
        </w:p>
        <w:p w14:paraId="0C80A280" w14:textId="77777777" w:rsidR="00184AC2" w:rsidRPr="00184AC2" w:rsidRDefault="00184AC2">
          <w:pPr>
            <w:pStyle w:val="TOC4"/>
            <w:tabs>
              <w:tab w:val="left" w:pos="1680"/>
              <w:tab w:val="right" w:leader="dot" w:pos="9350"/>
            </w:tabs>
            <w:rPr>
              <w:rFonts w:asciiTheme="majorHAnsi" w:hAnsiTheme="majorHAnsi" w:cstheme="majorHAnsi"/>
              <w:noProof/>
              <w:sz w:val="24"/>
              <w:szCs w:val="24"/>
            </w:rPr>
          </w:pPr>
          <w:hyperlink w:anchor="_Toc423355135" w:history="1">
            <w:r w:rsidRPr="00184AC2">
              <w:rPr>
                <w:rStyle w:val="Hyperlink"/>
                <w:rFonts w:asciiTheme="majorHAnsi" w:hAnsiTheme="majorHAnsi" w:cstheme="majorHAnsi"/>
                <w:noProof/>
                <w:sz w:val="24"/>
                <w:szCs w:val="24"/>
              </w:rPr>
              <w:t>4.1.2.1</w:t>
            </w:r>
            <w:r w:rsidRPr="00184AC2">
              <w:rPr>
                <w:rFonts w:asciiTheme="majorHAnsi" w:hAnsiTheme="majorHAnsi" w:cstheme="majorHAnsi"/>
                <w:noProof/>
                <w:sz w:val="24"/>
                <w:szCs w:val="24"/>
              </w:rPr>
              <w:tab/>
            </w:r>
            <w:r w:rsidRPr="00184AC2">
              <w:rPr>
                <w:rStyle w:val="Hyperlink"/>
                <w:rFonts w:asciiTheme="majorHAnsi" w:hAnsiTheme="majorHAnsi" w:cstheme="majorHAnsi"/>
                <w:noProof/>
                <w:sz w:val="24"/>
                <w:szCs w:val="24"/>
              </w:rPr>
              <w:t>Water Quality Monitoring</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_Toc423355135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39</w:t>
            </w:r>
            <w:r w:rsidRPr="00184AC2">
              <w:rPr>
                <w:rFonts w:asciiTheme="majorHAnsi" w:hAnsiTheme="majorHAnsi" w:cstheme="majorHAnsi"/>
                <w:noProof/>
                <w:webHidden/>
                <w:sz w:val="24"/>
                <w:szCs w:val="24"/>
              </w:rPr>
              <w:fldChar w:fldCharType="end"/>
            </w:r>
          </w:hyperlink>
        </w:p>
        <w:p w14:paraId="3DE6B622" w14:textId="77777777" w:rsidR="00184AC2" w:rsidRPr="00184AC2" w:rsidRDefault="00184AC2">
          <w:pPr>
            <w:pStyle w:val="TOC4"/>
            <w:tabs>
              <w:tab w:val="left" w:pos="1680"/>
              <w:tab w:val="right" w:leader="dot" w:pos="9350"/>
            </w:tabs>
            <w:rPr>
              <w:rFonts w:asciiTheme="majorHAnsi" w:hAnsiTheme="majorHAnsi" w:cstheme="majorHAnsi"/>
              <w:noProof/>
              <w:sz w:val="24"/>
              <w:szCs w:val="24"/>
            </w:rPr>
          </w:pPr>
          <w:hyperlink w:anchor="_Toc423355139" w:history="1">
            <w:r w:rsidRPr="00184AC2">
              <w:rPr>
                <w:rStyle w:val="Hyperlink"/>
                <w:rFonts w:asciiTheme="majorHAnsi" w:hAnsiTheme="majorHAnsi" w:cstheme="majorHAnsi"/>
                <w:noProof/>
                <w:sz w:val="24"/>
                <w:szCs w:val="24"/>
              </w:rPr>
              <w:t>4.1.2.1</w:t>
            </w:r>
            <w:r w:rsidRPr="00184AC2">
              <w:rPr>
                <w:rFonts w:asciiTheme="majorHAnsi" w:hAnsiTheme="majorHAnsi" w:cstheme="majorHAnsi"/>
                <w:noProof/>
                <w:sz w:val="24"/>
                <w:szCs w:val="24"/>
              </w:rPr>
              <w:tab/>
            </w:r>
            <w:r w:rsidRPr="00184AC2">
              <w:rPr>
                <w:rStyle w:val="Hyperlink"/>
                <w:rFonts w:asciiTheme="majorHAnsi" w:hAnsiTheme="majorHAnsi" w:cstheme="majorHAnsi"/>
                <w:noProof/>
                <w:sz w:val="24"/>
                <w:szCs w:val="24"/>
              </w:rPr>
              <w:t>Light Attenuation</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_Toc423355139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41</w:t>
            </w:r>
            <w:r w:rsidRPr="00184AC2">
              <w:rPr>
                <w:rFonts w:asciiTheme="majorHAnsi" w:hAnsiTheme="majorHAnsi" w:cstheme="majorHAnsi"/>
                <w:noProof/>
                <w:webHidden/>
                <w:sz w:val="24"/>
                <w:szCs w:val="24"/>
              </w:rPr>
              <w:fldChar w:fldCharType="end"/>
            </w:r>
          </w:hyperlink>
        </w:p>
        <w:p w14:paraId="56E60194" w14:textId="77777777" w:rsidR="00184AC2" w:rsidRPr="00184AC2" w:rsidRDefault="00184AC2">
          <w:pPr>
            <w:pStyle w:val="TOC4"/>
            <w:tabs>
              <w:tab w:val="left" w:pos="1680"/>
              <w:tab w:val="right" w:leader="dot" w:pos="9350"/>
            </w:tabs>
            <w:rPr>
              <w:rFonts w:asciiTheme="majorHAnsi" w:hAnsiTheme="majorHAnsi" w:cstheme="majorHAnsi"/>
              <w:noProof/>
              <w:sz w:val="24"/>
              <w:szCs w:val="24"/>
            </w:rPr>
          </w:pPr>
          <w:hyperlink w:anchor="_Toc423355141" w:history="1">
            <w:r w:rsidRPr="00184AC2">
              <w:rPr>
                <w:rStyle w:val="Hyperlink"/>
                <w:rFonts w:asciiTheme="majorHAnsi" w:hAnsiTheme="majorHAnsi" w:cstheme="majorHAnsi"/>
                <w:noProof/>
                <w:sz w:val="24"/>
                <w:szCs w:val="24"/>
              </w:rPr>
              <w:t>4.1.2.2</w:t>
            </w:r>
            <w:r w:rsidRPr="00184AC2">
              <w:rPr>
                <w:rFonts w:asciiTheme="majorHAnsi" w:hAnsiTheme="majorHAnsi" w:cstheme="majorHAnsi"/>
                <w:noProof/>
                <w:sz w:val="24"/>
                <w:szCs w:val="24"/>
              </w:rPr>
              <w:tab/>
            </w:r>
            <w:r w:rsidRPr="00184AC2">
              <w:rPr>
                <w:rStyle w:val="Hyperlink"/>
                <w:rFonts w:asciiTheme="majorHAnsi" w:hAnsiTheme="majorHAnsi" w:cstheme="majorHAnsi"/>
                <w:noProof/>
                <w:sz w:val="24"/>
                <w:szCs w:val="24"/>
              </w:rPr>
              <w:t>Oyster Mapping and Monitoring</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_Toc423355141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43</w:t>
            </w:r>
            <w:r w:rsidRPr="00184AC2">
              <w:rPr>
                <w:rFonts w:asciiTheme="majorHAnsi" w:hAnsiTheme="majorHAnsi" w:cstheme="majorHAnsi"/>
                <w:noProof/>
                <w:webHidden/>
                <w:sz w:val="24"/>
                <w:szCs w:val="24"/>
              </w:rPr>
              <w:fldChar w:fldCharType="end"/>
            </w:r>
          </w:hyperlink>
        </w:p>
        <w:p w14:paraId="50D772B1" w14:textId="77777777" w:rsidR="00184AC2" w:rsidRPr="00184AC2" w:rsidRDefault="00184AC2">
          <w:pPr>
            <w:pStyle w:val="TOC2"/>
            <w:tabs>
              <w:tab w:val="left" w:pos="720"/>
              <w:tab w:val="right" w:leader="dot" w:pos="9350"/>
            </w:tabs>
            <w:rPr>
              <w:rFonts w:asciiTheme="majorHAnsi" w:hAnsiTheme="majorHAnsi" w:cstheme="majorHAnsi"/>
              <w:noProof/>
              <w:sz w:val="24"/>
              <w:szCs w:val="24"/>
            </w:rPr>
          </w:pPr>
          <w:hyperlink w:anchor="_Toc423355144" w:history="1">
            <w:r w:rsidRPr="00184AC2">
              <w:rPr>
                <w:rStyle w:val="Hyperlink"/>
                <w:rFonts w:asciiTheme="majorHAnsi" w:hAnsiTheme="majorHAnsi" w:cstheme="majorHAnsi"/>
                <w:noProof/>
                <w:sz w:val="24"/>
                <w:szCs w:val="24"/>
              </w:rPr>
              <w:t>4.3</w:t>
            </w:r>
            <w:r w:rsidRPr="00184AC2">
              <w:rPr>
                <w:rFonts w:asciiTheme="majorHAnsi" w:hAnsiTheme="majorHAnsi" w:cstheme="majorHAnsi"/>
                <w:noProof/>
                <w:sz w:val="24"/>
                <w:szCs w:val="24"/>
              </w:rPr>
              <w:tab/>
            </w:r>
            <w:r w:rsidRPr="00184AC2">
              <w:rPr>
                <w:rStyle w:val="Hyperlink"/>
                <w:rFonts w:asciiTheme="majorHAnsi" w:hAnsiTheme="majorHAnsi" w:cstheme="majorHAnsi"/>
                <w:noProof/>
                <w:sz w:val="24"/>
                <w:szCs w:val="24"/>
              </w:rPr>
              <w:t>Resource Management</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_Toc423355144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44</w:t>
            </w:r>
            <w:r w:rsidRPr="00184AC2">
              <w:rPr>
                <w:rFonts w:asciiTheme="majorHAnsi" w:hAnsiTheme="majorHAnsi" w:cstheme="majorHAnsi"/>
                <w:noProof/>
                <w:webHidden/>
                <w:sz w:val="24"/>
                <w:szCs w:val="24"/>
              </w:rPr>
              <w:fldChar w:fldCharType="end"/>
            </w:r>
          </w:hyperlink>
        </w:p>
        <w:p w14:paraId="7457C7AA" w14:textId="77777777" w:rsidR="00184AC2" w:rsidRPr="00184AC2" w:rsidRDefault="00184AC2">
          <w:pPr>
            <w:pStyle w:val="TOC3"/>
            <w:tabs>
              <w:tab w:val="left" w:pos="1440"/>
              <w:tab w:val="right" w:leader="dot" w:pos="9350"/>
            </w:tabs>
            <w:rPr>
              <w:rFonts w:asciiTheme="majorHAnsi" w:hAnsiTheme="majorHAnsi" w:cstheme="majorHAnsi"/>
              <w:noProof/>
              <w:sz w:val="24"/>
              <w:szCs w:val="24"/>
            </w:rPr>
          </w:pPr>
          <w:hyperlink w:anchor="_Toc423355149" w:history="1">
            <w:r w:rsidRPr="00184AC2">
              <w:rPr>
                <w:rStyle w:val="Hyperlink"/>
                <w:rFonts w:asciiTheme="majorHAnsi" w:eastAsia="Arial" w:hAnsiTheme="majorHAnsi" w:cstheme="majorHAnsi"/>
                <w:noProof/>
                <w:sz w:val="24"/>
                <w:szCs w:val="24"/>
              </w:rPr>
              <w:t>4.3.1.</w:t>
            </w:r>
            <w:r w:rsidRPr="00184AC2">
              <w:rPr>
                <w:rFonts w:asciiTheme="majorHAnsi" w:hAnsiTheme="majorHAnsi" w:cstheme="majorHAnsi"/>
                <w:noProof/>
                <w:sz w:val="24"/>
                <w:szCs w:val="24"/>
              </w:rPr>
              <w:tab/>
            </w:r>
            <w:r w:rsidRPr="00184AC2">
              <w:rPr>
                <w:rStyle w:val="Hyperlink"/>
                <w:rFonts w:asciiTheme="majorHAnsi" w:hAnsiTheme="majorHAnsi" w:cstheme="majorHAnsi"/>
                <w:noProof/>
                <w:sz w:val="24"/>
                <w:szCs w:val="24"/>
              </w:rPr>
              <w:t>Noticed General Permit and No Internal Combustion Motor Zones</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_Toc423355149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44</w:t>
            </w:r>
            <w:r w:rsidRPr="00184AC2">
              <w:rPr>
                <w:rFonts w:asciiTheme="majorHAnsi" w:hAnsiTheme="majorHAnsi" w:cstheme="majorHAnsi"/>
                <w:noProof/>
                <w:webHidden/>
                <w:sz w:val="24"/>
                <w:szCs w:val="24"/>
              </w:rPr>
              <w:fldChar w:fldCharType="end"/>
            </w:r>
          </w:hyperlink>
        </w:p>
        <w:p w14:paraId="6693BD04" w14:textId="77777777" w:rsidR="00184AC2" w:rsidRPr="00184AC2" w:rsidRDefault="00184AC2">
          <w:pPr>
            <w:pStyle w:val="TOC2"/>
            <w:tabs>
              <w:tab w:val="left" w:pos="720"/>
              <w:tab w:val="right" w:leader="dot" w:pos="9350"/>
            </w:tabs>
            <w:rPr>
              <w:rFonts w:asciiTheme="majorHAnsi" w:hAnsiTheme="majorHAnsi" w:cstheme="majorHAnsi"/>
              <w:noProof/>
              <w:sz w:val="24"/>
              <w:szCs w:val="24"/>
            </w:rPr>
          </w:pPr>
          <w:hyperlink w:anchor="_Toc423355150" w:history="1">
            <w:r w:rsidRPr="00184AC2">
              <w:rPr>
                <w:rStyle w:val="Hyperlink"/>
                <w:rFonts w:asciiTheme="majorHAnsi" w:hAnsiTheme="majorHAnsi" w:cstheme="majorHAnsi"/>
                <w:noProof/>
                <w:sz w:val="24"/>
                <w:szCs w:val="24"/>
              </w:rPr>
              <w:t>4.4</w:t>
            </w:r>
            <w:r w:rsidRPr="00184AC2">
              <w:rPr>
                <w:rFonts w:asciiTheme="majorHAnsi" w:hAnsiTheme="majorHAnsi" w:cstheme="majorHAnsi"/>
                <w:noProof/>
                <w:sz w:val="24"/>
                <w:szCs w:val="24"/>
              </w:rPr>
              <w:tab/>
            </w:r>
            <w:r w:rsidRPr="00184AC2">
              <w:rPr>
                <w:rStyle w:val="Hyperlink"/>
                <w:rFonts w:asciiTheme="majorHAnsi" w:hAnsiTheme="majorHAnsi" w:cstheme="majorHAnsi"/>
                <w:noProof/>
                <w:sz w:val="24"/>
                <w:szCs w:val="24"/>
              </w:rPr>
              <w:t>Education and Outreach Management</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_Toc423355150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46</w:t>
            </w:r>
            <w:r w:rsidRPr="00184AC2">
              <w:rPr>
                <w:rFonts w:asciiTheme="majorHAnsi" w:hAnsiTheme="majorHAnsi" w:cstheme="majorHAnsi"/>
                <w:noProof/>
                <w:webHidden/>
                <w:sz w:val="24"/>
                <w:szCs w:val="24"/>
              </w:rPr>
              <w:fldChar w:fldCharType="end"/>
            </w:r>
          </w:hyperlink>
        </w:p>
        <w:p w14:paraId="4CC730D2" w14:textId="77777777" w:rsidR="00184AC2" w:rsidRPr="00184AC2" w:rsidRDefault="00184AC2">
          <w:pPr>
            <w:pStyle w:val="TOC2"/>
            <w:tabs>
              <w:tab w:val="left" w:pos="720"/>
              <w:tab w:val="right" w:leader="dot" w:pos="9350"/>
            </w:tabs>
            <w:rPr>
              <w:rFonts w:asciiTheme="majorHAnsi" w:hAnsiTheme="majorHAnsi" w:cstheme="majorHAnsi"/>
              <w:noProof/>
              <w:sz w:val="24"/>
              <w:szCs w:val="24"/>
            </w:rPr>
          </w:pPr>
          <w:hyperlink w:anchor="_Toc423355151" w:history="1">
            <w:r w:rsidRPr="00184AC2">
              <w:rPr>
                <w:rStyle w:val="Hyperlink"/>
                <w:rFonts w:asciiTheme="majorHAnsi" w:hAnsiTheme="majorHAnsi" w:cstheme="majorHAnsi"/>
                <w:noProof/>
                <w:sz w:val="24"/>
                <w:szCs w:val="24"/>
              </w:rPr>
              <w:t>4.5</w:t>
            </w:r>
            <w:r w:rsidRPr="00184AC2">
              <w:rPr>
                <w:rFonts w:asciiTheme="majorHAnsi" w:hAnsiTheme="majorHAnsi" w:cstheme="majorHAnsi"/>
                <w:noProof/>
                <w:sz w:val="24"/>
                <w:szCs w:val="24"/>
              </w:rPr>
              <w:tab/>
            </w:r>
            <w:r w:rsidRPr="00184AC2">
              <w:rPr>
                <w:rStyle w:val="Hyperlink"/>
                <w:rFonts w:asciiTheme="majorHAnsi" w:hAnsiTheme="majorHAnsi" w:cstheme="majorHAnsi"/>
                <w:noProof/>
                <w:sz w:val="24"/>
                <w:szCs w:val="24"/>
              </w:rPr>
              <w:t>Public Use Management</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_Toc423355151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46</w:t>
            </w:r>
            <w:r w:rsidRPr="00184AC2">
              <w:rPr>
                <w:rFonts w:asciiTheme="majorHAnsi" w:hAnsiTheme="majorHAnsi" w:cstheme="majorHAnsi"/>
                <w:noProof/>
                <w:webHidden/>
                <w:sz w:val="24"/>
                <w:szCs w:val="24"/>
              </w:rPr>
              <w:fldChar w:fldCharType="end"/>
            </w:r>
          </w:hyperlink>
        </w:p>
        <w:p w14:paraId="10A8D77C" w14:textId="77777777" w:rsidR="00184AC2" w:rsidRPr="00184AC2" w:rsidRDefault="00184AC2">
          <w:pPr>
            <w:pStyle w:val="TOC1"/>
            <w:tabs>
              <w:tab w:val="left" w:pos="480"/>
              <w:tab w:val="right" w:leader="dot" w:pos="9350"/>
            </w:tabs>
            <w:rPr>
              <w:rFonts w:asciiTheme="majorHAnsi" w:hAnsiTheme="majorHAnsi" w:cstheme="majorHAnsi"/>
              <w:noProof/>
              <w:sz w:val="24"/>
              <w:szCs w:val="24"/>
            </w:rPr>
          </w:pPr>
          <w:hyperlink w:anchor="_Toc423355152" w:history="1">
            <w:r w:rsidRPr="00184AC2">
              <w:rPr>
                <w:rStyle w:val="Hyperlink"/>
                <w:rFonts w:asciiTheme="majorHAnsi" w:hAnsiTheme="majorHAnsi" w:cstheme="majorHAnsi"/>
                <w:noProof/>
                <w:sz w:val="24"/>
                <w:szCs w:val="24"/>
              </w:rPr>
              <w:t>5.0</w:t>
            </w:r>
            <w:r w:rsidRPr="00184AC2">
              <w:rPr>
                <w:rFonts w:asciiTheme="majorHAnsi" w:hAnsiTheme="majorHAnsi" w:cstheme="majorHAnsi"/>
                <w:noProof/>
                <w:sz w:val="24"/>
                <w:szCs w:val="24"/>
              </w:rPr>
              <w:tab/>
            </w:r>
            <w:r w:rsidRPr="00184AC2">
              <w:rPr>
                <w:rStyle w:val="Hyperlink"/>
                <w:rFonts w:asciiTheme="majorHAnsi" w:hAnsiTheme="majorHAnsi" w:cstheme="majorHAnsi"/>
                <w:noProof/>
                <w:sz w:val="24"/>
                <w:szCs w:val="24"/>
              </w:rPr>
              <w:t>Seagrass Protection and Restoration</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_Toc423355152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47</w:t>
            </w:r>
            <w:r w:rsidRPr="00184AC2">
              <w:rPr>
                <w:rFonts w:asciiTheme="majorHAnsi" w:hAnsiTheme="majorHAnsi" w:cstheme="majorHAnsi"/>
                <w:noProof/>
                <w:webHidden/>
                <w:sz w:val="24"/>
                <w:szCs w:val="24"/>
              </w:rPr>
              <w:fldChar w:fldCharType="end"/>
            </w:r>
          </w:hyperlink>
        </w:p>
        <w:p w14:paraId="385F78CE" w14:textId="77777777" w:rsidR="00184AC2" w:rsidRPr="00184AC2" w:rsidRDefault="00184AC2">
          <w:pPr>
            <w:pStyle w:val="TOC2"/>
            <w:tabs>
              <w:tab w:val="left" w:pos="720"/>
              <w:tab w:val="right" w:leader="dot" w:pos="9350"/>
            </w:tabs>
            <w:rPr>
              <w:rFonts w:asciiTheme="majorHAnsi" w:hAnsiTheme="majorHAnsi" w:cstheme="majorHAnsi"/>
              <w:noProof/>
              <w:sz w:val="24"/>
              <w:szCs w:val="24"/>
            </w:rPr>
          </w:pPr>
          <w:hyperlink w:anchor="_Toc423355153" w:history="1">
            <w:r w:rsidRPr="00184AC2">
              <w:rPr>
                <w:rStyle w:val="Hyperlink"/>
                <w:rFonts w:asciiTheme="majorHAnsi" w:hAnsiTheme="majorHAnsi" w:cstheme="majorHAnsi"/>
                <w:noProof/>
                <w:sz w:val="24"/>
                <w:szCs w:val="24"/>
              </w:rPr>
              <w:t>5.1</w:t>
            </w:r>
            <w:r w:rsidRPr="00184AC2">
              <w:rPr>
                <w:rFonts w:asciiTheme="majorHAnsi" w:hAnsiTheme="majorHAnsi" w:cstheme="majorHAnsi"/>
                <w:noProof/>
                <w:sz w:val="24"/>
                <w:szCs w:val="24"/>
              </w:rPr>
              <w:tab/>
            </w:r>
            <w:r w:rsidRPr="00184AC2">
              <w:rPr>
                <w:rStyle w:val="Hyperlink"/>
                <w:rFonts w:asciiTheme="majorHAnsi" w:hAnsiTheme="majorHAnsi" w:cstheme="majorHAnsi"/>
                <w:noProof/>
                <w:sz w:val="24"/>
                <w:szCs w:val="24"/>
              </w:rPr>
              <w:t>Purpose</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_Toc423355153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48</w:t>
            </w:r>
            <w:r w:rsidRPr="00184AC2">
              <w:rPr>
                <w:rFonts w:asciiTheme="majorHAnsi" w:hAnsiTheme="majorHAnsi" w:cstheme="majorHAnsi"/>
                <w:noProof/>
                <w:webHidden/>
                <w:sz w:val="24"/>
                <w:szCs w:val="24"/>
              </w:rPr>
              <w:fldChar w:fldCharType="end"/>
            </w:r>
          </w:hyperlink>
        </w:p>
        <w:p w14:paraId="41AA38A0" w14:textId="77777777" w:rsidR="00184AC2" w:rsidRPr="00184AC2" w:rsidRDefault="00184AC2">
          <w:pPr>
            <w:pStyle w:val="TOC2"/>
            <w:tabs>
              <w:tab w:val="left" w:pos="720"/>
              <w:tab w:val="right" w:leader="dot" w:pos="9350"/>
            </w:tabs>
            <w:rPr>
              <w:rFonts w:asciiTheme="majorHAnsi" w:hAnsiTheme="majorHAnsi" w:cstheme="majorHAnsi"/>
              <w:noProof/>
              <w:sz w:val="24"/>
              <w:szCs w:val="24"/>
            </w:rPr>
          </w:pPr>
          <w:hyperlink w:anchor="_Toc423355154" w:history="1">
            <w:r w:rsidRPr="00184AC2">
              <w:rPr>
                <w:rStyle w:val="Hyperlink"/>
                <w:rFonts w:asciiTheme="majorHAnsi" w:hAnsiTheme="majorHAnsi" w:cstheme="majorHAnsi"/>
                <w:noProof/>
                <w:sz w:val="24"/>
                <w:szCs w:val="24"/>
              </w:rPr>
              <w:t>5.2</w:t>
            </w:r>
            <w:r w:rsidRPr="00184AC2">
              <w:rPr>
                <w:rFonts w:asciiTheme="majorHAnsi" w:hAnsiTheme="majorHAnsi" w:cstheme="majorHAnsi"/>
                <w:noProof/>
                <w:sz w:val="24"/>
                <w:szCs w:val="24"/>
              </w:rPr>
              <w:tab/>
            </w:r>
            <w:r w:rsidRPr="00184AC2">
              <w:rPr>
                <w:rStyle w:val="Hyperlink"/>
                <w:rFonts w:asciiTheme="majorHAnsi" w:hAnsiTheme="majorHAnsi" w:cstheme="majorHAnsi"/>
                <w:noProof/>
                <w:sz w:val="24"/>
                <w:szCs w:val="24"/>
              </w:rPr>
              <w:t>Goals and Objectives</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_Toc423355154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48</w:t>
            </w:r>
            <w:r w:rsidRPr="00184AC2">
              <w:rPr>
                <w:rFonts w:asciiTheme="majorHAnsi" w:hAnsiTheme="majorHAnsi" w:cstheme="majorHAnsi"/>
                <w:noProof/>
                <w:webHidden/>
                <w:sz w:val="24"/>
                <w:szCs w:val="24"/>
              </w:rPr>
              <w:fldChar w:fldCharType="end"/>
            </w:r>
          </w:hyperlink>
        </w:p>
        <w:p w14:paraId="3A4B1809" w14:textId="77777777" w:rsidR="00184AC2" w:rsidRPr="00184AC2" w:rsidRDefault="00184AC2">
          <w:pPr>
            <w:pStyle w:val="TOC2"/>
            <w:tabs>
              <w:tab w:val="left" w:pos="720"/>
              <w:tab w:val="right" w:leader="dot" w:pos="9350"/>
            </w:tabs>
            <w:rPr>
              <w:rFonts w:asciiTheme="majorHAnsi" w:hAnsiTheme="majorHAnsi" w:cstheme="majorHAnsi"/>
              <w:noProof/>
              <w:sz w:val="24"/>
              <w:szCs w:val="24"/>
            </w:rPr>
          </w:pPr>
          <w:hyperlink w:anchor="_Toc423355155" w:history="1">
            <w:r w:rsidRPr="00184AC2">
              <w:rPr>
                <w:rStyle w:val="Hyperlink"/>
                <w:rFonts w:asciiTheme="majorHAnsi" w:hAnsiTheme="majorHAnsi" w:cstheme="majorHAnsi"/>
                <w:noProof/>
                <w:sz w:val="24"/>
                <w:szCs w:val="24"/>
              </w:rPr>
              <w:t>5.3</w:t>
            </w:r>
            <w:r w:rsidRPr="00184AC2">
              <w:rPr>
                <w:rFonts w:asciiTheme="majorHAnsi" w:hAnsiTheme="majorHAnsi" w:cstheme="majorHAnsi"/>
                <w:noProof/>
                <w:sz w:val="24"/>
                <w:szCs w:val="24"/>
              </w:rPr>
              <w:tab/>
            </w:r>
            <w:r w:rsidRPr="00184AC2">
              <w:rPr>
                <w:rStyle w:val="Hyperlink"/>
                <w:rFonts w:asciiTheme="majorHAnsi" w:hAnsiTheme="majorHAnsi" w:cstheme="majorHAnsi"/>
                <w:noProof/>
                <w:sz w:val="24"/>
                <w:szCs w:val="24"/>
              </w:rPr>
              <w:t>Restoration Project Protocol</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_Toc423355155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50</w:t>
            </w:r>
            <w:r w:rsidRPr="00184AC2">
              <w:rPr>
                <w:rFonts w:asciiTheme="majorHAnsi" w:hAnsiTheme="majorHAnsi" w:cstheme="majorHAnsi"/>
                <w:noProof/>
                <w:webHidden/>
                <w:sz w:val="24"/>
                <w:szCs w:val="24"/>
              </w:rPr>
              <w:fldChar w:fldCharType="end"/>
            </w:r>
          </w:hyperlink>
        </w:p>
        <w:p w14:paraId="6DE5D6CD" w14:textId="77777777" w:rsidR="00184AC2" w:rsidRPr="00184AC2" w:rsidRDefault="00184AC2">
          <w:pPr>
            <w:pStyle w:val="TOC2"/>
            <w:tabs>
              <w:tab w:val="left" w:pos="720"/>
              <w:tab w:val="right" w:leader="dot" w:pos="9350"/>
            </w:tabs>
            <w:rPr>
              <w:rFonts w:asciiTheme="majorHAnsi" w:hAnsiTheme="majorHAnsi" w:cstheme="majorHAnsi"/>
              <w:noProof/>
              <w:sz w:val="24"/>
              <w:szCs w:val="24"/>
            </w:rPr>
          </w:pPr>
          <w:hyperlink w:anchor="_Toc423355156" w:history="1">
            <w:r w:rsidRPr="00184AC2">
              <w:rPr>
                <w:rStyle w:val="Hyperlink"/>
                <w:rFonts w:asciiTheme="majorHAnsi" w:hAnsiTheme="majorHAnsi" w:cstheme="majorHAnsi"/>
                <w:noProof/>
                <w:sz w:val="24"/>
                <w:szCs w:val="24"/>
              </w:rPr>
              <w:t>5.4</w:t>
            </w:r>
            <w:r w:rsidRPr="00184AC2">
              <w:rPr>
                <w:rFonts w:asciiTheme="majorHAnsi" w:hAnsiTheme="majorHAnsi" w:cstheme="majorHAnsi"/>
                <w:noProof/>
                <w:sz w:val="24"/>
                <w:szCs w:val="24"/>
              </w:rPr>
              <w:tab/>
            </w:r>
            <w:r w:rsidRPr="00184AC2">
              <w:rPr>
                <w:rStyle w:val="Hyperlink"/>
                <w:rFonts w:asciiTheme="majorHAnsi" w:hAnsiTheme="majorHAnsi" w:cstheme="majorHAnsi"/>
                <w:noProof/>
                <w:sz w:val="24"/>
                <w:szCs w:val="24"/>
              </w:rPr>
              <w:t>Proposed Restoration Techniques</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_Toc423355156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53</w:t>
            </w:r>
            <w:r w:rsidRPr="00184AC2">
              <w:rPr>
                <w:rFonts w:asciiTheme="majorHAnsi" w:hAnsiTheme="majorHAnsi" w:cstheme="majorHAnsi"/>
                <w:noProof/>
                <w:webHidden/>
                <w:sz w:val="24"/>
                <w:szCs w:val="24"/>
              </w:rPr>
              <w:fldChar w:fldCharType="end"/>
            </w:r>
          </w:hyperlink>
        </w:p>
        <w:p w14:paraId="256E65E5" w14:textId="77777777" w:rsidR="00184AC2" w:rsidRPr="00184AC2" w:rsidRDefault="00184AC2">
          <w:pPr>
            <w:pStyle w:val="TOC3"/>
            <w:tabs>
              <w:tab w:val="left" w:pos="1200"/>
              <w:tab w:val="right" w:leader="dot" w:pos="9350"/>
            </w:tabs>
            <w:rPr>
              <w:rFonts w:asciiTheme="majorHAnsi" w:hAnsiTheme="majorHAnsi" w:cstheme="majorHAnsi"/>
              <w:noProof/>
              <w:sz w:val="24"/>
              <w:szCs w:val="24"/>
            </w:rPr>
          </w:pPr>
          <w:hyperlink w:anchor="_Toc423355157" w:history="1">
            <w:r w:rsidRPr="00184AC2">
              <w:rPr>
                <w:rStyle w:val="Hyperlink"/>
                <w:rFonts w:asciiTheme="majorHAnsi" w:hAnsiTheme="majorHAnsi" w:cstheme="majorHAnsi"/>
                <w:noProof/>
                <w:sz w:val="24"/>
                <w:szCs w:val="24"/>
              </w:rPr>
              <w:t>5.4.1</w:t>
            </w:r>
            <w:r w:rsidRPr="00184AC2">
              <w:rPr>
                <w:rFonts w:asciiTheme="majorHAnsi" w:hAnsiTheme="majorHAnsi" w:cstheme="majorHAnsi"/>
                <w:noProof/>
                <w:sz w:val="24"/>
                <w:szCs w:val="24"/>
              </w:rPr>
              <w:tab/>
            </w:r>
            <w:r w:rsidRPr="00184AC2">
              <w:rPr>
                <w:rStyle w:val="Hyperlink"/>
                <w:rFonts w:asciiTheme="majorHAnsi" w:hAnsiTheme="majorHAnsi" w:cstheme="majorHAnsi"/>
                <w:noProof/>
                <w:sz w:val="24"/>
                <w:szCs w:val="24"/>
              </w:rPr>
              <w:t>Sediment Tubes</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_Toc423355157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53</w:t>
            </w:r>
            <w:r w:rsidRPr="00184AC2">
              <w:rPr>
                <w:rFonts w:asciiTheme="majorHAnsi" w:hAnsiTheme="majorHAnsi" w:cstheme="majorHAnsi"/>
                <w:noProof/>
                <w:webHidden/>
                <w:sz w:val="24"/>
                <w:szCs w:val="24"/>
              </w:rPr>
              <w:fldChar w:fldCharType="end"/>
            </w:r>
          </w:hyperlink>
        </w:p>
        <w:p w14:paraId="1747B991" w14:textId="77777777" w:rsidR="00184AC2" w:rsidRPr="00184AC2" w:rsidRDefault="00184AC2">
          <w:pPr>
            <w:pStyle w:val="TOC3"/>
            <w:tabs>
              <w:tab w:val="left" w:pos="1200"/>
              <w:tab w:val="right" w:leader="dot" w:pos="9350"/>
            </w:tabs>
            <w:rPr>
              <w:rFonts w:asciiTheme="majorHAnsi" w:hAnsiTheme="majorHAnsi" w:cstheme="majorHAnsi"/>
              <w:noProof/>
              <w:sz w:val="24"/>
              <w:szCs w:val="24"/>
            </w:rPr>
          </w:pPr>
          <w:hyperlink w:anchor="_Toc423355158" w:history="1">
            <w:r w:rsidRPr="00184AC2">
              <w:rPr>
                <w:rStyle w:val="Hyperlink"/>
                <w:rFonts w:asciiTheme="majorHAnsi" w:hAnsiTheme="majorHAnsi" w:cstheme="majorHAnsi"/>
                <w:noProof/>
                <w:sz w:val="24"/>
                <w:szCs w:val="24"/>
              </w:rPr>
              <w:t>5.4.2</w:t>
            </w:r>
            <w:r w:rsidRPr="00184AC2">
              <w:rPr>
                <w:rFonts w:asciiTheme="majorHAnsi" w:hAnsiTheme="majorHAnsi" w:cstheme="majorHAnsi"/>
                <w:noProof/>
                <w:sz w:val="24"/>
                <w:szCs w:val="24"/>
              </w:rPr>
              <w:tab/>
            </w:r>
            <w:r w:rsidRPr="00184AC2">
              <w:rPr>
                <w:rStyle w:val="Hyperlink"/>
                <w:rFonts w:asciiTheme="majorHAnsi" w:hAnsiTheme="majorHAnsi" w:cstheme="majorHAnsi"/>
                <w:noProof/>
                <w:sz w:val="24"/>
                <w:szCs w:val="24"/>
              </w:rPr>
              <w:t>Seagrass Transplantation</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_Toc423355158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53</w:t>
            </w:r>
            <w:r w:rsidRPr="00184AC2">
              <w:rPr>
                <w:rFonts w:asciiTheme="majorHAnsi" w:hAnsiTheme="majorHAnsi" w:cstheme="majorHAnsi"/>
                <w:noProof/>
                <w:webHidden/>
                <w:sz w:val="24"/>
                <w:szCs w:val="24"/>
              </w:rPr>
              <w:fldChar w:fldCharType="end"/>
            </w:r>
          </w:hyperlink>
        </w:p>
        <w:p w14:paraId="35A6AC12" w14:textId="77777777" w:rsidR="00184AC2" w:rsidRPr="00184AC2" w:rsidRDefault="00184AC2">
          <w:pPr>
            <w:pStyle w:val="TOC4"/>
            <w:tabs>
              <w:tab w:val="left" w:pos="1200"/>
              <w:tab w:val="right" w:leader="dot" w:pos="9350"/>
            </w:tabs>
            <w:rPr>
              <w:rFonts w:asciiTheme="majorHAnsi" w:hAnsiTheme="majorHAnsi" w:cstheme="majorHAnsi"/>
              <w:noProof/>
              <w:sz w:val="24"/>
              <w:szCs w:val="24"/>
            </w:rPr>
          </w:pPr>
          <w:hyperlink w:anchor="_Toc423355159" w:history="1">
            <w:r w:rsidRPr="00184AC2">
              <w:rPr>
                <w:rStyle w:val="Hyperlink"/>
                <w:rFonts w:asciiTheme="majorHAnsi" w:eastAsia="Arial" w:hAnsiTheme="majorHAnsi" w:cstheme="majorHAnsi"/>
                <w:noProof/>
                <w:sz w:val="24"/>
                <w:szCs w:val="24"/>
              </w:rPr>
              <w:t>4</w:t>
            </w:r>
            <w:r w:rsidRPr="00184AC2">
              <w:rPr>
                <w:rFonts w:asciiTheme="majorHAnsi" w:hAnsiTheme="majorHAnsi" w:cstheme="majorHAnsi"/>
                <w:noProof/>
                <w:sz w:val="24"/>
                <w:szCs w:val="24"/>
              </w:rPr>
              <w:tab/>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_Toc423355159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55</w:t>
            </w:r>
            <w:r w:rsidRPr="00184AC2">
              <w:rPr>
                <w:rFonts w:asciiTheme="majorHAnsi" w:hAnsiTheme="majorHAnsi" w:cstheme="majorHAnsi"/>
                <w:noProof/>
                <w:webHidden/>
                <w:sz w:val="24"/>
                <w:szCs w:val="24"/>
              </w:rPr>
              <w:fldChar w:fldCharType="end"/>
            </w:r>
          </w:hyperlink>
        </w:p>
        <w:p w14:paraId="5623F173" w14:textId="77777777" w:rsidR="00184AC2" w:rsidRPr="00184AC2" w:rsidRDefault="00184AC2">
          <w:pPr>
            <w:pStyle w:val="TOC4"/>
            <w:tabs>
              <w:tab w:val="left" w:pos="1680"/>
              <w:tab w:val="right" w:leader="dot" w:pos="9350"/>
            </w:tabs>
            <w:rPr>
              <w:rFonts w:asciiTheme="majorHAnsi" w:hAnsiTheme="majorHAnsi" w:cstheme="majorHAnsi"/>
              <w:noProof/>
              <w:sz w:val="24"/>
              <w:szCs w:val="24"/>
            </w:rPr>
          </w:pPr>
          <w:hyperlink w:anchor="_Toc423355164" w:history="1">
            <w:r w:rsidRPr="00184AC2">
              <w:rPr>
                <w:rStyle w:val="Hyperlink"/>
                <w:rFonts w:asciiTheme="majorHAnsi" w:eastAsia="Arial" w:hAnsiTheme="majorHAnsi" w:cstheme="majorHAnsi"/>
                <w:noProof/>
                <w:sz w:val="24"/>
                <w:szCs w:val="24"/>
              </w:rPr>
              <w:t>5.4.2.1</w:t>
            </w:r>
            <w:r w:rsidRPr="00184AC2">
              <w:rPr>
                <w:rFonts w:asciiTheme="majorHAnsi" w:hAnsiTheme="majorHAnsi" w:cstheme="majorHAnsi"/>
                <w:noProof/>
                <w:sz w:val="24"/>
                <w:szCs w:val="24"/>
              </w:rPr>
              <w:tab/>
            </w:r>
            <w:r w:rsidRPr="00184AC2">
              <w:rPr>
                <w:rStyle w:val="Hyperlink"/>
                <w:rFonts w:asciiTheme="majorHAnsi" w:eastAsia="Arial" w:hAnsiTheme="majorHAnsi" w:cstheme="majorHAnsi"/>
                <w:noProof/>
                <w:sz w:val="24"/>
                <w:szCs w:val="24"/>
              </w:rPr>
              <w:t>Sprigs</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_Toc423355164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55</w:t>
            </w:r>
            <w:r w:rsidRPr="00184AC2">
              <w:rPr>
                <w:rFonts w:asciiTheme="majorHAnsi" w:hAnsiTheme="majorHAnsi" w:cstheme="majorHAnsi"/>
                <w:noProof/>
                <w:webHidden/>
                <w:sz w:val="24"/>
                <w:szCs w:val="24"/>
              </w:rPr>
              <w:fldChar w:fldCharType="end"/>
            </w:r>
          </w:hyperlink>
        </w:p>
        <w:p w14:paraId="3BF2AA7C" w14:textId="77777777" w:rsidR="00184AC2" w:rsidRPr="00184AC2" w:rsidRDefault="00184AC2">
          <w:pPr>
            <w:pStyle w:val="TOC4"/>
            <w:tabs>
              <w:tab w:val="left" w:pos="1680"/>
              <w:tab w:val="right" w:leader="dot" w:pos="9350"/>
            </w:tabs>
            <w:rPr>
              <w:rFonts w:asciiTheme="majorHAnsi" w:hAnsiTheme="majorHAnsi" w:cstheme="majorHAnsi"/>
              <w:noProof/>
              <w:sz w:val="24"/>
              <w:szCs w:val="24"/>
            </w:rPr>
          </w:pPr>
          <w:hyperlink w:anchor="_Toc423355165" w:history="1">
            <w:r w:rsidRPr="00184AC2">
              <w:rPr>
                <w:rStyle w:val="Hyperlink"/>
                <w:rFonts w:asciiTheme="majorHAnsi" w:eastAsia="Arial" w:hAnsiTheme="majorHAnsi" w:cstheme="majorHAnsi"/>
                <w:noProof/>
                <w:sz w:val="24"/>
                <w:szCs w:val="24"/>
              </w:rPr>
              <w:t>5.4.2.2</w:t>
            </w:r>
            <w:r w:rsidRPr="00184AC2">
              <w:rPr>
                <w:rFonts w:asciiTheme="majorHAnsi" w:hAnsiTheme="majorHAnsi" w:cstheme="majorHAnsi"/>
                <w:noProof/>
                <w:sz w:val="24"/>
                <w:szCs w:val="24"/>
              </w:rPr>
              <w:tab/>
            </w:r>
            <w:r w:rsidRPr="00184AC2">
              <w:rPr>
                <w:rStyle w:val="Hyperlink"/>
                <w:rFonts w:asciiTheme="majorHAnsi" w:eastAsia="Arial" w:hAnsiTheme="majorHAnsi" w:cstheme="majorHAnsi"/>
                <w:noProof/>
                <w:sz w:val="24"/>
                <w:szCs w:val="24"/>
              </w:rPr>
              <w:t>Seeds</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_Toc423355165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56</w:t>
            </w:r>
            <w:r w:rsidRPr="00184AC2">
              <w:rPr>
                <w:rFonts w:asciiTheme="majorHAnsi" w:hAnsiTheme="majorHAnsi" w:cstheme="majorHAnsi"/>
                <w:noProof/>
                <w:webHidden/>
                <w:sz w:val="24"/>
                <w:szCs w:val="24"/>
              </w:rPr>
              <w:fldChar w:fldCharType="end"/>
            </w:r>
          </w:hyperlink>
        </w:p>
        <w:p w14:paraId="67832B7D" w14:textId="77777777" w:rsidR="00184AC2" w:rsidRPr="00184AC2" w:rsidRDefault="00184AC2">
          <w:pPr>
            <w:pStyle w:val="TOC4"/>
            <w:tabs>
              <w:tab w:val="left" w:pos="1680"/>
              <w:tab w:val="right" w:leader="dot" w:pos="9350"/>
            </w:tabs>
            <w:rPr>
              <w:rFonts w:asciiTheme="majorHAnsi" w:hAnsiTheme="majorHAnsi" w:cstheme="majorHAnsi"/>
              <w:noProof/>
              <w:sz w:val="24"/>
              <w:szCs w:val="24"/>
            </w:rPr>
          </w:pPr>
          <w:hyperlink w:anchor="_Toc423355166" w:history="1">
            <w:r w:rsidRPr="00184AC2">
              <w:rPr>
                <w:rStyle w:val="Hyperlink"/>
                <w:rFonts w:asciiTheme="majorHAnsi" w:eastAsia="Arial" w:hAnsiTheme="majorHAnsi" w:cstheme="majorHAnsi"/>
                <w:noProof/>
                <w:sz w:val="24"/>
                <w:szCs w:val="24"/>
              </w:rPr>
              <w:t>5.4.2.3</w:t>
            </w:r>
            <w:r w:rsidRPr="00184AC2">
              <w:rPr>
                <w:rFonts w:asciiTheme="majorHAnsi" w:hAnsiTheme="majorHAnsi" w:cstheme="majorHAnsi"/>
                <w:noProof/>
                <w:sz w:val="24"/>
                <w:szCs w:val="24"/>
              </w:rPr>
              <w:tab/>
            </w:r>
            <w:r w:rsidRPr="00184AC2">
              <w:rPr>
                <w:rStyle w:val="Hyperlink"/>
                <w:rFonts w:asciiTheme="majorHAnsi" w:eastAsia="Arial" w:hAnsiTheme="majorHAnsi" w:cstheme="majorHAnsi"/>
                <w:noProof/>
                <w:sz w:val="24"/>
                <w:szCs w:val="24"/>
              </w:rPr>
              <w:t>Cultivated Plants</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_Toc423355166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56</w:t>
            </w:r>
            <w:r w:rsidRPr="00184AC2">
              <w:rPr>
                <w:rFonts w:asciiTheme="majorHAnsi" w:hAnsiTheme="majorHAnsi" w:cstheme="majorHAnsi"/>
                <w:noProof/>
                <w:webHidden/>
                <w:sz w:val="24"/>
                <w:szCs w:val="24"/>
              </w:rPr>
              <w:fldChar w:fldCharType="end"/>
            </w:r>
          </w:hyperlink>
        </w:p>
        <w:p w14:paraId="2E284F73" w14:textId="77777777" w:rsidR="00184AC2" w:rsidRPr="00184AC2" w:rsidRDefault="00184AC2">
          <w:pPr>
            <w:pStyle w:val="TOC2"/>
            <w:tabs>
              <w:tab w:val="left" w:pos="720"/>
              <w:tab w:val="right" w:leader="dot" w:pos="9350"/>
            </w:tabs>
            <w:rPr>
              <w:rFonts w:asciiTheme="majorHAnsi" w:hAnsiTheme="majorHAnsi" w:cstheme="majorHAnsi"/>
              <w:noProof/>
              <w:sz w:val="24"/>
              <w:szCs w:val="24"/>
            </w:rPr>
          </w:pPr>
          <w:hyperlink w:anchor="_Toc423355167" w:history="1">
            <w:r w:rsidRPr="00184AC2">
              <w:rPr>
                <w:rStyle w:val="Hyperlink"/>
                <w:rFonts w:asciiTheme="majorHAnsi" w:hAnsiTheme="majorHAnsi" w:cstheme="majorHAnsi"/>
                <w:noProof/>
                <w:sz w:val="24"/>
                <w:szCs w:val="24"/>
              </w:rPr>
              <w:t>5.5</w:t>
            </w:r>
            <w:r w:rsidRPr="00184AC2">
              <w:rPr>
                <w:rFonts w:asciiTheme="majorHAnsi" w:hAnsiTheme="majorHAnsi" w:cstheme="majorHAnsi"/>
                <w:noProof/>
                <w:sz w:val="24"/>
                <w:szCs w:val="24"/>
              </w:rPr>
              <w:tab/>
            </w:r>
            <w:r w:rsidRPr="00184AC2">
              <w:rPr>
                <w:rStyle w:val="Hyperlink"/>
                <w:rFonts w:asciiTheme="majorHAnsi" w:hAnsiTheme="majorHAnsi" w:cstheme="majorHAnsi"/>
                <w:noProof/>
                <w:sz w:val="24"/>
                <w:szCs w:val="24"/>
              </w:rPr>
              <w:t>Proposed Methods to Monitor Post Restoration</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_Toc423355167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57</w:t>
            </w:r>
            <w:r w:rsidRPr="00184AC2">
              <w:rPr>
                <w:rFonts w:asciiTheme="majorHAnsi" w:hAnsiTheme="majorHAnsi" w:cstheme="majorHAnsi"/>
                <w:noProof/>
                <w:webHidden/>
                <w:sz w:val="24"/>
                <w:szCs w:val="24"/>
              </w:rPr>
              <w:fldChar w:fldCharType="end"/>
            </w:r>
          </w:hyperlink>
        </w:p>
        <w:p w14:paraId="5B7CBDFA" w14:textId="77777777" w:rsidR="00184AC2" w:rsidRPr="00184AC2" w:rsidRDefault="00184AC2">
          <w:pPr>
            <w:pStyle w:val="TOC3"/>
            <w:tabs>
              <w:tab w:val="left" w:pos="1200"/>
              <w:tab w:val="right" w:leader="dot" w:pos="9350"/>
            </w:tabs>
            <w:rPr>
              <w:rFonts w:asciiTheme="majorHAnsi" w:hAnsiTheme="majorHAnsi" w:cstheme="majorHAnsi"/>
              <w:noProof/>
              <w:sz w:val="24"/>
              <w:szCs w:val="24"/>
            </w:rPr>
          </w:pPr>
          <w:hyperlink w:anchor="_Toc423355168" w:history="1">
            <w:r w:rsidRPr="00184AC2">
              <w:rPr>
                <w:rStyle w:val="Hyperlink"/>
                <w:rFonts w:asciiTheme="majorHAnsi" w:hAnsiTheme="majorHAnsi" w:cstheme="majorHAnsi"/>
                <w:noProof/>
                <w:sz w:val="24"/>
                <w:szCs w:val="24"/>
              </w:rPr>
              <w:t>5.5.1</w:t>
            </w:r>
            <w:r w:rsidRPr="00184AC2">
              <w:rPr>
                <w:rFonts w:asciiTheme="majorHAnsi" w:hAnsiTheme="majorHAnsi" w:cstheme="majorHAnsi"/>
                <w:noProof/>
                <w:sz w:val="24"/>
                <w:szCs w:val="24"/>
              </w:rPr>
              <w:tab/>
            </w:r>
            <w:r w:rsidRPr="00184AC2">
              <w:rPr>
                <w:rStyle w:val="Hyperlink"/>
                <w:rFonts w:asciiTheme="majorHAnsi" w:hAnsiTheme="majorHAnsi" w:cstheme="majorHAnsi"/>
                <w:noProof/>
                <w:sz w:val="24"/>
                <w:szCs w:val="24"/>
              </w:rPr>
              <w:t>Survival</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_Toc423355168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57</w:t>
            </w:r>
            <w:r w:rsidRPr="00184AC2">
              <w:rPr>
                <w:rFonts w:asciiTheme="majorHAnsi" w:hAnsiTheme="majorHAnsi" w:cstheme="majorHAnsi"/>
                <w:noProof/>
                <w:webHidden/>
                <w:sz w:val="24"/>
                <w:szCs w:val="24"/>
              </w:rPr>
              <w:fldChar w:fldCharType="end"/>
            </w:r>
          </w:hyperlink>
        </w:p>
        <w:p w14:paraId="5B90F96F" w14:textId="77777777" w:rsidR="00184AC2" w:rsidRPr="00184AC2" w:rsidRDefault="00184AC2">
          <w:pPr>
            <w:pStyle w:val="TOC3"/>
            <w:tabs>
              <w:tab w:val="left" w:pos="1200"/>
              <w:tab w:val="right" w:leader="dot" w:pos="9350"/>
            </w:tabs>
            <w:rPr>
              <w:rFonts w:asciiTheme="majorHAnsi" w:hAnsiTheme="majorHAnsi" w:cstheme="majorHAnsi"/>
              <w:noProof/>
              <w:sz w:val="24"/>
              <w:szCs w:val="24"/>
            </w:rPr>
          </w:pPr>
          <w:hyperlink w:anchor="_Toc423355169" w:history="1">
            <w:r w:rsidRPr="00184AC2">
              <w:rPr>
                <w:rStyle w:val="Hyperlink"/>
                <w:rFonts w:asciiTheme="majorHAnsi" w:hAnsiTheme="majorHAnsi" w:cstheme="majorHAnsi"/>
                <w:noProof/>
                <w:sz w:val="24"/>
                <w:szCs w:val="24"/>
              </w:rPr>
              <w:t>5.5.2</w:t>
            </w:r>
            <w:r w:rsidRPr="00184AC2">
              <w:rPr>
                <w:rFonts w:asciiTheme="majorHAnsi" w:hAnsiTheme="majorHAnsi" w:cstheme="majorHAnsi"/>
                <w:noProof/>
                <w:sz w:val="24"/>
                <w:szCs w:val="24"/>
              </w:rPr>
              <w:tab/>
            </w:r>
            <w:r w:rsidRPr="00184AC2">
              <w:rPr>
                <w:rStyle w:val="Hyperlink"/>
                <w:rFonts w:asciiTheme="majorHAnsi" w:hAnsiTheme="majorHAnsi" w:cstheme="majorHAnsi"/>
                <w:noProof/>
                <w:sz w:val="24"/>
                <w:szCs w:val="24"/>
              </w:rPr>
              <w:t>Aerial Coverage</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_Toc423355169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57</w:t>
            </w:r>
            <w:r w:rsidRPr="00184AC2">
              <w:rPr>
                <w:rFonts w:asciiTheme="majorHAnsi" w:hAnsiTheme="majorHAnsi" w:cstheme="majorHAnsi"/>
                <w:noProof/>
                <w:webHidden/>
                <w:sz w:val="24"/>
                <w:szCs w:val="24"/>
              </w:rPr>
              <w:fldChar w:fldCharType="end"/>
            </w:r>
          </w:hyperlink>
        </w:p>
        <w:p w14:paraId="63BDFA74" w14:textId="77777777" w:rsidR="00184AC2" w:rsidRPr="00184AC2" w:rsidRDefault="00184AC2">
          <w:pPr>
            <w:pStyle w:val="TOC3"/>
            <w:tabs>
              <w:tab w:val="left" w:pos="1200"/>
              <w:tab w:val="right" w:leader="dot" w:pos="9350"/>
            </w:tabs>
            <w:rPr>
              <w:rFonts w:asciiTheme="majorHAnsi" w:hAnsiTheme="majorHAnsi" w:cstheme="majorHAnsi"/>
              <w:noProof/>
              <w:sz w:val="24"/>
              <w:szCs w:val="24"/>
            </w:rPr>
          </w:pPr>
          <w:hyperlink w:anchor="_Toc423355170" w:history="1">
            <w:r w:rsidRPr="00184AC2">
              <w:rPr>
                <w:rStyle w:val="Hyperlink"/>
                <w:rFonts w:asciiTheme="majorHAnsi" w:hAnsiTheme="majorHAnsi" w:cstheme="majorHAnsi"/>
                <w:noProof/>
                <w:sz w:val="24"/>
                <w:szCs w:val="24"/>
              </w:rPr>
              <w:t>5.5.3</w:t>
            </w:r>
            <w:r w:rsidRPr="00184AC2">
              <w:rPr>
                <w:rFonts w:asciiTheme="majorHAnsi" w:hAnsiTheme="majorHAnsi" w:cstheme="majorHAnsi"/>
                <w:noProof/>
                <w:sz w:val="24"/>
                <w:szCs w:val="24"/>
              </w:rPr>
              <w:tab/>
            </w:r>
            <w:r w:rsidRPr="00184AC2">
              <w:rPr>
                <w:rStyle w:val="Hyperlink"/>
                <w:rFonts w:asciiTheme="majorHAnsi" w:hAnsiTheme="majorHAnsi" w:cstheme="majorHAnsi"/>
                <w:noProof/>
                <w:sz w:val="24"/>
                <w:szCs w:val="24"/>
              </w:rPr>
              <w:t>Number of Shoots</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_Toc423355170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58</w:t>
            </w:r>
            <w:r w:rsidRPr="00184AC2">
              <w:rPr>
                <w:rFonts w:asciiTheme="majorHAnsi" w:hAnsiTheme="majorHAnsi" w:cstheme="majorHAnsi"/>
                <w:noProof/>
                <w:webHidden/>
                <w:sz w:val="24"/>
                <w:szCs w:val="24"/>
              </w:rPr>
              <w:fldChar w:fldCharType="end"/>
            </w:r>
          </w:hyperlink>
        </w:p>
        <w:p w14:paraId="0A3E19E6" w14:textId="77777777" w:rsidR="00184AC2" w:rsidRPr="00184AC2" w:rsidRDefault="00184AC2">
          <w:pPr>
            <w:pStyle w:val="TOC2"/>
            <w:tabs>
              <w:tab w:val="left" w:pos="720"/>
              <w:tab w:val="right" w:leader="dot" w:pos="9350"/>
            </w:tabs>
            <w:rPr>
              <w:rFonts w:asciiTheme="majorHAnsi" w:hAnsiTheme="majorHAnsi" w:cstheme="majorHAnsi"/>
              <w:noProof/>
              <w:sz w:val="24"/>
              <w:szCs w:val="24"/>
            </w:rPr>
          </w:pPr>
          <w:hyperlink w:anchor="_Toc423355171" w:history="1">
            <w:r w:rsidRPr="00184AC2">
              <w:rPr>
                <w:rStyle w:val="Hyperlink"/>
                <w:rFonts w:asciiTheme="majorHAnsi" w:hAnsiTheme="majorHAnsi" w:cstheme="majorHAnsi"/>
                <w:noProof/>
                <w:sz w:val="24"/>
                <w:szCs w:val="24"/>
              </w:rPr>
              <w:t>5.6</w:t>
            </w:r>
            <w:r w:rsidRPr="00184AC2">
              <w:rPr>
                <w:rFonts w:asciiTheme="majorHAnsi" w:hAnsiTheme="majorHAnsi" w:cstheme="majorHAnsi"/>
                <w:noProof/>
                <w:sz w:val="24"/>
                <w:szCs w:val="24"/>
              </w:rPr>
              <w:tab/>
            </w:r>
            <w:r w:rsidRPr="00184AC2">
              <w:rPr>
                <w:rStyle w:val="Hyperlink"/>
                <w:rFonts w:asciiTheme="majorHAnsi" w:hAnsiTheme="majorHAnsi" w:cstheme="majorHAnsi"/>
                <w:noProof/>
                <w:sz w:val="24"/>
                <w:szCs w:val="24"/>
              </w:rPr>
              <w:t>Future Habitat Protection Methods</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_Toc423355171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58</w:t>
            </w:r>
            <w:r w:rsidRPr="00184AC2">
              <w:rPr>
                <w:rFonts w:asciiTheme="majorHAnsi" w:hAnsiTheme="majorHAnsi" w:cstheme="majorHAnsi"/>
                <w:noProof/>
                <w:webHidden/>
                <w:sz w:val="24"/>
                <w:szCs w:val="24"/>
              </w:rPr>
              <w:fldChar w:fldCharType="end"/>
            </w:r>
          </w:hyperlink>
        </w:p>
        <w:p w14:paraId="0B74334C" w14:textId="77777777" w:rsidR="00184AC2" w:rsidRPr="00184AC2" w:rsidRDefault="00184AC2">
          <w:pPr>
            <w:pStyle w:val="TOC3"/>
            <w:tabs>
              <w:tab w:val="left" w:pos="1200"/>
              <w:tab w:val="right" w:leader="dot" w:pos="9350"/>
            </w:tabs>
            <w:rPr>
              <w:rFonts w:asciiTheme="majorHAnsi" w:hAnsiTheme="majorHAnsi" w:cstheme="majorHAnsi"/>
              <w:noProof/>
              <w:sz w:val="24"/>
              <w:szCs w:val="24"/>
            </w:rPr>
          </w:pPr>
          <w:hyperlink w:anchor="_Toc423355172" w:history="1">
            <w:r w:rsidRPr="00184AC2">
              <w:rPr>
                <w:rStyle w:val="Hyperlink"/>
                <w:rFonts w:asciiTheme="majorHAnsi" w:hAnsiTheme="majorHAnsi" w:cstheme="majorHAnsi"/>
                <w:noProof/>
                <w:sz w:val="24"/>
                <w:szCs w:val="24"/>
              </w:rPr>
              <w:t>5.6.1</w:t>
            </w:r>
            <w:r w:rsidRPr="00184AC2">
              <w:rPr>
                <w:rFonts w:asciiTheme="majorHAnsi" w:hAnsiTheme="majorHAnsi" w:cstheme="majorHAnsi"/>
                <w:noProof/>
                <w:sz w:val="24"/>
                <w:szCs w:val="24"/>
              </w:rPr>
              <w:tab/>
            </w:r>
            <w:r w:rsidRPr="00184AC2">
              <w:rPr>
                <w:rStyle w:val="Hyperlink"/>
                <w:rFonts w:asciiTheme="majorHAnsi" w:hAnsiTheme="majorHAnsi" w:cstheme="majorHAnsi"/>
                <w:noProof/>
                <w:sz w:val="24"/>
                <w:szCs w:val="24"/>
              </w:rPr>
              <w:t>Education</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_Toc423355172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58</w:t>
            </w:r>
            <w:r w:rsidRPr="00184AC2">
              <w:rPr>
                <w:rFonts w:asciiTheme="majorHAnsi" w:hAnsiTheme="majorHAnsi" w:cstheme="majorHAnsi"/>
                <w:noProof/>
                <w:webHidden/>
                <w:sz w:val="24"/>
                <w:szCs w:val="24"/>
              </w:rPr>
              <w:fldChar w:fldCharType="end"/>
            </w:r>
          </w:hyperlink>
        </w:p>
        <w:p w14:paraId="03E09A91" w14:textId="77777777" w:rsidR="00184AC2" w:rsidRPr="00184AC2" w:rsidRDefault="00184AC2">
          <w:pPr>
            <w:pStyle w:val="TOC3"/>
            <w:tabs>
              <w:tab w:val="left" w:pos="1200"/>
              <w:tab w:val="right" w:leader="dot" w:pos="9350"/>
            </w:tabs>
            <w:rPr>
              <w:rFonts w:asciiTheme="majorHAnsi" w:hAnsiTheme="majorHAnsi" w:cstheme="majorHAnsi"/>
              <w:noProof/>
              <w:sz w:val="24"/>
              <w:szCs w:val="24"/>
            </w:rPr>
          </w:pPr>
          <w:hyperlink w:anchor="_Toc423355173" w:history="1">
            <w:r w:rsidRPr="00184AC2">
              <w:rPr>
                <w:rStyle w:val="Hyperlink"/>
                <w:rFonts w:asciiTheme="majorHAnsi" w:hAnsiTheme="majorHAnsi" w:cstheme="majorHAnsi"/>
                <w:noProof/>
                <w:sz w:val="24"/>
                <w:szCs w:val="24"/>
              </w:rPr>
              <w:t>5.6.2</w:t>
            </w:r>
            <w:r w:rsidRPr="00184AC2">
              <w:rPr>
                <w:rFonts w:asciiTheme="majorHAnsi" w:hAnsiTheme="majorHAnsi" w:cstheme="majorHAnsi"/>
                <w:noProof/>
                <w:sz w:val="24"/>
                <w:szCs w:val="24"/>
              </w:rPr>
              <w:tab/>
            </w:r>
            <w:r w:rsidRPr="00184AC2">
              <w:rPr>
                <w:rStyle w:val="Hyperlink"/>
                <w:rFonts w:asciiTheme="majorHAnsi" w:hAnsiTheme="majorHAnsi" w:cstheme="majorHAnsi"/>
                <w:noProof/>
                <w:sz w:val="24"/>
                <w:szCs w:val="24"/>
              </w:rPr>
              <w:t>Channel marking and signage</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_Toc423355173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59</w:t>
            </w:r>
            <w:r w:rsidRPr="00184AC2">
              <w:rPr>
                <w:rFonts w:asciiTheme="majorHAnsi" w:hAnsiTheme="majorHAnsi" w:cstheme="majorHAnsi"/>
                <w:noProof/>
                <w:webHidden/>
                <w:sz w:val="24"/>
                <w:szCs w:val="24"/>
              </w:rPr>
              <w:fldChar w:fldCharType="end"/>
            </w:r>
          </w:hyperlink>
        </w:p>
        <w:p w14:paraId="5A9669BE" w14:textId="77777777" w:rsidR="00184AC2" w:rsidRPr="00184AC2" w:rsidRDefault="00184AC2">
          <w:pPr>
            <w:pStyle w:val="TOC3"/>
            <w:tabs>
              <w:tab w:val="left" w:pos="1200"/>
              <w:tab w:val="right" w:leader="dot" w:pos="9350"/>
            </w:tabs>
            <w:rPr>
              <w:rFonts w:asciiTheme="majorHAnsi" w:hAnsiTheme="majorHAnsi" w:cstheme="majorHAnsi"/>
              <w:noProof/>
              <w:sz w:val="24"/>
              <w:szCs w:val="24"/>
            </w:rPr>
          </w:pPr>
          <w:hyperlink w:anchor="_Toc423355174" w:history="1">
            <w:r w:rsidRPr="00184AC2">
              <w:rPr>
                <w:rStyle w:val="Hyperlink"/>
                <w:rFonts w:asciiTheme="majorHAnsi" w:hAnsiTheme="majorHAnsi" w:cstheme="majorHAnsi"/>
                <w:noProof/>
                <w:sz w:val="24"/>
                <w:szCs w:val="24"/>
              </w:rPr>
              <w:t>5.6.3</w:t>
            </w:r>
            <w:r w:rsidRPr="00184AC2">
              <w:rPr>
                <w:rFonts w:asciiTheme="majorHAnsi" w:hAnsiTheme="majorHAnsi" w:cstheme="majorHAnsi"/>
                <w:noProof/>
                <w:sz w:val="24"/>
                <w:szCs w:val="24"/>
              </w:rPr>
              <w:tab/>
            </w:r>
            <w:r w:rsidRPr="00184AC2">
              <w:rPr>
                <w:rStyle w:val="Hyperlink"/>
                <w:rFonts w:asciiTheme="majorHAnsi" w:hAnsiTheme="majorHAnsi" w:cstheme="majorHAnsi"/>
                <w:noProof/>
                <w:sz w:val="24"/>
                <w:szCs w:val="24"/>
              </w:rPr>
              <w:t>Effective Enforcement of Boating Regulations</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_Toc423355174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59</w:t>
            </w:r>
            <w:r w:rsidRPr="00184AC2">
              <w:rPr>
                <w:rFonts w:asciiTheme="majorHAnsi" w:hAnsiTheme="majorHAnsi" w:cstheme="majorHAnsi"/>
                <w:noProof/>
                <w:webHidden/>
                <w:sz w:val="24"/>
                <w:szCs w:val="24"/>
              </w:rPr>
              <w:fldChar w:fldCharType="end"/>
            </w:r>
          </w:hyperlink>
        </w:p>
        <w:p w14:paraId="57637949" w14:textId="77777777" w:rsidR="00184AC2" w:rsidRPr="00184AC2" w:rsidRDefault="00184AC2">
          <w:pPr>
            <w:pStyle w:val="TOC3"/>
            <w:tabs>
              <w:tab w:val="left" w:pos="1200"/>
              <w:tab w:val="right" w:leader="dot" w:pos="9350"/>
            </w:tabs>
            <w:rPr>
              <w:rFonts w:asciiTheme="majorHAnsi" w:hAnsiTheme="majorHAnsi" w:cstheme="majorHAnsi"/>
              <w:noProof/>
              <w:sz w:val="24"/>
              <w:szCs w:val="24"/>
            </w:rPr>
          </w:pPr>
          <w:hyperlink w:anchor="_Toc423355175" w:history="1">
            <w:r w:rsidRPr="00184AC2">
              <w:rPr>
                <w:rStyle w:val="Hyperlink"/>
                <w:rFonts w:asciiTheme="majorHAnsi" w:hAnsiTheme="majorHAnsi" w:cstheme="majorHAnsi"/>
                <w:noProof/>
                <w:sz w:val="24"/>
                <w:szCs w:val="24"/>
              </w:rPr>
              <w:t>4.1.1</w:t>
            </w:r>
            <w:r w:rsidRPr="00184AC2">
              <w:rPr>
                <w:rFonts w:asciiTheme="majorHAnsi" w:hAnsiTheme="majorHAnsi" w:cstheme="majorHAnsi"/>
                <w:noProof/>
                <w:sz w:val="24"/>
                <w:szCs w:val="24"/>
              </w:rPr>
              <w:tab/>
            </w:r>
            <w:r w:rsidRPr="00184AC2">
              <w:rPr>
                <w:rStyle w:val="Hyperlink"/>
                <w:rFonts w:asciiTheme="majorHAnsi" w:hAnsiTheme="majorHAnsi" w:cstheme="majorHAnsi"/>
                <w:noProof/>
                <w:sz w:val="24"/>
                <w:szCs w:val="24"/>
              </w:rPr>
              <w:t>Limited-motoring-zones</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_Toc423355175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60</w:t>
            </w:r>
            <w:r w:rsidRPr="00184AC2">
              <w:rPr>
                <w:rFonts w:asciiTheme="majorHAnsi" w:hAnsiTheme="majorHAnsi" w:cstheme="majorHAnsi"/>
                <w:noProof/>
                <w:webHidden/>
                <w:sz w:val="24"/>
                <w:szCs w:val="24"/>
              </w:rPr>
              <w:fldChar w:fldCharType="end"/>
            </w:r>
          </w:hyperlink>
        </w:p>
        <w:p w14:paraId="1E30C881" w14:textId="77777777" w:rsidR="00184AC2" w:rsidRDefault="00184AC2">
          <w:pPr>
            <w:pStyle w:val="TOC1"/>
            <w:tabs>
              <w:tab w:val="left" w:pos="480"/>
              <w:tab w:val="right" w:leader="dot" w:pos="9350"/>
            </w:tabs>
            <w:rPr>
              <w:noProof/>
              <w:sz w:val="22"/>
              <w:szCs w:val="22"/>
            </w:rPr>
          </w:pPr>
          <w:hyperlink w:anchor="_Toc423355176" w:history="1">
            <w:r w:rsidRPr="00184AC2">
              <w:rPr>
                <w:rStyle w:val="Hyperlink"/>
                <w:rFonts w:asciiTheme="majorHAnsi" w:hAnsiTheme="majorHAnsi" w:cstheme="majorHAnsi"/>
                <w:noProof/>
                <w:sz w:val="24"/>
                <w:szCs w:val="24"/>
              </w:rPr>
              <w:t>5.0</w:t>
            </w:r>
            <w:r w:rsidRPr="00184AC2">
              <w:rPr>
                <w:rFonts w:asciiTheme="majorHAnsi" w:hAnsiTheme="majorHAnsi" w:cstheme="majorHAnsi"/>
                <w:noProof/>
                <w:sz w:val="24"/>
                <w:szCs w:val="24"/>
              </w:rPr>
              <w:tab/>
            </w:r>
            <w:r w:rsidRPr="00184AC2">
              <w:rPr>
                <w:rStyle w:val="Hyperlink"/>
                <w:rFonts w:asciiTheme="majorHAnsi" w:hAnsiTheme="majorHAnsi" w:cstheme="majorHAnsi"/>
                <w:noProof/>
                <w:sz w:val="24"/>
                <w:szCs w:val="24"/>
              </w:rPr>
              <w:t>Review and Permitting</w:t>
            </w:r>
            <w:r w:rsidRPr="00184AC2">
              <w:rPr>
                <w:rFonts w:asciiTheme="majorHAnsi" w:hAnsiTheme="majorHAnsi" w:cstheme="majorHAnsi"/>
                <w:noProof/>
                <w:webHidden/>
                <w:sz w:val="24"/>
                <w:szCs w:val="24"/>
              </w:rPr>
              <w:tab/>
            </w:r>
            <w:r w:rsidRPr="00184AC2">
              <w:rPr>
                <w:rFonts w:asciiTheme="majorHAnsi" w:hAnsiTheme="majorHAnsi" w:cstheme="majorHAnsi"/>
                <w:noProof/>
                <w:webHidden/>
                <w:sz w:val="24"/>
                <w:szCs w:val="24"/>
              </w:rPr>
              <w:fldChar w:fldCharType="begin"/>
            </w:r>
            <w:r w:rsidRPr="00184AC2">
              <w:rPr>
                <w:rFonts w:asciiTheme="majorHAnsi" w:hAnsiTheme="majorHAnsi" w:cstheme="majorHAnsi"/>
                <w:noProof/>
                <w:webHidden/>
                <w:sz w:val="24"/>
                <w:szCs w:val="24"/>
              </w:rPr>
              <w:instrText xml:space="preserve"> PAGEREF _Toc423355176 \h </w:instrText>
            </w:r>
            <w:r w:rsidRPr="00184AC2">
              <w:rPr>
                <w:rFonts w:asciiTheme="majorHAnsi" w:hAnsiTheme="majorHAnsi" w:cstheme="majorHAnsi"/>
                <w:noProof/>
                <w:webHidden/>
                <w:sz w:val="24"/>
                <w:szCs w:val="24"/>
              </w:rPr>
            </w:r>
            <w:r w:rsidRPr="00184AC2">
              <w:rPr>
                <w:rFonts w:asciiTheme="majorHAnsi" w:hAnsiTheme="majorHAnsi" w:cstheme="majorHAnsi"/>
                <w:noProof/>
                <w:webHidden/>
                <w:sz w:val="24"/>
                <w:szCs w:val="24"/>
              </w:rPr>
              <w:fldChar w:fldCharType="separate"/>
            </w:r>
            <w:r w:rsidRPr="00184AC2">
              <w:rPr>
                <w:rFonts w:asciiTheme="majorHAnsi" w:hAnsiTheme="majorHAnsi" w:cstheme="majorHAnsi"/>
                <w:noProof/>
                <w:webHidden/>
                <w:sz w:val="24"/>
                <w:szCs w:val="24"/>
              </w:rPr>
              <w:t>60</w:t>
            </w:r>
            <w:r w:rsidRPr="00184AC2">
              <w:rPr>
                <w:rFonts w:asciiTheme="majorHAnsi" w:hAnsiTheme="majorHAnsi" w:cstheme="majorHAnsi"/>
                <w:noProof/>
                <w:webHidden/>
                <w:sz w:val="24"/>
                <w:szCs w:val="24"/>
              </w:rPr>
              <w:fldChar w:fldCharType="end"/>
            </w:r>
          </w:hyperlink>
        </w:p>
        <w:p w14:paraId="74D4132E" w14:textId="2F9235B7" w:rsidR="00BF04C5" w:rsidRPr="00485BCE" w:rsidRDefault="00911980" w:rsidP="0037316A">
          <w:pPr>
            <w:spacing w:line="360" w:lineRule="auto"/>
            <w:rPr>
              <w:rFonts w:asciiTheme="majorHAnsi" w:hAnsiTheme="majorHAnsi" w:cstheme="majorHAnsi"/>
              <w:b/>
              <w:bCs/>
              <w:noProof/>
              <w:sz w:val="24"/>
              <w:szCs w:val="24"/>
            </w:rPr>
          </w:pPr>
          <w:r w:rsidRPr="00286023">
            <w:rPr>
              <w:rFonts w:cstheme="minorHAnsi"/>
              <w:sz w:val="24"/>
              <w:szCs w:val="24"/>
            </w:rPr>
            <w:fldChar w:fldCharType="end"/>
          </w:r>
        </w:p>
      </w:sdtContent>
    </w:sdt>
    <w:p w14:paraId="30ACB5EF" w14:textId="1F8CBA4E" w:rsidR="00AC15FC" w:rsidRPr="00485BCE" w:rsidRDefault="00AC15FC" w:rsidP="0037316A">
      <w:pPr>
        <w:spacing w:line="360" w:lineRule="auto"/>
        <w:rPr>
          <w:rFonts w:asciiTheme="majorHAnsi" w:hAnsiTheme="majorHAnsi" w:cstheme="majorHAnsi"/>
          <w:b/>
          <w:bCs/>
          <w:noProof/>
          <w:sz w:val="24"/>
          <w:szCs w:val="24"/>
        </w:rPr>
      </w:pPr>
      <w:r w:rsidRPr="00485BCE">
        <w:rPr>
          <w:rFonts w:asciiTheme="majorHAnsi" w:hAnsiTheme="majorHAnsi" w:cstheme="majorHAnsi"/>
          <w:sz w:val="24"/>
          <w:szCs w:val="24"/>
        </w:rPr>
        <w:br w:type="page"/>
      </w:r>
    </w:p>
    <w:p w14:paraId="273B0F84" w14:textId="77777777" w:rsidR="00736DEE" w:rsidRPr="00817EA3" w:rsidRDefault="00650869" w:rsidP="0037316A">
      <w:pPr>
        <w:pStyle w:val="TableofFigures"/>
        <w:tabs>
          <w:tab w:val="right" w:leader="dot" w:pos="9350"/>
        </w:tabs>
        <w:spacing w:line="360" w:lineRule="auto"/>
        <w:rPr>
          <w:rFonts w:asciiTheme="majorHAnsi" w:hAnsiTheme="majorHAnsi" w:cstheme="majorHAnsi"/>
          <w:sz w:val="24"/>
          <w:szCs w:val="24"/>
        </w:rPr>
        <w:sectPr w:rsidR="00736DEE" w:rsidRPr="00817EA3" w:rsidSect="00184AC2">
          <w:type w:val="continuous"/>
          <w:pgSz w:w="12240" w:h="15840"/>
          <w:pgMar w:top="1440" w:right="1440" w:bottom="1440" w:left="1440" w:header="288" w:footer="720" w:gutter="0"/>
          <w:cols w:space="720"/>
          <w:docGrid w:linePitch="326"/>
        </w:sectPr>
      </w:pPr>
      <w:r w:rsidRPr="00817EA3">
        <w:rPr>
          <w:rFonts w:asciiTheme="majorHAnsi" w:hAnsiTheme="majorHAnsi" w:cstheme="majorHAnsi"/>
          <w:sz w:val="24"/>
          <w:szCs w:val="24"/>
        </w:rPr>
        <w:lastRenderedPageBreak/>
        <w:t>LIST OF FIGURES</w:t>
      </w:r>
    </w:p>
    <w:p w14:paraId="2043608E" w14:textId="37F0E801" w:rsidR="00184AC2" w:rsidRPr="00184AC2" w:rsidRDefault="00AC15FC" w:rsidP="00184AC2">
      <w:pPr>
        <w:pStyle w:val="TOC1"/>
        <w:tabs>
          <w:tab w:val="left" w:pos="480"/>
          <w:tab w:val="right" w:leader="dot" w:pos="9350"/>
        </w:tabs>
        <w:rPr>
          <w:rStyle w:val="Hyperlink"/>
          <w:rFonts w:asciiTheme="majorHAnsi" w:hAnsiTheme="majorHAnsi" w:cstheme="majorHAnsi"/>
          <w:sz w:val="24"/>
          <w:szCs w:val="24"/>
        </w:rPr>
      </w:pPr>
      <w:r w:rsidRPr="00184AC2">
        <w:rPr>
          <w:rStyle w:val="Hyperlink"/>
          <w:noProof/>
        </w:rPr>
        <w:lastRenderedPageBreak/>
        <w:fldChar w:fldCharType="begin"/>
      </w:r>
      <w:r w:rsidRPr="00184AC2">
        <w:rPr>
          <w:rStyle w:val="Hyperlink"/>
          <w:noProof/>
        </w:rPr>
        <w:instrText xml:space="preserve"> TOC \h \z \c "Figure" </w:instrText>
      </w:r>
      <w:r w:rsidRPr="00184AC2">
        <w:rPr>
          <w:rStyle w:val="Hyperlink"/>
          <w:noProof/>
        </w:rPr>
        <w:fldChar w:fldCharType="separate"/>
      </w:r>
      <w:hyperlink r:id="rId17" w:anchor="_Toc423355225" w:history="1">
        <w:r w:rsidR="00184AC2" w:rsidRPr="00184AC2">
          <w:rPr>
            <w:rStyle w:val="Hyperlink"/>
            <w:rFonts w:asciiTheme="majorHAnsi" w:hAnsiTheme="majorHAnsi" w:cstheme="majorHAnsi"/>
            <w:noProof/>
            <w:sz w:val="24"/>
            <w:szCs w:val="24"/>
          </w:rPr>
          <w:t>Figure 1: Loss of seagrass and the impact on the overall health of the ecosystem</w:t>
        </w:r>
        <w:r w:rsidR="00184AC2" w:rsidRPr="00184AC2">
          <w:rPr>
            <w:rStyle w:val="Hyperlink"/>
            <w:rFonts w:asciiTheme="majorHAnsi" w:hAnsiTheme="majorHAnsi" w:cstheme="majorHAnsi"/>
            <w:webHidden/>
            <w:sz w:val="24"/>
            <w:szCs w:val="24"/>
          </w:rPr>
          <w:tab/>
        </w:r>
        <w:r w:rsidR="00184AC2" w:rsidRPr="00184AC2">
          <w:rPr>
            <w:rStyle w:val="Hyperlink"/>
            <w:rFonts w:asciiTheme="majorHAnsi" w:hAnsiTheme="majorHAnsi" w:cstheme="majorHAnsi"/>
            <w:webHidden/>
            <w:sz w:val="24"/>
            <w:szCs w:val="24"/>
          </w:rPr>
          <w:fldChar w:fldCharType="begin"/>
        </w:r>
        <w:r w:rsidR="00184AC2" w:rsidRPr="00184AC2">
          <w:rPr>
            <w:rStyle w:val="Hyperlink"/>
            <w:rFonts w:asciiTheme="majorHAnsi" w:hAnsiTheme="majorHAnsi" w:cstheme="majorHAnsi"/>
            <w:webHidden/>
            <w:sz w:val="24"/>
            <w:szCs w:val="24"/>
          </w:rPr>
          <w:instrText xml:space="preserve"> PAGEREF _Toc423355225 \h </w:instrText>
        </w:r>
        <w:r w:rsidR="00184AC2" w:rsidRPr="00184AC2">
          <w:rPr>
            <w:rStyle w:val="Hyperlink"/>
            <w:rFonts w:asciiTheme="majorHAnsi" w:hAnsiTheme="majorHAnsi" w:cstheme="majorHAnsi"/>
            <w:webHidden/>
            <w:sz w:val="24"/>
            <w:szCs w:val="24"/>
          </w:rPr>
        </w:r>
        <w:r w:rsidR="00184AC2" w:rsidRPr="00184AC2">
          <w:rPr>
            <w:rStyle w:val="Hyperlink"/>
            <w:rFonts w:asciiTheme="majorHAnsi" w:hAnsiTheme="majorHAnsi" w:cstheme="majorHAnsi"/>
            <w:webHidden/>
            <w:sz w:val="24"/>
            <w:szCs w:val="24"/>
          </w:rPr>
          <w:fldChar w:fldCharType="separate"/>
        </w:r>
        <w:r w:rsidR="00184AC2" w:rsidRPr="00184AC2">
          <w:rPr>
            <w:rStyle w:val="Hyperlink"/>
            <w:rFonts w:asciiTheme="majorHAnsi" w:hAnsiTheme="majorHAnsi" w:cstheme="majorHAnsi"/>
            <w:webHidden/>
            <w:sz w:val="24"/>
            <w:szCs w:val="24"/>
          </w:rPr>
          <w:t>9</w:t>
        </w:r>
        <w:r w:rsidR="00184AC2" w:rsidRPr="00184AC2">
          <w:rPr>
            <w:rStyle w:val="Hyperlink"/>
            <w:rFonts w:asciiTheme="majorHAnsi" w:hAnsiTheme="majorHAnsi" w:cstheme="majorHAnsi"/>
            <w:webHidden/>
            <w:sz w:val="24"/>
            <w:szCs w:val="24"/>
          </w:rPr>
          <w:fldChar w:fldCharType="end"/>
        </w:r>
      </w:hyperlink>
    </w:p>
    <w:p w14:paraId="53DBDCDC" w14:textId="5303BFDC" w:rsidR="00184AC2" w:rsidRPr="00184AC2" w:rsidRDefault="00184AC2" w:rsidP="00184AC2">
      <w:pPr>
        <w:pStyle w:val="TOC1"/>
        <w:tabs>
          <w:tab w:val="left" w:pos="480"/>
          <w:tab w:val="right" w:leader="dot" w:pos="9350"/>
        </w:tabs>
        <w:rPr>
          <w:rStyle w:val="Hyperlink"/>
          <w:rFonts w:asciiTheme="majorHAnsi" w:hAnsiTheme="majorHAnsi" w:cstheme="majorHAnsi"/>
          <w:sz w:val="24"/>
          <w:szCs w:val="24"/>
        </w:rPr>
      </w:pPr>
      <w:hyperlink r:id="rId18" w:anchor="_Toc423355226" w:history="1">
        <w:r w:rsidRPr="00184AC2">
          <w:rPr>
            <w:rStyle w:val="Hyperlink"/>
            <w:rFonts w:asciiTheme="majorHAnsi" w:hAnsiTheme="majorHAnsi" w:cstheme="majorHAnsi"/>
            <w:noProof/>
            <w:sz w:val="24"/>
            <w:szCs w:val="24"/>
          </w:rPr>
          <w:t>Figure 2: Seagrass species present in Estero Bay</w:t>
        </w:r>
        <w:r w:rsidRPr="00184AC2">
          <w:rPr>
            <w:rStyle w:val="Hyperlink"/>
            <w:rFonts w:asciiTheme="majorHAnsi" w:hAnsiTheme="majorHAnsi" w:cstheme="majorHAnsi"/>
            <w:webHidden/>
            <w:sz w:val="24"/>
            <w:szCs w:val="24"/>
          </w:rPr>
          <w:tab/>
        </w:r>
        <w:r w:rsidRPr="00184AC2">
          <w:rPr>
            <w:rStyle w:val="Hyperlink"/>
            <w:rFonts w:asciiTheme="majorHAnsi" w:hAnsiTheme="majorHAnsi" w:cstheme="majorHAnsi"/>
            <w:webHidden/>
            <w:sz w:val="24"/>
            <w:szCs w:val="24"/>
          </w:rPr>
          <w:fldChar w:fldCharType="begin"/>
        </w:r>
        <w:r w:rsidRPr="00184AC2">
          <w:rPr>
            <w:rStyle w:val="Hyperlink"/>
            <w:rFonts w:asciiTheme="majorHAnsi" w:hAnsiTheme="majorHAnsi" w:cstheme="majorHAnsi"/>
            <w:webHidden/>
            <w:sz w:val="24"/>
            <w:szCs w:val="24"/>
          </w:rPr>
          <w:instrText xml:space="preserve"> PAGEREF _Toc423355226 \h </w:instrText>
        </w:r>
        <w:r w:rsidRPr="00184AC2">
          <w:rPr>
            <w:rStyle w:val="Hyperlink"/>
            <w:rFonts w:asciiTheme="majorHAnsi" w:hAnsiTheme="majorHAnsi" w:cstheme="majorHAnsi"/>
            <w:webHidden/>
            <w:sz w:val="24"/>
            <w:szCs w:val="24"/>
          </w:rPr>
        </w:r>
        <w:r w:rsidRPr="00184AC2">
          <w:rPr>
            <w:rStyle w:val="Hyperlink"/>
            <w:rFonts w:asciiTheme="majorHAnsi" w:hAnsiTheme="majorHAnsi" w:cstheme="majorHAnsi"/>
            <w:webHidden/>
            <w:sz w:val="24"/>
            <w:szCs w:val="24"/>
          </w:rPr>
          <w:fldChar w:fldCharType="separate"/>
        </w:r>
        <w:r w:rsidRPr="00184AC2">
          <w:rPr>
            <w:rStyle w:val="Hyperlink"/>
            <w:rFonts w:asciiTheme="majorHAnsi" w:hAnsiTheme="majorHAnsi" w:cstheme="majorHAnsi"/>
            <w:webHidden/>
            <w:sz w:val="24"/>
            <w:szCs w:val="24"/>
          </w:rPr>
          <w:t>15</w:t>
        </w:r>
        <w:r w:rsidRPr="00184AC2">
          <w:rPr>
            <w:rStyle w:val="Hyperlink"/>
            <w:rFonts w:asciiTheme="majorHAnsi" w:hAnsiTheme="majorHAnsi" w:cstheme="majorHAnsi"/>
            <w:webHidden/>
            <w:sz w:val="24"/>
            <w:szCs w:val="24"/>
          </w:rPr>
          <w:fldChar w:fldCharType="end"/>
        </w:r>
      </w:hyperlink>
    </w:p>
    <w:p w14:paraId="34B4C362" w14:textId="6299C967" w:rsidR="00184AC2" w:rsidRPr="00184AC2" w:rsidRDefault="00184AC2" w:rsidP="00184AC2">
      <w:pPr>
        <w:pStyle w:val="TOC1"/>
        <w:tabs>
          <w:tab w:val="left" w:pos="480"/>
          <w:tab w:val="right" w:leader="dot" w:pos="9350"/>
        </w:tabs>
        <w:rPr>
          <w:rStyle w:val="Hyperlink"/>
          <w:rFonts w:asciiTheme="majorHAnsi" w:hAnsiTheme="majorHAnsi" w:cstheme="majorHAnsi"/>
          <w:sz w:val="24"/>
          <w:szCs w:val="24"/>
        </w:rPr>
      </w:pPr>
      <w:hyperlink r:id="rId19" w:anchor="_Toc423355227" w:history="1">
        <w:r w:rsidRPr="00184AC2">
          <w:rPr>
            <w:rStyle w:val="Hyperlink"/>
            <w:rFonts w:asciiTheme="majorHAnsi" w:hAnsiTheme="majorHAnsi" w:cstheme="majorHAnsi"/>
            <w:noProof/>
            <w:sz w:val="24"/>
            <w:szCs w:val="24"/>
          </w:rPr>
          <w:t>Figure 3: Propeller Scar (prop scar) in a seagrass be</w:t>
        </w:r>
        <w:r>
          <w:rPr>
            <w:rStyle w:val="Hyperlink"/>
            <w:rFonts w:asciiTheme="majorHAnsi" w:hAnsiTheme="majorHAnsi" w:cstheme="majorHAnsi"/>
            <w:noProof/>
            <w:sz w:val="24"/>
            <w:szCs w:val="24"/>
          </w:rPr>
          <w:t>d in Estero Bay</w:t>
        </w:r>
        <w:r w:rsidRPr="00184AC2">
          <w:rPr>
            <w:rStyle w:val="Hyperlink"/>
            <w:rFonts w:asciiTheme="majorHAnsi" w:hAnsiTheme="majorHAnsi" w:cstheme="majorHAnsi"/>
            <w:webHidden/>
            <w:sz w:val="24"/>
            <w:szCs w:val="24"/>
          </w:rPr>
          <w:tab/>
        </w:r>
        <w:r w:rsidRPr="00184AC2">
          <w:rPr>
            <w:rStyle w:val="Hyperlink"/>
            <w:rFonts w:asciiTheme="majorHAnsi" w:hAnsiTheme="majorHAnsi" w:cstheme="majorHAnsi"/>
            <w:webHidden/>
            <w:sz w:val="24"/>
            <w:szCs w:val="24"/>
          </w:rPr>
          <w:fldChar w:fldCharType="begin"/>
        </w:r>
        <w:r w:rsidRPr="00184AC2">
          <w:rPr>
            <w:rStyle w:val="Hyperlink"/>
            <w:rFonts w:asciiTheme="majorHAnsi" w:hAnsiTheme="majorHAnsi" w:cstheme="majorHAnsi"/>
            <w:webHidden/>
            <w:sz w:val="24"/>
            <w:szCs w:val="24"/>
          </w:rPr>
          <w:instrText xml:space="preserve"> PAGEREF _Toc423355227 \h </w:instrText>
        </w:r>
        <w:r w:rsidRPr="00184AC2">
          <w:rPr>
            <w:rStyle w:val="Hyperlink"/>
            <w:rFonts w:asciiTheme="majorHAnsi" w:hAnsiTheme="majorHAnsi" w:cstheme="majorHAnsi"/>
            <w:webHidden/>
            <w:sz w:val="24"/>
            <w:szCs w:val="24"/>
          </w:rPr>
        </w:r>
        <w:r w:rsidRPr="00184AC2">
          <w:rPr>
            <w:rStyle w:val="Hyperlink"/>
            <w:rFonts w:asciiTheme="majorHAnsi" w:hAnsiTheme="majorHAnsi" w:cstheme="majorHAnsi"/>
            <w:webHidden/>
            <w:sz w:val="24"/>
            <w:szCs w:val="24"/>
          </w:rPr>
          <w:fldChar w:fldCharType="separate"/>
        </w:r>
        <w:r w:rsidRPr="00184AC2">
          <w:rPr>
            <w:rStyle w:val="Hyperlink"/>
            <w:rFonts w:asciiTheme="majorHAnsi" w:hAnsiTheme="majorHAnsi" w:cstheme="majorHAnsi"/>
            <w:webHidden/>
            <w:sz w:val="24"/>
            <w:szCs w:val="24"/>
          </w:rPr>
          <w:t>21</w:t>
        </w:r>
        <w:r w:rsidRPr="00184AC2">
          <w:rPr>
            <w:rStyle w:val="Hyperlink"/>
            <w:rFonts w:asciiTheme="majorHAnsi" w:hAnsiTheme="majorHAnsi" w:cstheme="majorHAnsi"/>
            <w:webHidden/>
            <w:sz w:val="24"/>
            <w:szCs w:val="24"/>
          </w:rPr>
          <w:fldChar w:fldCharType="end"/>
        </w:r>
      </w:hyperlink>
    </w:p>
    <w:p w14:paraId="15B849D1" w14:textId="28154FA0" w:rsidR="00184AC2" w:rsidRPr="00184AC2" w:rsidRDefault="00184AC2" w:rsidP="00184AC2">
      <w:pPr>
        <w:pStyle w:val="TOC1"/>
        <w:tabs>
          <w:tab w:val="left" w:pos="480"/>
          <w:tab w:val="right" w:leader="dot" w:pos="9350"/>
        </w:tabs>
        <w:rPr>
          <w:rStyle w:val="Hyperlink"/>
          <w:rFonts w:asciiTheme="majorHAnsi" w:hAnsiTheme="majorHAnsi" w:cstheme="majorHAnsi"/>
          <w:sz w:val="24"/>
          <w:szCs w:val="24"/>
        </w:rPr>
      </w:pPr>
      <w:hyperlink r:id="rId20" w:anchor="_Toc423355228" w:history="1">
        <w:r w:rsidRPr="00184AC2">
          <w:rPr>
            <w:rStyle w:val="Hyperlink"/>
            <w:rFonts w:asciiTheme="majorHAnsi" w:hAnsiTheme="majorHAnsi" w:cstheme="majorHAnsi"/>
            <w:noProof/>
            <w:sz w:val="24"/>
            <w:szCs w:val="24"/>
          </w:rPr>
          <w:t xml:space="preserve">Figure 6: Left: Aquatic preserve staff conducting seagrass surveys in Matanzas Pass. Right: Underwater view of quadrant used </w:t>
        </w:r>
        <w:r>
          <w:rPr>
            <w:rStyle w:val="Hyperlink"/>
            <w:rFonts w:asciiTheme="majorHAnsi" w:hAnsiTheme="majorHAnsi" w:cstheme="majorHAnsi"/>
            <w:noProof/>
            <w:sz w:val="24"/>
            <w:szCs w:val="24"/>
          </w:rPr>
          <w:t>to calculate seagrass abundance</w:t>
        </w:r>
        <w:r w:rsidRPr="00184AC2">
          <w:rPr>
            <w:rStyle w:val="Hyperlink"/>
            <w:rFonts w:asciiTheme="majorHAnsi" w:hAnsiTheme="majorHAnsi" w:cstheme="majorHAnsi"/>
            <w:webHidden/>
            <w:sz w:val="24"/>
            <w:szCs w:val="24"/>
          </w:rPr>
          <w:tab/>
        </w:r>
        <w:r w:rsidRPr="00184AC2">
          <w:rPr>
            <w:rStyle w:val="Hyperlink"/>
            <w:rFonts w:asciiTheme="majorHAnsi" w:hAnsiTheme="majorHAnsi" w:cstheme="majorHAnsi"/>
            <w:webHidden/>
            <w:sz w:val="24"/>
            <w:szCs w:val="24"/>
          </w:rPr>
          <w:fldChar w:fldCharType="begin"/>
        </w:r>
        <w:r w:rsidRPr="00184AC2">
          <w:rPr>
            <w:rStyle w:val="Hyperlink"/>
            <w:rFonts w:asciiTheme="majorHAnsi" w:hAnsiTheme="majorHAnsi" w:cstheme="majorHAnsi"/>
            <w:webHidden/>
            <w:sz w:val="24"/>
            <w:szCs w:val="24"/>
          </w:rPr>
          <w:instrText xml:space="preserve"> PAGEREF _Toc423355228 \h </w:instrText>
        </w:r>
        <w:r w:rsidRPr="00184AC2">
          <w:rPr>
            <w:rStyle w:val="Hyperlink"/>
            <w:rFonts w:asciiTheme="majorHAnsi" w:hAnsiTheme="majorHAnsi" w:cstheme="majorHAnsi"/>
            <w:webHidden/>
            <w:sz w:val="24"/>
            <w:szCs w:val="24"/>
          </w:rPr>
        </w:r>
        <w:r w:rsidRPr="00184AC2">
          <w:rPr>
            <w:rStyle w:val="Hyperlink"/>
            <w:rFonts w:asciiTheme="majorHAnsi" w:hAnsiTheme="majorHAnsi" w:cstheme="majorHAnsi"/>
            <w:webHidden/>
            <w:sz w:val="24"/>
            <w:szCs w:val="24"/>
          </w:rPr>
          <w:fldChar w:fldCharType="separate"/>
        </w:r>
        <w:r w:rsidRPr="00184AC2">
          <w:rPr>
            <w:rStyle w:val="Hyperlink"/>
            <w:rFonts w:asciiTheme="majorHAnsi" w:hAnsiTheme="majorHAnsi" w:cstheme="majorHAnsi"/>
            <w:webHidden/>
            <w:sz w:val="24"/>
            <w:szCs w:val="24"/>
          </w:rPr>
          <w:t>31</w:t>
        </w:r>
        <w:r w:rsidRPr="00184AC2">
          <w:rPr>
            <w:rStyle w:val="Hyperlink"/>
            <w:rFonts w:asciiTheme="majorHAnsi" w:hAnsiTheme="majorHAnsi" w:cstheme="majorHAnsi"/>
            <w:webHidden/>
            <w:sz w:val="24"/>
            <w:szCs w:val="24"/>
          </w:rPr>
          <w:fldChar w:fldCharType="end"/>
        </w:r>
      </w:hyperlink>
    </w:p>
    <w:p w14:paraId="59F487C7" w14:textId="549C63E6" w:rsidR="00184AC2" w:rsidRPr="00184AC2" w:rsidRDefault="00184AC2" w:rsidP="00184AC2">
      <w:pPr>
        <w:pStyle w:val="TOC1"/>
        <w:tabs>
          <w:tab w:val="left" w:pos="480"/>
          <w:tab w:val="right" w:leader="dot" w:pos="9350"/>
        </w:tabs>
        <w:rPr>
          <w:rStyle w:val="Hyperlink"/>
          <w:rFonts w:asciiTheme="majorHAnsi" w:hAnsiTheme="majorHAnsi" w:cstheme="majorHAnsi"/>
          <w:sz w:val="24"/>
          <w:szCs w:val="24"/>
        </w:rPr>
      </w:pPr>
      <w:hyperlink r:id="rId21" w:anchor="_Toc423355229" w:history="1">
        <w:r w:rsidRPr="00184AC2">
          <w:rPr>
            <w:rStyle w:val="Hyperlink"/>
            <w:rFonts w:asciiTheme="majorHAnsi" w:hAnsiTheme="majorHAnsi" w:cstheme="majorHAnsi"/>
            <w:noProof/>
            <w:sz w:val="24"/>
            <w:szCs w:val="24"/>
          </w:rPr>
          <w:t>Figure 7: Left: Aquatic preserve staff conducting seagrass surveys in Matanzas Pass. Right: Underwater view of quadrant used to calculate seagrass abundance</w:t>
        </w:r>
        <w:r w:rsidRPr="00184AC2">
          <w:rPr>
            <w:rStyle w:val="Hyperlink"/>
            <w:rFonts w:asciiTheme="majorHAnsi" w:hAnsiTheme="majorHAnsi" w:cstheme="majorHAnsi"/>
            <w:webHidden/>
            <w:sz w:val="24"/>
            <w:szCs w:val="24"/>
          </w:rPr>
          <w:tab/>
        </w:r>
        <w:r w:rsidRPr="00184AC2">
          <w:rPr>
            <w:rStyle w:val="Hyperlink"/>
            <w:rFonts w:asciiTheme="majorHAnsi" w:hAnsiTheme="majorHAnsi" w:cstheme="majorHAnsi"/>
            <w:webHidden/>
            <w:sz w:val="24"/>
            <w:szCs w:val="24"/>
          </w:rPr>
          <w:fldChar w:fldCharType="begin"/>
        </w:r>
        <w:r w:rsidRPr="00184AC2">
          <w:rPr>
            <w:rStyle w:val="Hyperlink"/>
            <w:rFonts w:asciiTheme="majorHAnsi" w:hAnsiTheme="majorHAnsi" w:cstheme="majorHAnsi"/>
            <w:webHidden/>
            <w:sz w:val="24"/>
            <w:szCs w:val="24"/>
          </w:rPr>
          <w:instrText xml:space="preserve"> PAGEREF _Toc423355229 \h </w:instrText>
        </w:r>
        <w:r w:rsidRPr="00184AC2">
          <w:rPr>
            <w:rStyle w:val="Hyperlink"/>
            <w:rFonts w:asciiTheme="majorHAnsi" w:hAnsiTheme="majorHAnsi" w:cstheme="majorHAnsi"/>
            <w:webHidden/>
            <w:sz w:val="24"/>
            <w:szCs w:val="24"/>
          </w:rPr>
        </w:r>
        <w:r w:rsidRPr="00184AC2">
          <w:rPr>
            <w:rStyle w:val="Hyperlink"/>
            <w:rFonts w:asciiTheme="majorHAnsi" w:hAnsiTheme="majorHAnsi" w:cstheme="majorHAnsi"/>
            <w:webHidden/>
            <w:sz w:val="24"/>
            <w:szCs w:val="24"/>
          </w:rPr>
          <w:fldChar w:fldCharType="separate"/>
        </w:r>
        <w:r w:rsidRPr="00184AC2">
          <w:rPr>
            <w:rStyle w:val="Hyperlink"/>
            <w:rFonts w:asciiTheme="majorHAnsi" w:hAnsiTheme="majorHAnsi" w:cstheme="majorHAnsi"/>
            <w:webHidden/>
            <w:sz w:val="24"/>
            <w:szCs w:val="24"/>
          </w:rPr>
          <w:t>31</w:t>
        </w:r>
        <w:r w:rsidRPr="00184AC2">
          <w:rPr>
            <w:rStyle w:val="Hyperlink"/>
            <w:rFonts w:asciiTheme="majorHAnsi" w:hAnsiTheme="majorHAnsi" w:cstheme="majorHAnsi"/>
            <w:webHidden/>
            <w:sz w:val="24"/>
            <w:szCs w:val="24"/>
          </w:rPr>
          <w:fldChar w:fldCharType="end"/>
        </w:r>
      </w:hyperlink>
    </w:p>
    <w:p w14:paraId="1509C79F" w14:textId="77777777" w:rsidR="00184AC2" w:rsidRPr="00184AC2" w:rsidRDefault="00184AC2" w:rsidP="00184AC2">
      <w:pPr>
        <w:pStyle w:val="TOC1"/>
        <w:tabs>
          <w:tab w:val="left" w:pos="480"/>
          <w:tab w:val="right" w:leader="dot" w:pos="9350"/>
        </w:tabs>
        <w:rPr>
          <w:rStyle w:val="Hyperlink"/>
          <w:rFonts w:asciiTheme="majorHAnsi" w:hAnsiTheme="majorHAnsi" w:cstheme="majorHAnsi"/>
          <w:sz w:val="24"/>
          <w:szCs w:val="24"/>
        </w:rPr>
      </w:pPr>
      <w:hyperlink r:id="rId22" w:anchor="_Toc423355230" w:history="1">
        <w:r w:rsidRPr="00184AC2">
          <w:rPr>
            <w:rStyle w:val="Hyperlink"/>
            <w:rFonts w:asciiTheme="majorHAnsi" w:hAnsiTheme="majorHAnsi" w:cstheme="majorHAnsi"/>
            <w:noProof/>
            <w:sz w:val="24"/>
            <w:szCs w:val="24"/>
          </w:rPr>
          <w:t>Figure 8: New Pass NICMZ at low tide</w:t>
        </w:r>
        <w:r w:rsidRPr="00184AC2">
          <w:rPr>
            <w:rStyle w:val="Hyperlink"/>
            <w:rFonts w:asciiTheme="majorHAnsi" w:hAnsiTheme="majorHAnsi" w:cstheme="majorHAnsi"/>
            <w:webHidden/>
            <w:sz w:val="24"/>
            <w:szCs w:val="24"/>
          </w:rPr>
          <w:tab/>
        </w:r>
        <w:r w:rsidRPr="00184AC2">
          <w:rPr>
            <w:rStyle w:val="Hyperlink"/>
            <w:rFonts w:asciiTheme="majorHAnsi" w:hAnsiTheme="majorHAnsi" w:cstheme="majorHAnsi"/>
            <w:webHidden/>
            <w:sz w:val="24"/>
            <w:szCs w:val="24"/>
          </w:rPr>
          <w:fldChar w:fldCharType="begin"/>
        </w:r>
        <w:r w:rsidRPr="00184AC2">
          <w:rPr>
            <w:rStyle w:val="Hyperlink"/>
            <w:rFonts w:asciiTheme="majorHAnsi" w:hAnsiTheme="majorHAnsi" w:cstheme="majorHAnsi"/>
            <w:webHidden/>
            <w:sz w:val="24"/>
            <w:szCs w:val="24"/>
          </w:rPr>
          <w:instrText xml:space="preserve"> PAGEREF _Toc423355230 \h </w:instrText>
        </w:r>
        <w:r w:rsidRPr="00184AC2">
          <w:rPr>
            <w:rStyle w:val="Hyperlink"/>
            <w:rFonts w:asciiTheme="majorHAnsi" w:hAnsiTheme="majorHAnsi" w:cstheme="majorHAnsi"/>
            <w:webHidden/>
            <w:sz w:val="24"/>
            <w:szCs w:val="24"/>
          </w:rPr>
        </w:r>
        <w:r w:rsidRPr="00184AC2">
          <w:rPr>
            <w:rStyle w:val="Hyperlink"/>
            <w:rFonts w:asciiTheme="majorHAnsi" w:hAnsiTheme="majorHAnsi" w:cstheme="majorHAnsi"/>
            <w:webHidden/>
            <w:sz w:val="24"/>
            <w:szCs w:val="24"/>
          </w:rPr>
          <w:fldChar w:fldCharType="separate"/>
        </w:r>
        <w:r w:rsidRPr="00184AC2">
          <w:rPr>
            <w:rStyle w:val="Hyperlink"/>
            <w:rFonts w:asciiTheme="majorHAnsi" w:hAnsiTheme="majorHAnsi" w:cstheme="majorHAnsi"/>
            <w:webHidden/>
            <w:sz w:val="24"/>
            <w:szCs w:val="24"/>
          </w:rPr>
          <w:t>45</w:t>
        </w:r>
        <w:r w:rsidRPr="00184AC2">
          <w:rPr>
            <w:rStyle w:val="Hyperlink"/>
            <w:rFonts w:asciiTheme="majorHAnsi" w:hAnsiTheme="majorHAnsi" w:cstheme="majorHAnsi"/>
            <w:webHidden/>
            <w:sz w:val="24"/>
            <w:szCs w:val="24"/>
          </w:rPr>
          <w:fldChar w:fldCharType="end"/>
        </w:r>
      </w:hyperlink>
    </w:p>
    <w:p w14:paraId="333BC893" w14:textId="0C5F9D09" w:rsidR="00184AC2" w:rsidRPr="00184AC2" w:rsidRDefault="00184AC2" w:rsidP="00184AC2">
      <w:pPr>
        <w:pStyle w:val="TOC1"/>
        <w:tabs>
          <w:tab w:val="left" w:pos="480"/>
          <w:tab w:val="right" w:leader="dot" w:pos="9350"/>
        </w:tabs>
        <w:rPr>
          <w:rStyle w:val="Hyperlink"/>
          <w:rFonts w:asciiTheme="majorHAnsi" w:hAnsiTheme="majorHAnsi" w:cstheme="majorHAnsi"/>
          <w:sz w:val="24"/>
          <w:szCs w:val="24"/>
        </w:rPr>
      </w:pPr>
      <w:hyperlink r:id="rId23" w:anchor="_Toc423355231" w:history="1">
        <w:r w:rsidRPr="00184AC2">
          <w:rPr>
            <w:rStyle w:val="Hyperlink"/>
            <w:rFonts w:asciiTheme="majorHAnsi" w:hAnsiTheme="majorHAnsi" w:cstheme="majorHAnsi"/>
            <w:noProof/>
            <w:sz w:val="24"/>
            <w:szCs w:val="24"/>
          </w:rPr>
          <w:t>Figure 9: Lab propagated widgeon grass coconut mats being secured on site.</w:t>
        </w:r>
        <w:r w:rsidRPr="00184AC2">
          <w:rPr>
            <w:rStyle w:val="Hyperlink"/>
            <w:rFonts w:asciiTheme="majorHAnsi" w:hAnsiTheme="majorHAnsi" w:cstheme="majorHAnsi"/>
            <w:webHidden/>
            <w:sz w:val="24"/>
            <w:szCs w:val="24"/>
          </w:rPr>
          <w:tab/>
        </w:r>
        <w:r w:rsidRPr="00184AC2">
          <w:rPr>
            <w:rStyle w:val="Hyperlink"/>
            <w:rFonts w:asciiTheme="majorHAnsi" w:hAnsiTheme="majorHAnsi" w:cstheme="majorHAnsi"/>
            <w:webHidden/>
            <w:sz w:val="24"/>
            <w:szCs w:val="24"/>
          </w:rPr>
          <w:fldChar w:fldCharType="begin"/>
        </w:r>
        <w:r w:rsidRPr="00184AC2">
          <w:rPr>
            <w:rStyle w:val="Hyperlink"/>
            <w:rFonts w:asciiTheme="majorHAnsi" w:hAnsiTheme="majorHAnsi" w:cstheme="majorHAnsi"/>
            <w:webHidden/>
            <w:sz w:val="24"/>
            <w:szCs w:val="24"/>
          </w:rPr>
          <w:instrText xml:space="preserve"> PAGEREF _Toc423355231 \h </w:instrText>
        </w:r>
        <w:r w:rsidRPr="00184AC2">
          <w:rPr>
            <w:rStyle w:val="Hyperlink"/>
            <w:rFonts w:asciiTheme="majorHAnsi" w:hAnsiTheme="majorHAnsi" w:cstheme="majorHAnsi"/>
            <w:webHidden/>
            <w:sz w:val="24"/>
            <w:szCs w:val="24"/>
          </w:rPr>
        </w:r>
        <w:r w:rsidRPr="00184AC2">
          <w:rPr>
            <w:rStyle w:val="Hyperlink"/>
            <w:rFonts w:asciiTheme="majorHAnsi" w:hAnsiTheme="majorHAnsi" w:cstheme="majorHAnsi"/>
            <w:webHidden/>
            <w:sz w:val="24"/>
            <w:szCs w:val="24"/>
          </w:rPr>
          <w:fldChar w:fldCharType="separate"/>
        </w:r>
        <w:r w:rsidRPr="00184AC2">
          <w:rPr>
            <w:rStyle w:val="Hyperlink"/>
            <w:rFonts w:asciiTheme="majorHAnsi" w:hAnsiTheme="majorHAnsi" w:cstheme="majorHAnsi"/>
            <w:webHidden/>
            <w:sz w:val="24"/>
            <w:szCs w:val="24"/>
          </w:rPr>
          <w:t>55</w:t>
        </w:r>
        <w:r w:rsidRPr="00184AC2">
          <w:rPr>
            <w:rStyle w:val="Hyperlink"/>
            <w:rFonts w:asciiTheme="majorHAnsi" w:hAnsiTheme="majorHAnsi" w:cstheme="majorHAnsi"/>
            <w:webHidden/>
            <w:sz w:val="24"/>
            <w:szCs w:val="24"/>
          </w:rPr>
          <w:fldChar w:fldCharType="end"/>
        </w:r>
      </w:hyperlink>
    </w:p>
    <w:p w14:paraId="178A7085" w14:textId="77777777" w:rsidR="00184AC2" w:rsidRPr="00184AC2" w:rsidRDefault="00184AC2" w:rsidP="00184AC2">
      <w:pPr>
        <w:pStyle w:val="TOC1"/>
        <w:tabs>
          <w:tab w:val="left" w:pos="480"/>
          <w:tab w:val="right" w:leader="dot" w:pos="9350"/>
        </w:tabs>
        <w:rPr>
          <w:rStyle w:val="Hyperlink"/>
          <w:rFonts w:asciiTheme="majorHAnsi" w:hAnsiTheme="majorHAnsi" w:cstheme="majorHAnsi"/>
          <w:sz w:val="24"/>
          <w:szCs w:val="24"/>
        </w:rPr>
      </w:pPr>
      <w:hyperlink r:id="rId24" w:anchor="_Toc423355232" w:history="1">
        <w:r w:rsidRPr="00184AC2">
          <w:rPr>
            <w:rStyle w:val="Hyperlink"/>
            <w:rFonts w:asciiTheme="majorHAnsi" w:hAnsiTheme="majorHAnsi" w:cstheme="majorHAnsi"/>
            <w:noProof/>
            <w:sz w:val="24"/>
            <w:szCs w:val="24"/>
          </w:rPr>
          <w:t>Figure 10:  Photograph of a turtle grass seed in Estero Bay.</w:t>
        </w:r>
        <w:r w:rsidRPr="00184AC2">
          <w:rPr>
            <w:rStyle w:val="Hyperlink"/>
            <w:rFonts w:asciiTheme="majorHAnsi" w:hAnsiTheme="majorHAnsi" w:cstheme="majorHAnsi"/>
            <w:webHidden/>
            <w:sz w:val="24"/>
            <w:szCs w:val="24"/>
          </w:rPr>
          <w:tab/>
        </w:r>
        <w:r w:rsidRPr="00184AC2">
          <w:rPr>
            <w:rStyle w:val="Hyperlink"/>
            <w:rFonts w:asciiTheme="majorHAnsi" w:hAnsiTheme="majorHAnsi" w:cstheme="majorHAnsi"/>
            <w:webHidden/>
            <w:sz w:val="24"/>
            <w:szCs w:val="24"/>
          </w:rPr>
          <w:fldChar w:fldCharType="begin"/>
        </w:r>
        <w:r w:rsidRPr="00184AC2">
          <w:rPr>
            <w:rStyle w:val="Hyperlink"/>
            <w:rFonts w:asciiTheme="majorHAnsi" w:hAnsiTheme="majorHAnsi" w:cstheme="majorHAnsi"/>
            <w:webHidden/>
            <w:sz w:val="24"/>
            <w:szCs w:val="24"/>
          </w:rPr>
          <w:instrText xml:space="preserve"> PAGEREF _Toc423355232 \h </w:instrText>
        </w:r>
        <w:r w:rsidRPr="00184AC2">
          <w:rPr>
            <w:rStyle w:val="Hyperlink"/>
            <w:rFonts w:asciiTheme="majorHAnsi" w:hAnsiTheme="majorHAnsi" w:cstheme="majorHAnsi"/>
            <w:webHidden/>
            <w:sz w:val="24"/>
            <w:szCs w:val="24"/>
          </w:rPr>
        </w:r>
        <w:r w:rsidRPr="00184AC2">
          <w:rPr>
            <w:rStyle w:val="Hyperlink"/>
            <w:rFonts w:asciiTheme="majorHAnsi" w:hAnsiTheme="majorHAnsi" w:cstheme="majorHAnsi"/>
            <w:webHidden/>
            <w:sz w:val="24"/>
            <w:szCs w:val="24"/>
          </w:rPr>
          <w:fldChar w:fldCharType="separate"/>
        </w:r>
        <w:r w:rsidRPr="00184AC2">
          <w:rPr>
            <w:rStyle w:val="Hyperlink"/>
            <w:rFonts w:asciiTheme="majorHAnsi" w:hAnsiTheme="majorHAnsi" w:cstheme="majorHAnsi"/>
            <w:webHidden/>
            <w:sz w:val="24"/>
            <w:szCs w:val="24"/>
          </w:rPr>
          <w:t>56</w:t>
        </w:r>
        <w:r w:rsidRPr="00184AC2">
          <w:rPr>
            <w:rStyle w:val="Hyperlink"/>
            <w:rFonts w:asciiTheme="majorHAnsi" w:hAnsiTheme="majorHAnsi" w:cstheme="majorHAnsi"/>
            <w:webHidden/>
            <w:sz w:val="24"/>
            <w:szCs w:val="24"/>
          </w:rPr>
          <w:fldChar w:fldCharType="end"/>
        </w:r>
      </w:hyperlink>
    </w:p>
    <w:p w14:paraId="350B4BE0" w14:textId="6419CE14" w:rsidR="00184AC2" w:rsidRPr="00184AC2" w:rsidRDefault="00184AC2" w:rsidP="00184AC2">
      <w:pPr>
        <w:pStyle w:val="TOC1"/>
        <w:tabs>
          <w:tab w:val="left" w:pos="480"/>
          <w:tab w:val="right" w:leader="dot" w:pos="9350"/>
        </w:tabs>
        <w:rPr>
          <w:rStyle w:val="Hyperlink"/>
          <w:rFonts w:asciiTheme="majorHAnsi" w:hAnsiTheme="majorHAnsi" w:cstheme="majorHAnsi"/>
          <w:sz w:val="24"/>
          <w:szCs w:val="24"/>
        </w:rPr>
      </w:pPr>
      <w:hyperlink r:id="rId25" w:anchor="_Toc423355233" w:history="1">
        <w:r w:rsidRPr="00184AC2">
          <w:rPr>
            <w:rStyle w:val="Hyperlink"/>
            <w:rFonts w:asciiTheme="majorHAnsi" w:hAnsiTheme="majorHAnsi" w:cstheme="majorHAnsi"/>
            <w:noProof/>
            <w:sz w:val="24"/>
            <w:szCs w:val="24"/>
          </w:rPr>
          <w:t>Figure 11: Example of SCCF’s peat pots before being transplanted on site</w:t>
        </w:r>
        <w:r w:rsidRPr="00184AC2">
          <w:rPr>
            <w:rStyle w:val="Hyperlink"/>
            <w:rFonts w:asciiTheme="majorHAnsi" w:hAnsiTheme="majorHAnsi" w:cstheme="majorHAnsi"/>
            <w:webHidden/>
            <w:sz w:val="24"/>
            <w:szCs w:val="24"/>
          </w:rPr>
          <w:tab/>
        </w:r>
        <w:r w:rsidRPr="00184AC2">
          <w:rPr>
            <w:rStyle w:val="Hyperlink"/>
            <w:rFonts w:asciiTheme="majorHAnsi" w:hAnsiTheme="majorHAnsi" w:cstheme="majorHAnsi"/>
            <w:webHidden/>
            <w:sz w:val="24"/>
            <w:szCs w:val="24"/>
          </w:rPr>
          <w:fldChar w:fldCharType="begin"/>
        </w:r>
        <w:r w:rsidRPr="00184AC2">
          <w:rPr>
            <w:rStyle w:val="Hyperlink"/>
            <w:rFonts w:asciiTheme="majorHAnsi" w:hAnsiTheme="majorHAnsi" w:cstheme="majorHAnsi"/>
            <w:webHidden/>
            <w:sz w:val="24"/>
            <w:szCs w:val="24"/>
          </w:rPr>
          <w:instrText xml:space="preserve"> PAGEREF _Toc423355233 \h </w:instrText>
        </w:r>
        <w:r w:rsidRPr="00184AC2">
          <w:rPr>
            <w:rStyle w:val="Hyperlink"/>
            <w:rFonts w:asciiTheme="majorHAnsi" w:hAnsiTheme="majorHAnsi" w:cstheme="majorHAnsi"/>
            <w:webHidden/>
            <w:sz w:val="24"/>
            <w:szCs w:val="24"/>
          </w:rPr>
        </w:r>
        <w:r w:rsidRPr="00184AC2">
          <w:rPr>
            <w:rStyle w:val="Hyperlink"/>
            <w:rFonts w:asciiTheme="majorHAnsi" w:hAnsiTheme="majorHAnsi" w:cstheme="majorHAnsi"/>
            <w:webHidden/>
            <w:sz w:val="24"/>
            <w:szCs w:val="24"/>
          </w:rPr>
          <w:fldChar w:fldCharType="separate"/>
        </w:r>
        <w:r w:rsidRPr="00184AC2">
          <w:rPr>
            <w:rStyle w:val="Hyperlink"/>
            <w:rFonts w:asciiTheme="majorHAnsi" w:hAnsiTheme="majorHAnsi" w:cstheme="majorHAnsi"/>
            <w:webHidden/>
            <w:sz w:val="24"/>
            <w:szCs w:val="24"/>
          </w:rPr>
          <w:t>56</w:t>
        </w:r>
        <w:r w:rsidRPr="00184AC2">
          <w:rPr>
            <w:rStyle w:val="Hyperlink"/>
            <w:rFonts w:asciiTheme="majorHAnsi" w:hAnsiTheme="majorHAnsi" w:cstheme="majorHAnsi"/>
            <w:webHidden/>
            <w:sz w:val="24"/>
            <w:szCs w:val="24"/>
          </w:rPr>
          <w:fldChar w:fldCharType="end"/>
        </w:r>
      </w:hyperlink>
    </w:p>
    <w:p w14:paraId="46620C92" w14:textId="60600F1B" w:rsidR="00873572" w:rsidRPr="00184AC2" w:rsidRDefault="00AC15FC" w:rsidP="00184AC2">
      <w:pPr>
        <w:pStyle w:val="TOC1"/>
        <w:tabs>
          <w:tab w:val="left" w:pos="480"/>
          <w:tab w:val="right" w:leader="dot" w:pos="9350"/>
        </w:tabs>
        <w:rPr>
          <w:rStyle w:val="Hyperlink"/>
          <w:noProof/>
        </w:rPr>
        <w:sectPr w:rsidR="00873572" w:rsidRPr="00184AC2" w:rsidSect="00184AC2">
          <w:type w:val="continuous"/>
          <w:pgSz w:w="12240" w:h="15840"/>
          <w:pgMar w:top="1440" w:right="1440" w:bottom="1440" w:left="1440" w:header="288" w:footer="720" w:gutter="0"/>
          <w:cols w:space="720"/>
          <w:docGrid w:linePitch="326"/>
        </w:sectPr>
      </w:pPr>
      <w:r w:rsidRPr="00184AC2">
        <w:rPr>
          <w:rStyle w:val="Hyperlink"/>
          <w:noProof/>
        </w:rPr>
        <w:fldChar w:fldCharType="end"/>
      </w:r>
      <w:bookmarkStart w:id="0" w:name="_Toc421087993"/>
      <w:bookmarkStart w:id="1" w:name="_Toc421097484"/>
      <w:bookmarkStart w:id="2" w:name="_Ref421098433"/>
    </w:p>
    <w:p w14:paraId="1A950846" w14:textId="1402B18C" w:rsidR="00817EA3" w:rsidRPr="00873572" w:rsidRDefault="00817EA3" w:rsidP="00873572">
      <w:pPr>
        <w:spacing w:line="360" w:lineRule="auto"/>
        <w:rPr>
          <w:rFonts w:asciiTheme="majorHAnsi" w:hAnsiTheme="majorHAnsi" w:cstheme="majorHAnsi"/>
          <w:sz w:val="24"/>
          <w:szCs w:val="24"/>
        </w:rPr>
      </w:pPr>
      <w:r w:rsidRPr="00873572">
        <w:rPr>
          <w:rFonts w:asciiTheme="majorHAnsi" w:hAnsiTheme="majorHAnsi" w:cstheme="majorHAnsi"/>
          <w:sz w:val="24"/>
          <w:szCs w:val="24"/>
        </w:rPr>
        <w:lastRenderedPageBreak/>
        <w:t>LIST OF MAPS</w:t>
      </w:r>
    </w:p>
    <w:p w14:paraId="4A2E6400" w14:textId="59FA5F30" w:rsidR="00184AC2" w:rsidRPr="00184AC2" w:rsidRDefault="00BD1C3D" w:rsidP="00184AC2">
      <w:pPr>
        <w:pStyle w:val="TOC1"/>
        <w:tabs>
          <w:tab w:val="left" w:pos="480"/>
          <w:tab w:val="right" w:leader="dot" w:pos="9350"/>
        </w:tabs>
        <w:rPr>
          <w:rStyle w:val="Hyperlink"/>
          <w:rFonts w:asciiTheme="majorHAnsi" w:hAnsiTheme="majorHAnsi" w:cstheme="majorHAnsi"/>
          <w:sz w:val="24"/>
          <w:szCs w:val="24"/>
        </w:rPr>
      </w:pPr>
      <w:r w:rsidRPr="00873572">
        <w:rPr>
          <w:rStyle w:val="Hyperlink"/>
          <w:rFonts w:asciiTheme="majorHAnsi" w:hAnsiTheme="majorHAnsi" w:cstheme="majorHAnsi"/>
          <w:noProof/>
          <w:sz w:val="24"/>
          <w:szCs w:val="24"/>
        </w:rPr>
        <w:fldChar w:fldCharType="begin"/>
      </w:r>
      <w:r w:rsidRPr="00873572">
        <w:rPr>
          <w:rStyle w:val="Hyperlink"/>
          <w:rFonts w:asciiTheme="majorHAnsi" w:hAnsiTheme="majorHAnsi" w:cstheme="majorHAnsi"/>
          <w:noProof/>
          <w:sz w:val="24"/>
          <w:szCs w:val="24"/>
        </w:rPr>
        <w:instrText xml:space="preserve"> TOC \h \z \c "Map" </w:instrText>
      </w:r>
      <w:r w:rsidRPr="00873572">
        <w:rPr>
          <w:rStyle w:val="Hyperlink"/>
          <w:rFonts w:asciiTheme="majorHAnsi" w:hAnsiTheme="majorHAnsi" w:cstheme="majorHAnsi"/>
          <w:noProof/>
          <w:sz w:val="24"/>
          <w:szCs w:val="24"/>
        </w:rPr>
        <w:fldChar w:fldCharType="separate"/>
      </w:r>
      <w:hyperlink r:id="rId26" w:anchor="_Toc423355287" w:history="1">
        <w:r w:rsidR="00184AC2" w:rsidRPr="00184AC2">
          <w:rPr>
            <w:rStyle w:val="Hyperlink"/>
            <w:rFonts w:asciiTheme="majorHAnsi" w:hAnsiTheme="majorHAnsi" w:cstheme="majorHAnsi"/>
            <w:noProof/>
            <w:sz w:val="24"/>
            <w:szCs w:val="24"/>
          </w:rPr>
          <w:t>Map 1: EBAP Boundary (1966+1983), rivers, creeks, streams.</w:t>
        </w:r>
        <w:r w:rsidR="00184AC2" w:rsidRPr="00184AC2">
          <w:rPr>
            <w:rStyle w:val="Hyperlink"/>
            <w:rFonts w:asciiTheme="majorHAnsi" w:hAnsiTheme="majorHAnsi" w:cstheme="majorHAnsi"/>
            <w:webHidden/>
            <w:sz w:val="24"/>
            <w:szCs w:val="24"/>
          </w:rPr>
          <w:tab/>
        </w:r>
        <w:r w:rsidR="00184AC2" w:rsidRPr="00184AC2">
          <w:rPr>
            <w:rStyle w:val="Hyperlink"/>
            <w:rFonts w:asciiTheme="majorHAnsi" w:hAnsiTheme="majorHAnsi" w:cstheme="majorHAnsi"/>
            <w:webHidden/>
            <w:sz w:val="24"/>
            <w:szCs w:val="24"/>
          </w:rPr>
          <w:fldChar w:fldCharType="begin"/>
        </w:r>
        <w:r w:rsidR="00184AC2" w:rsidRPr="00184AC2">
          <w:rPr>
            <w:rStyle w:val="Hyperlink"/>
            <w:rFonts w:asciiTheme="majorHAnsi" w:hAnsiTheme="majorHAnsi" w:cstheme="majorHAnsi"/>
            <w:webHidden/>
            <w:sz w:val="24"/>
            <w:szCs w:val="24"/>
          </w:rPr>
          <w:instrText xml:space="preserve"> PAGEREF _Toc423355287 \h </w:instrText>
        </w:r>
        <w:r w:rsidR="00184AC2" w:rsidRPr="00184AC2">
          <w:rPr>
            <w:rStyle w:val="Hyperlink"/>
            <w:rFonts w:asciiTheme="majorHAnsi" w:hAnsiTheme="majorHAnsi" w:cstheme="majorHAnsi"/>
            <w:webHidden/>
            <w:sz w:val="24"/>
            <w:szCs w:val="24"/>
          </w:rPr>
        </w:r>
        <w:r w:rsidR="00184AC2" w:rsidRPr="00184AC2">
          <w:rPr>
            <w:rStyle w:val="Hyperlink"/>
            <w:rFonts w:asciiTheme="majorHAnsi" w:hAnsiTheme="majorHAnsi" w:cstheme="majorHAnsi"/>
            <w:webHidden/>
            <w:sz w:val="24"/>
            <w:szCs w:val="24"/>
          </w:rPr>
          <w:fldChar w:fldCharType="separate"/>
        </w:r>
        <w:r w:rsidR="00184AC2" w:rsidRPr="00184AC2">
          <w:rPr>
            <w:rStyle w:val="Hyperlink"/>
            <w:rFonts w:asciiTheme="majorHAnsi" w:hAnsiTheme="majorHAnsi" w:cstheme="majorHAnsi"/>
            <w:webHidden/>
            <w:sz w:val="24"/>
            <w:szCs w:val="24"/>
          </w:rPr>
          <w:t>13</w:t>
        </w:r>
        <w:r w:rsidR="00184AC2" w:rsidRPr="00184AC2">
          <w:rPr>
            <w:rStyle w:val="Hyperlink"/>
            <w:rFonts w:asciiTheme="majorHAnsi" w:hAnsiTheme="majorHAnsi" w:cstheme="majorHAnsi"/>
            <w:webHidden/>
            <w:sz w:val="24"/>
            <w:szCs w:val="24"/>
          </w:rPr>
          <w:fldChar w:fldCharType="end"/>
        </w:r>
      </w:hyperlink>
    </w:p>
    <w:p w14:paraId="70BF2525" w14:textId="77777777" w:rsidR="00184AC2" w:rsidRPr="00184AC2" w:rsidRDefault="00184AC2" w:rsidP="00184AC2">
      <w:pPr>
        <w:pStyle w:val="TOC1"/>
        <w:tabs>
          <w:tab w:val="left" w:pos="480"/>
          <w:tab w:val="right" w:leader="dot" w:pos="9350"/>
        </w:tabs>
        <w:rPr>
          <w:rStyle w:val="Hyperlink"/>
          <w:rFonts w:asciiTheme="majorHAnsi" w:hAnsiTheme="majorHAnsi" w:cstheme="majorHAnsi"/>
          <w:sz w:val="24"/>
          <w:szCs w:val="24"/>
        </w:rPr>
      </w:pPr>
      <w:hyperlink r:id="rId27" w:anchor="_Toc423355288" w:history="1">
        <w:r w:rsidRPr="00184AC2">
          <w:rPr>
            <w:rStyle w:val="Hyperlink"/>
            <w:rFonts w:asciiTheme="majorHAnsi" w:hAnsiTheme="majorHAnsi" w:cstheme="majorHAnsi"/>
            <w:noProof/>
            <w:sz w:val="24"/>
            <w:szCs w:val="24"/>
          </w:rPr>
          <w:t>Map 2: The density of boating routes per acre outside of navigation channels in Estero Bay</w:t>
        </w:r>
        <w:r w:rsidRPr="00184AC2">
          <w:rPr>
            <w:rStyle w:val="Hyperlink"/>
            <w:rFonts w:asciiTheme="majorHAnsi" w:hAnsiTheme="majorHAnsi" w:cstheme="majorHAnsi"/>
            <w:webHidden/>
            <w:sz w:val="24"/>
            <w:szCs w:val="24"/>
          </w:rPr>
          <w:tab/>
        </w:r>
        <w:r w:rsidRPr="00184AC2">
          <w:rPr>
            <w:rStyle w:val="Hyperlink"/>
            <w:rFonts w:asciiTheme="majorHAnsi" w:hAnsiTheme="majorHAnsi" w:cstheme="majorHAnsi"/>
            <w:webHidden/>
            <w:sz w:val="24"/>
            <w:szCs w:val="24"/>
          </w:rPr>
          <w:fldChar w:fldCharType="begin"/>
        </w:r>
        <w:r w:rsidRPr="00184AC2">
          <w:rPr>
            <w:rStyle w:val="Hyperlink"/>
            <w:rFonts w:asciiTheme="majorHAnsi" w:hAnsiTheme="majorHAnsi" w:cstheme="majorHAnsi"/>
            <w:webHidden/>
            <w:sz w:val="24"/>
            <w:szCs w:val="24"/>
          </w:rPr>
          <w:instrText xml:space="preserve"> PAGEREF _Toc423355288 \h </w:instrText>
        </w:r>
        <w:r w:rsidRPr="00184AC2">
          <w:rPr>
            <w:rStyle w:val="Hyperlink"/>
            <w:rFonts w:asciiTheme="majorHAnsi" w:hAnsiTheme="majorHAnsi" w:cstheme="majorHAnsi"/>
            <w:webHidden/>
            <w:sz w:val="24"/>
            <w:szCs w:val="24"/>
          </w:rPr>
        </w:r>
        <w:r w:rsidRPr="00184AC2">
          <w:rPr>
            <w:rStyle w:val="Hyperlink"/>
            <w:rFonts w:asciiTheme="majorHAnsi" w:hAnsiTheme="majorHAnsi" w:cstheme="majorHAnsi"/>
            <w:webHidden/>
            <w:sz w:val="24"/>
            <w:szCs w:val="24"/>
          </w:rPr>
          <w:fldChar w:fldCharType="separate"/>
        </w:r>
        <w:r w:rsidRPr="00184AC2">
          <w:rPr>
            <w:rStyle w:val="Hyperlink"/>
            <w:rFonts w:asciiTheme="majorHAnsi" w:hAnsiTheme="majorHAnsi" w:cstheme="majorHAnsi"/>
            <w:webHidden/>
            <w:sz w:val="24"/>
            <w:szCs w:val="24"/>
          </w:rPr>
          <w:t>22</w:t>
        </w:r>
        <w:r w:rsidRPr="00184AC2">
          <w:rPr>
            <w:rStyle w:val="Hyperlink"/>
            <w:rFonts w:asciiTheme="majorHAnsi" w:hAnsiTheme="majorHAnsi" w:cstheme="majorHAnsi"/>
            <w:webHidden/>
            <w:sz w:val="24"/>
            <w:szCs w:val="24"/>
          </w:rPr>
          <w:fldChar w:fldCharType="end"/>
        </w:r>
      </w:hyperlink>
    </w:p>
    <w:p w14:paraId="7000F1C7" w14:textId="77777777" w:rsidR="00184AC2" w:rsidRPr="00184AC2" w:rsidRDefault="00184AC2" w:rsidP="00184AC2">
      <w:pPr>
        <w:pStyle w:val="TOC1"/>
        <w:tabs>
          <w:tab w:val="left" w:pos="480"/>
          <w:tab w:val="right" w:leader="dot" w:pos="9350"/>
        </w:tabs>
        <w:rPr>
          <w:rStyle w:val="Hyperlink"/>
          <w:rFonts w:asciiTheme="majorHAnsi" w:hAnsiTheme="majorHAnsi" w:cstheme="majorHAnsi"/>
          <w:sz w:val="24"/>
          <w:szCs w:val="24"/>
        </w:rPr>
      </w:pPr>
      <w:hyperlink r:id="rId28" w:anchor="_Toc423355289" w:history="1">
        <w:r w:rsidRPr="00184AC2">
          <w:rPr>
            <w:rStyle w:val="Hyperlink"/>
            <w:rFonts w:asciiTheme="majorHAnsi" w:hAnsiTheme="majorHAnsi" w:cstheme="majorHAnsi"/>
            <w:noProof/>
            <w:sz w:val="24"/>
            <w:szCs w:val="24"/>
          </w:rPr>
          <w:t>Map 3: Rental boat traffic recorded from boats leaving Fishtail Marina on Fort Myers Beach.</w:t>
        </w:r>
        <w:r w:rsidRPr="00184AC2">
          <w:rPr>
            <w:rStyle w:val="Hyperlink"/>
            <w:rFonts w:asciiTheme="majorHAnsi" w:hAnsiTheme="majorHAnsi" w:cstheme="majorHAnsi"/>
            <w:webHidden/>
            <w:sz w:val="24"/>
            <w:szCs w:val="24"/>
          </w:rPr>
          <w:tab/>
        </w:r>
        <w:r w:rsidRPr="00184AC2">
          <w:rPr>
            <w:rStyle w:val="Hyperlink"/>
            <w:rFonts w:asciiTheme="majorHAnsi" w:hAnsiTheme="majorHAnsi" w:cstheme="majorHAnsi"/>
            <w:webHidden/>
            <w:sz w:val="24"/>
            <w:szCs w:val="24"/>
          </w:rPr>
          <w:fldChar w:fldCharType="begin"/>
        </w:r>
        <w:r w:rsidRPr="00184AC2">
          <w:rPr>
            <w:rStyle w:val="Hyperlink"/>
            <w:rFonts w:asciiTheme="majorHAnsi" w:hAnsiTheme="majorHAnsi" w:cstheme="majorHAnsi"/>
            <w:webHidden/>
            <w:sz w:val="24"/>
            <w:szCs w:val="24"/>
          </w:rPr>
          <w:instrText xml:space="preserve"> PAGEREF _Toc423355289 \h </w:instrText>
        </w:r>
        <w:r w:rsidRPr="00184AC2">
          <w:rPr>
            <w:rStyle w:val="Hyperlink"/>
            <w:rFonts w:asciiTheme="majorHAnsi" w:hAnsiTheme="majorHAnsi" w:cstheme="majorHAnsi"/>
            <w:webHidden/>
            <w:sz w:val="24"/>
            <w:szCs w:val="24"/>
          </w:rPr>
        </w:r>
        <w:r w:rsidRPr="00184AC2">
          <w:rPr>
            <w:rStyle w:val="Hyperlink"/>
            <w:rFonts w:asciiTheme="majorHAnsi" w:hAnsiTheme="majorHAnsi" w:cstheme="majorHAnsi"/>
            <w:webHidden/>
            <w:sz w:val="24"/>
            <w:szCs w:val="24"/>
          </w:rPr>
          <w:fldChar w:fldCharType="separate"/>
        </w:r>
        <w:r w:rsidRPr="00184AC2">
          <w:rPr>
            <w:rStyle w:val="Hyperlink"/>
            <w:rFonts w:asciiTheme="majorHAnsi" w:hAnsiTheme="majorHAnsi" w:cstheme="majorHAnsi"/>
            <w:webHidden/>
            <w:sz w:val="24"/>
            <w:szCs w:val="24"/>
          </w:rPr>
          <w:t>23</w:t>
        </w:r>
        <w:r w:rsidRPr="00184AC2">
          <w:rPr>
            <w:rStyle w:val="Hyperlink"/>
            <w:rFonts w:asciiTheme="majorHAnsi" w:hAnsiTheme="majorHAnsi" w:cstheme="majorHAnsi"/>
            <w:webHidden/>
            <w:sz w:val="24"/>
            <w:szCs w:val="24"/>
          </w:rPr>
          <w:fldChar w:fldCharType="end"/>
        </w:r>
      </w:hyperlink>
    </w:p>
    <w:p w14:paraId="6F484A83" w14:textId="77777777" w:rsidR="00184AC2" w:rsidRPr="00184AC2" w:rsidRDefault="00184AC2" w:rsidP="00184AC2">
      <w:pPr>
        <w:pStyle w:val="TOC1"/>
        <w:tabs>
          <w:tab w:val="left" w:pos="480"/>
          <w:tab w:val="right" w:leader="dot" w:pos="9350"/>
        </w:tabs>
        <w:rPr>
          <w:rStyle w:val="Hyperlink"/>
          <w:rFonts w:asciiTheme="majorHAnsi" w:hAnsiTheme="majorHAnsi" w:cstheme="majorHAnsi"/>
          <w:sz w:val="24"/>
          <w:szCs w:val="24"/>
        </w:rPr>
      </w:pPr>
      <w:hyperlink r:id="rId29" w:anchor="_Toc423355290" w:history="1">
        <w:r w:rsidRPr="00184AC2">
          <w:rPr>
            <w:rStyle w:val="Hyperlink"/>
            <w:rFonts w:asciiTheme="majorHAnsi" w:hAnsiTheme="majorHAnsi" w:cstheme="majorHAnsi"/>
            <w:noProof/>
            <w:sz w:val="24"/>
            <w:szCs w:val="24"/>
          </w:rPr>
          <w:t>Map 4: Seagrass scarring (%) for light, moderate, and severe in Estero Bay.</w:t>
        </w:r>
        <w:r w:rsidRPr="00184AC2">
          <w:rPr>
            <w:rStyle w:val="Hyperlink"/>
            <w:rFonts w:asciiTheme="majorHAnsi" w:hAnsiTheme="majorHAnsi" w:cstheme="majorHAnsi"/>
            <w:webHidden/>
            <w:sz w:val="24"/>
            <w:szCs w:val="24"/>
          </w:rPr>
          <w:tab/>
        </w:r>
        <w:r w:rsidRPr="00184AC2">
          <w:rPr>
            <w:rStyle w:val="Hyperlink"/>
            <w:rFonts w:asciiTheme="majorHAnsi" w:hAnsiTheme="majorHAnsi" w:cstheme="majorHAnsi"/>
            <w:webHidden/>
            <w:sz w:val="24"/>
            <w:szCs w:val="24"/>
          </w:rPr>
          <w:fldChar w:fldCharType="begin"/>
        </w:r>
        <w:r w:rsidRPr="00184AC2">
          <w:rPr>
            <w:rStyle w:val="Hyperlink"/>
            <w:rFonts w:asciiTheme="majorHAnsi" w:hAnsiTheme="majorHAnsi" w:cstheme="majorHAnsi"/>
            <w:webHidden/>
            <w:sz w:val="24"/>
            <w:szCs w:val="24"/>
          </w:rPr>
          <w:instrText xml:space="preserve"> PAGEREF _Toc423355290 \h </w:instrText>
        </w:r>
        <w:r w:rsidRPr="00184AC2">
          <w:rPr>
            <w:rStyle w:val="Hyperlink"/>
            <w:rFonts w:asciiTheme="majorHAnsi" w:hAnsiTheme="majorHAnsi" w:cstheme="majorHAnsi"/>
            <w:webHidden/>
            <w:sz w:val="24"/>
            <w:szCs w:val="24"/>
          </w:rPr>
        </w:r>
        <w:r w:rsidRPr="00184AC2">
          <w:rPr>
            <w:rStyle w:val="Hyperlink"/>
            <w:rFonts w:asciiTheme="majorHAnsi" w:hAnsiTheme="majorHAnsi" w:cstheme="majorHAnsi"/>
            <w:webHidden/>
            <w:sz w:val="24"/>
            <w:szCs w:val="24"/>
          </w:rPr>
          <w:fldChar w:fldCharType="separate"/>
        </w:r>
        <w:r w:rsidRPr="00184AC2">
          <w:rPr>
            <w:rStyle w:val="Hyperlink"/>
            <w:rFonts w:asciiTheme="majorHAnsi" w:hAnsiTheme="majorHAnsi" w:cstheme="majorHAnsi"/>
            <w:webHidden/>
            <w:sz w:val="24"/>
            <w:szCs w:val="24"/>
          </w:rPr>
          <w:t>28</w:t>
        </w:r>
        <w:r w:rsidRPr="00184AC2">
          <w:rPr>
            <w:rStyle w:val="Hyperlink"/>
            <w:rFonts w:asciiTheme="majorHAnsi" w:hAnsiTheme="majorHAnsi" w:cstheme="majorHAnsi"/>
            <w:webHidden/>
            <w:sz w:val="24"/>
            <w:szCs w:val="24"/>
          </w:rPr>
          <w:fldChar w:fldCharType="end"/>
        </w:r>
      </w:hyperlink>
    </w:p>
    <w:p w14:paraId="435F8118" w14:textId="0C6F5B7C" w:rsidR="00184AC2" w:rsidRPr="00184AC2" w:rsidRDefault="00184AC2" w:rsidP="00184AC2">
      <w:pPr>
        <w:pStyle w:val="TOC1"/>
        <w:tabs>
          <w:tab w:val="left" w:pos="480"/>
          <w:tab w:val="right" w:leader="dot" w:pos="9350"/>
        </w:tabs>
        <w:rPr>
          <w:rStyle w:val="Hyperlink"/>
          <w:rFonts w:asciiTheme="majorHAnsi" w:hAnsiTheme="majorHAnsi" w:cstheme="majorHAnsi"/>
          <w:sz w:val="24"/>
          <w:szCs w:val="24"/>
        </w:rPr>
      </w:pPr>
      <w:hyperlink r:id="rId30" w:anchor="_Toc423355291" w:history="1">
        <w:r w:rsidRPr="00184AC2">
          <w:rPr>
            <w:rStyle w:val="Hyperlink"/>
            <w:rFonts w:asciiTheme="majorHAnsi" w:hAnsiTheme="majorHAnsi" w:cstheme="majorHAnsi"/>
            <w:noProof/>
            <w:sz w:val="24"/>
            <w:szCs w:val="24"/>
          </w:rPr>
          <w:t>Map 5: Monitoring locations for seagrass, rookery, and water quality programs</w:t>
        </w:r>
        <w:r w:rsidRPr="00184AC2">
          <w:rPr>
            <w:rStyle w:val="Hyperlink"/>
            <w:rFonts w:asciiTheme="majorHAnsi" w:hAnsiTheme="majorHAnsi" w:cstheme="majorHAnsi"/>
            <w:webHidden/>
            <w:sz w:val="24"/>
            <w:szCs w:val="24"/>
          </w:rPr>
          <w:tab/>
        </w:r>
        <w:r w:rsidRPr="00184AC2">
          <w:rPr>
            <w:rStyle w:val="Hyperlink"/>
            <w:rFonts w:asciiTheme="majorHAnsi" w:hAnsiTheme="majorHAnsi" w:cstheme="majorHAnsi"/>
            <w:webHidden/>
            <w:sz w:val="24"/>
            <w:szCs w:val="24"/>
          </w:rPr>
          <w:fldChar w:fldCharType="begin"/>
        </w:r>
        <w:r w:rsidRPr="00184AC2">
          <w:rPr>
            <w:rStyle w:val="Hyperlink"/>
            <w:rFonts w:asciiTheme="majorHAnsi" w:hAnsiTheme="majorHAnsi" w:cstheme="majorHAnsi"/>
            <w:webHidden/>
            <w:sz w:val="24"/>
            <w:szCs w:val="24"/>
          </w:rPr>
          <w:instrText xml:space="preserve"> PAGEREF _Toc423355291 \h </w:instrText>
        </w:r>
        <w:r w:rsidRPr="00184AC2">
          <w:rPr>
            <w:rStyle w:val="Hyperlink"/>
            <w:rFonts w:asciiTheme="majorHAnsi" w:hAnsiTheme="majorHAnsi" w:cstheme="majorHAnsi"/>
            <w:webHidden/>
            <w:sz w:val="24"/>
            <w:szCs w:val="24"/>
          </w:rPr>
        </w:r>
        <w:r w:rsidRPr="00184AC2">
          <w:rPr>
            <w:rStyle w:val="Hyperlink"/>
            <w:rFonts w:asciiTheme="majorHAnsi" w:hAnsiTheme="majorHAnsi" w:cstheme="majorHAnsi"/>
            <w:webHidden/>
            <w:sz w:val="24"/>
            <w:szCs w:val="24"/>
          </w:rPr>
          <w:fldChar w:fldCharType="separate"/>
        </w:r>
        <w:r w:rsidRPr="00184AC2">
          <w:rPr>
            <w:rStyle w:val="Hyperlink"/>
            <w:rFonts w:asciiTheme="majorHAnsi" w:hAnsiTheme="majorHAnsi" w:cstheme="majorHAnsi"/>
            <w:webHidden/>
            <w:sz w:val="24"/>
            <w:szCs w:val="24"/>
          </w:rPr>
          <w:t>30</w:t>
        </w:r>
        <w:r w:rsidRPr="00184AC2">
          <w:rPr>
            <w:rStyle w:val="Hyperlink"/>
            <w:rFonts w:asciiTheme="majorHAnsi" w:hAnsiTheme="majorHAnsi" w:cstheme="majorHAnsi"/>
            <w:webHidden/>
            <w:sz w:val="24"/>
            <w:szCs w:val="24"/>
          </w:rPr>
          <w:fldChar w:fldCharType="end"/>
        </w:r>
      </w:hyperlink>
    </w:p>
    <w:p w14:paraId="41E85926" w14:textId="77777777" w:rsidR="00184AC2" w:rsidRPr="00184AC2" w:rsidRDefault="00184AC2" w:rsidP="00184AC2">
      <w:pPr>
        <w:pStyle w:val="TOC1"/>
        <w:tabs>
          <w:tab w:val="left" w:pos="480"/>
          <w:tab w:val="right" w:leader="dot" w:pos="9350"/>
        </w:tabs>
        <w:rPr>
          <w:rStyle w:val="Hyperlink"/>
          <w:rFonts w:asciiTheme="majorHAnsi" w:hAnsiTheme="majorHAnsi" w:cstheme="majorHAnsi"/>
          <w:sz w:val="24"/>
          <w:szCs w:val="24"/>
        </w:rPr>
      </w:pPr>
      <w:hyperlink r:id="rId31" w:anchor="_Toc423355292" w:history="1">
        <w:r w:rsidRPr="00184AC2">
          <w:rPr>
            <w:rStyle w:val="Hyperlink"/>
            <w:rFonts w:asciiTheme="majorHAnsi" w:hAnsiTheme="majorHAnsi" w:cstheme="majorHAnsi"/>
            <w:noProof/>
            <w:sz w:val="24"/>
            <w:szCs w:val="24"/>
          </w:rPr>
          <w:t>Map 6: Estero Bay Aquatic Preserve seagrass monitoring locations with growing season mean (standard error) total submerged aquatic vegetation abundance Braun-Blanquet score for each monitoring location from 2006 to 2013.</w:t>
        </w:r>
        <w:r w:rsidRPr="00184AC2">
          <w:rPr>
            <w:rStyle w:val="Hyperlink"/>
            <w:rFonts w:asciiTheme="majorHAnsi" w:hAnsiTheme="majorHAnsi" w:cstheme="majorHAnsi"/>
            <w:webHidden/>
            <w:sz w:val="24"/>
            <w:szCs w:val="24"/>
          </w:rPr>
          <w:tab/>
        </w:r>
        <w:r w:rsidRPr="00184AC2">
          <w:rPr>
            <w:rStyle w:val="Hyperlink"/>
            <w:rFonts w:asciiTheme="majorHAnsi" w:hAnsiTheme="majorHAnsi" w:cstheme="majorHAnsi"/>
            <w:webHidden/>
            <w:sz w:val="24"/>
            <w:szCs w:val="24"/>
          </w:rPr>
          <w:fldChar w:fldCharType="begin"/>
        </w:r>
        <w:r w:rsidRPr="00184AC2">
          <w:rPr>
            <w:rStyle w:val="Hyperlink"/>
            <w:rFonts w:asciiTheme="majorHAnsi" w:hAnsiTheme="majorHAnsi" w:cstheme="majorHAnsi"/>
            <w:webHidden/>
            <w:sz w:val="24"/>
            <w:szCs w:val="24"/>
          </w:rPr>
          <w:instrText xml:space="preserve"> PAGEREF _Toc423355292 \h </w:instrText>
        </w:r>
        <w:r w:rsidRPr="00184AC2">
          <w:rPr>
            <w:rStyle w:val="Hyperlink"/>
            <w:rFonts w:asciiTheme="majorHAnsi" w:hAnsiTheme="majorHAnsi" w:cstheme="majorHAnsi"/>
            <w:webHidden/>
            <w:sz w:val="24"/>
            <w:szCs w:val="24"/>
          </w:rPr>
        </w:r>
        <w:r w:rsidRPr="00184AC2">
          <w:rPr>
            <w:rStyle w:val="Hyperlink"/>
            <w:rFonts w:asciiTheme="majorHAnsi" w:hAnsiTheme="majorHAnsi" w:cstheme="majorHAnsi"/>
            <w:webHidden/>
            <w:sz w:val="24"/>
            <w:szCs w:val="24"/>
          </w:rPr>
          <w:fldChar w:fldCharType="separate"/>
        </w:r>
        <w:r w:rsidRPr="00184AC2">
          <w:rPr>
            <w:rStyle w:val="Hyperlink"/>
            <w:rFonts w:asciiTheme="majorHAnsi" w:hAnsiTheme="majorHAnsi" w:cstheme="majorHAnsi"/>
            <w:webHidden/>
            <w:sz w:val="24"/>
            <w:szCs w:val="24"/>
          </w:rPr>
          <w:t>34</w:t>
        </w:r>
        <w:r w:rsidRPr="00184AC2">
          <w:rPr>
            <w:rStyle w:val="Hyperlink"/>
            <w:rFonts w:asciiTheme="majorHAnsi" w:hAnsiTheme="majorHAnsi" w:cstheme="majorHAnsi"/>
            <w:webHidden/>
            <w:sz w:val="24"/>
            <w:szCs w:val="24"/>
          </w:rPr>
          <w:fldChar w:fldCharType="end"/>
        </w:r>
      </w:hyperlink>
    </w:p>
    <w:p w14:paraId="09B0E212" w14:textId="77777777" w:rsidR="00184AC2" w:rsidRPr="00184AC2" w:rsidRDefault="00184AC2" w:rsidP="00184AC2">
      <w:pPr>
        <w:pStyle w:val="TOC1"/>
        <w:tabs>
          <w:tab w:val="left" w:pos="480"/>
          <w:tab w:val="right" w:leader="dot" w:pos="9350"/>
        </w:tabs>
        <w:rPr>
          <w:rStyle w:val="Hyperlink"/>
          <w:rFonts w:asciiTheme="majorHAnsi" w:hAnsiTheme="majorHAnsi" w:cstheme="majorHAnsi"/>
          <w:sz w:val="24"/>
          <w:szCs w:val="24"/>
        </w:rPr>
      </w:pPr>
      <w:hyperlink r:id="rId32" w:anchor="_Toc423355293" w:history="1">
        <w:r w:rsidRPr="00184AC2">
          <w:rPr>
            <w:rStyle w:val="Hyperlink"/>
            <w:rFonts w:asciiTheme="majorHAnsi" w:hAnsiTheme="majorHAnsi" w:cstheme="majorHAnsi"/>
            <w:noProof/>
            <w:sz w:val="24"/>
            <w:szCs w:val="24"/>
          </w:rPr>
          <w:t>Map 7: Stations specific growing season mean total submerged aquatic vegetation abundance Braun-Blanquet score Kendall trend analysis results using data from 2006 to 2013.</w:t>
        </w:r>
        <w:r w:rsidRPr="00184AC2">
          <w:rPr>
            <w:rStyle w:val="Hyperlink"/>
            <w:rFonts w:asciiTheme="majorHAnsi" w:hAnsiTheme="majorHAnsi" w:cstheme="majorHAnsi"/>
            <w:webHidden/>
            <w:sz w:val="24"/>
            <w:szCs w:val="24"/>
          </w:rPr>
          <w:tab/>
        </w:r>
        <w:r w:rsidRPr="00184AC2">
          <w:rPr>
            <w:rStyle w:val="Hyperlink"/>
            <w:rFonts w:asciiTheme="majorHAnsi" w:hAnsiTheme="majorHAnsi" w:cstheme="majorHAnsi"/>
            <w:webHidden/>
            <w:sz w:val="24"/>
            <w:szCs w:val="24"/>
          </w:rPr>
          <w:fldChar w:fldCharType="begin"/>
        </w:r>
        <w:r w:rsidRPr="00184AC2">
          <w:rPr>
            <w:rStyle w:val="Hyperlink"/>
            <w:rFonts w:asciiTheme="majorHAnsi" w:hAnsiTheme="majorHAnsi" w:cstheme="majorHAnsi"/>
            <w:webHidden/>
            <w:sz w:val="24"/>
            <w:szCs w:val="24"/>
          </w:rPr>
          <w:instrText xml:space="preserve"> PAGEREF _Toc423355293 \h </w:instrText>
        </w:r>
        <w:r w:rsidRPr="00184AC2">
          <w:rPr>
            <w:rStyle w:val="Hyperlink"/>
            <w:rFonts w:asciiTheme="majorHAnsi" w:hAnsiTheme="majorHAnsi" w:cstheme="majorHAnsi"/>
            <w:webHidden/>
            <w:sz w:val="24"/>
            <w:szCs w:val="24"/>
          </w:rPr>
        </w:r>
        <w:r w:rsidRPr="00184AC2">
          <w:rPr>
            <w:rStyle w:val="Hyperlink"/>
            <w:rFonts w:asciiTheme="majorHAnsi" w:hAnsiTheme="majorHAnsi" w:cstheme="majorHAnsi"/>
            <w:webHidden/>
            <w:sz w:val="24"/>
            <w:szCs w:val="24"/>
          </w:rPr>
          <w:fldChar w:fldCharType="separate"/>
        </w:r>
        <w:r w:rsidRPr="00184AC2">
          <w:rPr>
            <w:rStyle w:val="Hyperlink"/>
            <w:rFonts w:asciiTheme="majorHAnsi" w:hAnsiTheme="majorHAnsi" w:cstheme="majorHAnsi"/>
            <w:webHidden/>
            <w:sz w:val="24"/>
            <w:szCs w:val="24"/>
          </w:rPr>
          <w:t>37</w:t>
        </w:r>
        <w:r w:rsidRPr="00184AC2">
          <w:rPr>
            <w:rStyle w:val="Hyperlink"/>
            <w:rFonts w:asciiTheme="majorHAnsi" w:hAnsiTheme="majorHAnsi" w:cstheme="majorHAnsi"/>
            <w:webHidden/>
            <w:sz w:val="24"/>
            <w:szCs w:val="24"/>
          </w:rPr>
          <w:fldChar w:fldCharType="end"/>
        </w:r>
      </w:hyperlink>
    </w:p>
    <w:p w14:paraId="61DD8928" w14:textId="77777777" w:rsidR="00184AC2" w:rsidRPr="00184AC2" w:rsidRDefault="00184AC2" w:rsidP="00184AC2">
      <w:pPr>
        <w:pStyle w:val="TOC1"/>
        <w:tabs>
          <w:tab w:val="left" w:pos="480"/>
          <w:tab w:val="right" w:leader="dot" w:pos="9350"/>
        </w:tabs>
        <w:rPr>
          <w:rStyle w:val="Hyperlink"/>
          <w:rFonts w:asciiTheme="majorHAnsi" w:hAnsiTheme="majorHAnsi" w:cstheme="majorHAnsi"/>
          <w:sz w:val="24"/>
          <w:szCs w:val="24"/>
        </w:rPr>
      </w:pPr>
      <w:hyperlink r:id="rId33" w:anchor="_Toc423355294" w:history="1">
        <w:r w:rsidRPr="00184AC2">
          <w:rPr>
            <w:rStyle w:val="Hyperlink"/>
            <w:rFonts w:asciiTheme="majorHAnsi" w:hAnsiTheme="majorHAnsi" w:cstheme="majorHAnsi"/>
            <w:noProof/>
            <w:sz w:val="24"/>
            <w:szCs w:val="24"/>
          </w:rPr>
          <w:t>Map 8: Predictions of the median annual percent of surface light available at the bottom throughout Estero Bay.</w:t>
        </w:r>
        <w:r w:rsidRPr="00184AC2">
          <w:rPr>
            <w:rStyle w:val="Hyperlink"/>
            <w:rFonts w:asciiTheme="majorHAnsi" w:hAnsiTheme="majorHAnsi" w:cstheme="majorHAnsi"/>
            <w:webHidden/>
            <w:sz w:val="24"/>
            <w:szCs w:val="24"/>
          </w:rPr>
          <w:tab/>
        </w:r>
        <w:r w:rsidRPr="00184AC2">
          <w:rPr>
            <w:rStyle w:val="Hyperlink"/>
            <w:rFonts w:asciiTheme="majorHAnsi" w:hAnsiTheme="majorHAnsi" w:cstheme="majorHAnsi"/>
            <w:webHidden/>
            <w:sz w:val="24"/>
            <w:szCs w:val="24"/>
          </w:rPr>
          <w:fldChar w:fldCharType="begin"/>
        </w:r>
        <w:r w:rsidRPr="00184AC2">
          <w:rPr>
            <w:rStyle w:val="Hyperlink"/>
            <w:rFonts w:asciiTheme="majorHAnsi" w:hAnsiTheme="majorHAnsi" w:cstheme="majorHAnsi"/>
            <w:webHidden/>
            <w:sz w:val="24"/>
            <w:szCs w:val="24"/>
          </w:rPr>
          <w:instrText xml:space="preserve"> PAGEREF _Toc423355294 \h </w:instrText>
        </w:r>
        <w:r w:rsidRPr="00184AC2">
          <w:rPr>
            <w:rStyle w:val="Hyperlink"/>
            <w:rFonts w:asciiTheme="majorHAnsi" w:hAnsiTheme="majorHAnsi" w:cstheme="majorHAnsi"/>
            <w:webHidden/>
            <w:sz w:val="24"/>
            <w:szCs w:val="24"/>
          </w:rPr>
        </w:r>
        <w:r w:rsidRPr="00184AC2">
          <w:rPr>
            <w:rStyle w:val="Hyperlink"/>
            <w:rFonts w:asciiTheme="majorHAnsi" w:hAnsiTheme="majorHAnsi" w:cstheme="majorHAnsi"/>
            <w:webHidden/>
            <w:sz w:val="24"/>
            <w:szCs w:val="24"/>
          </w:rPr>
          <w:fldChar w:fldCharType="separate"/>
        </w:r>
        <w:r w:rsidRPr="00184AC2">
          <w:rPr>
            <w:rStyle w:val="Hyperlink"/>
            <w:rFonts w:asciiTheme="majorHAnsi" w:hAnsiTheme="majorHAnsi" w:cstheme="majorHAnsi"/>
            <w:webHidden/>
            <w:sz w:val="24"/>
            <w:szCs w:val="24"/>
          </w:rPr>
          <w:t>42</w:t>
        </w:r>
        <w:r w:rsidRPr="00184AC2">
          <w:rPr>
            <w:rStyle w:val="Hyperlink"/>
            <w:rFonts w:asciiTheme="majorHAnsi" w:hAnsiTheme="majorHAnsi" w:cstheme="majorHAnsi"/>
            <w:webHidden/>
            <w:sz w:val="24"/>
            <w:szCs w:val="24"/>
          </w:rPr>
          <w:fldChar w:fldCharType="end"/>
        </w:r>
      </w:hyperlink>
    </w:p>
    <w:p w14:paraId="0AE39B5A" w14:textId="77777777" w:rsidR="00184AC2" w:rsidRPr="00184AC2" w:rsidRDefault="00184AC2" w:rsidP="00184AC2">
      <w:pPr>
        <w:pStyle w:val="TOC1"/>
        <w:tabs>
          <w:tab w:val="left" w:pos="480"/>
          <w:tab w:val="right" w:leader="dot" w:pos="9350"/>
        </w:tabs>
        <w:rPr>
          <w:rStyle w:val="Hyperlink"/>
          <w:rFonts w:asciiTheme="majorHAnsi" w:hAnsiTheme="majorHAnsi" w:cstheme="majorHAnsi"/>
          <w:sz w:val="24"/>
          <w:szCs w:val="24"/>
        </w:rPr>
      </w:pPr>
      <w:hyperlink r:id="rId34" w:anchor="_Toc423355295" w:history="1">
        <w:r w:rsidRPr="00184AC2">
          <w:rPr>
            <w:rStyle w:val="Hyperlink"/>
            <w:rFonts w:asciiTheme="majorHAnsi" w:hAnsiTheme="majorHAnsi" w:cstheme="majorHAnsi"/>
            <w:noProof/>
            <w:sz w:val="24"/>
            <w:szCs w:val="24"/>
          </w:rPr>
          <w:t>Map 9: Predictions of the percent of the year that 25% or more of surface light is available at the bottom throughout Estero Bay.</w:t>
        </w:r>
        <w:r w:rsidRPr="00184AC2">
          <w:rPr>
            <w:rStyle w:val="Hyperlink"/>
            <w:rFonts w:asciiTheme="majorHAnsi" w:hAnsiTheme="majorHAnsi" w:cstheme="majorHAnsi"/>
            <w:webHidden/>
            <w:sz w:val="24"/>
            <w:szCs w:val="24"/>
          </w:rPr>
          <w:tab/>
        </w:r>
        <w:r w:rsidRPr="00184AC2">
          <w:rPr>
            <w:rStyle w:val="Hyperlink"/>
            <w:rFonts w:asciiTheme="majorHAnsi" w:hAnsiTheme="majorHAnsi" w:cstheme="majorHAnsi"/>
            <w:webHidden/>
            <w:sz w:val="24"/>
            <w:szCs w:val="24"/>
          </w:rPr>
          <w:fldChar w:fldCharType="begin"/>
        </w:r>
        <w:r w:rsidRPr="00184AC2">
          <w:rPr>
            <w:rStyle w:val="Hyperlink"/>
            <w:rFonts w:asciiTheme="majorHAnsi" w:hAnsiTheme="majorHAnsi" w:cstheme="majorHAnsi"/>
            <w:webHidden/>
            <w:sz w:val="24"/>
            <w:szCs w:val="24"/>
          </w:rPr>
          <w:instrText xml:space="preserve"> PAGEREF _Toc423355295 \h </w:instrText>
        </w:r>
        <w:r w:rsidRPr="00184AC2">
          <w:rPr>
            <w:rStyle w:val="Hyperlink"/>
            <w:rFonts w:asciiTheme="majorHAnsi" w:hAnsiTheme="majorHAnsi" w:cstheme="majorHAnsi"/>
            <w:webHidden/>
            <w:sz w:val="24"/>
            <w:szCs w:val="24"/>
          </w:rPr>
        </w:r>
        <w:r w:rsidRPr="00184AC2">
          <w:rPr>
            <w:rStyle w:val="Hyperlink"/>
            <w:rFonts w:asciiTheme="majorHAnsi" w:hAnsiTheme="majorHAnsi" w:cstheme="majorHAnsi"/>
            <w:webHidden/>
            <w:sz w:val="24"/>
            <w:szCs w:val="24"/>
          </w:rPr>
          <w:fldChar w:fldCharType="separate"/>
        </w:r>
        <w:r w:rsidRPr="00184AC2">
          <w:rPr>
            <w:rStyle w:val="Hyperlink"/>
            <w:rFonts w:asciiTheme="majorHAnsi" w:hAnsiTheme="majorHAnsi" w:cstheme="majorHAnsi"/>
            <w:webHidden/>
            <w:sz w:val="24"/>
            <w:szCs w:val="24"/>
          </w:rPr>
          <w:t>43</w:t>
        </w:r>
        <w:r w:rsidRPr="00184AC2">
          <w:rPr>
            <w:rStyle w:val="Hyperlink"/>
            <w:rFonts w:asciiTheme="majorHAnsi" w:hAnsiTheme="majorHAnsi" w:cstheme="majorHAnsi"/>
            <w:webHidden/>
            <w:sz w:val="24"/>
            <w:szCs w:val="24"/>
          </w:rPr>
          <w:fldChar w:fldCharType="end"/>
        </w:r>
      </w:hyperlink>
    </w:p>
    <w:p w14:paraId="58CB7AAD" w14:textId="77777777" w:rsidR="00184AC2" w:rsidRPr="00184AC2" w:rsidRDefault="00184AC2" w:rsidP="00184AC2">
      <w:pPr>
        <w:pStyle w:val="TOC1"/>
        <w:tabs>
          <w:tab w:val="left" w:pos="480"/>
          <w:tab w:val="right" w:leader="dot" w:pos="9350"/>
        </w:tabs>
        <w:rPr>
          <w:rStyle w:val="Hyperlink"/>
          <w:rFonts w:asciiTheme="majorHAnsi" w:hAnsiTheme="majorHAnsi" w:cstheme="majorHAnsi"/>
          <w:sz w:val="24"/>
          <w:szCs w:val="24"/>
        </w:rPr>
      </w:pPr>
      <w:hyperlink r:id="rId35" w:anchor="_Toc423355296" w:history="1">
        <w:r w:rsidRPr="00184AC2">
          <w:rPr>
            <w:rStyle w:val="Hyperlink"/>
            <w:rFonts w:asciiTheme="majorHAnsi" w:hAnsiTheme="majorHAnsi" w:cstheme="majorHAnsi"/>
            <w:noProof/>
            <w:sz w:val="24"/>
            <w:szCs w:val="24"/>
          </w:rPr>
          <w:t>Map 10: Habitat suitability ranking for Estero Bay obtained by combining the predicted amount of bottom light, the percent of the year sufficient light is available, and the boating density outside of channels.</w:t>
        </w:r>
        <w:r w:rsidRPr="00184AC2">
          <w:rPr>
            <w:rStyle w:val="Hyperlink"/>
            <w:rFonts w:asciiTheme="majorHAnsi" w:hAnsiTheme="majorHAnsi" w:cstheme="majorHAnsi"/>
            <w:webHidden/>
            <w:sz w:val="24"/>
            <w:szCs w:val="24"/>
          </w:rPr>
          <w:tab/>
        </w:r>
        <w:r w:rsidRPr="00184AC2">
          <w:rPr>
            <w:rStyle w:val="Hyperlink"/>
            <w:rFonts w:asciiTheme="majorHAnsi" w:hAnsiTheme="majorHAnsi" w:cstheme="majorHAnsi"/>
            <w:webHidden/>
            <w:sz w:val="24"/>
            <w:szCs w:val="24"/>
          </w:rPr>
          <w:fldChar w:fldCharType="begin"/>
        </w:r>
        <w:r w:rsidRPr="00184AC2">
          <w:rPr>
            <w:rStyle w:val="Hyperlink"/>
            <w:rFonts w:asciiTheme="majorHAnsi" w:hAnsiTheme="majorHAnsi" w:cstheme="majorHAnsi"/>
            <w:webHidden/>
            <w:sz w:val="24"/>
            <w:szCs w:val="24"/>
          </w:rPr>
          <w:instrText xml:space="preserve"> PAGEREF _Toc423355296 \h </w:instrText>
        </w:r>
        <w:r w:rsidRPr="00184AC2">
          <w:rPr>
            <w:rStyle w:val="Hyperlink"/>
            <w:rFonts w:asciiTheme="majorHAnsi" w:hAnsiTheme="majorHAnsi" w:cstheme="majorHAnsi"/>
            <w:webHidden/>
            <w:sz w:val="24"/>
            <w:szCs w:val="24"/>
          </w:rPr>
        </w:r>
        <w:r w:rsidRPr="00184AC2">
          <w:rPr>
            <w:rStyle w:val="Hyperlink"/>
            <w:rFonts w:asciiTheme="majorHAnsi" w:hAnsiTheme="majorHAnsi" w:cstheme="majorHAnsi"/>
            <w:webHidden/>
            <w:sz w:val="24"/>
            <w:szCs w:val="24"/>
          </w:rPr>
          <w:fldChar w:fldCharType="separate"/>
        </w:r>
        <w:r w:rsidRPr="00184AC2">
          <w:rPr>
            <w:rStyle w:val="Hyperlink"/>
            <w:rFonts w:asciiTheme="majorHAnsi" w:hAnsiTheme="majorHAnsi" w:cstheme="majorHAnsi"/>
            <w:webHidden/>
            <w:sz w:val="24"/>
            <w:szCs w:val="24"/>
          </w:rPr>
          <w:t>50</w:t>
        </w:r>
        <w:r w:rsidRPr="00184AC2">
          <w:rPr>
            <w:rStyle w:val="Hyperlink"/>
            <w:rFonts w:asciiTheme="majorHAnsi" w:hAnsiTheme="majorHAnsi" w:cstheme="majorHAnsi"/>
            <w:webHidden/>
            <w:sz w:val="24"/>
            <w:szCs w:val="24"/>
          </w:rPr>
          <w:fldChar w:fldCharType="end"/>
        </w:r>
      </w:hyperlink>
    </w:p>
    <w:p w14:paraId="112E146B" w14:textId="77777777" w:rsidR="00184AC2" w:rsidRPr="00184AC2" w:rsidRDefault="00184AC2" w:rsidP="00184AC2">
      <w:pPr>
        <w:pStyle w:val="TOC1"/>
        <w:tabs>
          <w:tab w:val="left" w:pos="480"/>
          <w:tab w:val="right" w:leader="dot" w:pos="9350"/>
        </w:tabs>
        <w:rPr>
          <w:rStyle w:val="Hyperlink"/>
          <w:rFonts w:asciiTheme="majorHAnsi" w:hAnsiTheme="majorHAnsi" w:cstheme="majorHAnsi"/>
          <w:sz w:val="24"/>
          <w:szCs w:val="24"/>
        </w:rPr>
      </w:pPr>
      <w:hyperlink r:id="rId36" w:anchor="_Toc423355297" w:history="1">
        <w:r w:rsidRPr="00184AC2">
          <w:rPr>
            <w:rStyle w:val="Hyperlink"/>
            <w:rFonts w:asciiTheme="majorHAnsi" w:hAnsiTheme="majorHAnsi" w:cstheme="majorHAnsi"/>
            <w:noProof/>
            <w:sz w:val="24"/>
            <w:szCs w:val="24"/>
          </w:rPr>
          <w:t>Map 11: Priority areas designated by the EBAP seagrass stakeholder group for seagrass restoration.</w:t>
        </w:r>
        <w:r w:rsidRPr="00184AC2">
          <w:rPr>
            <w:rStyle w:val="Hyperlink"/>
            <w:rFonts w:asciiTheme="majorHAnsi" w:hAnsiTheme="majorHAnsi" w:cstheme="majorHAnsi"/>
            <w:webHidden/>
            <w:sz w:val="24"/>
            <w:szCs w:val="24"/>
          </w:rPr>
          <w:tab/>
        </w:r>
        <w:r w:rsidRPr="00184AC2">
          <w:rPr>
            <w:rStyle w:val="Hyperlink"/>
            <w:rFonts w:asciiTheme="majorHAnsi" w:hAnsiTheme="majorHAnsi" w:cstheme="majorHAnsi"/>
            <w:webHidden/>
            <w:sz w:val="24"/>
            <w:szCs w:val="24"/>
          </w:rPr>
          <w:fldChar w:fldCharType="begin"/>
        </w:r>
        <w:r w:rsidRPr="00184AC2">
          <w:rPr>
            <w:rStyle w:val="Hyperlink"/>
            <w:rFonts w:asciiTheme="majorHAnsi" w:hAnsiTheme="majorHAnsi" w:cstheme="majorHAnsi"/>
            <w:webHidden/>
            <w:sz w:val="24"/>
            <w:szCs w:val="24"/>
          </w:rPr>
          <w:instrText xml:space="preserve"> PAGEREF _Toc423355297 \h </w:instrText>
        </w:r>
        <w:r w:rsidRPr="00184AC2">
          <w:rPr>
            <w:rStyle w:val="Hyperlink"/>
            <w:rFonts w:asciiTheme="majorHAnsi" w:hAnsiTheme="majorHAnsi" w:cstheme="majorHAnsi"/>
            <w:webHidden/>
            <w:sz w:val="24"/>
            <w:szCs w:val="24"/>
          </w:rPr>
        </w:r>
        <w:r w:rsidRPr="00184AC2">
          <w:rPr>
            <w:rStyle w:val="Hyperlink"/>
            <w:rFonts w:asciiTheme="majorHAnsi" w:hAnsiTheme="majorHAnsi" w:cstheme="majorHAnsi"/>
            <w:webHidden/>
            <w:sz w:val="24"/>
            <w:szCs w:val="24"/>
          </w:rPr>
          <w:fldChar w:fldCharType="separate"/>
        </w:r>
        <w:r w:rsidRPr="00184AC2">
          <w:rPr>
            <w:rStyle w:val="Hyperlink"/>
            <w:rFonts w:asciiTheme="majorHAnsi" w:hAnsiTheme="majorHAnsi" w:cstheme="majorHAnsi"/>
            <w:webHidden/>
            <w:sz w:val="24"/>
            <w:szCs w:val="24"/>
          </w:rPr>
          <w:t>51</w:t>
        </w:r>
        <w:r w:rsidRPr="00184AC2">
          <w:rPr>
            <w:rStyle w:val="Hyperlink"/>
            <w:rFonts w:asciiTheme="majorHAnsi" w:hAnsiTheme="majorHAnsi" w:cstheme="majorHAnsi"/>
            <w:webHidden/>
            <w:sz w:val="24"/>
            <w:szCs w:val="24"/>
          </w:rPr>
          <w:fldChar w:fldCharType="end"/>
        </w:r>
      </w:hyperlink>
    </w:p>
    <w:p w14:paraId="01DAAF9E" w14:textId="0C5FC8A3" w:rsidR="008B210D" w:rsidRPr="00873572" w:rsidRDefault="00BD1C3D" w:rsidP="00184AC2">
      <w:pPr>
        <w:pStyle w:val="TOC1"/>
        <w:tabs>
          <w:tab w:val="left" w:pos="480"/>
          <w:tab w:val="right" w:leader="dot" w:pos="9350"/>
        </w:tabs>
        <w:rPr>
          <w:rStyle w:val="Hyperlink"/>
          <w:rFonts w:asciiTheme="majorHAnsi" w:hAnsiTheme="majorHAnsi" w:cstheme="majorHAnsi"/>
          <w:sz w:val="24"/>
          <w:szCs w:val="24"/>
        </w:rPr>
      </w:pPr>
      <w:r w:rsidRPr="00873572">
        <w:rPr>
          <w:rStyle w:val="Hyperlink"/>
          <w:rFonts w:asciiTheme="majorHAnsi" w:hAnsiTheme="majorHAnsi" w:cstheme="majorHAnsi"/>
          <w:noProof/>
          <w:sz w:val="24"/>
          <w:szCs w:val="24"/>
        </w:rPr>
        <w:fldChar w:fldCharType="end"/>
      </w:r>
      <w:r w:rsidR="008B210D" w:rsidRPr="00873572">
        <w:rPr>
          <w:rStyle w:val="Hyperlink"/>
          <w:rFonts w:asciiTheme="majorHAnsi" w:hAnsiTheme="majorHAnsi" w:cstheme="majorHAnsi"/>
          <w:noProof/>
          <w:sz w:val="24"/>
          <w:szCs w:val="24"/>
        </w:rPr>
        <w:fldChar w:fldCharType="begin"/>
      </w:r>
      <w:r w:rsidR="008B210D" w:rsidRPr="00873572">
        <w:rPr>
          <w:rStyle w:val="Hyperlink"/>
          <w:rFonts w:asciiTheme="majorHAnsi" w:hAnsiTheme="majorHAnsi" w:cstheme="majorHAnsi"/>
          <w:noProof/>
          <w:sz w:val="24"/>
          <w:szCs w:val="24"/>
        </w:rPr>
        <w:instrText xml:space="preserve"> TOC \h \z \c "Map" </w:instrText>
      </w:r>
      <w:r w:rsidR="008B210D" w:rsidRPr="00873572">
        <w:rPr>
          <w:rStyle w:val="Hyperlink"/>
          <w:rFonts w:asciiTheme="majorHAnsi" w:hAnsiTheme="majorHAnsi" w:cstheme="majorHAnsi"/>
          <w:noProof/>
          <w:sz w:val="24"/>
          <w:szCs w:val="24"/>
        </w:rPr>
        <w:fldChar w:fldCharType="separate"/>
      </w:r>
    </w:p>
    <w:p w14:paraId="099198B1" w14:textId="77777777" w:rsidR="00873572" w:rsidRDefault="008B210D" w:rsidP="00873572">
      <w:pPr>
        <w:spacing w:line="360" w:lineRule="auto"/>
        <w:rPr>
          <w:rStyle w:val="Hyperlink"/>
          <w:rFonts w:asciiTheme="majorHAnsi" w:hAnsiTheme="majorHAnsi" w:cstheme="majorHAnsi"/>
          <w:noProof/>
          <w:sz w:val="24"/>
          <w:szCs w:val="24"/>
        </w:rPr>
        <w:sectPr w:rsidR="00873572" w:rsidSect="00184AC2">
          <w:pgSz w:w="12240" w:h="15840"/>
          <w:pgMar w:top="1440" w:right="1440" w:bottom="1440" w:left="1440" w:header="288" w:footer="720" w:gutter="0"/>
          <w:cols w:space="720"/>
          <w:docGrid w:linePitch="326"/>
        </w:sectPr>
      </w:pPr>
      <w:r w:rsidRPr="00873572">
        <w:rPr>
          <w:rStyle w:val="Hyperlink"/>
          <w:rFonts w:asciiTheme="majorHAnsi" w:hAnsiTheme="majorHAnsi" w:cstheme="majorHAnsi"/>
          <w:noProof/>
          <w:sz w:val="24"/>
          <w:szCs w:val="24"/>
        </w:rPr>
        <w:fldChar w:fldCharType="end"/>
      </w:r>
    </w:p>
    <w:p w14:paraId="11309CBA" w14:textId="77777777" w:rsidR="00184AC2" w:rsidRDefault="008B210D" w:rsidP="00873572">
      <w:pPr>
        <w:spacing w:line="360" w:lineRule="auto"/>
        <w:rPr>
          <w:noProof/>
        </w:rPr>
      </w:pPr>
      <w:r w:rsidRPr="00873572">
        <w:rPr>
          <w:rFonts w:asciiTheme="majorHAnsi" w:hAnsiTheme="majorHAnsi" w:cstheme="majorHAnsi"/>
          <w:sz w:val="24"/>
          <w:szCs w:val="24"/>
        </w:rPr>
        <w:lastRenderedPageBreak/>
        <w:t>LIST OF TABLES</w:t>
      </w:r>
      <w:r w:rsidRPr="00873572">
        <w:rPr>
          <w:rStyle w:val="Hyperlink"/>
          <w:rFonts w:asciiTheme="majorHAnsi" w:hAnsiTheme="majorHAnsi" w:cstheme="majorHAnsi"/>
          <w:noProof/>
          <w:sz w:val="24"/>
          <w:szCs w:val="24"/>
        </w:rPr>
        <w:fldChar w:fldCharType="begin"/>
      </w:r>
      <w:r w:rsidRPr="00873572">
        <w:rPr>
          <w:rStyle w:val="Hyperlink"/>
          <w:rFonts w:asciiTheme="majorHAnsi" w:hAnsiTheme="majorHAnsi" w:cstheme="majorHAnsi"/>
          <w:noProof/>
          <w:sz w:val="24"/>
          <w:szCs w:val="24"/>
        </w:rPr>
        <w:instrText xml:space="preserve"> TOC \h \z \c "Table" </w:instrText>
      </w:r>
      <w:r w:rsidRPr="00873572">
        <w:rPr>
          <w:rStyle w:val="Hyperlink"/>
          <w:rFonts w:asciiTheme="majorHAnsi" w:hAnsiTheme="majorHAnsi" w:cstheme="majorHAnsi"/>
          <w:noProof/>
          <w:sz w:val="24"/>
          <w:szCs w:val="24"/>
        </w:rPr>
        <w:fldChar w:fldCharType="separate"/>
      </w:r>
    </w:p>
    <w:p w14:paraId="10F939F4" w14:textId="7D57C470" w:rsidR="00184AC2" w:rsidRPr="00184AC2" w:rsidRDefault="00184AC2" w:rsidP="00184AC2">
      <w:pPr>
        <w:pStyle w:val="TOC1"/>
        <w:tabs>
          <w:tab w:val="left" w:pos="480"/>
          <w:tab w:val="right" w:leader="dot" w:pos="9350"/>
        </w:tabs>
        <w:rPr>
          <w:rStyle w:val="Hyperlink"/>
          <w:rFonts w:asciiTheme="majorHAnsi" w:hAnsiTheme="majorHAnsi" w:cstheme="majorHAnsi"/>
          <w:sz w:val="24"/>
          <w:szCs w:val="24"/>
        </w:rPr>
      </w:pPr>
      <w:hyperlink w:anchor="_Toc423355334" w:history="1">
        <w:r w:rsidRPr="00184AC2">
          <w:rPr>
            <w:rStyle w:val="Hyperlink"/>
            <w:rFonts w:asciiTheme="majorHAnsi" w:hAnsiTheme="majorHAnsi" w:cstheme="majorHAnsi"/>
            <w:noProof/>
            <w:sz w:val="24"/>
            <w:szCs w:val="24"/>
          </w:rPr>
          <w:t xml:space="preserve">Table 1: Seagrass acreage </w:t>
        </w:r>
        <w:r>
          <w:rPr>
            <w:rStyle w:val="Hyperlink"/>
            <w:rFonts w:asciiTheme="majorHAnsi" w:hAnsiTheme="majorHAnsi" w:cstheme="majorHAnsi"/>
            <w:noProof/>
            <w:sz w:val="24"/>
            <w:szCs w:val="24"/>
          </w:rPr>
          <w:t>in Estero Bay Aquatic Preserve</w:t>
        </w:r>
        <w:r w:rsidRPr="00184AC2">
          <w:rPr>
            <w:rStyle w:val="Hyperlink"/>
            <w:rFonts w:asciiTheme="majorHAnsi" w:hAnsiTheme="majorHAnsi" w:cstheme="majorHAnsi"/>
            <w:webHidden/>
            <w:sz w:val="24"/>
            <w:szCs w:val="24"/>
          </w:rPr>
          <w:tab/>
        </w:r>
        <w:r w:rsidRPr="00184AC2">
          <w:rPr>
            <w:rStyle w:val="Hyperlink"/>
            <w:rFonts w:asciiTheme="majorHAnsi" w:hAnsiTheme="majorHAnsi" w:cstheme="majorHAnsi"/>
            <w:webHidden/>
            <w:sz w:val="24"/>
            <w:szCs w:val="24"/>
          </w:rPr>
          <w:fldChar w:fldCharType="begin"/>
        </w:r>
        <w:r w:rsidRPr="00184AC2">
          <w:rPr>
            <w:rStyle w:val="Hyperlink"/>
            <w:rFonts w:asciiTheme="majorHAnsi" w:hAnsiTheme="majorHAnsi" w:cstheme="majorHAnsi"/>
            <w:webHidden/>
            <w:sz w:val="24"/>
            <w:szCs w:val="24"/>
          </w:rPr>
          <w:instrText xml:space="preserve"> PAGEREF _Toc423355334 \h </w:instrText>
        </w:r>
        <w:r w:rsidRPr="00184AC2">
          <w:rPr>
            <w:rStyle w:val="Hyperlink"/>
            <w:rFonts w:asciiTheme="majorHAnsi" w:hAnsiTheme="majorHAnsi" w:cstheme="majorHAnsi"/>
            <w:webHidden/>
            <w:sz w:val="24"/>
            <w:szCs w:val="24"/>
          </w:rPr>
        </w:r>
        <w:r w:rsidRPr="00184AC2">
          <w:rPr>
            <w:rStyle w:val="Hyperlink"/>
            <w:rFonts w:asciiTheme="majorHAnsi" w:hAnsiTheme="majorHAnsi" w:cstheme="majorHAnsi"/>
            <w:webHidden/>
            <w:sz w:val="24"/>
            <w:szCs w:val="24"/>
          </w:rPr>
          <w:fldChar w:fldCharType="separate"/>
        </w:r>
        <w:r w:rsidRPr="00184AC2">
          <w:rPr>
            <w:rStyle w:val="Hyperlink"/>
            <w:rFonts w:asciiTheme="majorHAnsi" w:hAnsiTheme="majorHAnsi" w:cstheme="majorHAnsi"/>
            <w:webHidden/>
            <w:sz w:val="24"/>
            <w:szCs w:val="24"/>
          </w:rPr>
          <w:t>25</w:t>
        </w:r>
        <w:r w:rsidRPr="00184AC2">
          <w:rPr>
            <w:rStyle w:val="Hyperlink"/>
            <w:rFonts w:asciiTheme="majorHAnsi" w:hAnsiTheme="majorHAnsi" w:cstheme="majorHAnsi"/>
            <w:webHidden/>
            <w:sz w:val="24"/>
            <w:szCs w:val="24"/>
          </w:rPr>
          <w:fldChar w:fldCharType="end"/>
        </w:r>
      </w:hyperlink>
    </w:p>
    <w:p w14:paraId="443109D3" w14:textId="2B17ED28" w:rsidR="00184AC2" w:rsidRPr="00184AC2" w:rsidRDefault="00184AC2" w:rsidP="00184AC2">
      <w:pPr>
        <w:pStyle w:val="TOC1"/>
        <w:tabs>
          <w:tab w:val="left" w:pos="480"/>
          <w:tab w:val="right" w:leader="dot" w:pos="9350"/>
        </w:tabs>
        <w:rPr>
          <w:rStyle w:val="Hyperlink"/>
          <w:rFonts w:asciiTheme="majorHAnsi" w:hAnsiTheme="majorHAnsi" w:cstheme="majorHAnsi"/>
          <w:sz w:val="24"/>
          <w:szCs w:val="24"/>
        </w:rPr>
      </w:pPr>
      <w:hyperlink w:anchor="_Toc423355335" w:history="1">
        <w:r w:rsidRPr="00184AC2">
          <w:rPr>
            <w:rStyle w:val="Hyperlink"/>
            <w:rFonts w:asciiTheme="majorHAnsi" w:hAnsiTheme="majorHAnsi" w:cstheme="majorHAnsi"/>
            <w:noProof/>
            <w:sz w:val="24"/>
            <w:szCs w:val="24"/>
          </w:rPr>
          <w:t>Table 2: Acreage of seagrass persistence over time</w:t>
        </w:r>
        <w:r w:rsidRPr="00184AC2">
          <w:rPr>
            <w:rStyle w:val="Hyperlink"/>
            <w:rFonts w:asciiTheme="majorHAnsi" w:hAnsiTheme="majorHAnsi" w:cstheme="majorHAnsi"/>
            <w:webHidden/>
            <w:sz w:val="24"/>
            <w:szCs w:val="24"/>
          </w:rPr>
          <w:tab/>
        </w:r>
        <w:r w:rsidRPr="00184AC2">
          <w:rPr>
            <w:rStyle w:val="Hyperlink"/>
            <w:rFonts w:asciiTheme="majorHAnsi" w:hAnsiTheme="majorHAnsi" w:cstheme="majorHAnsi"/>
            <w:webHidden/>
            <w:sz w:val="24"/>
            <w:szCs w:val="24"/>
          </w:rPr>
          <w:fldChar w:fldCharType="begin"/>
        </w:r>
        <w:r w:rsidRPr="00184AC2">
          <w:rPr>
            <w:rStyle w:val="Hyperlink"/>
            <w:rFonts w:asciiTheme="majorHAnsi" w:hAnsiTheme="majorHAnsi" w:cstheme="majorHAnsi"/>
            <w:webHidden/>
            <w:sz w:val="24"/>
            <w:szCs w:val="24"/>
          </w:rPr>
          <w:instrText xml:space="preserve"> PAGEREF _Toc423355335 \h </w:instrText>
        </w:r>
        <w:r w:rsidRPr="00184AC2">
          <w:rPr>
            <w:rStyle w:val="Hyperlink"/>
            <w:rFonts w:asciiTheme="majorHAnsi" w:hAnsiTheme="majorHAnsi" w:cstheme="majorHAnsi"/>
            <w:webHidden/>
            <w:sz w:val="24"/>
            <w:szCs w:val="24"/>
          </w:rPr>
        </w:r>
        <w:r w:rsidRPr="00184AC2">
          <w:rPr>
            <w:rStyle w:val="Hyperlink"/>
            <w:rFonts w:asciiTheme="majorHAnsi" w:hAnsiTheme="majorHAnsi" w:cstheme="majorHAnsi"/>
            <w:webHidden/>
            <w:sz w:val="24"/>
            <w:szCs w:val="24"/>
          </w:rPr>
          <w:fldChar w:fldCharType="separate"/>
        </w:r>
        <w:r w:rsidRPr="00184AC2">
          <w:rPr>
            <w:rStyle w:val="Hyperlink"/>
            <w:rFonts w:asciiTheme="majorHAnsi" w:hAnsiTheme="majorHAnsi" w:cstheme="majorHAnsi"/>
            <w:webHidden/>
            <w:sz w:val="24"/>
            <w:szCs w:val="24"/>
          </w:rPr>
          <w:t>25</w:t>
        </w:r>
        <w:r w:rsidRPr="00184AC2">
          <w:rPr>
            <w:rStyle w:val="Hyperlink"/>
            <w:rFonts w:asciiTheme="majorHAnsi" w:hAnsiTheme="majorHAnsi" w:cstheme="majorHAnsi"/>
            <w:webHidden/>
            <w:sz w:val="24"/>
            <w:szCs w:val="24"/>
          </w:rPr>
          <w:fldChar w:fldCharType="end"/>
        </w:r>
      </w:hyperlink>
    </w:p>
    <w:p w14:paraId="2852C8BB" w14:textId="4FF1E3BC" w:rsidR="00184AC2" w:rsidRPr="00184AC2" w:rsidRDefault="00184AC2" w:rsidP="00184AC2">
      <w:pPr>
        <w:pStyle w:val="TOC1"/>
        <w:tabs>
          <w:tab w:val="left" w:pos="480"/>
          <w:tab w:val="right" w:leader="dot" w:pos="9350"/>
        </w:tabs>
        <w:rPr>
          <w:rStyle w:val="Hyperlink"/>
          <w:rFonts w:asciiTheme="majorHAnsi" w:hAnsiTheme="majorHAnsi" w:cstheme="majorHAnsi"/>
          <w:sz w:val="24"/>
          <w:szCs w:val="24"/>
        </w:rPr>
      </w:pPr>
      <w:hyperlink w:anchor="_Toc423355336" w:history="1">
        <w:r w:rsidRPr="00184AC2">
          <w:rPr>
            <w:rStyle w:val="Hyperlink"/>
            <w:rFonts w:asciiTheme="majorHAnsi" w:hAnsiTheme="majorHAnsi" w:cstheme="majorHAnsi"/>
            <w:noProof/>
            <w:sz w:val="24"/>
            <w:szCs w:val="24"/>
          </w:rPr>
          <w:t>Table 3: Seagrass scarring in Estero Bay in 2003. flnessav03 represents the total acres of seagrass mapped in 2003. The scarring represents acres scarred from the 2003 mapping</w:t>
        </w:r>
        <w:r w:rsidRPr="00184AC2">
          <w:rPr>
            <w:rStyle w:val="Hyperlink"/>
            <w:rFonts w:asciiTheme="majorHAnsi" w:hAnsiTheme="majorHAnsi" w:cstheme="majorHAnsi"/>
            <w:webHidden/>
            <w:sz w:val="24"/>
            <w:szCs w:val="24"/>
          </w:rPr>
          <w:tab/>
        </w:r>
        <w:r w:rsidRPr="00184AC2">
          <w:rPr>
            <w:rStyle w:val="Hyperlink"/>
            <w:rFonts w:asciiTheme="majorHAnsi" w:hAnsiTheme="majorHAnsi" w:cstheme="majorHAnsi"/>
            <w:webHidden/>
            <w:sz w:val="24"/>
            <w:szCs w:val="24"/>
          </w:rPr>
          <w:fldChar w:fldCharType="begin"/>
        </w:r>
        <w:r w:rsidRPr="00184AC2">
          <w:rPr>
            <w:rStyle w:val="Hyperlink"/>
            <w:rFonts w:asciiTheme="majorHAnsi" w:hAnsiTheme="majorHAnsi" w:cstheme="majorHAnsi"/>
            <w:webHidden/>
            <w:sz w:val="24"/>
            <w:szCs w:val="24"/>
          </w:rPr>
          <w:instrText xml:space="preserve"> PAGEREF _Toc423355336 \h </w:instrText>
        </w:r>
        <w:r w:rsidRPr="00184AC2">
          <w:rPr>
            <w:rStyle w:val="Hyperlink"/>
            <w:rFonts w:asciiTheme="majorHAnsi" w:hAnsiTheme="majorHAnsi" w:cstheme="majorHAnsi"/>
            <w:webHidden/>
            <w:sz w:val="24"/>
            <w:szCs w:val="24"/>
          </w:rPr>
        </w:r>
        <w:r w:rsidRPr="00184AC2">
          <w:rPr>
            <w:rStyle w:val="Hyperlink"/>
            <w:rFonts w:asciiTheme="majorHAnsi" w:hAnsiTheme="majorHAnsi" w:cstheme="majorHAnsi"/>
            <w:webHidden/>
            <w:sz w:val="24"/>
            <w:szCs w:val="24"/>
          </w:rPr>
          <w:fldChar w:fldCharType="separate"/>
        </w:r>
        <w:r w:rsidRPr="00184AC2">
          <w:rPr>
            <w:rStyle w:val="Hyperlink"/>
            <w:rFonts w:asciiTheme="majorHAnsi" w:hAnsiTheme="majorHAnsi" w:cstheme="majorHAnsi"/>
            <w:webHidden/>
            <w:sz w:val="24"/>
            <w:szCs w:val="24"/>
          </w:rPr>
          <w:t>27</w:t>
        </w:r>
        <w:r w:rsidRPr="00184AC2">
          <w:rPr>
            <w:rStyle w:val="Hyperlink"/>
            <w:rFonts w:asciiTheme="majorHAnsi" w:hAnsiTheme="majorHAnsi" w:cstheme="majorHAnsi"/>
            <w:webHidden/>
            <w:sz w:val="24"/>
            <w:szCs w:val="24"/>
          </w:rPr>
          <w:fldChar w:fldCharType="end"/>
        </w:r>
      </w:hyperlink>
    </w:p>
    <w:p w14:paraId="0AEB890D" w14:textId="44CFEB5D" w:rsidR="00184AC2" w:rsidRPr="00184AC2" w:rsidRDefault="00184AC2" w:rsidP="00184AC2">
      <w:pPr>
        <w:pStyle w:val="TOC1"/>
        <w:tabs>
          <w:tab w:val="left" w:pos="480"/>
          <w:tab w:val="right" w:leader="dot" w:pos="9350"/>
        </w:tabs>
        <w:rPr>
          <w:rStyle w:val="Hyperlink"/>
          <w:rFonts w:asciiTheme="majorHAnsi" w:hAnsiTheme="majorHAnsi" w:cstheme="majorHAnsi"/>
          <w:sz w:val="24"/>
          <w:szCs w:val="24"/>
        </w:rPr>
      </w:pPr>
      <w:hyperlink r:id="rId37" w:anchor="_Toc423355337" w:history="1">
        <w:r w:rsidRPr="00184AC2">
          <w:rPr>
            <w:rStyle w:val="Hyperlink"/>
            <w:rFonts w:asciiTheme="majorHAnsi" w:hAnsiTheme="majorHAnsi" w:cstheme="majorHAnsi"/>
            <w:noProof/>
            <w:sz w:val="24"/>
            <w:szCs w:val="24"/>
          </w:rPr>
          <w:t>Table 4: Average Frequencies for all seagrass species in Estero Bay Aquatic Preserve by site, 2006-2009</w:t>
        </w:r>
        <w:r w:rsidRPr="00184AC2">
          <w:rPr>
            <w:rStyle w:val="Hyperlink"/>
            <w:rFonts w:asciiTheme="majorHAnsi" w:hAnsiTheme="majorHAnsi" w:cstheme="majorHAnsi"/>
            <w:webHidden/>
            <w:sz w:val="24"/>
            <w:szCs w:val="24"/>
          </w:rPr>
          <w:tab/>
        </w:r>
        <w:r w:rsidRPr="00184AC2">
          <w:rPr>
            <w:rStyle w:val="Hyperlink"/>
            <w:rFonts w:asciiTheme="majorHAnsi" w:hAnsiTheme="majorHAnsi" w:cstheme="majorHAnsi"/>
            <w:webHidden/>
            <w:sz w:val="24"/>
            <w:szCs w:val="24"/>
          </w:rPr>
          <w:fldChar w:fldCharType="begin"/>
        </w:r>
        <w:r w:rsidRPr="00184AC2">
          <w:rPr>
            <w:rStyle w:val="Hyperlink"/>
            <w:rFonts w:asciiTheme="majorHAnsi" w:hAnsiTheme="majorHAnsi" w:cstheme="majorHAnsi"/>
            <w:webHidden/>
            <w:sz w:val="24"/>
            <w:szCs w:val="24"/>
          </w:rPr>
          <w:instrText xml:space="preserve"> PAGEREF _Toc423355337 \h </w:instrText>
        </w:r>
        <w:r w:rsidRPr="00184AC2">
          <w:rPr>
            <w:rStyle w:val="Hyperlink"/>
            <w:rFonts w:asciiTheme="majorHAnsi" w:hAnsiTheme="majorHAnsi" w:cstheme="majorHAnsi"/>
            <w:webHidden/>
            <w:sz w:val="24"/>
            <w:szCs w:val="24"/>
          </w:rPr>
        </w:r>
        <w:r w:rsidRPr="00184AC2">
          <w:rPr>
            <w:rStyle w:val="Hyperlink"/>
            <w:rFonts w:asciiTheme="majorHAnsi" w:hAnsiTheme="majorHAnsi" w:cstheme="majorHAnsi"/>
            <w:webHidden/>
            <w:sz w:val="24"/>
            <w:szCs w:val="24"/>
          </w:rPr>
          <w:fldChar w:fldCharType="separate"/>
        </w:r>
        <w:r w:rsidRPr="00184AC2">
          <w:rPr>
            <w:rStyle w:val="Hyperlink"/>
            <w:rFonts w:asciiTheme="majorHAnsi" w:hAnsiTheme="majorHAnsi" w:cstheme="majorHAnsi"/>
            <w:webHidden/>
            <w:sz w:val="24"/>
            <w:szCs w:val="24"/>
          </w:rPr>
          <w:t>32</w:t>
        </w:r>
        <w:r w:rsidRPr="00184AC2">
          <w:rPr>
            <w:rStyle w:val="Hyperlink"/>
            <w:rFonts w:asciiTheme="majorHAnsi" w:hAnsiTheme="majorHAnsi" w:cstheme="majorHAnsi"/>
            <w:webHidden/>
            <w:sz w:val="24"/>
            <w:szCs w:val="24"/>
          </w:rPr>
          <w:fldChar w:fldCharType="end"/>
        </w:r>
      </w:hyperlink>
    </w:p>
    <w:p w14:paraId="08F56668" w14:textId="49FE7919" w:rsidR="00184AC2" w:rsidRPr="00184AC2" w:rsidRDefault="00184AC2" w:rsidP="00184AC2">
      <w:pPr>
        <w:pStyle w:val="TOC1"/>
        <w:tabs>
          <w:tab w:val="left" w:pos="480"/>
          <w:tab w:val="right" w:leader="dot" w:pos="9350"/>
        </w:tabs>
        <w:rPr>
          <w:rStyle w:val="Hyperlink"/>
          <w:rFonts w:asciiTheme="majorHAnsi" w:hAnsiTheme="majorHAnsi" w:cstheme="majorHAnsi"/>
          <w:sz w:val="24"/>
          <w:szCs w:val="24"/>
        </w:rPr>
      </w:pPr>
      <w:hyperlink w:anchor="_Toc423355338" w:history="1">
        <w:r w:rsidRPr="00184AC2">
          <w:rPr>
            <w:rStyle w:val="Hyperlink"/>
            <w:rFonts w:asciiTheme="majorHAnsi" w:hAnsiTheme="majorHAnsi" w:cstheme="majorHAnsi"/>
            <w:noProof/>
            <w:sz w:val="24"/>
            <w:szCs w:val="24"/>
          </w:rPr>
          <w:t>Table 5: Kendall’s (</w:t>
        </w:r>
        <w:r w:rsidRPr="00184AC2">
          <w:rPr>
            <w:rStyle w:val="Hyperlink"/>
            <w:rFonts w:asciiTheme="majorHAnsi" w:hAnsiTheme="majorHAnsi" w:cstheme="majorHAnsi"/>
            <w:noProof/>
            <w:sz w:val="24"/>
            <w:szCs w:val="24"/>
          </w:rPr>
          <w:sym w:font="Symbol" w:char="F074"/>
        </w:r>
        <w:r w:rsidRPr="00184AC2">
          <w:rPr>
            <w:rStyle w:val="Hyperlink"/>
            <w:rFonts w:asciiTheme="majorHAnsi" w:hAnsiTheme="majorHAnsi" w:cstheme="majorHAnsi"/>
            <w:noProof/>
            <w:sz w:val="24"/>
            <w:szCs w:val="24"/>
          </w:rPr>
          <w:t>) growing season mean total submerged aquatic vegetation abundance Braun-Blanquet score trend analysis for each station using data between 2006 and 2013.</w:t>
        </w:r>
        <w:r w:rsidRPr="00184AC2">
          <w:rPr>
            <w:rStyle w:val="Hyperlink"/>
            <w:rFonts w:asciiTheme="majorHAnsi" w:hAnsiTheme="majorHAnsi" w:cstheme="majorHAnsi"/>
            <w:webHidden/>
            <w:sz w:val="24"/>
            <w:szCs w:val="24"/>
          </w:rPr>
          <w:tab/>
        </w:r>
        <w:r w:rsidRPr="00184AC2">
          <w:rPr>
            <w:rStyle w:val="Hyperlink"/>
            <w:rFonts w:asciiTheme="majorHAnsi" w:hAnsiTheme="majorHAnsi" w:cstheme="majorHAnsi"/>
            <w:webHidden/>
            <w:sz w:val="24"/>
            <w:szCs w:val="24"/>
          </w:rPr>
          <w:fldChar w:fldCharType="begin"/>
        </w:r>
        <w:r w:rsidRPr="00184AC2">
          <w:rPr>
            <w:rStyle w:val="Hyperlink"/>
            <w:rFonts w:asciiTheme="majorHAnsi" w:hAnsiTheme="majorHAnsi" w:cstheme="majorHAnsi"/>
            <w:webHidden/>
            <w:sz w:val="24"/>
            <w:szCs w:val="24"/>
          </w:rPr>
          <w:instrText xml:space="preserve"> PAGEREF _Toc423355338 \h </w:instrText>
        </w:r>
        <w:r w:rsidRPr="00184AC2">
          <w:rPr>
            <w:rStyle w:val="Hyperlink"/>
            <w:rFonts w:asciiTheme="majorHAnsi" w:hAnsiTheme="majorHAnsi" w:cstheme="majorHAnsi"/>
            <w:webHidden/>
            <w:sz w:val="24"/>
            <w:szCs w:val="24"/>
          </w:rPr>
        </w:r>
        <w:r w:rsidRPr="00184AC2">
          <w:rPr>
            <w:rStyle w:val="Hyperlink"/>
            <w:rFonts w:asciiTheme="majorHAnsi" w:hAnsiTheme="majorHAnsi" w:cstheme="majorHAnsi"/>
            <w:webHidden/>
            <w:sz w:val="24"/>
            <w:szCs w:val="24"/>
          </w:rPr>
          <w:fldChar w:fldCharType="separate"/>
        </w:r>
        <w:r w:rsidRPr="00184AC2">
          <w:rPr>
            <w:rStyle w:val="Hyperlink"/>
            <w:rFonts w:asciiTheme="majorHAnsi" w:hAnsiTheme="majorHAnsi" w:cstheme="majorHAnsi"/>
            <w:webHidden/>
            <w:sz w:val="24"/>
            <w:szCs w:val="24"/>
          </w:rPr>
          <w:t>35</w:t>
        </w:r>
        <w:r w:rsidRPr="00184AC2">
          <w:rPr>
            <w:rStyle w:val="Hyperlink"/>
            <w:rFonts w:asciiTheme="majorHAnsi" w:hAnsiTheme="majorHAnsi" w:cstheme="majorHAnsi"/>
            <w:webHidden/>
            <w:sz w:val="24"/>
            <w:szCs w:val="24"/>
          </w:rPr>
          <w:fldChar w:fldCharType="end"/>
        </w:r>
      </w:hyperlink>
    </w:p>
    <w:p w14:paraId="04E99D38" w14:textId="77777777" w:rsidR="00817EA3" w:rsidRPr="00873572" w:rsidRDefault="008B210D" w:rsidP="00873572">
      <w:pPr>
        <w:spacing w:line="360" w:lineRule="auto"/>
        <w:rPr>
          <w:rStyle w:val="Hyperlink"/>
          <w:rFonts w:asciiTheme="majorHAnsi" w:hAnsiTheme="majorHAnsi" w:cstheme="majorHAnsi"/>
          <w:noProof/>
          <w:sz w:val="24"/>
          <w:szCs w:val="24"/>
        </w:rPr>
        <w:sectPr w:rsidR="00817EA3" w:rsidRPr="00873572" w:rsidSect="00184AC2">
          <w:pgSz w:w="12240" w:h="15840"/>
          <w:pgMar w:top="1440" w:right="1440" w:bottom="1440" w:left="1440" w:header="288" w:footer="720" w:gutter="0"/>
          <w:cols w:space="720"/>
          <w:docGrid w:linePitch="326"/>
        </w:sectPr>
      </w:pPr>
      <w:r w:rsidRPr="00873572">
        <w:rPr>
          <w:rStyle w:val="Hyperlink"/>
          <w:rFonts w:asciiTheme="majorHAnsi" w:hAnsiTheme="majorHAnsi" w:cstheme="majorHAnsi"/>
          <w:noProof/>
          <w:sz w:val="24"/>
          <w:szCs w:val="24"/>
        </w:rPr>
        <w:fldChar w:fldCharType="end"/>
      </w:r>
    </w:p>
    <w:p w14:paraId="6FF34C4C" w14:textId="56B550CD" w:rsidR="00736DEE" w:rsidRPr="00873572" w:rsidRDefault="00817EA3" w:rsidP="00873572">
      <w:pPr>
        <w:spacing w:line="360" w:lineRule="auto"/>
        <w:rPr>
          <w:rFonts w:asciiTheme="majorHAnsi" w:hAnsiTheme="majorHAnsi" w:cstheme="majorHAnsi"/>
          <w:noProof/>
          <w:sz w:val="24"/>
          <w:szCs w:val="24"/>
          <w:u w:val="single"/>
        </w:rPr>
        <w:sectPr w:rsidR="00736DEE" w:rsidRPr="00873572" w:rsidSect="00184AC2">
          <w:type w:val="continuous"/>
          <w:pgSz w:w="12240" w:h="15840"/>
          <w:pgMar w:top="1440" w:right="1440" w:bottom="1440" w:left="1440" w:header="288" w:footer="720" w:gutter="0"/>
          <w:cols w:space="720"/>
          <w:docGrid w:linePitch="326"/>
        </w:sectPr>
      </w:pPr>
      <w:r w:rsidRPr="00570D48">
        <w:rPr>
          <w:rStyle w:val="Hyperlink"/>
          <w:rFonts w:asciiTheme="majorHAnsi" w:hAnsiTheme="majorHAnsi" w:cstheme="majorHAnsi"/>
          <w:noProof/>
          <w:sz w:val="24"/>
          <w:szCs w:val="24"/>
          <w:u w:val="none"/>
        </w:rPr>
        <w:lastRenderedPageBreak/>
        <w:t>L</w:t>
      </w:r>
      <w:r w:rsidR="00650869" w:rsidRPr="00873572">
        <w:rPr>
          <w:rFonts w:asciiTheme="majorHAnsi" w:hAnsiTheme="majorHAnsi" w:cstheme="majorHAnsi"/>
          <w:sz w:val="24"/>
          <w:szCs w:val="24"/>
        </w:rPr>
        <w:t>IST OF GRAPHS</w:t>
      </w:r>
    </w:p>
    <w:p w14:paraId="098A12FA" w14:textId="77777777" w:rsidR="00184AC2" w:rsidRPr="00184AC2" w:rsidRDefault="00650869" w:rsidP="00184AC2">
      <w:pPr>
        <w:pStyle w:val="TOC1"/>
        <w:tabs>
          <w:tab w:val="left" w:pos="480"/>
          <w:tab w:val="right" w:leader="dot" w:pos="9350"/>
        </w:tabs>
        <w:rPr>
          <w:rStyle w:val="Hyperlink"/>
          <w:rFonts w:asciiTheme="majorHAnsi" w:hAnsiTheme="majorHAnsi" w:cstheme="majorHAnsi"/>
          <w:sz w:val="24"/>
          <w:szCs w:val="24"/>
        </w:rPr>
      </w:pPr>
      <w:r w:rsidRPr="00184AC2">
        <w:rPr>
          <w:rStyle w:val="Hyperlink"/>
        </w:rPr>
        <w:lastRenderedPageBreak/>
        <w:fldChar w:fldCharType="begin"/>
      </w:r>
      <w:r w:rsidRPr="00184AC2">
        <w:rPr>
          <w:rStyle w:val="Hyperlink"/>
        </w:rPr>
        <w:instrText xml:space="preserve"> TOC \h \z \c "Graph" </w:instrText>
      </w:r>
      <w:r w:rsidRPr="00184AC2">
        <w:rPr>
          <w:rStyle w:val="Hyperlink"/>
        </w:rPr>
        <w:fldChar w:fldCharType="separate"/>
      </w:r>
      <w:hyperlink r:id="rId38" w:anchor="_Toc423355368" w:history="1">
        <w:r w:rsidR="00184AC2" w:rsidRPr="00184AC2">
          <w:rPr>
            <w:rStyle w:val="Hyperlink"/>
            <w:rFonts w:asciiTheme="majorHAnsi" w:hAnsiTheme="majorHAnsi" w:cstheme="majorHAnsi"/>
            <w:sz w:val="24"/>
            <w:szCs w:val="24"/>
          </w:rPr>
          <w:t>Graph 1: Frequencies for all species within each station for the Estero Bay Aquatic Preserve.</w:t>
        </w:r>
        <w:r w:rsidR="00184AC2" w:rsidRPr="00184AC2">
          <w:rPr>
            <w:rStyle w:val="Hyperlink"/>
            <w:rFonts w:asciiTheme="majorHAnsi" w:hAnsiTheme="majorHAnsi" w:cstheme="majorHAnsi"/>
            <w:webHidden/>
            <w:sz w:val="24"/>
            <w:szCs w:val="24"/>
          </w:rPr>
          <w:tab/>
        </w:r>
        <w:r w:rsidR="00184AC2" w:rsidRPr="00184AC2">
          <w:rPr>
            <w:rStyle w:val="Hyperlink"/>
            <w:rFonts w:asciiTheme="majorHAnsi" w:hAnsiTheme="majorHAnsi" w:cstheme="majorHAnsi"/>
            <w:webHidden/>
            <w:sz w:val="24"/>
            <w:szCs w:val="24"/>
          </w:rPr>
          <w:fldChar w:fldCharType="begin"/>
        </w:r>
        <w:r w:rsidR="00184AC2" w:rsidRPr="00184AC2">
          <w:rPr>
            <w:rStyle w:val="Hyperlink"/>
            <w:rFonts w:asciiTheme="majorHAnsi" w:hAnsiTheme="majorHAnsi" w:cstheme="majorHAnsi"/>
            <w:webHidden/>
            <w:sz w:val="24"/>
            <w:szCs w:val="24"/>
          </w:rPr>
          <w:instrText xml:space="preserve"> PAGEREF _Toc423355368 \h </w:instrText>
        </w:r>
        <w:r w:rsidR="00184AC2" w:rsidRPr="00184AC2">
          <w:rPr>
            <w:rStyle w:val="Hyperlink"/>
            <w:rFonts w:asciiTheme="majorHAnsi" w:hAnsiTheme="majorHAnsi" w:cstheme="majorHAnsi"/>
            <w:webHidden/>
            <w:sz w:val="24"/>
            <w:szCs w:val="24"/>
          </w:rPr>
        </w:r>
        <w:r w:rsidR="00184AC2" w:rsidRPr="00184AC2">
          <w:rPr>
            <w:rStyle w:val="Hyperlink"/>
            <w:rFonts w:asciiTheme="majorHAnsi" w:hAnsiTheme="majorHAnsi" w:cstheme="majorHAnsi"/>
            <w:webHidden/>
            <w:sz w:val="24"/>
            <w:szCs w:val="24"/>
          </w:rPr>
          <w:fldChar w:fldCharType="separate"/>
        </w:r>
        <w:r w:rsidR="00184AC2" w:rsidRPr="00184AC2">
          <w:rPr>
            <w:rStyle w:val="Hyperlink"/>
            <w:rFonts w:asciiTheme="majorHAnsi" w:hAnsiTheme="majorHAnsi" w:cstheme="majorHAnsi"/>
            <w:webHidden/>
            <w:sz w:val="24"/>
            <w:szCs w:val="24"/>
          </w:rPr>
          <w:t>32</w:t>
        </w:r>
        <w:r w:rsidR="00184AC2" w:rsidRPr="00184AC2">
          <w:rPr>
            <w:rStyle w:val="Hyperlink"/>
            <w:rFonts w:asciiTheme="majorHAnsi" w:hAnsiTheme="majorHAnsi" w:cstheme="majorHAnsi"/>
            <w:webHidden/>
            <w:sz w:val="24"/>
            <w:szCs w:val="24"/>
          </w:rPr>
          <w:fldChar w:fldCharType="end"/>
        </w:r>
      </w:hyperlink>
    </w:p>
    <w:p w14:paraId="1106AA69" w14:textId="77777777" w:rsidR="00184AC2" w:rsidRPr="00184AC2" w:rsidRDefault="00184AC2" w:rsidP="00184AC2">
      <w:pPr>
        <w:pStyle w:val="TOC1"/>
        <w:tabs>
          <w:tab w:val="left" w:pos="480"/>
          <w:tab w:val="right" w:leader="dot" w:pos="9350"/>
        </w:tabs>
        <w:rPr>
          <w:rStyle w:val="Hyperlink"/>
          <w:rFonts w:asciiTheme="majorHAnsi" w:hAnsiTheme="majorHAnsi" w:cstheme="majorHAnsi"/>
          <w:sz w:val="24"/>
          <w:szCs w:val="24"/>
        </w:rPr>
      </w:pPr>
      <w:hyperlink r:id="rId39" w:anchor="_Toc423355369" w:history="1">
        <w:r w:rsidRPr="00184AC2">
          <w:rPr>
            <w:rStyle w:val="Hyperlink"/>
            <w:rFonts w:asciiTheme="majorHAnsi" w:hAnsiTheme="majorHAnsi" w:cstheme="majorHAnsi"/>
            <w:sz w:val="24"/>
            <w:szCs w:val="24"/>
          </w:rPr>
          <w:t>Graph 2: Mosaic plot of growing season (April-October) total submerged aquatic vegetation (SAV) abundance Braun-Blanquet (BB) score for each monitoring location from 2006 to 2013</w:t>
        </w:r>
        <w:r w:rsidRPr="00184AC2">
          <w:rPr>
            <w:rStyle w:val="Hyperlink"/>
            <w:rFonts w:asciiTheme="majorHAnsi" w:hAnsiTheme="majorHAnsi" w:cstheme="majorHAnsi"/>
            <w:webHidden/>
            <w:sz w:val="24"/>
            <w:szCs w:val="24"/>
          </w:rPr>
          <w:tab/>
        </w:r>
        <w:r w:rsidRPr="00184AC2">
          <w:rPr>
            <w:rStyle w:val="Hyperlink"/>
            <w:rFonts w:asciiTheme="majorHAnsi" w:hAnsiTheme="majorHAnsi" w:cstheme="majorHAnsi"/>
            <w:webHidden/>
            <w:sz w:val="24"/>
            <w:szCs w:val="24"/>
          </w:rPr>
          <w:fldChar w:fldCharType="begin"/>
        </w:r>
        <w:r w:rsidRPr="00184AC2">
          <w:rPr>
            <w:rStyle w:val="Hyperlink"/>
            <w:rFonts w:asciiTheme="majorHAnsi" w:hAnsiTheme="majorHAnsi" w:cstheme="majorHAnsi"/>
            <w:webHidden/>
            <w:sz w:val="24"/>
            <w:szCs w:val="24"/>
          </w:rPr>
          <w:instrText xml:space="preserve"> PAGEREF _Toc423355369 \h </w:instrText>
        </w:r>
        <w:r w:rsidRPr="00184AC2">
          <w:rPr>
            <w:rStyle w:val="Hyperlink"/>
            <w:rFonts w:asciiTheme="majorHAnsi" w:hAnsiTheme="majorHAnsi" w:cstheme="majorHAnsi"/>
            <w:webHidden/>
            <w:sz w:val="24"/>
            <w:szCs w:val="24"/>
          </w:rPr>
        </w:r>
        <w:r w:rsidRPr="00184AC2">
          <w:rPr>
            <w:rStyle w:val="Hyperlink"/>
            <w:rFonts w:asciiTheme="majorHAnsi" w:hAnsiTheme="majorHAnsi" w:cstheme="majorHAnsi"/>
            <w:webHidden/>
            <w:sz w:val="24"/>
            <w:szCs w:val="24"/>
          </w:rPr>
          <w:fldChar w:fldCharType="separate"/>
        </w:r>
        <w:r w:rsidRPr="00184AC2">
          <w:rPr>
            <w:rStyle w:val="Hyperlink"/>
            <w:rFonts w:asciiTheme="majorHAnsi" w:hAnsiTheme="majorHAnsi" w:cstheme="majorHAnsi"/>
            <w:webHidden/>
            <w:sz w:val="24"/>
            <w:szCs w:val="24"/>
          </w:rPr>
          <w:t>33</w:t>
        </w:r>
        <w:r w:rsidRPr="00184AC2">
          <w:rPr>
            <w:rStyle w:val="Hyperlink"/>
            <w:rFonts w:asciiTheme="majorHAnsi" w:hAnsiTheme="majorHAnsi" w:cstheme="majorHAnsi"/>
            <w:webHidden/>
            <w:sz w:val="24"/>
            <w:szCs w:val="24"/>
          </w:rPr>
          <w:fldChar w:fldCharType="end"/>
        </w:r>
      </w:hyperlink>
    </w:p>
    <w:p w14:paraId="47C42A5A" w14:textId="0FE62FB8" w:rsidR="00184AC2" w:rsidRPr="00184AC2" w:rsidRDefault="00184AC2" w:rsidP="00184AC2">
      <w:pPr>
        <w:pStyle w:val="TOC1"/>
        <w:tabs>
          <w:tab w:val="left" w:pos="480"/>
          <w:tab w:val="right" w:leader="dot" w:pos="9350"/>
        </w:tabs>
        <w:rPr>
          <w:rStyle w:val="Hyperlink"/>
          <w:rFonts w:asciiTheme="majorHAnsi" w:hAnsiTheme="majorHAnsi" w:cstheme="majorHAnsi"/>
          <w:sz w:val="24"/>
          <w:szCs w:val="24"/>
        </w:rPr>
      </w:pPr>
      <w:hyperlink r:id="rId40" w:anchor="_Toc423355370" w:history="1">
        <w:r w:rsidRPr="00184AC2">
          <w:rPr>
            <w:rStyle w:val="Hyperlink"/>
            <w:rFonts w:asciiTheme="majorHAnsi" w:hAnsiTheme="majorHAnsi" w:cstheme="majorHAnsi"/>
            <w:sz w:val="24"/>
            <w:szCs w:val="24"/>
          </w:rPr>
          <w:t>Graph 3: Regional growing season mean total submerged aquatic vegetation abundance Braun-Blanquet score from 2006 to 2013.</w:t>
        </w:r>
        <w:r w:rsidRPr="00184AC2">
          <w:rPr>
            <w:rStyle w:val="Hyperlink"/>
            <w:rFonts w:asciiTheme="majorHAnsi" w:hAnsiTheme="majorHAnsi" w:cstheme="majorHAnsi"/>
            <w:webHidden/>
            <w:sz w:val="24"/>
            <w:szCs w:val="24"/>
          </w:rPr>
          <w:tab/>
        </w:r>
        <w:r w:rsidRPr="00184AC2">
          <w:rPr>
            <w:rStyle w:val="Hyperlink"/>
            <w:rFonts w:asciiTheme="majorHAnsi" w:hAnsiTheme="majorHAnsi" w:cstheme="majorHAnsi"/>
            <w:webHidden/>
            <w:sz w:val="24"/>
            <w:szCs w:val="24"/>
          </w:rPr>
          <w:fldChar w:fldCharType="begin"/>
        </w:r>
        <w:r w:rsidRPr="00184AC2">
          <w:rPr>
            <w:rStyle w:val="Hyperlink"/>
            <w:rFonts w:asciiTheme="majorHAnsi" w:hAnsiTheme="majorHAnsi" w:cstheme="majorHAnsi"/>
            <w:webHidden/>
            <w:sz w:val="24"/>
            <w:szCs w:val="24"/>
          </w:rPr>
          <w:instrText xml:space="preserve"> PAGEREF _Toc423355370 \h </w:instrText>
        </w:r>
        <w:r w:rsidRPr="00184AC2">
          <w:rPr>
            <w:rStyle w:val="Hyperlink"/>
            <w:rFonts w:asciiTheme="majorHAnsi" w:hAnsiTheme="majorHAnsi" w:cstheme="majorHAnsi"/>
            <w:webHidden/>
            <w:sz w:val="24"/>
            <w:szCs w:val="24"/>
          </w:rPr>
        </w:r>
        <w:r w:rsidRPr="00184AC2">
          <w:rPr>
            <w:rStyle w:val="Hyperlink"/>
            <w:rFonts w:asciiTheme="majorHAnsi" w:hAnsiTheme="majorHAnsi" w:cstheme="majorHAnsi"/>
            <w:webHidden/>
            <w:sz w:val="24"/>
            <w:szCs w:val="24"/>
          </w:rPr>
          <w:fldChar w:fldCharType="separate"/>
        </w:r>
        <w:r w:rsidRPr="00184AC2">
          <w:rPr>
            <w:rStyle w:val="Hyperlink"/>
            <w:rFonts w:asciiTheme="majorHAnsi" w:hAnsiTheme="majorHAnsi" w:cstheme="majorHAnsi"/>
            <w:webHidden/>
            <w:sz w:val="24"/>
            <w:szCs w:val="24"/>
          </w:rPr>
          <w:t>35</w:t>
        </w:r>
        <w:r w:rsidRPr="00184AC2">
          <w:rPr>
            <w:rStyle w:val="Hyperlink"/>
            <w:rFonts w:asciiTheme="majorHAnsi" w:hAnsiTheme="majorHAnsi" w:cstheme="majorHAnsi"/>
            <w:webHidden/>
            <w:sz w:val="24"/>
            <w:szCs w:val="24"/>
          </w:rPr>
          <w:fldChar w:fldCharType="end"/>
        </w:r>
      </w:hyperlink>
    </w:p>
    <w:p w14:paraId="4B999EFA" w14:textId="1DE7CAE9" w:rsidR="00184AC2" w:rsidRPr="00184AC2" w:rsidRDefault="00184AC2" w:rsidP="00184AC2">
      <w:pPr>
        <w:pStyle w:val="TOC1"/>
        <w:tabs>
          <w:tab w:val="left" w:pos="480"/>
          <w:tab w:val="right" w:leader="dot" w:pos="9350"/>
        </w:tabs>
        <w:rPr>
          <w:rStyle w:val="Hyperlink"/>
          <w:rFonts w:asciiTheme="majorHAnsi" w:hAnsiTheme="majorHAnsi" w:cstheme="majorHAnsi"/>
          <w:sz w:val="24"/>
          <w:szCs w:val="24"/>
        </w:rPr>
      </w:pPr>
      <w:hyperlink r:id="rId41" w:anchor="_Toc423355371" w:history="1">
        <w:r w:rsidRPr="00184AC2">
          <w:rPr>
            <w:rStyle w:val="Hyperlink"/>
            <w:rFonts w:asciiTheme="majorHAnsi" w:hAnsiTheme="majorHAnsi" w:cstheme="majorHAnsi"/>
            <w:sz w:val="24"/>
            <w:szCs w:val="24"/>
          </w:rPr>
          <w:t>Graph 4: Stations specific growing season mean total submerged aquatic vegetation abundance Braun-Bla</w:t>
        </w:r>
        <w:r>
          <w:rPr>
            <w:rStyle w:val="Hyperlink"/>
            <w:rFonts w:asciiTheme="majorHAnsi" w:hAnsiTheme="majorHAnsi" w:cstheme="majorHAnsi"/>
            <w:sz w:val="24"/>
            <w:szCs w:val="24"/>
          </w:rPr>
          <w:t>nquet score from 2006 to 2013.</w:t>
        </w:r>
        <w:r w:rsidRPr="00184AC2">
          <w:rPr>
            <w:rStyle w:val="Hyperlink"/>
            <w:rFonts w:asciiTheme="majorHAnsi" w:hAnsiTheme="majorHAnsi" w:cstheme="majorHAnsi"/>
            <w:webHidden/>
            <w:sz w:val="24"/>
            <w:szCs w:val="24"/>
          </w:rPr>
          <w:tab/>
        </w:r>
        <w:r w:rsidRPr="00184AC2">
          <w:rPr>
            <w:rStyle w:val="Hyperlink"/>
            <w:rFonts w:asciiTheme="majorHAnsi" w:hAnsiTheme="majorHAnsi" w:cstheme="majorHAnsi"/>
            <w:webHidden/>
            <w:sz w:val="24"/>
            <w:szCs w:val="24"/>
          </w:rPr>
          <w:fldChar w:fldCharType="begin"/>
        </w:r>
        <w:r w:rsidRPr="00184AC2">
          <w:rPr>
            <w:rStyle w:val="Hyperlink"/>
            <w:rFonts w:asciiTheme="majorHAnsi" w:hAnsiTheme="majorHAnsi" w:cstheme="majorHAnsi"/>
            <w:webHidden/>
            <w:sz w:val="24"/>
            <w:szCs w:val="24"/>
          </w:rPr>
          <w:instrText xml:space="preserve"> PAGEREF _Toc423355371 \h </w:instrText>
        </w:r>
        <w:r w:rsidRPr="00184AC2">
          <w:rPr>
            <w:rStyle w:val="Hyperlink"/>
            <w:rFonts w:asciiTheme="majorHAnsi" w:hAnsiTheme="majorHAnsi" w:cstheme="majorHAnsi"/>
            <w:webHidden/>
            <w:sz w:val="24"/>
            <w:szCs w:val="24"/>
          </w:rPr>
        </w:r>
        <w:r w:rsidRPr="00184AC2">
          <w:rPr>
            <w:rStyle w:val="Hyperlink"/>
            <w:rFonts w:asciiTheme="majorHAnsi" w:hAnsiTheme="majorHAnsi" w:cstheme="majorHAnsi"/>
            <w:webHidden/>
            <w:sz w:val="24"/>
            <w:szCs w:val="24"/>
          </w:rPr>
          <w:fldChar w:fldCharType="separate"/>
        </w:r>
        <w:r w:rsidRPr="00184AC2">
          <w:rPr>
            <w:rStyle w:val="Hyperlink"/>
            <w:rFonts w:asciiTheme="majorHAnsi" w:hAnsiTheme="majorHAnsi" w:cstheme="majorHAnsi"/>
            <w:webHidden/>
            <w:sz w:val="24"/>
            <w:szCs w:val="24"/>
          </w:rPr>
          <w:t>36</w:t>
        </w:r>
        <w:r w:rsidRPr="00184AC2">
          <w:rPr>
            <w:rStyle w:val="Hyperlink"/>
            <w:rFonts w:asciiTheme="majorHAnsi" w:hAnsiTheme="majorHAnsi" w:cstheme="majorHAnsi"/>
            <w:webHidden/>
            <w:sz w:val="24"/>
            <w:szCs w:val="24"/>
          </w:rPr>
          <w:fldChar w:fldCharType="end"/>
        </w:r>
      </w:hyperlink>
    </w:p>
    <w:p w14:paraId="29E97BDF" w14:textId="27F26249" w:rsidR="001138EE" w:rsidRPr="00184AC2" w:rsidRDefault="00650869" w:rsidP="00184AC2">
      <w:pPr>
        <w:pStyle w:val="TOC1"/>
        <w:tabs>
          <w:tab w:val="left" w:pos="480"/>
          <w:tab w:val="right" w:leader="dot" w:pos="9350"/>
        </w:tabs>
        <w:rPr>
          <w:rStyle w:val="Hyperlink"/>
        </w:rPr>
      </w:pPr>
      <w:r w:rsidRPr="00184AC2">
        <w:rPr>
          <w:rStyle w:val="Hyperlink"/>
        </w:rPr>
        <w:fldChar w:fldCharType="end"/>
      </w:r>
      <w:r w:rsidR="001138EE" w:rsidRPr="00184AC2">
        <w:rPr>
          <w:rStyle w:val="Hyperlink"/>
        </w:rPr>
        <w:br w:type="page"/>
      </w:r>
    </w:p>
    <w:p w14:paraId="500DFE6B" w14:textId="26B322FB" w:rsidR="001138EE" w:rsidRDefault="00DF3739" w:rsidP="001138EE">
      <w:pPr>
        <w:pStyle w:val="TableofFigures"/>
        <w:tabs>
          <w:tab w:val="right" w:leader="dot" w:pos="9350"/>
        </w:tabs>
        <w:rPr>
          <w:rFonts w:asciiTheme="majorHAnsi" w:hAnsiTheme="majorHAnsi" w:cstheme="majorHAnsi"/>
          <w:sz w:val="24"/>
          <w:szCs w:val="24"/>
        </w:rPr>
      </w:pPr>
      <w:r>
        <w:rPr>
          <w:rFonts w:asciiTheme="majorHAnsi" w:hAnsiTheme="majorHAnsi" w:cstheme="majorHAnsi"/>
          <w:sz w:val="24"/>
          <w:szCs w:val="24"/>
        </w:rPr>
        <w:lastRenderedPageBreak/>
        <w:t>A</w:t>
      </w:r>
      <w:r w:rsidR="00506F92">
        <w:rPr>
          <w:rFonts w:asciiTheme="majorHAnsi" w:hAnsiTheme="majorHAnsi" w:cstheme="majorHAnsi"/>
          <w:sz w:val="24"/>
          <w:szCs w:val="24"/>
        </w:rPr>
        <w:t>PPRNDIX</w:t>
      </w:r>
    </w:p>
    <w:p w14:paraId="38417FC4" w14:textId="77777777" w:rsidR="009942B4" w:rsidRPr="00DF3739" w:rsidRDefault="001138EE">
      <w:pPr>
        <w:pStyle w:val="TableofFigures"/>
        <w:tabs>
          <w:tab w:val="right" w:leader="dot" w:pos="9350"/>
        </w:tabs>
        <w:rPr>
          <w:noProof/>
          <w:sz w:val="24"/>
          <w:szCs w:val="24"/>
        </w:rPr>
      </w:pPr>
      <w:r w:rsidRPr="00DF3739">
        <w:rPr>
          <w:rFonts w:asciiTheme="majorHAnsi" w:hAnsiTheme="majorHAnsi" w:cstheme="majorHAnsi"/>
          <w:sz w:val="24"/>
          <w:szCs w:val="24"/>
        </w:rPr>
        <w:fldChar w:fldCharType="begin"/>
      </w:r>
      <w:r w:rsidRPr="00DF3739">
        <w:rPr>
          <w:rFonts w:asciiTheme="majorHAnsi" w:hAnsiTheme="majorHAnsi" w:cstheme="majorHAnsi"/>
          <w:sz w:val="24"/>
          <w:szCs w:val="24"/>
        </w:rPr>
        <w:instrText xml:space="preserve"> TOC \h \z \c "Appendix" </w:instrText>
      </w:r>
      <w:r w:rsidRPr="00DF3739">
        <w:rPr>
          <w:rFonts w:asciiTheme="majorHAnsi" w:hAnsiTheme="majorHAnsi" w:cstheme="majorHAnsi"/>
          <w:sz w:val="24"/>
          <w:szCs w:val="24"/>
        </w:rPr>
        <w:fldChar w:fldCharType="separate"/>
      </w:r>
      <w:hyperlink w:anchor="_Toc422811527" w:history="1">
        <w:r w:rsidR="009942B4" w:rsidRPr="00DF3739">
          <w:rPr>
            <w:rStyle w:val="Hyperlink"/>
            <w:noProof/>
            <w:sz w:val="24"/>
            <w:szCs w:val="24"/>
          </w:rPr>
          <w:t>Appendix 1: Matrix detailing Goals, Objectives, and Strategies and the associated time, cost, and possible funding.</w:t>
        </w:r>
        <w:r w:rsidR="009942B4" w:rsidRPr="00DF3739">
          <w:rPr>
            <w:noProof/>
            <w:webHidden/>
            <w:sz w:val="24"/>
            <w:szCs w:val="24"/>
          </w:rPr>
          <w:tab/>
        </w:r>
        <w:r w:rsidR="009942B4" w:rsidRPr="00DF3739">
          <w:rPr>
            <w:noProof/>
            <w:webHidden/>
            <w:sz w:val="24"/>
            <w:szCs w:val="24"/>
          </w:rPr>
          <w:fldChar w:fldCharType="begin"/>
        </w:r>
        <w:r w:rsidR="009942B4" w:rsidRPr="00DF3739">
          <w:rPr>
            <w:noProof/>
            <w:webHidden/>
            <w:sz w:val="24"/>
            <w:szCs w:val="24"/>
          </w:rPr>
          <w:instrText xml:space="preserve"> PAGEREF _Toc422811527 \h </w:instrText>
        </w:r>
        <w:r w:rsidR="009942B4" w:rsidRPr="00DF3739">
          <w:rPr>
            <w:noProof/>
            <w:webHidden/>
            <w:sz w:val="24"/>
            <w:szCs w:val="24"/>
          </w:rPr>
        </w:r>
        <w:r w:rsidR="009942B4" w:rsidRPr="00DF3739">
          <w:rPr>
            <w:noProof/>
            <w:webHidden/>
            <w:sz w:val="24"/>
            <w:szCs w:val="24"/>
          </w:rPr>
          <w:fldChar w:fldCharType="separate"/>
        </w:r>
        <w:r w:rsidR="008025B0">
          <w:rPr>
            <w:noProof/>
            <w:webHidden/>
            <w:sz w:val="24"/>
            <w:szCs w:val="24"/>
          </w:rPr>
          <w:t>68</w:t>
        </w:r>
        <w:r w:rsidR="009942B4" w:rsidRPr="00DF3739">
          <w:rPr>
            <w:noProof/>
            <w:webHidden/>
            <w:sz w:val="24"/>
            <w:szCs w:val="24"/>
          </w:rPr>
          <w:fldChar w:fldCharType="end"/>
        </w:r>
      </w:hyperlink>
    </w:p>
    <w:p w14:paraId="43CF4C88" w14:textId="77777777" w:rsidR="009942B4" w:rsidRPr="00DF3739" w:rsidRDefault="003341C4">
      <w:pPr>
        <w:pStyle w:val="TableofFigures"/>
        <w:tabs>
          <w:tab w:val="right" w:leader="dot" w:pos="9350"/>
        </w:tabs>
        <w:rPr>
          <w:noProof/>
          <w:sz w:val="24"/>
          <w:szCs w:val="24"/>
        </w:rPr>
      </w:pPr>
      <w:hyperlink w:anchor="_Toc422811528" w:history="1">
        <w:r w:rsidR="009942B4" w:rsidRPr="00DF3739">
          <w:rPr>
            <w:rStyle w:val="Hyperlink"/>
            <w:noProof/>
            <w:sz w:val="24"/>
            <w:szCs w:val="24"/>
          </w:rPr>
          <w:t>Appendix 2: Northwest Florida Aquatic Preserve Ruppia maritima Subdivision Protocol</w:t>
        </w:r>
        <w:r w:rsidR="009942B4" w:rsidRPr="00DF3739">
          <w:rPr>
            <w:noProof/>
            <w:webHidden/>
            <w:sz w:val="24"/>
            <w:szCs w:val="24"/>
          </w:rPr>
          <w:tab/>
        </w:r>
        <w:r w:rsidR="009942B4" w:rsidRPr="00DF3739">
          <w:rPr>
            <w:noProof/>
            <w:webHidden/>
            <w:sz w:val="24"/>
            <w:szCs w:val="24"/>
          </w:rPr>
          <w:fldChar w:fldCharType="begin"/>
        </w:r>
        <w:r w:rsidR="009942B4" w:rsidRPr="00DF3739">
          <w:rPr>
            <w:noProof/>
            <w:webHidden/>
            <w:sz w:val="24"/>
            <w:szCs w:val="24"/>
          </w:rPr>
          <w:instrText xml:space="preserve"> PAGEREF _Toc422811528 \h </w:instrText>
        </w:r>
        <w:r w:rsidR="009942B4" w:rsidRPr="00DF3739">
          <w:rPr>
            <w:noProof/>
            <w:webHidden/>
            <w:sz w:val="24"/>
            <w:szCs w:val="24"/>
          </w:rPr>
        </w:r>
        <w:r w:rsidR="009942B4" w:rsidRPr="00DF3739">
          <w:rPr>
            <w:noProof/>
            <w:webHidden/>
            <w:sz w:val="24"/>
            <w:szCs w:val="24"/>
          </w:rPr>
          <w:fldChar w:fldCharType="separate"/>
        </w:r>
        <w:r w:rsidR="008025B0">
          <w:rPr>
            <w:noProof/>
            <w:webHidden/>
            <w:sz w:val="24"/>
            <w:szCs w:val="24"/>
          </w:rPr>
          <w:t>75</w:t>
        </w:r>
        <w:r w:rsidR="009942B4" w:rsidRPr="00DF3739">
          <w:rPr>
            <w:noProof/>
            <w:webHidden/>
            <w:sz w:val="24"/>
            <w:szCs w:val="24"/>
          </w:rPr>
          <w:fldChar w:fldCharType="end"/>
        </w:r>
      </w:hyperlink>
    </w:p>
    <w:p w14:paraId="02B7DE71" w14:textId="30CBAC3E" w:rsidR="009942B4" w:rsidRPr="00DF3739" w:rsidRDefault="003341C4">
      <w:pPr>
        <w:pStyle w:val="TableofFigures"/>
        <w:tabs>
          <w:tab w:val="right" w:leader="dot" w:pos="9350"/>
        </w:tabs>
        <w:rPr>
          <w:noProof/>
          <w:sz w:val="24"/>
          <w:szCs w:val="24"/>
        </w:rPr>
      </w:pPr>
      <w:hyperlink w:anchor="_Toc422811529" w:history="1">
        <w:r w:rsidR="009942B4" w:rsidRPr="00DF3739">
          <w:rPr>
            <w:rStyle w:val="Hyperlink"/>
            <w:noProof/>
            <w:sz w:val="24"/>
            <w:szCs w:val="24"/>
          </w:rPr>
          <w:t>Appendix 3: Northwest Florida Aquatic Preserv</w:t>
        </w:r>
        <w:r w:rsidR="00570D48">
          <w:rPr>
            <w:rStyle w:val="Hyperlink"/>
            <w:noProof/>
            <w:sz w:val="24"/>
            <w:szCs w:val="24"/>
          </w:rPr>
          <w:t>e Protocol for Ruppia maritima m</w:t>
        </w:r>
        <w:r w:rsidR="009942B4" w:rsidRPr="00DF3739">
          <w:rPr>
            <w:rStyle w:val="Hyperlink"/>
            <w:noProof/>
            <w:sz w:val="24"/>
            <w:szCs w:val="24"/>
          </w:rPr>
          <w:t>ats</w:t>
        </w:r>
        <w:r w:rsidR="009942B4" w:rsidRPr="00DF3739">
          <w:rPr>
            <w:noProof/>
            <w:webHidden/>
            <w:sz w:val="24"/>
            <w:szCs w:val="24"/>
          </w:rPr>
          <w:tab/>
        </w:r>
        <w:r w:rsidR="009942B4" w:rsidRPr="00DF3739">
          <w:rPr>
            <w:noProof/>
            <w:webHidden/>
            <w:sz w:val="24"/>
            <w:szCs w:val="24"/>
          </w:rPr>
          <w:fldChar w:fldCharType="begin"/>
        </w:r>
        <w:r w:rsidR="009942B4" w:rsidRPr="00DF3739">
          <w:rPr>
            <w:noProof/>
            <w:webHidden/>
            <w:sz w:val="24"/>
            <w:szCs w:val="24"/>
          </w:rPr>
          <w:instrText xml:space="preserve"> PAGEREF _Toc422811529 \h </w:instrText>
        </w:r>
        <w:r w:rsidR="009942B4" w:rsidRPr="00DF3739">
          <w:rPr>
            <w:noProof/>
            <w:webHidden/>
            <w:sz w:val="24"/>
            <w:szCs w:val="24"/>
          </w:rPr>
        </w:r>
        <w:r w:rsidR="009942B4" w:rsidRPr="00DF3739">
          <w:rPr>
            <w:noProof/>
            <w:webHidden/>
            <w:sz w:val="24"/>
            <w:szCs w:val="24"/>
          </w:rPr>
          <w:fldChar w:fldCharType="separate"/>
        </w:r>
        <w:r w:rsidR="008025B0">
          <w:rPr>
            <w:noProof/>
            <w:webHidden/>
            <w:sz w:val="24"/>
            <w:szCs w:val="24"/>
          </w:rPr>
          <w:t>77</w:t>
        </w:r>
        <w:r w:rsidR="009942B4" w:rsidRPr="00DF3739">
          <w:rPr>
            <w:noProof/>
            <w:webHidden/>
            <w:sz w:val="24"/>
            <w:szCs w:val="24"/>
          </w:rPr>
          <w:fldChar w:fldCharType="end"/>
        </w:r>
      </w:hyperlink>
    </w:p>
    <w:p w14:paraId="62DD5124" w14:textId="77777777" w:rsidR="009942B4" w:rsidRPr="00DF3739" w:rsidRDefault="003341C4">
      <w:pPr>
        <w:pStyle w:val="TableofFigures"/>
        <w:tabs>
          <w:tab w:val="right" w:leader="dot" w:pos="9350"/>
        </w:tabs>
        <w:rPr>
          <w:noProof/>
          <w:sz w:val="24"/>
          <w:szCs w:val="24"/>
        </w:rPr>
      </w:pPr>
      <w:hyperlink w:anchor="_Toc422811530" w:history="1">
        <w:r w:rsidR="009942B4" w:rsidRPr="00DF3739">
          <w:rPr>
            <w:rStyle w:val="Hyperlink"/>
            <w:noProof/>
            <w:sz w:val="24"/>
            <w:szCs w:val="24"/>
          </w:rPr>
          <w:t xml:space="preserve">Appendix 4: </w:t>
        </w:r>
        <w:r w:rsidR="009942B4" w:rsidRPr="00DF3739">
          <w:rPr>
            <w:rStyle w:val="Hyperlink"/>
            <w:rFonts w:asciiTheme="majorHAnsi" w:eastAsia="Arial" w:hAnsiTheme="majorHAnsi" w:cstheme="majorHAnsi"/>
            <w:noProof/>
            <w:sz w:val="24"/>
            <w:szCs w:val="24"/>
          </w:rPr>
          <w:t>Estero Bay Seagrass Restoration Workshop Attendees</w:t>
        </w:r>
        <w:r w:rsidR="009942B4" w:rsidRPr="00DF3739">
          <w:rPr>
            <w:noProof/>
            <w:webHidden/>
            <w:sz w:val="24"/>
            <w:szCs w:val="24"/>
          </w:rPr>
          <w:tab/>
        </w:r>
        <w:r w:rsidR="009942B4" w:rsidRPr="00DF3739">
          <w:rPr>
            <w:noProof/>
            <w:webHidden/>
            <w:sz w:val="24"/>
            <w:szCs w:val="24"/>
          </w:rPr>
          <w:fldChar w:fldCharType="begin"/>
        </w:r>
        <w:r w:rsidR="009942B4" w:rsidRPr="00DF3739">
          <w:rPr>
            <w:noProof/>
            <w:webHidden/>
            <w:sz w:val="24"/>
            <w:szCs w:val="24"/>
          </w:rPr>
          <w:instrText xml:space="preserve"> PAGEREF _Toc422811530 \h </w:instrText>
        </w:r>
        <w:r w:rsidR="009942B4" w:rsidRPr="00DF3739">
          <w:rPr>
            <w:noProof/>
            <w:webHidden/>
            <w:sz w:val="24"/>
            <w:szCs w:val="24"/>
          </w:rPr>
        </w:r>
        <w:r w:rsidR="009942B4" w:rsidRPr="00DF3739">
          <w:rPr>
            <w:noProof/>
            <w:webHidden/>
            <w:sz w:val="24"/>
            <w:szCs w:val="24"/>
          </w:rPr>
          <w:fldChar w:fldCharType="separate"/>
        </w:r>
        <w:r w:rsidR="008025B0">
          <w:rPr>
            <w:noProof/>
            <w:webHidden/>
            <w:sz w:val="24"/>
            <w:szCs w:val="24"/>
          </w:rPr>
          <w:t>78</w:t>
        </w:r>
        <w:r w:rsidR="009942B4" w:rsidRPr="00DF3739">
          <w:rPr>
            <w:noProof/>
            <w:webHidden/>
            <w:sz w:val="24"/>
            <w:szCs w:val="24"/>
          </w:rPr>
          <w:fldChar w:fldCharType="end"/>
        </w:r>
      </w:hyperlink>
    </w:p>
    <w:p w14:paraId="5F7EC5D8" w14:textId="77777777" w:rsidR="009942B4" w:rsidRPr="00DF3739" w:rsidRDefault="003341C4">
      <w:pPr>
        <w:pStyle w:val="TableofFigures"/>
        <w:tabs>
          <w:tab w:val="right" w:leader="dot" w:pos="9350"/>
        </w:tabs>
        <w:rPr>
          <w:noProof/>
          <w:sz w:val="24"/>
          <w:szCs w:val="24"/>
        </w:rPr>
      </w:pPr>
      <w:hyperlink w:anchor="_Toc422811531" w:history="1">
        <w:r w:rsidR="009942B4" w:rsidRPr="00DF3739">
          <w:rPr>
            <w:rStyle w:val="Hyperlink"/>
            <w:noProof/>
            <w:sz w:val="24"/>
            <w:szCs w:val="24"/>
          </w:rPr>
          <w:t xml:space="preserve">Appendix 5: </w:t>
        </w:r>
        <w:r w:rsidR="009942B4" w:rsidRPr="00DF3739">
          <w:rPr>
            <w:rStyle w:val="Hyperlink"/>
            <w:rFonts w:asciiTheme="majorHAnsi" w:hAnsiTheme="majorHAnsi" w:cstheme="majorHAnsi"/>
            <w:noProof/>
            <w:sz w:val="24"/>
            <w:szCs w:val="24"/>
          </w:rPr>
          <w:t>Estero Bay Seagrass Protection and Restoration Plan Stakeholder Contact List</w:t>
        </w:r>
        <w:r w:rsidR="009942B4" w:rsidRPr="00DF3739">
          <w:rPr>
            <w:noProof/>
            <w:webHidden/>
            <w:sz w:val="24"/>
            <w:szCs w:val="24"/>
          </w:rPr>
          <w:tab/>
        </w:r>
        <w:r w:rsidR="009942B4" w:rsidRPr="00DF3739">
          <w:rPr>
            <w:noProof/>
            <w:webHidden/>
            <w:sz w:val="24"/>
            <w:szCs w:val="24"/>
          </w:rPr>
          <w:fldChar w:fldCharType="begin"/>
        </w:r>
        <w:r w:rsidR="009942B4" w:rsidRPr="00DF3739">
          <w:rPr>
            <w:noProof/>
            <w:webHidden/>
            <w:sz w:val="24"/>
            <w:szCs w:val="24"/>
          </w:rPr>
          <w:instrText xml:space="preserve"> PAGEREF _Toc422811531 \h </w:instrText>
        </w:r>
        <w:r w:rsidR="009942B4" w:rsidRPr="00DF3739">
          <w:rPr>
            <w:noProof/>
            <w:webHidden/>
            <w:sz w:val="24"/>
            <w:szCs w:val="24"/>
          </w:rPr>
        </w:r>
        <w:r w:rsidR="009942B4" w:rsidRPr="00DF3739">
          <w:rPr>
            <w:noProof/>
            <w:webHidden/>
            <w:sz w:val="24"/>
            <w:szCs w:val="24"/>
          </w:rPr>
          <w:fldChar w:fldCharType="separate"/>
        </w:r>
        <w:r w:rsidR="008025B0">
          <w:rPr>
            <w:noProof/>
            <w:webHidden/>
            <w:sz w:val="24"/>
            <w:szCs w:val="24"/>
          </w:rPr>
          <w:t>82</w:t>
        </w:r>
        <w:r w:rsidR="009942B4" w:rsidRPr="00DF3739">
          <w:rPr>
            <w:noProof/>
            <w:webHidden/>
            <w:sz w:val="24"/>
            <w:szCs w:val="24"/>
          </w:rPr>
          <w:fldChar w:fldCharType="end"/>
        </w:r>
      </w:hyperlink>
    </w:p>
    <w:p w14:paraId="18B163B0" w14:textId="302CE06E" w:rsidR="001138EE" w:rsidRPr="00DF3739" w:rsidRDefault="001138EE" w:rsidP="001138EE">
      <w:pPr>
        <w:spacing w:line="360" w:lineRule="auto"/>
        <w:rPr>
          <w:rFonts w:asciiTheme="majorHAnsi" w:hAnsiTheme="majorHAnsi" w:cstheme="majorHAnsi"/>
          <w:sz w:val="24"/>
          <w:szCs w:val="24"/>
        </w:rPr>
      </w:pPr>
      <w:r w:rsidRPr="00DF3739">
        <w:rPr>
          <w:rFonts w:asciiTheme="majorHAnsi" w:hAnsiTheme="majorHAnsi" w:cstheme="majorHAnsi"/>
          <w:sz w:val="24"/>
          <w:szCs w:val="24"/>
        </w:rPr>
        <w:fldChar w:fldCharType="end"/>
      </w:r>
    </w:p>
    <w:p w14:paraId="5C4041C3" w14:textId="77777777" w:rsidR="007518C4" w:rsidRDefault="007518C4" w:rsidP="00873572">
      <w:pPr>
        <w:spacing w:line="360" w:lineRule="auto"/>
        <w:rPr>
          <w:rFonts w:asciiTheme="majorHAnsi" w:hAnsiTheme="majorHAnsi" w:cstheme="majorHAnsi"/>
          <w:sz w:val="24"/>
          <w:szCs w:val="24"/>
        </w:rPr>
        <w:sectPr w:rsidR="007518C4" w:rsidSect="00184AC2">
          <w:type w:val="continuous"/>
          <w:pgSz w:w="12240" w:h="15840"/>
          <w:pgMar w:top="1440" w:right="1440" w:bottom="1440" w:left="1440" w:header="288" w:footer="720" w:gutter="0"/>
          <w:cols w:space="720"/>
          <w:docGrid w:linePitch="326"/>
        </w:sectPr>
      </w:pPr>
    </w:p>
    <w:p w14:paraId="51308A96" w14:textId="7892919F" w:rsidR="0037316A" w:rsidRPr="007518C4" w:rsidRDefault="0037316A" w:rsidP="007518C4">
      <w:pPr>
        <w:spacing w:line="360" w:lineRule="auto"/>
        <w:rPr>
          <w:rFonts w:asciiTheme="majorHAnsi" w:hAnsiTheme="majorHAnsi" w:cstheme="majorHAnsi"/>
          <w:sz w:val="24"/>
          <w:szCs w:val="24"/>
        </w:rPr>
        <w:sectPr w:rsidR="0037316A" w:rsidRPr="007518C4" w:rsidSect="00184AC2">
          <w:pgSz w:w="12240" w:h="15840"/>
          <w:pgMar w:top="1440" w:right="1440" w:bottom="1440" w:left="1440" w:header="288" w:footer="720" w:gutter="0"/>
          <w:cols w:space="720"/>
          <w:docGrid w:linePitch="326"/>
        </w:sectPr>
      </w:pPr>
    </w:p>
    <w:p w14:paraId="4EA0EF26" w14:textId="7DD43635" w:rsidR="003B307D" w:rsidRPr="003B307D" w:rsidRDefault="00D548AA" w:rsidP="0037316A">
      <w:pPr>
        <w:spacing w:line="360" w:lineRule="auto"/>
        <w:jc w:val="center"/>
        <w:rPr>
          <w:rFonts w:asciiTheme="majorHAnsi" w:hAnsiTheme="majorHAnsi" w:cstheme="majorHAnsi"/>
          <w:sz w:val="30"/>
          <w:szCs w:val="30"/>
        </w:rPr>
      </w:pPr>
      <w:r w:rsidRPr="003B307D">
        <w:rPr>
          <w:rFonts w:asciiTheme="majorHAnsi" w:hAnsiTheme="majorHAnsi" w:cstheme="majorHAnsi"/>
          <w:sz w:val="30"/>
          <w:szCs w:val="30"/>
        </w:rPr>
        <w:lastRenderedPageBreak/>
        <w:t>Executive Summary</w:t>
      </w:r>
    </w:p>
    <w:p w14:paraId="0B50BD14" w14:textId="5917ED56" w:rsidR="000871A1" w:rsidRDefault="00D548AA" w:rsidP="0037316A">
      <w:pPr>
        <w:spacing w:line="360" w:lineRule="auto"/>
        <w:rPr>
          <w:rFonts w:asciiTheme="majorHAnsi" w:hAnsiTheme="majorHAnsi" w:cstheme="majorHAnsi"/>
          <w:sz w:val="24"/>
          <w:szCs w:val="24"/>
        </w:rPr>
      </w:pPr>
      <w:r>
        <w:rPr>
          <w:rFonts w:asciiTheme="majorHAnsi" w:hAnsiTheme="majorHAnsi" w:cstheme="majorHAnsi"/>
          <w:sz w:val="24"/>
          <w:szCs w:val="24"/>
        </w:rPr>
        <w:t>Seagrasses are ecologically</w:t>
      </w:r>
      <w:r w:rsidR="00BE261C">
        <w:rPr>
          <w:rFonts w:asciiTheme="majorHAnsi" w:hAnsiTheme="majorHAnsi" w:cstheme="majorHAnsi"/>
          <w:sz w:val="24"/>
          <w:szCs w:val="24"/>
        </w:rPr>
        <w:t xml:space="preserve"> and economically</w:t>
      </w:r>
      <w:r>
        <w:rPr>
          <w:rFonts w:asciiTheme="majorHAnsi" w:hAnsiTheme="majorHAnsi" w:cstheme="majorHAnsi"/>
          <w:sz w:val="24"/>
          <w:szCs w:val="24"/>
        </w:rPr>
        <w:t xml:space="preserve"> important habitats</w:t>
      </w:r>
      <w:r w:rsidR="00726255">
        <w:rPr>
          <w:rFonts w:asciiTheme="majorHAnsi" w:hAnsiTheme="majorHAnsi" w:cstheme="majorHAnsi"/>
          <w:sz w:val="24"/>
          <w:szCs w:val="24"/>
        </w:rPr>
        <w:t>, and they play an integral role in estuarine environments.</w:t>
      </w:r>
      <w:r w:rsidR="002B2FEF">
        <w:rPr>
          <w:rFonts w:asciiTheme="majorHAnsi" w:hAnsiTheme="majorHAnsi" w:cstheme="majorHAnsi"/>
          <w:sz w:val="24"/>
          <w:szCs w:val="24"/>
        </w:rPr>
        <w:t xml:space="preserve"> Seagrass</w:t>
      </w:r>
      <w:r w:rsidR="00726255">
        <w:rPr>
          <w:rFonts w:asciiTheme="majorHAnsi" w:hAnsiTheme="majorHAnsi" w:cstheme="majorHAnsi"/>
          <w:sz w:val="24"/>
          <w:szCs w:val="24"/>
        </w:rPr>
        <w:t xml:space="preserve">es provide a number of ecosystem services; they are highly productive, provide shelter for many important species, and they contribute to nutrient cycling and habitat stabilization. For these reasons, EBAP has adopted seagrass protection and restoration goals as part of its overall management plan. </w:t>
      </w:r>
      <w:r w:rsidR="00A024B8">
        <w:rPr>
          <w:rFonts w:asciiTheme="majorHAnsi" w:hAnsiTheme="majorHAnsi" w:cstheme="majorHAnsi"/>
          <w:sz w:val="24"/>
          <w:szCs w:val="24"/>
        </w:rPr>
        <w:t xml:space="preserve">EBAP staff gratefully acknowledge the receipt of Coastal Zone Management funds that provided the resources necessary to coordinate this plan. </w:t>
      </w:r>
      <w:r w:rsidR="002B2FEF">
        <w:rPr>
          <w:rFonts w:asciiTheme="majorHAnsi" w:hAnsiTheme="majorHAnsi" w:cstheme="majorHAnsi"/>
          <w:sz w:val="24"/>
          <w:szCs w:val="24"/>
        </w:rPr>
        <w:t xml:space="preserve"> </w:t>
      </w:r>
    </w:p>
    <w:p w14:paraId="3C103EAF" w14:textId="592A906D" w:rsidR="000871A1" w:rsidRDefault="000871A1" w:rsidP="0037316A">
      <w:pPr>
        <w:spacing w:line="360" w:lineRule="auto"/>
        <w:rPr>
          <w:rFonts w:asciiTheme="majorHAnsi" w:hAnsiTheme="majorHAnsi" w:cstheme="majorHAnsi"/>
          <w:sz w:val="24"/>
          <w:szCs w:val="24"/>
        </w:rPr>
      </w:pPr>
      <w:r>
        <w:rPr>
          <w:rFonts w:asciiTheme="majorHAnsi" w:hAnsiTheme="majorHAnsi" w:cstheme="majorHAnsi"/>
          <w:sz w:val="24"/>
          <w:szCs w:val="24"/>
        </w:rPr>
        <w:t xml:space="preserve">In order to support seagrass protection and restoration efforts </w:t>
      </w:r>
      <w:r w:rsidR="00FE1839">
        <w:rPr>
          <w:rFonts w:asciiTheme="majorHAnsi" w:hAnsiTheme="majorHAnsi" w:cstheme="majorHAnsi"/>
          <w:sz w:val="24"/>
          <w:szCs w:val="24"/>
        </w:rPr>
        <w:t xml:space="preserve">in Estero Bay Aquatic Preserve this plan reviews background information, </w:t>
      </w:r>
      <w:r>
        <w:rPr>
          <w:rFonts w:asciiTheme="majorHAnsi" w:hAnsiTheme="majorHAnsi" w:cstheme="majorHAnsi"/>
          <w:sz w:val="24"/>
          <w:szCs w:val="24"/>
        </w:rPr>
        <w:t xml:space="preserve">the issues affecting seagrass in Estero Bay, current management practices, and protection and restoration goals. </w:t>
      </w:r>
      <w:r w:rsidR="00A024B8">
        <w:rPr>
          <w:rFonts w:asciiTheme="majorHAnsi" w:hAnsiTheme="majorHAnsi" w:cstheme="majorHAnsi"/>
          <w:sz w:val="24"/>
          <w:szCs w:val="24"/>
        </w:rPr>
        <w:t xml:space="preserve">Restoration and protection protocols outlined in the plan offer guidance on potential projects that may be undertaken in Estero Bay. </w:t>
      </w:r>
    </w:p>
    <w:p w14:paraId="1F4EA92D" w14:textId="23BF249E" w:rsidR="00AC15FC" w:rsidRPr="00485BCE" w:rsidRDefault="000871A1" w:rsidP="0037316A">
      <w:pPr>
        <w:spacing w:line="360" w:lineRule="auto"/>
        <w:rPr>
          <w:rFonts w:asciiTheme="majorHAnsi" w:hAnsiTheme="majorHAnsi" w:cstheme="majorHAnsi"/>
          <w:sz w:val="24"/>
          <w:szCs w:val="24"/>
        </w:rPr>
      </w:pPr>
      <w:r>
        <w:rPr>
          <w:rFonts w:asciiTheme="majorHAnsi" w:hAnsiTheme="majorHAnsi" w:cstheme="majorHAnsi"/>
          <w:sz w:val="24"/>
          <w:szCs w:val="24"/>
        </w:rPr>
        <w:t>Each of the proposed protection and restoration goals can be implemented as funding allows. A matrix of projected partners,</w:t>
      </w:r>
      <w:r w:rsidR="00BE261C">
        <w:rPr>
          <w:rFonts w:asciiTheme="majorHAnsi" w:hAnsiTheme="majorHAnsi" w:cstheme="majorHAnsi"/>
          <w:sz w:val="24"/>
          <w:szCs w:val="24"/>
        </w:rPr>
        <w:t xml:space="preserve"> estimated</w:t>
      </w:r>
      <w:r>
        <w:rPr>
          <w:rFonts w:asciiTheme="majorHAnsi" w:hAnsiTheme="majorHAnsi" w:cstheme="majorHAnsi"/>
          <w:sz w:val="24"/>
          <w:szCs w:val="24"/>
        </w:rPr>
        <w:t xml:space="preserve"> time commitments, costs, and potential funding</w:t>
      </w:r>
      <w:r w:rsidR="005D7ED2">
        <w:rPr>
          <w:rFonts w:asciiTheme="majorHAnsi" w:hAnsiTheme="majorHAnsi" w:cstheme="majorHAnsi"/>
          <w:sz w:val="24"/>
          <w:szCs w:val="24"/>
        </w:rPr>
        <w:t xml:space="preserve"> resources is presented in </w:t>
      </w:r>
      <w:r w:rsidR="006752B2">
        <w:rPr>
          <w:rFonts w:asciiTheme="majorHAnsi" w:hAnsiTheme="majorHAnsi" w:cstheme="majorHAnsi"/>
          <w:sz w:val="24"/>
          <w:szCs w:val="24"/>
        </w:rPr>
        <w:fldChar w:fldCharType="begin"/>
      </w:r>
      <w:r w:rsidR="006752B2">
        <w:rPr>
          <w:rFonts w:asciiTheme="majorHAnsi" w:hAnsiTheme="majorHAnsi" w:cstheme="majorHAnsi"/>
          <w:sz w:val="24"/>
          <w:szCs w:val="24"/>
        </w:rPr>
        <w:instrText xml:space="preserve"> REF _Ref422383182 \h  \* MERGEFORMAT </w:instrText>
      </w:r>
      <w:r w:rsidR="006752B2">
        <w:rPr>
          <w:rFonts w:asciiTheme="majorHAnsi" w:hAnsiTheme="majorHAnsi" w:cstheme="majorHAnsi"/>
          <w:sz w:val="24"/>
          <w:szCs w:val="24"/>
        </w:rPr>
      </w:r>
      <w:r w:rsidR="006752B2">
        <w:rPr>
          <w:rFonts w:asciiTheme="majorHAnsi" w:hAnsiTheme="majorHAnsi" w:cstheme="majorHAnsi"/>
          <w:sz w:val="24"/>
          <w:szCs w:val="24"/>
        </w:rPr>
        <w:fldChar w:fldCharType="separate"/>
      </w:r>
      <w:r w:rsidR="006752B2" w:rsidRPr="006752B2">
        <w:rPr>
          <w:rFonts w:asciiTheme="majorHAnsi" w:hAnsiTheme="majorHAnsi" w:cstheme="majorHAnsi"/>
          <w:sz w:val="24"/>
          <w:szCs w:val="24"/>
        </w:rPr>
        <w:t>Appendix 1</w:t>
      </w:r>
      <w:r w:rsidR="006752B2">
        <w:rPr>
          <w:rFonts w:asciiTheme="majorHAnsi" w:hAnsiTheme="majorHAnsi" w:cstheme="majorHAnsi"/>
          <w:sz w:val="24"/>
          <w:szCs w:val="24"/>
        </w:rPr>
        <w:fldChar w:fldCharType="end"/>
      </w:r>
      <w:r w:rsidR="006752B2">
        <w:rPr>
          <w:rFonts w:asciiTheme="majorHAnsi" w:hAnsiTheme="majorHAnsi" w:cstheme="majorHAnsi"/>
          <w:sz w:val="24"/>
          <w:szCs w:val="24"/>
        </w:rPr>
        <w:t xml:space="preserve"> </w:t>
      </w:r>
      <w:r>
        <w:rPr>
          <w:rFonts w:asciiTheme="majorHAnsi" w:hAnsiTheme="majorHAnsi" w:cstheme="majorHAnsi"/>
          <w:sz w:val="24"/>
          <w:szCs w:val="24"/>
        </w:rPr>
        <w:t xml:space="preserve">to assess </w:t>
      </w:r>
      <w:r w:rsidR="00BE261C">
        <w:rPr>
          <w:rFonts w:asciiTheme="majorHAnsi" w:hAnsiTheme="majorHAnsi" w:cstheme="majorHAnsi"/>
          <w:sz w:val="24"/>
          <w:szCs w:val="24"/>
        </w:rPr>
        <w:t xml:space="preserve">the </w:t>
      </w:r>
      <w:r>
        <w:rPr>
          <w:rFonts w:asciiTheme="majorHAnsi" w:hAnsiTheme="majorHAnsi" w:cstheme="majorHAnsi"/>
          <w:sz w:val="24"/>
          <w:szCs w:val="24"/>
        </w:rPr>
        <w:t>f</w:t>
      </w:r>
      <w:r w:rsidR="00AB0CE4">
        <w:rPr>
          <w:rFonts w:asciiTheme="majorHAnsi" w:hAnsiTheme="majorHAnsi" w:cstheme="majorHAnsi"/>
          <w:sz w:val="24"/>
          <w:szCs w:val="24"/>
        </w:rPr>
        <w:t>easibility and tangibility of projects.</w:t>
      </w:r>
      <w:r w:rsidR="00D548AA">
        <w:rPr>
          <w:rFonts w:asciiTheme="majorHAnsi" w:hAnsiTheme="majorHAnsi" w:cstheme="majorHAnsi"/>
          <w:sz w:val="24"/>
          <w:szCs w:val="24"/>
        </w:rPr>
        <w:br w:type="page"/>
      </w:r>
    </w:p>
    <w:p w14:paraId="2FE5165F" w14:textId="17D572F1" w:rsidR="00310801" w:rsidRPr="00485BCE" w:rsidRDefault="0060006E" w:rsidP="0037316A">
      <w:pPr>
        <w:pStyle w:val="Heading1"/>
        <w:numPr>
          <w:ilvl w:val="0"/>
          <w:numId w:val="21"/>
        </w:numPr>
        <w:spacing w:line="360" w:lineRule="auto"/>
        <w:rPr>
          <w:rFonts w:eastAsia="Arial" w:cstheme="majorHAnsi"/>
          <w:szCs w:val="24"/>
        </w:rPr>
      </w:pPr>
      <w:bookmarkStart w:id="3" w:name="_Toc423355099"/>
      <w:r w:rsidRPr="00485BCE">
        <w:rPr>
          <w:rFonts w:cstheme="majorHAnsi"/>
          <w:szCs w:val="24"/>
        </w:rPr>
        <w:lastRenderedPageBreak/>
        <w:t>Introduction</w:t>
      </w:r>
      <w:r w:rsidR="00F05C1E" w:rsidRPr="00485BCE">
        <w:rPr>
          <w:rFonts w:cstheme="majorHAnsi"/>
          <w:szCs w:val="24"/>
        </w:rPr>
        <w:softHyphen/>
      </w:r>
      <w:r w:rsidR="00F05C1E" w:rsidRPr="00485BCE">
        <w:rPr>
          <w:rFonts w:cstheme="majorHAnsi"/>
          <w:szCs w:val="24"/>
        </w:rPr>
        <w:softHyphen/>
      </w:r>
      <w:bookmarkEnd w:id="3"/>
    </w:p>
    <w:p w14:paraId="68CA4919" w14:textId="52E4B64C" w:rsidR="00F90602" w:rsidRPr="00485BCE" w:rsidRDefault="0060006E" w:rsidP="0037316A">
      <w:pPr>
        <w:pStyle w:val="BodyA"/>
        <w:spacing w:after="0" w:line="360" w:lineRule="auto"/>
        <w:rPr>
          <w:rFonts w:asciiTheme="majorHAnsi" w:hAnsiTheme="majorHAnsi" w:cstheme="majorHAnsi"/>
          <w:sz w:val="24"/>
          <w:szCs w:val="24"/>
        </w:rPr>
      </w:pPr>
      <w:r w:rsidRPr="00485BCE">
        <w:rPr>
          <w:rFonts w:asciiTheme="majorHAnsi" w:hAnsiTheme="majorHAnsi" w:cstheme="majorHAnsi"/>
          <w:sz w:val="24"/>
          <w:szCs w:val="24"/>
        </w:rPr>
        <w:t>Seagrasses are marine flowering plants that flou</w:t>
      </w:r>
      <w:r w:rsidR="00A84A6E" w:rsidRPr="00485BCE">
        <w:rPr>
          <w:rFonts w:asciiTheme="majorHAnsi" w:hAnsiTheme="majorHAnsi" w:cstheme="majorHAnsi"/>
          <w:sz w:val="24"/>
          <w:szCs w:val="24"/>
        </w:rPr>
        <w:t xml:space="preserve">rish in shallow, coastal waters. </w:t>
      </w:r>
      <w:r w:rsidR="008C6BF2" w:rsidRPr="00485BCE">
        <w:rPr>
          <w:rFonts w:asciiTheme="majorHAnsi" w:hAnsiTheme="majorHAnsi" w:cstheme="majorHAnsi"/>
          <w:sz w:val="24"/>
          <w:szCs w:val="24"/>
        </w:rPr>
        <w:t>Florida’s coastal waters support approximately 2.7 mi</w:t>
      </w:r>
      <w:r w:rsidR="001D6A7E" w:rsidRPr="00485BCE">
        <w:rPr>
          <w:rFonts w:asciiTheme="majorHAnsi" w:hAnsiTheme="majorHAnsi" w:cstheme="majorHAnsi"/>
          <w:sz w:val="24"/>
          <w:szCs w:val="24"/>
        </w:rPr>
        <w:t>llion acres of seagrass habitat</w:t>
      </w:r>
      <w:r w:rsidR="008C6BF2" w:rsidRPr="00485BCE">
        <w:rPr>
          <w:rFonts w:asciiTheme="majorHAnsi" w:hAnsiTheme="majorHAnsi" w:cstheme="majorHAnsi"/>
          <w:sz w:val="24"/>
          <w:szCs w:val="24"/>
        </w:rPr>
        <w:t>, and t</w:t>
      </w:r>
      <w:r w:rsidR="00F90602" w:rsidRPr="00485BCE">
        <w:rPr>
          <w:rFonts w:asciiTheme="majorHAnsi" w:hAnsiTheme="majorHAnsi" w:cstheme="majorHAnsi"/>
          <w:sz w:val="24"/>
          <w:szCs w:val="24"/>
        </w:rPr>
        <w:t>hey are one of the most productive ecosystem</w:t>
      </w:r>
      <w:r w:rsidR="008C6BF2" w:rsidRPr="00485BCE">
        <w:rPr>
          <w:rFonts w:asciiTheme="majorHAnsi" w:hAnsiTheme="majorHAnsi" w:cstheme="majorHAnsi"/>
          <w:sz w:val="24"/>
          <w:szCs w:val="24"/>
        </w:rPr>
        <w:t>s on earth (</w:t>
      </w:r>
      <w:r w:rsidR="008C5F59">
        <w:rPr>
          <w:rFonts w:asciiTheme="majorHAnsi" w:hAnsiTheme="majorHAnsi" w:cstheme="majorHAnsi"/>
          <w:sz w:val="24"/>
          <w:szCs w:val="24"/>
        </w:rPr>
        <w:t xml:space="preserve">Orth et al., 2006; </w:t>
      </w:r>
      <w:r w:rsidR="002F52F2" w:rsidRPr="00485BCE">
        <w:rPr>
          <w:rFonts w:asciiTheme="majorHAnsi" w:hAnsiTheme="majorHAnsi" w:cstheme="majorHAnsi"/>
          <w:sz w:val="24"/>
          <w:szCs w:val="24"/>
        </w:rPr>
        <w:t>Sargent et al.</w:t>
      </w:r>
      <w:r w:rsidR="00A2068B" w:rsidRPr="00485BCE">
        <w:rPr>
          <w:rFonts w:asciiTheme="majorHAnsi" w:hAnsiTheme="majorHAnsi" w:cstheme="majorHAnsi"/>
          <w:sz w:val="24"/>
          <w:szCs w:val="24"/>
        </w:rPr>
        <w:t>,</w:t>
      </w:r>
      <w:r w:rsidR="002F52F2" w:rsidRPr="00485BCE">
        <w:rPr>
          <w:rFonts w:asciiTheme="majorHAnsi" w:hAnsiTheme="majorHAnsi" w:cstheme="majorHAnsi"/>
          <w:sz w:val="24"/>
          <w:szCs w:val="24"/>
        </w:rPr>
        <w:t xml:space="preserve"> 1995</w:t>
      </w:r>
      <w:r w:rsidR="008C6BF2" w:rsidRPr="00485BCE">
        <w:rPr>
          <w:rFonts w:asciiTheme="majorHAnsi" w:hAnsiTheme="majorHAnsi" w:cstheme="majorHAnsi"/>
          <w:sz w:val="24"/>
          <w:szCs w:val="24"/>
        </w:rPr>
        <w:t>; Thayer et al.</w:t>
      </w:r>
      <w:r w:rsidR="00A2068B" w:rsidRPr="00485BCE">
        <w:rPr>
          <w:rFonts w:asciiTheme="majorHAnsi" w:hAnsiTheme="majorHAnsi" w:cstheme="majorHAnsi"/>
          <w:sz w:val="24"/>
          <w:szCs w:val="24"/>
        </w:rPr>
        <w:t>,</w:t>
      </w:r>
      <w:r w:rsidR="008C6BF2" w:rsidRPr="00485BCE">
        <w:rPr>
          <w:rFonts w:asciiTheme="majorHAnsi" w:hAnsiTheme="majorHAnsi" w:cstheme="majorHAnsi"/>
          <w:sz w:val="24"/>
          <w:szCs w:val="24"/>
        </w:rPr>
        <w:t xml:space="preserve"> 1997</w:t>
      </w:r>
      <w:r w:rsidR="002F52F2" w:rsidRPr="00485BCE">
        <w:rPr>
          <w:rFonts w:asciiTheme="majorHAnsi" w:hAnsiTheme="majorHAnsi" w:cstheme="majorHAnsi"/>
          <w:sz w:val="24"/>
          <w:szCs w:val="24"/>
        </w:rPr>
        <w:t xml:space="preserve">). </w:t>
      </w:r>
      <w:r w:rsidR="00F05C1E" w:rsidRPr="00485BCE">
        <w:rPr>
          <w:rFonts w:asciiTheme="majorHAnsi" w:hAnsiTheme="majorHAnsi" w:cstheme="majorHAnsi"/>
          <w:sz w:val="24"/>
          <w:szCs w:val="24"/>
        </w:rPr>
        <w:t xml:space="preserve">They are an integral part of estuarine </w:t>
      </w:r>
      <w:r w:rsidR="00907182" w:rsidRPr="00485BCE">
        <w:rPr>
          <w:rFonts w:asciiTheme="majorHAnsi" w:hAnsiTheme="majorHAnsi" w:cstheme="majorHAnsi"/>
          <w:sz w:val="24"/>
          <w:szCs w:val="24"/>
        </w:rPr>
        <w:t>environments</w:t>
      </w:r>
      <w:r w:rsidR="00091E85">
        <w:rPr>
          <w:rFonts w:asciiTheme="majorHAnsi" w:hAnsiTheme="majorHAnsi" w:cstheme="majorHAnsi"/>
          <w:sz w:val="24"/>
          <w:szCs w:val="24"/>
        </w:rPr>
        <w:t xml:space="preserve"> and</w:t>
      </w:r>
      <w:r w:rsidR="00F05C1E" w:rsidRPr="00485BCE">
        <w:rPr>
          <w:rFonts w:asciiTheme="majorHAnsi" w:hAnsiTheme="majorHAnsi" w:cstheme="majorHAnsi"/>
          <w:sz w:val="24"/>
          <w:szCs w:val="24"/>
        </w:rPr>
        <w:t xml:space="preserve"> serve several important ecological functions (Costanza e</w:t>
      </w:r>
      <w:r w:rsidR="006A1B92">
        <w:rPr>
          <w:rFonts w:asciiTheme="majorHAnsi" w:hAnsiTheme="majorHAnsi" w:cstheme="majorHAnsi"/>
          <w:sz w:val="24"/>
          <w:szCs w:val="24"/>
        </w:rPr>
        <w:t>t</w:t>
      </w:r>
      <w:r w:rsidR="00F05C1E" w:rsidRPr="00485BCE">
        <w:rPr>
          <w:rFonts w:asciiTheme="majorHAnsi" w:hAnsiTheme="majorHAnsi" w:cstheme="majorHAnsi"/>
          <w:sz w:val="24"/>
          <w:szCs w:val="24"/>
        </w:rPr>
        <w:t xml:space="preserve"> al.</w:t>
      </w:r>
      <w:r w:rsidR="00A2068B" w:rsidRPr="00485BCE">
        <w:rPr>
          <w:rFonts w:asciiTheme="majorHAnsi" w:hAnsiTheme="majorHAnsi" w:cstheme="majorHAnsi"/>
          <w:sz w:val="24"/>
          <w:szCs w:val="24"/>
        </w:rPr>
        <w:t>,</w:t>
      </w:r>
      <w:r w:rsidR="00F05C1E" w:rsidRPr="00485BCE">
        <w:rPr>
          <w:rFonts w:asciiTheme="majorHAnsi" w:hAnsiTheme="majorHAnsi" w:cstheme="majorHAnsi"/>
          <w:sz w:val="24"/>
          <w:szCs w:val="24"/>
        </w:rPr>
        <w:t xml:space="preserve"> 1997</w:t>
      </w:r>
      <w:r w:rsidR="008C5F59">
        <w:rPr>
          <w:rFonts w:asciiTheme="majorHAnsi" w:hAnsiTheme="majorHAnsi" w:cstheme="majorHAnsi"/>
          <w:sz w:val="24"/>
          <w:szCs w:val="24"/>
        </w:rPr>
        <w:t>; Orth et, al., 2006</w:t>
      </w:r>
      <w:r w:rsidR="00F05C1E" w:rsidRPr="00485BCE">
        <w:rPr>
          <w:rFonts w:asciiTheme="majorHAnsi" w:hAnsiTheme="majorHAnsi" w:cstheme="majorHAnsi"/>
          <w:sz w:val="24"/>
          <w:szCs w:val="24"/>
        </w:rPr>
        <w:t>).</w:t>
      </w:r>
    </w:p>
    <w:p w14:paraId="7D20B129" w14:textId="76BBF5A5" w:rsidR="00F90602" w:rsidRPr="00485BCE" w:rsidRDefault="00F90602" w:rsidP="0037316A">
      <w:pPr>
        <w:pStyle w:val="BodyA"/>
        <w:spacing w:after="0" w:line="360" w:lineRule="auto"/>
        <w:rPr>
          <w:rFonts w:asciiTheme="majorHAnsi" w:hAnsiTheme="majorHAnsi" w:cstheme="majorHAnsi"/>
          <w:sz w:val="24"/>
          <w:szCs w:val="24"/>
        </w:rPr>
      </w:pPr>
      <w:r w:rsidRPr="00485BCE">
        <w:rPr>
          <w:rFonts w:asciiTheme="majorHAnsi" w:hAnsiTheme="majorHAnsi" w:cstheme="majorHAnsi"/>
          <w:i/>
          <w:sz w:val="24"/>
          <w:szCs w:val="24"/>
        </w:rPr>
        <w:t>High Productivity:</w:t>
      </w:r>
      <w:r w:rsidR="00EC123B" w:rsidRPr="00485BCE">
        <w:rPr>
          <w:rFonts w:asciiTheme="majorHAnsi" w:hAnsiTheme="majorHAnsi" w:cstheme="majorHAnsi"/>
          <w:i/>
          <w:sz w:val="24"/>
          <w:szCs w:val="24"/>
        </w:rPr>
        <w:t xml:space="preserve"> </w:t>
      </w:r>
      <w:r w:rsidRPr="00485BCE">
        <w:rPr>
          <w:rFonts w:asciiTheme="majorHAnsi" w:hAnsiTheme="majorHAnsi" w:cstheme="majorHAnsi"/>
          <w:sz w:val="24"/>
          <w:szCs w:val="24"/>
        </w:rPr>
        <w:t>Seagrass plants can have growth rates of up</w:t>
      </w:r>
      <w:r w:rsidR="00EC123B" w:rsidRPr="00485BCE">
        <w:rPr>
          <w:rFonts w:asciiTheme="majorHAnsi" w:hAnsiTheme="majorHAnsi" w:cstheme="majorHAnsi"/>
          <w:sz w:val="24"/>
          <w:szCs w:val="24"/>
        </w:rPr>
        <w:t xml:space="preserve"> to 5mm per day (</w:t>
      </w:r>
      <w:r w:rsidR="006A1B92">
        <w:rPr>
          <w:rFonts w:asciiTheme="majorHAnsi" w:hAnsiTheme="majorHAnsi" w:cstheme="majorHAnsi"/>
          <w:sz w:val="24"/>
          <w:szCs w:val="24"/>
        </w:rPr>
        <w:t>Zieman &amp; Zieman</w:t>
      </w:r>
      <w:r w:rsidR="00A2068B" w:rsidRPr="00485BCE">
        <w:rPr>
          <w:rFonts w:asciiTheme="majorHAnsi" w:hAnsiTheme="majorHAnsi" w:cstheme="majorHAnsi"/>
          <w:sz w:val="24"/>
          <w:szCs w:val="24"/>
        </w:rPr>
        <w:t>,</w:t>
      </w:r>
      <w:r w:rsidR="00EC123B" w:rsidRPr="00485BCE">
        <w:rPr>
          <w:rFonts w:asciiTheme="majorHAnsi" w:hAnsiTheme="majorHAnsi" w:cstheme="majorHAnsi"/>
          <w:sz w:val="24"/>
          <w:szCs w:val="24"/>
        </w:rPr>
        <w:t xml:space="preserve"> 1989). They have high levels of productivity, and a </w:t>
      </w:r>
      <w:r w:rsidR="00091E85">
        <w:rPr>
          <w:rFonts w:asciiTheme="majorHAnsi" w:hAnsiTheme="majorHAnsi" w:cstheme="majorHAnsi"/>
          <w:sz w:val="24"/>
          <w:szCs w:val="24"/>
        </w:rPr>
        <w:t>bed can produce four to</w:t>
      </w:r>
      <w:r w:rsidR="00EC123B" w:rsidRPr="00485BCE">
        <w:rPr>
          <w:rFonts w:asciiTheme="majorHAnsi" w:hAnsiTheme="majorHAnsi" w:cstheme="majorHAnsi"/>
          <w:sz w:val="24"/>
          <w:szCs w:val="24"/>
        </w:rPr>
        <w:t xml:space="preserve"> ten times the weight of organi</w:t>
      </w:r>
      <w:r w:rsidR="00091E85">
        <w:rPr>
          <w:rFonts w:asciiTheme="majorHAnsi" w:hAnsiTheme="majorHAnsi" w:cstheme="majorHAnsi"/>
          <w:sz w:val="24"/>
          <w:szCs w:val="24"/>
        </w:rPr>
        <w:t>c matter as that</w:t>
      </w:r>
      <w:r w:rsidR="006665F2">
        <w:rPr>
          <w:rFonts w:asciiTheme="majorHAnsi" w:hAnsiTheme="majorHAnsi" w:cstheme="majorHAnsi"/>
          <w:sz w:val="24"/>
          <w:szCs w:val="24"/>
        </w:rPr>
        <w:t xml:space="preserve"> is</w:t>
      </w:r>
      <w:r w:rsidR="00091E85">
        <w:rPr>
          <w:rFonts w:asciiTheme="majorHAnsi" w:hAnsiTheme="majorHAnsi" w:cstheme="majorHAnsi"/>
          <w:sz w:val="24"/>
          <w:szCs w:val="24"/>
        </w:rPr>
        <w:t xml:space="preserve"> </w:t>
      </w:r>
      <w:r w:rsidR="00EC123B" w:rsidRPr="00485BCE">
        <w:rPr>
          <w:rFonts w:asciiTheme="majorHAnsi" w:hAnsiTheme="majorHAnsi" w:cstheme="majorHAnsi"/>
          <w:sz w:val="24"/>
          <w:szCs w:val="24"/>
        </w:rPr>
        <w:t>produced by a corn field of the same size (</w:t>
      </w:r>
      <w:r w:rsidR="00A2068B" w:rsidRPr="00485BCE">
        <w:rPr>
          <w:rFonts w:asciiTheme="majorHAnsi" w:hAnsiTheme="majorHAnsi" w:cstheme="majorHAnsi"/>
          <w:sz w:val="24"/>
          <w:szCs w:val="24"/>
        </w:rPr>
        <w:t>U</w:t>
      </w:r>
      <w:r w:rsidR="0081664D">
        <w:rPr>
          <w:rFonts w:asciiTheme="majorHAnsi" w:hAnsiTheme="majorHAnsi" w:cstheme="majorHAnsi"/>
          <w:sz w:val="24"/>
          <w:szCs w:val="24"/>
        </w:rPr>
        <w:t>.</w:t>
      </w:r>
      <w:r w:rsidR="00A2068B" w:rsidRPr="00485BCE">
        <w:rPr>
          <w:rFonts w:asciiTheme="majorHAnsi" w:hAnsiTheme="majorHAnsi" w:cstheme="majorHAnsi"/>
          <w:sz w:val="24"/>
          <w:szCs w:val="24"/>
        </w:rPr>
        <w:t>S</w:t>
      </w:r>
      <w:r w:rsidR="0081664D">
        <w:rPr>
          <w:rFonts w:asciiTheme="majorHAnsi" w:hAnsiTheme="majorHAnsi" w:cstheme="majorHAnsi"/>
          <w:sz w:val="24"/>
          <w:szCs w:val="24"/>
        </w:rPr>
        <w:t>. Fish and Wildlife Service [USFWS], 2014</w:t>
      </w:r>
      <w:r w:rsidR="00EC123B" w:rsidRPr="00485BCE">
        <w:rPr>
          <w:rFonts w:asciiTheme="majorHAnsi" w:hAnsiTheme="majorHAnsi" w:cstheme="majorHAnsi"/>
          <w:sz w:val="24"/>
          <w:szCs w:val="24"/>
        </w:rPr>
        <w:t>).</w:t>
      </w:r>
    </w:p>
    <w:p w14:paraId="47299270" w14:textId="5B466FCA" w:rsidR="00F90602" w:rsidRPr="00485BCE" w:rsidRDefault="006A1B92" w:rsidP="0037316A">
      <w:pPr>
        <w:pStyle w:val="BodyA"/>
        <w:spacing w:after="0" w:line="360" w:lineRule="auto"/>
        <w:rPr>
          <w:rFonts w:asciiTheme="majorHAnsi" w:hAnsiTheme="majorHAnsi" w:cstheme="majorHAnsi"/>
          <w:i/>
          <w:sz w:val="24"/>
          <w:szCs w:val="24"/>
        </w:rPr>
      </w:pPr>
      <w:r>
        <w:rPr>
          <w:rFonts w:asciiTheme="majorHAnsi" w:hAnsiTheme="majorHAnsi" w:cstheme="majorHAnsi"/>
          <w:i/>
          <w:sz w:val="24"/>
          <w:szCs w:val="24"/>
        </w:rPr>
        <w:t>Food and Feeding P</w:t>
      </w:r>
      <w:r w:rsidR="00F90602" w:rsidRPr="00485BCE">
        <w:rPr>
          <w:rFonts w:asciiTheme="majorHAnsi" w:hAnsiTheme="majorHAnsi" w:cstheme="majorHAnsi"/>
          <w:i/>
          <w:sz w:val="24"/>
          <w:szCs w:val="24"/>
        </w:rPr>
        <w:t>athways</w:t>
      </w:r>
      <w:r w:rsidR="00F90602" w:rsidRPr="00485BCE">
        <w:rPr>
          <w:rFonts w:asciiTheme="majorHAnsi" w:hAnsiTheme="majorHAnsi" w:cstheme="majorHAnsi"/>
          <w:sz w:val="24"/>
          <w:szCs w:val="24"/>
        </w:rPr>
        <w:t xml:space="preserve">: </w:t>
      </w:r>
      <w:r w:rsidR="0060217F" w:rsidRPr="00485BCE">
        <w:rPr>
          <w:rFonts w:asciiTheme="majorHAnsi" w:hAnsiTheme="majorHAnsi" w:cstheme="majorHAnsi"/>
          <w:sz w:val="24"/>
          <w:szCs w:val="24"/>
        </w:rPr>
        <w:t>Gr</w:t>
      </w:r>
      <w:r w:rsidR="008E3661" w:rsidRPr="00485BCE">
        <w:rPr>
          <w:rFonts w:asciiTheme="majorHAnsi" w:hAnsiTheme="majorHAnsi" w:cstheme="majorHAnsi"/>
          <w:sz w:val="24"/>
          <w:szCs w:val="24"/>
        </w:rPr>
        <w:t>a</w:t>
      </w:r>
      <w:r w:rsidR="0060217F" w:rsidRPr="00485BCE">
        <w:rPr>
          <w:rFonts w:asciiTheme="majorHAnsi" w:hAnsiTheme="majorHAnsi" w:cstheme="majorHAnsi"/>
          <w:sz w:val="24"/>
          <w:szCs w:val="24"/>
        </w:rPr>
        <w:t xml:space="preserve">zers feed </w:t>
      </w:r>
      <w:r w:rsidR="008E26A7" w:rsidRPr="00485BCE">
        <w:rPr>
          <w:rFonts w:asciiTheme="majorHAnsi" w:hAnsiTheme="majorHAnsi" w:cstheme="majorHAnsi"/>
          <w:sz w:val="24"/>
          <w:szCs w:val="24"/>
        </w:rPr>
        <w:t xml:space="preserve">directly </w:t>
      </w:r>
      <w:r w:rsidR="0060217F" w:rsidRPr="00485BCE">
        <w:rPr>
          <w:rFonts w:asciiTheme="majorHAnsi" w:hAnsiTheme="majorHAnsi" w:cstheme="majorHAnsi"/>
          <w:sz w:val="24"/>
          <w:szCs w:val="24"/>
        </w:rPr>
        <w:t>on the living plant material of seagrasses.</w:t>
      </w:r>
      <w:r w:rsidR="006665F2">
        <w:rPr>
          <w:rFonts w:asciiTheme="majorHAnsi" w:hAnsiTheme="majorHAnsi" w:cstheme="majorHAnsi"/>
          <w:sz w:val="24"/>
          <w:szCs w:val="24"/>
        </w:rPr>
        <w:t xml:space="preserve"> Additionally, seagrasses also provide a substrate for algal epiphytes, which are an important food source for some grazers.</w:t>
      </w:r>
      <w:r w:rsidR="0060217F" w:rsidRPr="00485BCE">
        <w:rPr>
          <w:rFonts w:asciiTheme="majorHAnsi" w:hAnsiTheme="majorHAnsi" w:cstheme="majorHAnsi"/>
          <w:sz w:val="24"/>
          <w:szCs w:val="24"/>
        </w:rPr>
        <w:t xml:space="preserve"> Organisms may also utilize the detritus from decaying seagrass, mainly leaves (</w:t>
      </w:r>
      <w:r>
        <w:rPr>
          <w:rFonts w:asciiTheme="majorHAnsi" w:hAnsiTheme="majorHAnsi" w:cstheme="majorHAnsi"/>
          <w:sz w:val="24"/>
          <w:szCs w:val="24"/>
        </w:rPr>
        <w:t>Zieman &amp; Zieman</w:t>
      </w:r>
      <w:r w:rsidR="00A2068B" w:rsidRPr="00485BCE">
        <w:rPr>
          <w:rFonts w:asciiTheme="majorHAnsi" w:hAnsiTheme="majorHAnsi" w:cstheme="majorHAnsi"/>
          <w:sz w:val="24"/>
          <w:szCs w:val="24"/>
        </w:rPr>
        <w:t>,</w:t>
      </w:r>
      <w:r w:rsidR="0060217F" w:rsidRPr="00485BCE">
        <w:rPr>
          <w:rFonts w:asciiTheme="majorHAnsi" w:hAnsiTheme="majorHAnsi" w:cstheme="majorHAnsi"/>
          <w:sz w:val="24"/>
          <w:szCs w:val="24"/>
        </w:rPr>
        <w:t xml:space="preserve"> 1989).</w:t>
      </w:r>
    </w:p>
    <w:p w14:paraId="5AE29741" w14:textId="0062C41F" w:rsidR="00F90602" w:rsidRPr="00485BCE" w:rsidRDefault="00F90602" w:rsidP="0037316A">
      <w:pPr>
        <w:pStyle w:val="BodyA"/>
        <w:spacing w:after="0" w:line="360" w:lineRule="auto"/>
        <w:rPr>
          <w:rFonts w:asciiTheme="majorHAnsi" w:hAnsiTheme="majorHAnsi" w:cstheme="majorHAnsi"/>
          <w:i/>
          <w:sz w:val="24"/>
          <w:szCs w:val="24"/>
        </w:rPr>
      </w:pPr>
      <w:r w:rsidRPr="00485BCE">
        <w:rPr>
          <w:rFonts w:asciiTheme="majorHAnsi" w:hAnsiTheme="majorHAnsi" w:cstheme="majorHAnsi"/>
          <w:i/>
          <w:sz w:val="24"/>
          <w:szCs w:val="24"/>
        </w:rPr>
        <w:t xml:space="preserve">Shelter: </w:t>
      </w:r>
      <w:r w:rsidRPr="00485BCE">
        <w:rPr>
          <w:rFonts w:asciiTheme="majorHAnsi" w:hAnsiTheme="majorHAnsi" w:cstheme="majorHAnsi"/>
          <w:sz w:val="24"/>
          <w:szCs w:val="24"/>
        </w:rPr>
        <w:t xml:space="preserve">Seagrasses serve as important nurseries to </w:t>
      </w:r>
      <w:r w:rsidR="000E3955" w:rsidRPr="00485BCE">
        <w:rPr>
          <w:rFonts w:asciiTheme="majorHAnsi" w:hAnsiTheme="majorHAnsi" w:cstheme="majorHAnsi"/>
          <w:sz w:val="24"/>
          <w:szCs w:val="24"/>
        </w:rPr>
        <w:t xml:space="preserve">many </w:t>
      </w:r>
      <w:r w:rsidRPr="00485BCE">
        <w:rPr>
          <w:rFonts w:asciiTheme="majorHAnsi" w:hAnsiTheme="majorHAnsi" w:cstheme="majorHAnsi"/>
          <w:sz w:val="24"/>
          <w:szCs w:val="24"/>
        </w:rPr>
        <w:t>species, including both commercial and recreational shellfish and finfish (Hemminga &amp; Duarte, 2000). Any degradation of seagrass communities that har</w:t>
      </w:r>
      <w:r w:rsidR="00091E85">
        <w:rPr>
          <w:rFonts w:asciiTheme="majorHAnsi" w:hAnsiTheme="majorHAnsi" w:cstheme="majorHAnsi"/>
          <w:sz w:val="24"/>
          <w:szCs w:val="24"/>
        </w:rPr>
        <w:t>bor</w:t>
      </w:r>
      <w:r w:rsidRPr="00485BCE">
        <w:rPr>
          <w:rFonts w:asciiTheme="majorHAnsi" w:hAnsiTheme="majorHAnsi" w:cstheme="majorHAnsi"/>
          <w:sz w:val="24"/>
          <w:szCs w:val="24"/>
        </w:rPr>
        <w:t xml:space="preserve"> the juvenile</w:t>
      </w:r>
      <w:r w:rsidR="00091E85">
        <w:rPr>
          <w:rFonts w:asciiTheme="majorHAnsi" w:hAnsiTheme="majorHAnsi" w:cstheme="majorHAnsi"/>
          <w:sz w:val="24"/>
          <w:szCs w:val="24"/>
        </w:rPr>
        <w:t xml:space="preserve">s </w:t>
      </w:r>
      <w:r w:rsidRPr="00485BCE">
        <w:rPr>
          <w:rFonts w:asciiTheme="majorHAnsi" w:hAnsiTheme="majorHAnsi" w:cstheme="majorHAnsi"/>
          <w:sz w:val="24"/>
          <w:szCs w:val="24"/>
        </w:rPr>
        <w:t>of commercially or recreationally important species is expecte</w:t>
      </w:r>
      <w:r w:rsidR="00A84A6E" w:rsidRPr="00485BCE">
        <w:rPr>
          <w:rFonts w:asciiTheme="majorHAnsi" w:hAnsiTheme="majorHAnsi" w:cstheme="majorHAnsi"/>
          <w:sz w:val="24"/>
          <w:szCs w:val="24"/>
        </w:rPr>
        <w:t>d to have direct consequences on</w:t>
      </w:r>
      <w:r w:rsidRPr="00485BCE">
        <w:rPr>
          <w:rFonts w:asciiTheme="majorHAnsi" w:hAnsiTheme="majorHAnsi" w:cstheme="majorHAnsi"/>
          <w:sz w:val="24"/>
          <w:szCs w:val="24"/>
        </w:rPr>
        <w:t xml:space="preserve"> the adult individuals of that species</w:t>
      </w:r>
      <w:r w:rsidR="00091E85">
        <w:rPr>
          <w:rFonts w:asciiTheme="majorHAnsi" w:hAnsiTheme="majorHAnsi" w:cstheme="majorHAnsi"/>
          <w:sz w:val="24"/>
          <w:szCs w:val="24"/>
        </w:rPr>
        <w:t>’ cohort</w:t>
      </w:r>
      <w:r w:rsidRPr="00485BCE">
        <w:rPr>
          <w:rFonts w:asciiTheme="majorHAnsi" w:hAnsiTheme="majorHAnsi" w:cstheme="majorHAnsi"/>
          <w:sz w:val="24"/>
          <w:szCs w:val="24"/>
        </w:rPr>
        <w:t xml:space="preserve"> in surrounding or offshore waters. This has economic implications in terms of the fishing industries that depend on these species.  </w:t>
      </w:r>
    </w:p>
    <w:p w14:paraId="1DEC5D9D" w14:textId="79076331" w:rsidR="00F90602" w:rsidRPr="00485BCE" w:rsidRDefault="0060217F" w:rsidP="0037316A">
      <w:pPr>
        <w:pStyle w:val="BodyA"/>
        <w:spacing w:after="0" w:line="360" w:lineRule="auto"/>
        <w:rPr>
          <w:rFonts w:asciiTheme="majorHAnsi" w:eastAsia="Arial" w:hAnsiTheme="majorHAnsi" w:cstheme="majorHAnsi"/>
          <w:sz w:val="24"/>
          <w:szCs w:val="24"/>
        </w:rPr>
      </w:pPr>
      <w:r w:rsidRPr="00485BCE">
        <w:rPr>
          <w:rFonts w:asciiTheme="majorHAnsi" w:hAnsiTheme="majorHAnsi" w:cstheme="majorHAnsi"/>
          <w:i/>
          <w:sz w:val="24"/>
          <w:szCs w:val="24"/>
        </w:rPr>
        <w:t xml:space="preserve">Habitat Stabilization: </w:t>
      </w:r>
      <w:r w:rsidRPr="00485BCE">
        <w:rPr>
          <w:rFonts w:asciiTheme="majorHAnsi" w:hAnsiTheme="majorHAnsi" w:cstheme="majorHAnsi"/>
          <w:sz w:val="24"/>
          <w:szCs w:val="24"/>
        </w:rPr>
        <w:t xml:space="preserve">Seagrass communities also have the ability to reduce particle loads in the water and stabilize sediments. The leaves slow down the current flow </w:t>
      </w:r>
      <w:r w:rsidR="00091E85">
        <w:rPr>
          <w:rFonts w:asciiTheme="majorHAnsi" w:hAnsiTheme="majorHAnsi" w:cstheme="majorHAnsi"/>
          <w:sz w:val="24"/>
          <w:szCs w:val="24"/>
        </w:rPr>
        <w:t>and</w:t>
      </w:r>
      <w:r w:rsidRPr="00485BCE">
        <w:rPr>
          <w:rFonts w:asciiTheme="majorHAnsi" w:hAnsiTheme="majorHAnsi" w:cstheme="majorHAnsi"/>
          <w:sz w:val="24"/>
          <w:szCs w:val="24"/>
        </w:rPr>
        <w:t xml:space="preserve"> reduce the water velocity near the sediment-water interface. This promotes the sedimentation of particles and, at the same time, prevents the re</w:t>
      </w:r>
      <w:r w:rsidR="008E3661" w:rsidRPr="00485BCE">
        <w:rPr>
          <w:rFonts w:asciiTheme="majorHAnsi" w:hAnsiTheme="majorHAnsi" w:cstheme="majorHAnsi"/>
          <w:sz w:val="24"/>
          <w:szCs w:val="24"/>
        </w:rPr>
        <w:t>-</w:t>
      </w:r>
      <w:r w:rsidRPr="00485BCE">
        <w:rPr>
          <w:rFonts w:asciiTheme="majorHAnsi" w:hAnsiTheme="majorHAnsi" w:cstheme="majorHAnsi"/>
          <w:sz w:val="24"/>
          <w:szCs w:val="24"/>
        </w:rPr>
        <w:t xml:space="preserve">suspension of organic and inorganic material (Zieman and </w:t>
      </w:r>
      <w:r w:rsidR="00091E85">
        <w:rPr>
          <w:rFonts w:asciiTheme="majorHAnsi" w:hAnsiTheme="majorHAnsi" w:cstheme="majorHAnsi"/>
          <w:sz w:val="24"/>
          <w:szCs w:val="24"/>
        </w:rPr>
        <w:t>Z</w:t>
      </w:r>
      <w:r w:rsidRPr="00485BCE">
        <w:rPr>
          <w:rFonts w:asciiTheme="majorHAnsi" w:hAnsiTheme="majorHAnsi" w:cstheme="majorHAnsi"/>
          <w:sz w:val="24"/>
          <w:szCs w:val="24"/>
        </w:rPr>
        <w:t>iemen</w:t>
      </w:r>
      <w:r w:rsidR="00A2068B" w:rsidRPr="00485BCE">
        <w:rPr>
          <w:rFonts w:asciiTheme="majorHAnsi" w:hAnsiTheme="majorHAnsi" w:cstheme="majorHAnsi"/>
          <w:sz w:val="24"/>
          <w:szCs w:val="24"/>
        </w:rPr>
        <w:t>,</w:t>
      </w:r>
      <w:r w:rsidRPr="00485BCE">
        <w:rPr>
          <w:rFonts w:asciiTheme="majorHAnsi" w:hAnsiTheme="majorHAnsi" w:cstheme="majorHAnsi"/>
          <w:sz w:val="24"/>
          <w:szCs w:val="24"/>
        </w:rPr>
        <w:t xml:space="preserve"> 1989)</w:t>
      </w:r>
      <w:r w:rsidR="008E3661" w:rsidRPr="00485BCE">
        <w:rPr>
          <w:rFonts w:asciiTheme="majorHAnsi" w:hAnsiTheme="majorHAnsi" w:cstheme="majorHAnsi"/>
          <w:sz w:val="24"/>
          <w:szCs w:val="24"/>
        </w:rPr>
        <w:t>.</w:t>
      </w:r>
      <w:r w:rsidRPr="00485BCE">
        <w:rPr>
          <w:rFonts w:asciiTheme="majorHAnsi" w:hAnsiTheme="majorHAnsi" w:cstheme="majorHAnsi"/>
          <w:sz w:val="24"/>
          <w:szCs w:val="24"/>
        </w:rPr>
        <w:t xml:space="preserve"> In doing so, seagrass effectively improves the wa</w:t>
      </w:r>
      <w:r w:rsidR="008E3661" w:rsidRPr="00485BCE">
        <w:rPr>
          <w:rFonts w:asciiTheme="majorHAnsi" w:hAnsiTheme="majorHAnsi" w:cstheme="majorHAnsi"/>
          <w:sz w:val="24"/>
          <w:szCs w:val="24"/>
        </w:rPr>
        <w:t>ter quality of its ecosystem (Hemminga &amp; Duarte</w:t>
      </w:r>
      <w:r w:rsidR="00A2068B" w:rsidRPr="00485BCE">
        <w:rPr>
          <w:rFonts w:asciiTheme="majorHAnsi" w:hAnsiTheme="majorHAnsi" w:cstheme="majorHAnsi"/>
          <w:sz w:val="24"/>
          <w:szCs w:val="24"/>
        </w:rPr>
        <w:t>,</w:t>
      </w:r>
      <w:r w:rsidR="008E3661" w:rsidRPr="00485BCE">
        <w:rPr>
          <w:rFonts w:asciiTheme="majorHAnsi" w:hAnsiTheme="majorHAnsi" w:cstheme="majorHAnsi"/>
          <w:sz w:val="24"/>
          <w:szCs w:val="24"/>
        </w:rPr>
        <w:t xml:space="preserve"> 2000)</w:t>
      </w:r>
      <w:r w:rsidR="00091E85">
        <w:rPr>
          <w:rFonts w:asciiTheme="majorHAnsi" w:hAnsiTheme="majorHAnsi" w:cstheme="majorHAnsi"/>
          <w:sz w:val="24"/>
          <w:szCs w:val="24"/>
        </w:rPr>
        <w:t>. S</w:t>
      </w:r>
      <w:r w:rsidRPr="00485BCE">
        <w:rPr>
          <w:rFonts w:asciiTheme="majorHAnsi" w:hAnsiTheme="majorHAnsi" w:cstheme="majorHAnsi"/>
          <w:sz w:val="24"/>
          <w:szCs w:val="24"/>
        </w:rPr>
        <w:t xml:space="preserve">eagrasses </w:t>
      </w:r>
      <w:r w:rsidR="00091E85">
        <w:rPr>
          <w:rFonts w:asciiTheme="majorHAnsi" w:hAnsiTheme="majorHAnsi" w:cstheme="majorHAnsi"/>
          <w:sz w:val="24"/>
          <w:szCs w:val="24"/>
        </w:rPr>
        <w:t>also develop a matrix</w:t>
      </w:r>
      <w:r w:rsidRPr="00485BCE">
        <w:rPr>
          <w:rFonts w:asciiTheme="majorHAnsi" w:hAnsiTheme="majorHAnsi" w:cstheme="majorHAnsi"/>
          <w:sz w:val="24"/>
          <w:szCs w:val="24"/>
        </w:rPr>
        <w:t xml:space="preserve"> of</w:t>
      </w:r>
      <w:r w:rsidR="00091E85">
        <w:rPr>
          <w:rFonts w:asciiTheme="majorHAnsi" w:hAnsiTheme="majorHAnsi" w:cstheme="majorHAnsi"/>
          <w:sz w:val="24"/>
          <w:szCs w:val="24"/>
        </w:rPr>
        <w:t xml:space="preserve"> interlocking</w:t>
      </w:r>
      <w:r w:rsidRPr="00485BCE">
        <w:rPr>
          <w:rFonts w:asciiTheme="majorHAnsi" w:hAnsiTheme="majorHAnsi" w:cstheme="majorHAnsi"/>
          <w:sz w:val="24"/>
          <w:szCs w:val="24"/>
        </w:rPr>
        <w:t xml:space="preserve"> roots and rhizomes that</w:t>
      </w:r>
      <w:r w:rsidR="008E3661" w:rsidRPr="00485BCE">
        <w:rPr>
          <w:rFonts w:asciiTheme="majorHAnsi" w:hAnsiTheme="majorHAnsi" w:cstheme="majorHAnsi"/>
          <w:sz w:val="24"/>
          <w:szCs w:val="24"/>
        </w:rPr>
        <w:t xml:space="preserve"> </w:t>
      </w:r>
      <w:r w:rsidR="00091E85">
        <w:rPr>
          <w:rFonts w:asciiTheme="majorHAnsi" w:hAnsiTheme="majorHAnsi" w:cstheme="majorHAnsi"/>
          <w:sz w:val="24"/>
          <w:szCs w:val="24"/>
        </w:rPr>
        <w:t xml:space="preserve">helps </w:t>
      </w:r>
      <w:r w:rsidR="008E3661" w:rsidRPr="00485BCE">
        <w:rPr>
          <w:rFonts w:asciiTheme="majorHAnsi" w:hAnsiTheme="majorHAnsi" w:cstheme="majorHAnsi"/>
          <w:sz w:val="24"/>
          <w:szCs w:val="24"/>
        </w:rPr>
        <w:t>to</w:t>
      </w:r>
      <w:r w:rsidRPr="00485BCE">
        <w:rPr>
          <w:rFonts w:asciiTheme="majorHAnsi" w:hAnsiTheme="majorHAnsi" w:cstheme="majorHAnsi"/>
          <w:sz w:val="24"/>
          <w:szCs w:val="24"/>
        </w:rPr>
        <w:t xml:space="preserve"> bind </w:t>
      </w:r>
      <w:r w:rsidR="00414A8C">
        <w:rPr>
          <w:rFonts w:asciiTheme="majorHAnsi" w:hAnsiTheme="majorHAnsi" w:cstheme="majorHAnsi"/>
          <w:sz w:val="24"/>
          <w:szCs w:val="24"/>
        </w:rPr>
        <w:t xml:space="preserve">and </w:t>
      </w:r>
      <w:r w:rsidR="00091E85">
        <w:rPr>
          <w:rFonts w:asciiTheme="majorHAnsi" w:hAnsiTheme="majorHAnsi" w:cstheme="majorHAnsi"/>
          <w:sz w:val="24"/>
          <w:szCs w:val="24"/>
        </w:rPr>
        <w:t>stabilize sediment and</w:t>
      </w:r>
      <w:r w:rsidR="000E3955" w:rsidRPr="00485BCE">
        <w:rPr>
          <w:rFonts w:asciiTheme="majorHAnsi" w:hAnsiTheme="majorHAnsi" w:cstheme="majorHAnsi"/>
          <w:sz w:val="24"/>
          <w:szCs w:val="24"/>
        </w:rPr>
        <w:t xml:space="preserve"> </w:t>
      </w:r>
      <w:r w:rsidR="008E3661" w:rsidRPr="00485BCE">
        <w:rPr>
          <w:rFonts w:asciiTheme="majorHAnsi" w:hAnsiTheme="majorHAnsi" w:cstheme="majorHAnsi"/>
          <w:sz w:val="24"/>
          <w:szCs w:val="24"/>
        </w:rPr>
        <w:t>hinder erosion</w:t>
      </w:r>
      <w:r w:rsidRPr="00485BCE">
        <w:rPr>
          <w:rFonts w:asciiTheme="majorHAnsi" w:hAnsiTheme="majorHAnsi" w:cstheme="majorHAnsi"/>
          <w:sz w:val="24"/>
          <w:szCs w:val="24"/>
        </w:rPr>
        <w:t xml:space="preserve"> (</w:t>
      </w:r>
      <w:r w:rsidR="006A1B92">
        <w:rPr>
          <w:rFonts w:asciiTheme="majorHAnsi" w:hAnsiTheme="majorHAnsi" w:cstheme="majorHAnsi"/>
          <w:sz w:val="24"/>
          <w:szCs w:val="24"/>
        </w:rPr>
        <w:t>Zieman &amp; Zieman</w:t>
      </w:r>
      <w:r w:rsidR="00A2068B" w:rsidRPr="00485BCE">
        <w:rPr>
          <w:rFonts w:asciiTheme="majorHAnsi" w:hAnsiTheme="majorHAnsi" w:cstheme="majorHAnsi"/>
          <w:sz w:val="24"/>
          <w:szCs w:val="24"/>
        </w:rPr>
        <w:t>,</w:t>
      </w:r>
      <w:r w:rsidR="008E3661" w:rsidRPr="00485BCE">
        <w:rPr>
          <w:rFonts w:asciiTheme="majorHAnsi" w:hAnsiTheme="majorHAnsi" w:cstheme="majorHAnsi"/>
          <w:sz w:val="24"/>
          <w:szCs w:val="24"/>
        </w:rPr>
        <w:t xml:space="preserve"> 1989</w:t>
      </w:r>
      <w:r w:rsidR="00A2068B" w:rsidRPr="00485BCE">
        <w:rPr>
          <w:rFonts w:asciiTheme="majorHAnsi" w:hAnsiTheme="majorHAnsi" w:cstheme="majorHAnsi"/>
          <w:sz w:val="24"/>
          <w:szCs w:val="24"/>
        </w:rPr>
        <w:t xml:space="preserve">; </w:t>
      </w:r>
      <w:r w:rsidR="008E3661" w:rsidRPr="00485BCE">
        <w:rPr>
          <w:rFonts w:asciiTheme="majorHAnsi" w:hAnsiTheme="majorHAnsi" w:cstheme="majorHAnsi"/>
          <w:sz w:val="24"/>
          <w:szCs w:val="24"/>
        </w:rPr>
        <w:t>Hemminga &amp; Duarte</w:t>
      </w:r>
      <w:r w:rsidR="00A2068B" w:rsidRPr="00485BCE">
        <w:rPr>
          <w:rFonts w:asciiTheme="majorHAnsi" w:hAnsiTheme="majorHAnsi" w:cstheme="majorHAnsi"/>
          <w:sz w:val="24"/>
          <w:szCs w:val="24"/>
        </w:rPr>
        <w:t>,</w:t>
      </w:r>
      <w:r w:rsidRPr="00485BCE">
        <w:rPr>
          <w:rFonts w:asciiTheme="majorHAnsi" w:hAnsiTheme="majorHAnsi" w:cstheme="majorHAnsi"/>
          <w:sz w:val="24"/>
          <w:szCs w:val="24"/>
        </w:rPr>
        <w:t xml:space="preserve"> 2000).  </w:t>
      </w:r>
    </w:p>
    <w:p w14:paraId="2EF658F3" w14:textId="11C736A6" w:rsidR="00310801" w:rsidRPr="00485BCE" w:rsidRDefault="00EC123B" w:rsidP="0037316A">
      <w:pPr>
        <w:pStyle w:val="BodyA"/>
        <w:spacing w:after="0" w:line="360" w:lineRule="auto"/>
        <w:rPr>
          <w:rFonts w:asciiTheme="majorHAnsi" w:hAnsiTheme="majorHAnsi" w:cstheme="majorHAnsi"/>
          <w:i/>
          <w:sz w:val="24"/>
          <w:szCs w:val="24"/>
        </w:rPr>
      </w:pPr>
      <w:r w:rsidRPr="00485BCE">
        <w:rPr>
          <w:rFonts w:asciiTheme="majorHAnsi" w:hAnsiTheme="majorHAnsi" w:cstheme="majorHAnsi"/>
          <w:i/>
          <w:sz w:val="24"/>
          <w:szCs w:val="24"/>
        </w:rPr>
        <w:t xml:space="preserve">Nutrient Dynamics: </w:t>
      </w:r>
      <w:r w:rsidR="00BE261C">
        <w:rPr>
          <w:rFonts w:asciiTheme="majorHAnsi" w:hAnsiTheme="majorHAnsi" w:cstheme="majorHAnsi"/>
          <w:sz w:val="24"/>
          <w:szCs w:val="24"/>
        </w:rPr>
        <w:t>Seagrasses play a significant</w:t>
      </w:r>
      <w:r w:rsidR="008E26A7" w:rsidRPr="00485BCE">
        <w:rPr>
          <w:rFonts w:asciiTheme="majorHAnsi" w:hAnsiTheme="majorHAnsi" w:cstheme="majorHAnsi"/>
          <w:sz w:val="24"/>
          <w:szCs w:val="24"/>
        </w:rPr>
        <w:t xml:space="preserve"> role</w:t>
      </w:r>
      <w:r w:rsidR="000658B3" w:rsidRPr="00485BCE">
        <w:rPr>
          <w:rFonts w:asciiTheme="majorHAnsi" w:hAnsiTheme="majorHAnsi" w:cstheme="majorHAnsi"/>
          <w:sz w:val="24"/>
          <w:szCs w:val="24"/>
        </w:rPr>
        <w:t xml:space="preserve"> in</w:t>
      </w:r>
      <w:r w:rsidR="008E26A7" w:rsidRPr="00485BCE">
        <w:rPr>
          <w:rFonts w:asciiTheme="majorHAnsi" w:hAnsiTheme="majorHAnsi" w:cstheme="majorHAnsi"/>
          <w:sz w:val="24"/>
          <w:szCs w:val="24"/>
        </w:rPr>
        <w:t xml:space="preserve"> carbon and nutrient cycling. </w:t>
      </w:r>
      <w:r w:rsidR="00091E85">
        <w:rPr>
          <w:rFonts w:asciiTheme="majorHAnsi" w:hAnsiTheme="majorHAnsi" w:cstheme="majorHAnsi"/>
          <w:sz w:val="24"/>
          <w:szCs w:val="24"/>
        </w:rPr>
        <w:t>They are</w:t>
      </w:r>
      <w:r w:rsidR="008E26A7" w:rsidRPr="00485BCE">
        <w:rPr>
          <w:rFonts w:asciiTheme="majorHAnsi" w:hAnsiTheme="majorHAnsi" w:cstheme="majorHAnsi"/>
          <w:sz w:val="24"/>
          <w:szCs w:val="24"/>
        </w:rPr>
        <w:t xml:space="preserve"> primary producers that convert sunlight and carbon dioxide into usable organic carbon, and have long been identified as an important carbon sink for the ocean (Smith, </w:t>
      </w:r>
      <w:r w:rsidR="008E26A7" w:rsidRPr="00485BCE">
        <w:rPr>
          <w:rFonts w:asciiTheme="majorHAnsi" w:hAnsiTheme="majorHAnsi" w:cstheme="majorHAnsi"/>
          <w:sz w:val="24"/>
          <w:szCs w:val="24"/>
        </w:rPr>
        <w:lastRenderedPageBreak/>
        <w:t xml:space="preserve">1981). </w:t>
      </w:r>
      <w:r w:rsidRPr="00485BCE">
        <w:rPr>
          <w:rFonts w:asciiTheme="majorHAnsi" w:hAnsiTheme="majorHAnsi" w:cstheme="majorHAnsi"/>
          <w:sz w:val="24"/>
          <w:szCs w:val="24"/>
        </w:rPr>
        <w:t xml:space="preserve">Seagrass </w:t>
      </w:r>
      <w:r w:rsidR="00091E85">
        <w:rPr>
          <w:rFonts w:asciiTheme="majorHAnsi" w:hAnsiTheme="majorHAnsi" w:cstheme="majorHAnsi"/>
          <w:sz w:val="24"/>
          <w:szCs w:val="24"/>
        </w:rPr>
        <w:t>biomass contributes a large</w:t>
      </w:r>
      <w:r w:rsidR="008E26A7" w:rsidRPr="00485BCE">
        <w:rPr>
          <w:rFonts w:asciiTheme="majorHAnsi" w:hAnsiTheme="majorHAnsi" w:cstheme="majorHAnsi"/>
          <w:sz w:val="24"/>
          <w:szCs w:val="24"/>
        </w:rPr>
        <w:t xml:space="preserve"> amount of carbon to the detrital pool, and </w:t>
      </w:r>
      <w:r w:rsidR="00091E85">
        <w:rPr>
          <w:rFonts w:asciiTheme="majorHAnsi" w:hAnsiTheme="majorHAnsi" w:cstheme="majorHAnsi"/>
          <w:sz w:val="24"/>
          <w:szCs w:val="24"/>
        </w:rPr>
        <w:t>promotes</w:t>
      </w:r>
      <w:r w:rsidRPr="00485BCE">
        <w:rPr>
          <w:rFonts w:asciiTheme="majorHAnsi" w:hAnsiTheme="majorHAnsi" w:cstheme="majorHAnsi"/>
          <w:sz w:val="24"/>
          <w:szCs w:val="24"/>
        </w:rPr>
        <w:t xml:space="preserve"> the sedimentation of organic matter. This aids in maintain</w:t>
      </w:r>
      <w:r w:rsidR="00091E85">
        <w:rPr>
          <w:rFonts w:asciiTheme="majorHAnsi" w:hAnsiTheme="majorHAnsi" w:cstheme="majorHAnsi"/>
          <w:sz w:val="24"/>
          <w:szCs w:val="24"/>
        </w:rPr>
        <w:t>ing an active nutrient cycle; that is to say that seagrasses</w:t>
      </w:r>
      <w:r w:rsidRPr="00485BCE">
        <w:rPr>
          <w:rFonts w:asciiTheme="majorHAnsi" w:hAnsiTheme="majorHAnsi" w:cstheme="majorHAnsi"/>
          <w:sz w:val="24"/>
          <w:szCs w:val="24"/>
        </w:rPr>
        <w:t xml:space="preserve"> take up nutrients from the sediment, transport </w:t>
      </w:r>
      <w:r w:rsidR="00091E85">
        <w:rPr>
          <w:rFonts w:asciiTheme="majorHAnsi" w:hAnsiTheme="majorHAnsi" w:cstheme="majorHAnsi"/>
          <w:sz w:val="24"/>
          <w:szCs w:val="24"/>
        </w:rPr>
        <w:t>them</w:t>
      </w:r>
      <w:r w:rsidRPr="00485BCE">
        <w:rPr>
          <w:rFonts w:asciiTheme="majorHAnsi" w:hAnsiTheme="majorHAnsi" w:cstheme="majorHAnsi"/>
          <w:sz w:val="24"/>
          <w:szCs w:val="24"/>
        </w:rPr>
        <w:t xml:space="preserve"> through the plant and release them into the water column from the leave</w:t>
      </w:r>
      <w:r w:rsidR="000E3955" w:rsidRPr="00485BCE">
        <w:rPr>
          <w:rFonts w:asciiTheme="majorHAnsi" w:hAnsiTheme="majorHAnsi" w:cstheme="majorHAnsi"/>
          <w:sz w:val="24"/>
          <w:szCs w:val="24"/>
        </w:rPr>
        <w:t>s</w:t>
      </w:r>
      <w:r w:rsidR="003029C6" w:rsidRPr="00485BCE">
        <w:rPr>
          <w:rFonts w:asciiTheme="majorHAnsi" w:hAnsiTheme="majorHAnsi" w:cstheme="majorHAnsi"/>
          <w:sz w:val="24"/>
          <w:szCs w:val="24"/>
        </w:rPr>
        <w:t xml:space="preserve"> (Hemminga &amp; Duarte</w:t>
      </w:r>
      <w:r w:rsidR="00A2068B" w:rsidRPr="00485BCE">
        <w:rPr>
          <w:rFonts w:asciiTheme="majorHAnsi" w:hAnsiTheme="majorHAnsi" w:cstheme="majorHAnsi"/>
          <w:sz w:val="24"/>
          <w:szCs w:val="24"/>
        </w:rPr>
        <w:t>,</w:t>
      </w:r>
      <w:r w:rsidR="003029C6" w:rsidRPr="00485BCE">
        <w:rPr>
          <w:rFonts w:asciiTheme="majorHAnsi" w:hAnsiTheme="majorHAnsi" w:cstheme="majorHAnsi"/>
          <w:sz w:val="24"/>
          <w:szCs w:val="24"/>
        </w:rPr>
        <w:t xml:space="preserve"> 2000).</w:t>
      </w:r>
      <w:r w:rsidRPr="00485BCE">
        <w:rPr>
          <w:rFonts w:asciiTheme="majorHAnsi" w:hAnsiTheme="majorHAnsi" w:cstheme="majorHAnsi"/>
          <w:sz w:val="24"/>
          <w:szCs w:val="24"/>
        </w:rPr>
        <w:t xml:space="preserve"> </w:t>
      </w:r>
      <w:r w:rsidR="000E3955" w:rsidRPr="00485BCE">
        <w:rPr>
          <w:rFonts w:asciiTheme="majorHAnsi" w:hAnsiTheme="majorHAnsi" w:cstheme="majorHAnsi"/>
          <w:sz w:val="24"/>
          <w:szCs w:val="24"/>
        </w:rPr>
        <w:t>E</w:t>
      </w:r>
      <w:r w:rsidR="008E26A7" w:rsidRPr="00485BCE">
        <w:rPr>
          <w:rFonts w:asciiTheme="majorHAnsi" w:hAnsiTheme="majorHAnsi" w:cstheme="majorHAnsi"/>
          <w:sz w:val="24"/>
          <w:szCs w:val="24"/>
        </w:rPr>
        <w:t>piphytic algae and faunal organisms</w:t>
      </w:r>
      <w:r w:rsidR="000E3955" w:rsidRPr="00485BCE">
        <w:rPr>
          <w:rFonts w:asciiTheme="majorHAnsi" w:hAnsiTheme="majorHAnsi" w:cstheme="majorHAnsi"/>
          <w:sz w:val="24"/>
          <w:szCs w:val="24"/>
        </w:rPr>
        <w:t>,</w:t>
      </w:r>
      <w:r w:rsidR="008E26A7" w:rsidRPr="00485BCE">
        <w:rPr>
          <w:rFonts w:asciiTheme="majorHAnsi" w:hAnsiTheme="majorHAnsi" w:cstheme="majorHAnsi"/>
          <w:sz w:val="24"/>
          <w:szCs w:val="24"/>
        </w:rPr>
        <w:t xml:space="preserve"> which</w:t>
      </w:r>
      <w:r w:rsidR="000E3955" w:rsidRPr="00485BCE">
        <w:rPr>
          <w:rFonts w:asciiTheme="majorHAnsi" w:hAnsiTheme="majorHAnsi" w:cstheme="majorHAnsi"/>
          <w:sz w:val="24"/>
          <w:szCs w:val="24"/>
        </w:rPr>
        <w:t xml:space="preserve"> colonize on</w:t>
      </w:r>
      <w:r w:rsidR="008E26A7" w:rsidRPr="00485BCE">
        <w:rPr>
          <w:rFonts w:asciiTheme="majorHAnsi" w:hAnsiTheme="majorHAnsi" w:cstheme="majorHAnsi"/>
          <w:sz w:val="24"/>
          <w:szCs w:val="24"/>
        </w:rPr>
        <w:t xml:space="preserve"> the seagrass</w:t>
      </w:r>
      <w:r w:rsidR="000E3955" w:rsidRPr="00485BCE">
        <w:rPr>
          <w:rFonts w:asciiTheme="majorHAnsi" w:hAnsiTheme="majorHAnsi" w:cstheme="majorHAnsi"/>
          <w:sz w:val="24"/>
          <w:szCs w:val="24"/>
        </w:rPr>
        <w:t>,</w:t>
      </w:r>
      <w:r w:rsidR="008E26A7" w:rsidRPr="00485BCE">
        <w:rPr>
          <w:rFonts w:asciiTheme="majorHAnsi" w:hAnsiTheme="majorHAnsi" w:cstheme="majorHAnsi"/>
          <w:sz w:val="24"/>
          <w:szCs w:val="24"/>
        </w:rPr>
        <w:t xml:space="preserve"> are known to fix nitrogen, and </w:t>
      </w:r>
      <w:r w:rsidR="00091E85">
        <w:rPr>
          <w:rFonts w:asciiTheme="majorHAnsi" w:hAnsiTheme="majorHAnsi" w:cstheme="majorHAnsi"/>
          <w:sz w:val="24"/>
          <w:szCs w:val="24"/>
        </w:rPr>
        <w:t>hereby,</w:t>
      </w:r>
      <w:r w:rsidR="008E26A7" w:rsidRPr="00485BCE">
        <w:rPr>
          <w:rFonts w:asciiTheme="majorHAnsi" w:hAnsiTheme="majorHAnsi" w:cstheme="majorHAnsi"/>
          <w:sz w:val="24"/>
          <w:szCs w:val="24"/>
        </w:rPr>
        <w:t xml:space="preserve"> add to the</w:t>
      </w:r>
      <w:r w:rsidR="00091E85">
        <w:rPr>
          <w:rFonts w:asciiTheme="majorHAnsi" w:hAnsiTheme="majorHAnsi" w:cstheme="majorHAnsi"/>
          <w:sz w:val="24"/>
          <w:szCs w:val="24"/>
        </w:rPr>
        <w:t xml:space="preserve"> local nutrient pool </w:t>
      </w:r>
      <w:r w:rsidR="008E26A7" w:rsidRPr="00485BCE">
        <w:rPr>
          <w:rFonts w:asciiTheme="majorHAnsi" w:hAnsiTheme="majorHAnsi" w:cstheme="majorHAnsi"/>
          <w:sz w:val="24"/>
          <w:szCs w:val="24"/>
        </w:rPr>
        <w:t>(</w:t>
      </w:r>
      <w:r w:rsidR="006A1B92">
        <w:rPr>
          <w:rFonts w:asciiTheme="majorHAnsi" w:hAnsiTheme="majorHAnsi" w:cstheme="majorHAnsi"/>
          <w:sz w:val="24"/>
          <w:szCs w:val="24"/>
        </w:rPr>
        <w:t>Zieman &amp; Zieman</w:t>
      </w:r>
      <w:r w:rsidR="00A2068B" w:rsidRPr="00485BCE">
        <w:rPr>
          <w:rFonts w:asciiTheme="majorHAnsi" w:hAnsiTheme="majorHAnsi" w:cstheme="majorHAnsi"/>
          <w:sz w:val="24"/>
          <w:szCs w:val="24"/>
        </w:rPr>
        <w:t>,</w:t>
      </w:r>
      <w:r w:rsidR="008E26A7" w:rsidRPr="00485BCE">
        <w:rPr>
          <w:rFonts w:asciiTheme="majorHAnsi" w:hAnsiTheme="majorHAnsi" w:cstheme="majorHAnsi"/>
          <w:sz w:val="24"/>
          <w:szCs w:val="24"/>
        </w:rPr>
        <w:t xml:space="preserve"> 1989).</w:t>
      </w:r>
    </w:p>
    <w:p w14:paraId="417CDAD4" w14:textId="0ABABE40" w:rsidR="00310801" w:rsidRPr="00485BCE" w:rsidRDefault="0060006E" w:rsidP="0037316A">
      <w:pPr>
        <w:pStyle w:val="Heading2"/>
        <w:numPr>
          <w:ilvl w:val="1"/>
          <w:numId w:val="21"/>
        </w:numPr>
        <w:spacing w:line="360" w:lineRule="auto"/>
        <w:rPr>
          <w:rFonts w:eastAsia="Arial" w:cstheme="majorHAnsi"/>
          <w:szCs w:val="24"/>
        </w:rPr>
      </w:pPr>
      <w:bookmarkStart w:id="4" w:name="_Toc423355100"/>
      <w:r w:rsidRPr="00485BCE">
        <w:rPr>
          <w:rFonts w:cstheme="majorHAnsi"/>
          <w:szCs w:val="24"/>
        </w:rPr>
        <w:t>Seagrass Communities and Ecosystem Health</w:t>
      </w:r>
      <w:bookmarkEnd w:id="4"/>
    </w:p>
    <w:p w14:paraId="6DE3D9C5" w14:textId="77A5DCF8" w:rsidR="00310801" w:rsidRPr="00485BCE" w:rsidRDefault="0060006E" w:rsidP="0037316A">
      <w:pPr>
        <w:pStyle w:val="BodyA"/>
        <w:spacing w:after="0" w:line="360" w:lineRule="auto"/>
        <w:rPr>
          <w:rFonts w:asciiTheme="majorHAnsi" w:eastAsia="Arial" w:hAnsiTheme="majorHAnsi" w:cstheme="majorHAnsi"/>
          <w:sz w:val="24"/>
          <w:szCs w:val="24"/>
        </w:rPr>
      </w:pPr>
      <w:r w:rsidRPr="00485BCE">
        <w:rPr>
          <w:rFonts w:asciiTheme="majorHAnsi" w:hAnsiTheme="majorHAnsi" w:cstheme="majorHAnsi"/>
          <w:sz w:val="24"/>
          <w:szCs w:val="24"/>
        </w:rPr>
        <w:t>Seagrasses</w:t>
      </w:r>
      <w:r w:rsidR="009C1208" w:rsidRPr="00485BCE">
        <w:rPr>
          <w:rFonts w:asciiTheme="majorHAnsi" w:hAnsiTheme="majorHAnsi" w:cstheme="majorHAnsi"/>
          <w:sz w:val="24"/>
          <w:szCs w:val="24"/>
        </w:rPr>
        <w:t xml:space="preserve"> are submerged photosynthetic plants,</w:t>
      </w:r>
      <w:r w:rsidRPr="00485BCE">
        <w:rPr>
          <w:rFonts w:asciiTheme="majorHAnsi" w:hAnsiTheme="majorHAnsi" w:cstheme="majorHAnsi"/>
          <w:sz w:val="24"/>
          <w:szCs w:val="24"/>
        </w:rPr>
        <w:t xml:space="preserve"> </w:t>
      </w:r>
      <w:r w:rsidR="00CF2138" w:rsidRPr="00485BCE">
        <w:rPr>
          <w:rFonts w:asciiTheme="majorHAnsi" w:hAnsiTheme="majorHAnsi" w:cstheme="majorHAnsi"/>
          <w:sz w:val="24"/>
          <w:szCs w:val="24"/>
        </w:rPr>
        <w:t>requiring</w:t>
      </w:r>
      <w:r w:rsidRPr="00485BCE">
        <w:rPr>
          <w:rFonts w:asciiTheme="majorHAnsi" w:hAnsiTheme="majorHAnsi" w:cstheme="majorHAnsi"/>
          <w:sz w:val="24"/>
          <w:szCs w:val="24"/>
        </w:rPr>
        <w:t xml:space="preserve"> sunlight to</w:t>
      </w:r>
      <w:r w:rsidR="009C1208" w:rsidRPr="00485BCE">
        <w:rPr>
          <w:rFonts w:asciiTheme="majorHAnsi" w:hAnsiTheme="majorHAnsi" w:cstheme="majorHAnsi"/>
          <w:sz w:val="24"/>
          <w:szCs w:val="24"/>
        </w:rPr>
        <w:t xml:space="preserve"> </w:t>
      </w:r>
      <w:r w:rsidRPr="00485BCE">
        <w:rPr>
          <w:rFonts w:asciiTheme="majorHAnsi" w:hAnsiTheme="majorHAnsi" w:cstheme="majorHAnsi"/>
          <w:sz w:val="24"/>
          <w:szCs w:val="24"/>
        </w:rPr>
        <w:t>flourish</w:t>
      </w:r>
      <w:r w:rsidR="009C1208" w:rsidRPr="00485BCE">
        <w:rPr>
          <w:rFonts w:asciiTheme="majorHAnsi" w:hAnsiTheme="majorHAnsi" w:cstheme="majorHAnsi"/>
          <w:sz w:val="24"/>
          <w:szCs w:val="24"/>
        </w:rPr>
        <w:t>;</w:t>
      </w:r>
      <w:r w:rsidRPr="00485BCE">
        <w:rPr>
          <w:rFonts w:asciiTheme="majorHAnsi" w:hAnsiTheme="majorHAnsi" w:cstheme="majorHAnsi"/>
          <w:sz w:val="24"/>
          <w:szCs w:val="24"/>
        </w:rPr>
        <w:t xml:space="preserve"> </w:t>
      </w:r>
      <w:r w:rsidR="009C1208" w:rsidRPr="00485BCE">
        <w:rPr>
          <w:rFonts w:asciiTheme="majorHAnsi" w:hAnsiTheme="majorHAnsi" w:cstheme="majorHAnsi"/>
          <w:sz w:val="24"/>
          <w:szCs w:val="24"/>
        </w:rPr>
        <w:t>therefore</w:t>
      </w:r>
      <w:r w:rsidRPr="00485BCE">
        <w:rPr>
          <w:rFonts w:asciiTheme="majorHAnsi" w:hAnsiTheme="majorHAnsi" w:cstheme="majorHAnsi"/>
          <w:sz w:val="24"/>
          <w:szCs w:val="24"/>
        </w:rPr>
        <w:t>, seagrass beds are usually found in shallow, clear waters</w:t>
      </w:r>
      <w:r w:rsidR="00DB78B2" w:rsidRPr="00485BCE">
        <w:rPr>
          <w:rFonts w:asciiTheme="majorHAnsi" w:hAnsiTheme="majorHAnsi" w:cstheme="majorHAnsi"/>
          <w:sz w:val="24"/>
          <w:szCs w:val="24"/>
        </w:rPr>
        <w:t xml:space="preserve"> (</w:t>
      </w:r>
      <w:r w:rsidR="00091E85">
        <w:rPr>
          <w:rFonts w:asciiTheme="majorHAnsi" w:hAnsiTheme="majorHAnsi" w:cstheme="majorHAnsi"/>
          <w:sz w:val="24"/>
          <w:szCs w:val="24"/>
        </w:rPr>
        <w:t>Short &amp; Coles</w:t>
      </w:r>
      <w:r w:rsidR="006A1B92">
        <w:rPr>
          <w:rFonts w:asciiTheme="majorHAnsi" w:hAnsiTheme="majorHAnsi" w:cstheme="majorHAnsi"/>
          <w:sz w:val="24"/>
          <w:szCs w:val="24"/>
        </w:rPr>
        <w:t xml:space="preserve">, </w:t>
      </w:r>
      <w:r w:rsidR="00DB78B2" w:rsidRPr="00485BCE">
        <w:rPr>
          <w:rFonts w:asciiTheme="majorHAnsi" w:hAnsiTheme="majorHAnsi" w:cstheme="majorHAnsi"/>
          <w:sz w:val="24"/>
          <w:szCs w:val="24"/>
        </w:rPr>
        <w:t>2001)</w:t>
      </w:r>
      <w:r w:rsidRPr="00485BCE">
        <w:rPr>
          <w:rFonts w:asciiTheme="majorHAnsi" w:hAnsiTheme="majorHAnsi" w:cstheme="majorHAnsi"/>
          <w:sz w:val="24"/>
          <w:szCs w:val="24"/>
        </w:rPr>
        <w:t>. Seagrass health is inextri</w:t>
      </w:r>
      <w:r w:rsidR="00A84A6E" w:rsidRPr="00485BCE">
        <w:rPr>
          <w:rFonts w:asciiTheme="majorHAnsi" w:hAnsiTheme="majorHAnsi" w:cstheme="majorHAnsi"/>
          <w:sz w:val="24"/>
          <w:szCs w:val="24"/>
        </w:rPr>
        <w:t>cably linked to water quality; t</w:t>
      </w:r>
      <w:r w:rsidRPr="00485BCE">
        <w:rPr>
          <w:rFonts w:asciiTheme="majorHAnsi" w:hAnsiTheme="majorHAnsi" w:cstheme="majorHAnsi"/>
          <w:sz w:val="24"/>
          <w:szCs w:val="24"/>
        </w:rPr>
        <w:t>he clearer the water, the deeper seagrasses can grow.</w:t>
      </w:r>
      <w:r w:rsidR="00A84A6E" w:rsidRPr="00485BCE">
        <w:rPr>
          <w:rFonts w:asciiTheme="majorHAnsi" w:hAnsiTheme="majorHAnsi" w:cstheme="majorHAnsi"/>
          <w:sz w:val="24"/>
          <w:szCs w:val="24"/>
        </w:rPr>
        <w:t xml:space="preserve"> Actions that negatively impact</w:t>
      </w:r>
      <w:r w:rsidRPr="00485BCE">
        <w:rPr>
          <w:rFonts w:asciiTheme="majorHAnsi" w:hAnsiTheme="majorHAnsi" w:cstheme="majorHAnsi"/>
          <w:sz w:val="24"/>
          <w:szCs w:val="24"/>
        </w:rPr>
        <w:t xml:space="preserve"> water clarity, like nutrient loading from urban, industrial, agricultural development and</w:t>
      </w:r>
      <w:r w:rsidR="00645DD4" w:rsidRPr="00485BCE">
        <w:rPr>
          <w:rFonts w:asciiTheme="majorHAnsi" w:hAnsiTheme="majorHAnsi" w:cstheme="majorHAnsi"/>
          <w:sz w:val="24"/>
          <w:szCs w:val="24"/>
        </w:rPr>
        <w:t xml:space="preserve"> turbidity created by</w:t>
      </w:r>
      <w:r w:rsidRPr="00485BCE">
        <w:rPr>
          <w:rFonts w:asciiTheme="majorHAnsi" w:hAnsiTheme="majorHAnsi" w:cstheme="majorHAnsi"/>
          <w:sz w:val="24"/>
          <w:szCs w:val="24"/>
        </w:rPr>
        <w:t xml:space="preserve"> dredging, may severely limit the growth of seagrasses</w:t>
      </w:r>
      <w:r w:rsidR="006A1B92">
        <w:rPr>
          <w:rFonts w:asciiTheme="majorHAnsi" w:hAnsiTheme="majorHAnsi" w:cstheme="majorHAnsi"/>
          <w:sz w:val="24"/>
          <w:szCs w:val="24"/>
        </w:rPr>
        <w:t xml:space="preserve"> (Stevenso, Staver, &amp; Staver;</w:t>
      </w:r>
      <w:r w:rsidR="00A958FC" w:rsidRPr="00485BCE">
        <w:rPr>
          <w:rFonts w:asciiTheme="majorHAnsi" w:hAnsiTheme="majorHAnsi" w:cstheme="majorHAnsi"/>
          <w:sz w:val="24"/>
          <w:szCs w:val="24"/>
        </w:rPr>
        <w:t xml:space="preserve"> 1993)</w:t>
      </w:r>
      <w:r w:rsidRPr="00485BCE">
        <w:rPr>
          <w:rFonts w:asciiTheme="majorHAnsi" w:hAnsiTheme="majorHAnsi" w:cstheme="majorHAnsi"/>
          <w:sz w:val="24"/>
          <w:szCs w:val="24"/>
        </w:rPr>
        <w:t>.</w:t>
      </w:r>
    </w:p>
    <w:p w14:paraId="592643D7" w14:textId="59C81389" w:rsidR="00310801" w:rsidRPr="00485BCE" w:rsidRDefault="00F02921" w:rsidP="0037316A">
      <w:pPr>
        <w:pStyle w:val="BodyA"/>
        <w:spacing w:after="0" w:line="360" w:lineRule="auto"/>
        <w:rPr>
          <w:rFonts w:asciiTheme="majorHAnsi" w:eastAsia="Arial" w:hAnsiTheme="majorHAnsi" w:cstheme="majorHAnsi"/>
          <w:sz w:val="24"/>
          <w:szCs w:val="24"/>
        </w:rPr>
      </w:pPr>
      <w:r>
        <w:rPr>
          <w:rFonts w:asciiTheme="majorHAnsi" w:hAnsiTheme="majorHAnsi" w:cstheme="majorHAnsi"/>
          <w:noProof/>
          <w:sz w:val="24"/>
          <w:szCs w:val="24"/>
        </w:rPr>
        <mc:AlternateContent>
          <mc:Choice Requires="wpg">
            <w:drawing>
              <wp:anchor distT="0" distB="0" distL="114300" distR="114300" simplePos="0" relativeHeight="251655168" behindDoc="0" locked="0" layoutInCell="1" allowOverlap="1" wp14:anchorId="2BAF71D5" wp14:editId="74333000">
                <wp:simplePos x="0" y="0"/>
                <wp:positionH relativeFrom="column">
                  <wp:posOffset>0</wp:posOffset>
                </wp:positionH>
                <wp:positionV relativeFrom="page">
                  <wp:posOffset>5567082</wp:posOffset>
                </wp:positionV>
                <wp:extent cx="3371215" cy="3386455"/>
                <wp:effectExtent l="0" t="0" r="635" b="4445"/>
                <wp:wrapTight wrapText="bothSides">
                  <wp:wrapPolygon edited="0">
                    <wp:start x="0" y="0"/>
                    <wp:lineTo x="0" y="21507"/>
                    <wp:lineTo x="21482" y="21507"/>
                    <wp:lineTo x="21482" y="0"/>
                    <wp:lineTo x="0" y="0"/>
                  </wp:wrapPolygon>
                </wp:wrapTight>
                <wp:docPr id="1073741870" name="Group 1073741870"/>
                <wp:cNvGraphicFramePr/>
                <a:graphic xmlns:a="http://schemas.openxmlformats.org/drawingml/2006/main">
                  <a:graphicData uri="http://schemas.microsoft.com/office/word/2010/wordprocessingGroup">
                    <wpg:wgp>
                      <wpg:cNvGrpSpPr/>
                      <wpg:grpSpPr>
                        <a:xfrm>
                          <a:off x="0" y="0"/>
                          <a:ext cx="3371215" cy="3386455"/>
                          <a:chOff x="0" y="0"/>
                          <a:chExt cx="3371215" cy="3386591"/>
                        </a:xfrm>
                      </wpg:grpSpPr>
                      <pic:pic xmlns:pic="http://schemas.openxmlformats.org/drawingml/2006/picture">
                        <pic:nvPicPr>
                          <pic:cNvPr id="11" name="Picture 11"/>
                          <pic:cNvPicPr>
                            <a:picLocks noChangeAspect="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371215" cy="2773680"/>
                          </a:xfrm>
                          <a:prstGeom prst="rect">
                            <a:avLst/>
                          </a:prstGeom>
                          <a:noFill/>
                        </pic:spPr>
                      </pic:pic>
                      <wps:wsp>
                        <wps:cNvPr id="14" name="Text Box 14"/>
                        <wps:cNvSpPr txBox="1"/>
                        <wps:spPr>
                          <a:xfrm>
                            <a:off x="0" y="2823883"/>
                            <a:ext cx="3371215" cy="562708"/>
                          </a:xfrm>
                          <a:prstGeom prst="rect">
                            <a:avLst/>
                          </a:prstGeom>
                          <a:solidFill>
                            <a:prstClr val="white"/>
                          </a:solidFill>
                          <a:ln>
                            <a:noFill/>
                          </a:ln>
                          <a:effectLst/>
                        </wps:spPr>
                        <wps:txbx>
                          <w:txbxContent>
                            <w:p w14:paraId="2F1297E9" w14:textId="33982310" w:rsidR="003341C4" w:rsidRPr="00C34961" w:rsidRDefault="003341C4" w:rsidP="0037316A">
                              <w:pPr>
                                <w:pStyle w:val="Caption"/>
                              </w:pPr>
                              <w:bookmarkStart w:id="5" w:name="_Toc421522975"/>
                              <w:bookmarkStart w:id="6" w:name="_Toc423355225"/>
                              <w:bookmarkStart w:id="7" w:name="_Ref423355492"/>
                              <w:r w:rsidRPr="00C34961">
                                <w:t xml:space="preserve">Figure </w:t>
                              </w:r>
                              <w:r>
                                <w:fldChar w:fldCharType="begin"/>
                              </w:r>
                              <w:r>
                                <w:instrText xml:space="preserve"> SEQ Figure \* ARABIC </w:instrText>
                              </w:r>
                              <w:r>
                                <w:fldChar w:fldCharType="separate"/>
                              </w:r>
                              <w:r>
                                <w:rPr>
                                  <w:noProof/>
                                </w:rPr>
                                <w:t>1</w:t>
                              </w:r>
                              <w:r>
                                <w:rPr>
                                  <w:noProof/>
                                </w:rPr>
                                <w:fldChar w:fldCharType="end"/>
                              </w:r>
                              <w:bookmarkEnd w:id="7"/>
                              <w:r w:rsidRPr="00C34961">
                                <w:t>: Loss of seagrass and the impact on the overall health of the ecosystem (Texas Parks and Wildlife, 1999)</w:t>
                              </w:r>
                              <w:bookmarkEnd w:id="5"/>
                              <w:bookmarkEnd w:id="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2BAF71D5" id="Group 1073741870" o:spid="_x0000_s1026" style="position:absolute;margin-left:0;margin-top:438.35pt;width:265.45pt;height:266.65pt;z-index:251655168;mso-position-vertical-relative:page" coordsize="33712,338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width:33712;height:277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xj/a8AAAA2wAAAA8AAABkcnMvZG93bnJldi54bWxET70KwjAQ3gXfIZzgpqkOItUoIhQdXLQi&#10;uB3N2dY2l9JErW9vBMHtPr7fW647U4snta60rGAyjkAQZ1aXnCs4p8loDsJ5ZI21ZVLwJgfrVb+3&#10;xFjbFx/pefK5CCHsYlRQeN/EUrqsIINubBviwN1sa9AH2OZSt/gK4aaW0yiaSYMlh4YCG9oWlFWn&#10;h1Fw22WXu+VzVdE+QSqvhzRJnVLDQbdZgPDU+b/4597rMH8C31/CAXL1AQ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AlMY/2vAAAANsAAAAPAAAAAAAAAAAAAAAAAJ8CAABkcnMv&#10;ZG93bnJldi54bWxQSwUGAAAAAAQABAD3AAAAiAMAAAAA&#10;">
                  <v:imagedata r:id="rId43" o:title=""/>
                  <v:path arrowok="t"/>
                </v:shape>
                <v:shapetype id="_x0000_t202" coordsize="21600,21600" o:spt="202" path="m,l,21600r21600,l21600,xe">
                  <v:stroke joinstyle="miter"/>
                  <v:path gradientshapeok="t" o:connecttype="rect"/>
                </v:shapetype>
                <v:shape id="Text Box 14" o:spid="_x0000_s1028" type="#_x0000_t202" style="position:absolute;top:28238;width:33712;height:56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nSXcIA&#10;AADbAAAADwAAAGRycy9kb3ducmV2LnhtbERPS2vCQBC+C/0PyxR6kbppKEFSV2m1hR7qISqeh+yY&#10;BLOzYXfN4993CwVv8/E9Z7UZTSt6cr6xrOBlkYAgLq1uuFJwOn49L0H4gKyxtUwKJvKwWT/MVphr&#10;O3BB/SFUIoawz1FBHUKXS+nLmgz6he2II3exzmCI0FVSOxxiuGllmiSZNNhwbKixo21N5fVwMwqy&#10;nbsNBW/nu9PnD+67Kj1/TGelnh7H9zcQgcZwF/+7v3Wc/wp/v8QD5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GdJdwgAAANsAAAAPAAAAAAAAAAAAAAAAAJgCAABkcnMvZG93&#10;bnJldi54bWxQSwUGAAAAAAQABAD1AAAAhwMAAAAA&#10;" stroked="f">
                  <v:textbox inset="0,0,0,0">
                    <w:txbxContent>
                      <w:p w14:paraId="2F1297E9" w14:textId="33982310" w:rsidR="003341C4" w:rsidRPr="00C34961" w:rsidRDefault="003341C4" w:rsidP="0037316A">
                        <w:pPr>
                          <w:pStyle w:val="Caption"/>
                        </w:pPr>
                        <w:bookmarkStart w:id="8" w:name="_Toc421522975"/>
                        <w:bookmarkStart w:id="9" w:name="_Toc423355225"/>
                        <w:bookmarkStart w:id="10" w:name="_Ref423355492"/>
                        <w:r w:rsidRPr="00C34961">
                          <w:t xml:space="preserve">Figure </w:t>
                        </w:r>
                        <w:r>
                          <w:fldChar w:fldCharType="begin"/>
                        </w:r>
                        <w:r>
                          <w:instrText xml:space="preserve"> SEQ Figure \* ARABIC </w:instrText>
                        </w:r>
                        <w:r>
                          <w:fldChar w:fldCharType="separate"/>
                        </w:r>
                        <w:r>
                          <w:rPr>
                            <w:noProof/>
                          </w:rPr>
                          <w:t>1</w:t>
                        </w:r>
                        <w:r>
                          <w:rPr>
                            <w:noProof/>
                          </w:rPr>
                          <w:fldChar w:fldCharType="end"/>
                        </w:r>
                        <w:bookmarkEnd w:id="10"/>
                        <w:r w:rsidRPr="00C34961">
                          <w:t>: Loss of seagrass and the impact on the overall health of the ecosystem (Texas Parks and Wildlife, 1999)</w:t>
                        </w:r>
                        <w:bookmarkEnd w:id="8"/>
                        <w:bookmarkEnd w:id="9"/>
                      </w:p>
                    </w:txbxContent>
                  </v:textbox>
                </v:shape>
                <w10:wrap type="tight" anchory="page"/>
              </v:group>
            </w:pict>
          </mc:Fallback>
        </mc:AlternateContent>
      </w:r>
      <w:r w:rsidR="006665F2">
        <w:rPr>
          <w:rFonts w:asciiTheme="majorHAnsi" w:hAnsiTheme="majorHAnsi" w:cstheme="majorHAnsi"/>
          <w:sz w:val="24"/>
          <w:szCs w:val="24"/>
        </w:rPr>
        <w:t>Seagrass</w:t>
      </w:r>
      <w:r w:rsidR="0060006E" w:rsidRPr="00485BCE">
        <w:rPr>
          <w:rFonts w:asciiTheme="majorHAnsi" w:hAnsiTheme="majorHAnsi" w:cstheme="majorHAnsi"/>
          <w:sz w:val="24"/>
          <w:szCs w:val="24"/>
        </w:rPr>
        <w:t xml:space="preserve"> species </w:t>
      </w:r>
      <w:r w:rsidR="00091E85">
        <w:rPr>
          <w:rFonts w:asciiTheme="majorHAnsi" w:hAnsiTheme="majorHAnsi" w:cstheme="majorHAnsi"/>
          <w:sz w:val="24"/>
          <w:szCs w:val="24"/>
        </w:rPr>
        <w:t>vary in their</w:t>
      </w:r>
      <w:r w:rsidR="009C1208" w:rsidRPr="00485BCE">
        <w:rPr>
          <w:rFonts w:asciiTheme="majorHAnsi" w:hAnsiTheme="majorHAnsi" w:cstheme="majorHAnsi"/>
          <w:sz w:val="24"/>
          <w:szCs w:val="24"/>
        </w:rPr>
        <w:t xml:space="preserve"> salinity</w:t>
      </w:r>
      <w:r w:rsidR="00091E85">
        <w:rPr>
          <w:rFonts w:asciiTheme="majorHAnsi" w:hAnsiTheme="majorHAnsi" w:cstheme="majorHAnsi"/>
          <w:sz w:val="24"/>
          <w:szCs w:val="24"/>
        </w:rPr>
        <w:t xml:space="preserve"> tolerance levels, </w:t>
      </w:r>
      <w:r w:rsidR="00CF2138" w:rsidRPr="00485BCE">
        <w:rPr>
          <w:rFonts w:asciiTheme="majorHAnsi" w:hAnsiTheme="majorHAnsi" w:cstheme="majorHAnsi"/>
          <w:sz w:val="24"/>
          <w:szCs w:val="24"/>
        </w:rPr>
        <w:t>light and nutrient requirements</w:t>
      </w:r>
      <w:r w:rsidR="001A6764" w:rsidRPr="00485BCE">
        <w:rPr>
          <w:rFonts w:asciiTheme="majorHAnsi" w:hAnsiTheme="majorHAnsi" w:cstheme="majorHAnsi"/>
          <w:sz w:val="24"/>
          <w:szCs w:val="24"/>
        </w:rPr>
        <w:t>, and</w:t>
      </w:r>
      <w:r w:rsidR="0060006E" w:rsidRPr="00485BCE">
        <w:rPr>
          <w:rFonts w:asciiTheme="majorHAnsi" w:hAnsiTheme="majorHAnsi" w:cstheme="majorHAnsi"/>
          <w:sz w:val="24"/>
          <w:szCs w:val="24"/>
        </w:rPr>
        <w:t xml:space="preserve"> change</w:t>
      </w:r>
      <w:r w:rsidR="001A6764" w:rsidRPr="00485BCE">
        <w:rPr>
          <w:rFonts w:asciiTheme="majorHAnsi" w:hAnsiTheme="majorHAnsi" w:cstheme="majorHAnsi"/>
          <w:sz w:val="24"/>
          <w:szCs w:val="24"/>
        </w:rPr>
        <w:t>s</w:t>
      </w:r>
      <w:r w:rsidR="0060006E" w:rsidRPr="00485BCE">
        <w:rPr>
          <w:rFonts w:asciiTheme="majorHAnsi" w:hAnsiTheme="majorHAnsi" w:cstheme="majorHAnsi"/>
          <w:sz w:val="24"/>
          <w:szCs w:val="24"/>
        </w:rPr>
        <w:t xml:space="preserve"> in water quality can directly affect the seagrass range</w:t>
      </w:r>
      <w:r w:rsidR="009C1208" w:rsidRPr="00485BCE">
        <w:rPr>
          <w:rFonts w:asciiTheme="majorHAnsi" w:hAnsiTheme="majorHAnsi" w:cstheme="majorHAnsi"/>
          <w:sz w:val="24"/>
          <w:szCs w:val="24"/>
        </w:rPr>
        <w:t>, abundance</w:t>
      </w:r>
      <w:r w:rsidR="0060006E" w:rsidRPr="00485BCE">
        <w:rPr>
          <w:rFonts w:asciiTheme="majorHAnsi" w:hAnsiTheme="majorHAnsi" w:cstheme="majorHAnsi"/>
          <w:sz w:val="24"/>
          <w:szCs w:val="24"/>
        </w:rPr>
        <w:t xml:space="preserve"> and distribution</w:t>
      </w:r>
      <w:r w:rsidR="00A016A2" w:rsidRPr="00485BCE">
        <w:rPr>
          <w:rFonts w:asciiTheme="majorHAnsi" w:hAnsiTheme="majorHAnsi" w:cstheme="majorHAnsi"/>
          <w:sz w:val="24"/>
          <w:szCs w:val="24"/>
        </w:rPr>
        <w:t xml:space="preserve"> </w:t>
      </w:r>
      <w:r w:rsidR="004F73C7" w:rsidRPr="00485BCE">
        <w:rPr>
          <w:rFonts w:asciiTheme="majorHAnsi" w:hAnsiTheme="majorHAnsi" w:cstheme="majorHAnsi"/>
          <w:sz w:val="24"/>
          <w:szCs w:val="24"/>
        </w:rPr>
        <w:t>(</w:t>
      </w:r>
      <w:r w:rsidR="00A016A2" w:rsidRPr="00485BCE">
        <w:rPr>
          <w:rFonts w:asciiTheme="majorHAnsi" w:hAnsiTheme="majorHAnsi" w:cstheme="majorHAnsi"/>
          <w:sz w:val="24"/>
          <w:szCs w:val="24"/>
        </w:rPr>
        <w:t xml:space="preserve">Short </w:t>
      </w:r>
      <w:r w:rsidR="00091E85">
        <w:rPr>
          <w:rFonts w:asciiTheme="majorHAnsi" w:hAnsiTheme="majorHAnsi" w:cstheme="majorHAnsi"/>
          <w:sz w:val="24"/>
          <w:szCs w:val="24"/>
        </w:rPr>
        <w:t>&amp; Coles</w:t>
      </w:r>
      <w:r w:rsidR="00A2068B" w:rsidRPr="00485BCE">
        <w:rPr>
          <w:rFonts w:asciiTheme="majorHAnsi" w:hAnsiTheme="majorHAnsi" w:cstheme="majorHAnsi"/>
          <w:sz w:val="24"/>
          <w:szCs w:val="24"/>
        </w:rPr>
        <w:t>,</w:t>
      </w:r>
      <w:r w:rsidR="00A016A2" w:rsidRPr="00485BCE">
        <w:rPr>
          <w:rFonts w:asciiTheme="majorHAnsi" w:hAnsiTheme="majorHAnsi" w:cstheme="majorHAnsi"/>
          <w:sz w:val="24"/>
          <w:szCs w:val="24"/>
        </w:rPr>
        <w:t xml:space="preserve"> 2001)</w:t>
      </w:r>
      <w:r w:rsidR="00091E85">
        <w:rPr>
          <w:rFonts w:asciiTheme="majorHAnsi" w:hAnsiTheme="majorHAnsi" w:cstheme="majorHAnsi"/>
          <w:sz w:val="24"/>
          <w:szCs w:val="24"/>
        </w:rPr>
        <w:t>.</w:t>
      </w:r>
      <w:r w:rsidR="0060006E" w:rsidRPr="00485BCE">
        <w:rPr>
          <w:rFonts w:asciiTheme="majorHAnsi" w:hAnsiTheme="majorHAnsi" w:cstheme="majorHAnsi"/>
          <w:sz w:val="24"/>
          <w:szCs w:val="24"/>
        </w:rPr>
        <w:t xml:space="preserve"> As seagrass composition changes, there is an impact on floral, faunal, and algal species that depend on this ecosystem</w:t>
      </w:r>
      <w:r w:rsidR="002D2F2F" w:rsidRPr="00485BCE">
        <w:rPr>
          <w:rFonts w:asciiTheme="majorHAnsi" w:hAnsiTheme="majorHAnsi" w:cstheme="majorHAnsi"/>
          <w:sz w:val="24"/>
          <w:szCs w:val="24"/>
        </w:rPr>
        <w:t>.</w:t>
      </w:r>
      <w:r w:rsidR="0060006E" w:rsidRPr="00485BCE">
        <w:rPr>
          <w:rFonts w:asciiTheme="majorHAnsi" w:hAnsiTheme="majorHAnsi" w:cstheme="majorHAnsi"/>
          <w:sz w:val="24"/>
          <w:szCs w:val="24"/>
        </w:rPr>
        <w:t xml:space="preserve"> </w:t>
      </w:r>
      <w:r w:rsidR="002D2F2F" w:rsidRPr="00485BCE">
        <w:rPr>
          <w:rFonts w:asciiTheme="majorHAnsi" w:hAnsiTheme="majorHAnsi" w:cstheme="majorHAnsi"/>
          <w:sz w:val="24"/>
          <w:szCs w:val="24"/>
        </w:rPr>
        <w:t>E</w:t>
      </w:r>
      <w:r w:rsidR="0060006E" w:rsidRPr="00485BCE">
        <w:rPr>
          <w:rFonts w:asciiTheme="majorHAnsi" w:hAnsiTheme="majorHAnsi" w:cstheme="majorHAnsi"/>
          <w:sz w:val="24"/>
          <w:szCs w:val="24"/>
        </w:rPr>
        <w:t xml:space="preserve">ven the most subtle variations can produce major </w:t>
      </w:r>
      <w:r w:rsidR="00E70E89" w:rsidRPr="00485BCE">
        <w:rPr>
          <w:rFonts w:asciiTheme="majorHAnsi" w:hAnsiTheme="majorHAnsi" w:cstheme="majorHAnsi"/>
          <w:sz w:val="24"/>
          <w:szCs w:val="24"/>
        </w:rPr>
        <w:t>structural change</w:t>
      </w:r>
      <w:r w:rsidR="006665F2">
        <w:rPr>
          <w:rFonts w:asciiTheme="majorHAnsi" w:hAnsiTheme="majorHAnsi" w:cstheme="majorHAnsi"/>
          <w:sz w:val="24"/>
          <w:szCs w:val="24"/>
        </w:rPr>
        <w:t>s</w:t>
      </w:r>
      <w:r w:rsidR="00E70E89" w:rsidRPr="00485BCE">
        <w:rPr>
          <w:rFonts w:asciiTheme="majorHAnsi" w:hAnsiTheme="majorHAnsi" w:cstheme="majorHAnsi"/>
          <w:sz w:val="24"/>
          <w:szCs w:val="24"/>
        </w:rPr>
        <w:t xml:space="preserve"> within the community</w:t>
      </w:r>
      <w:r w:rsidR="0060006E" w:rsidRPr="00485BCE">
        <w:rPr>
          <w:rFonts w:asciiTheme="majorHAnsi" w:hAnsiTheme="majorHAnsi" w:cstheme="majorHAnsi"/>
          <w:sz w:val="24"/>
          <w:szCs w:val="24"/>
        </w:rPr>
        <w:t xml:space="preserve"> (Zieman &amp; Zieman, 1989). </w:t>
      </w:r>
    </w:p>
    <w:p w14:paraId="2C0570E3" w14:textId="6A2DA917" w:rsidR="00310801" w:rsidRPr="00485BCE" w:rsidRDefault="0060006E" w:rsidP="0037316A">
      <w:pPr>
        <w:pStyle w:val="BodyA"/>
        <w:spacing w:after="0" w:line="360" w:lineRule="auto"/>
        <w:rPr>
          <w:rFonts w:asciiTheme="majorHAnsi" w:eastAsia="Arial" w:hAnsiTheme="majorHAnsi" w:cstheme="majorHAnsi"/>
          <w:sz w:val="24"/>
          <w:szCs w:val="24"/>
        </w:rPr>
      </w:pPr>
      <w:r w:rsidRPr="00485BCE">
        <w:rPr>
          <w:rFonts w:asciiTheme="majorHAnsi" w:hAnsiTheme="majorHAnsi" w:cstheme="majorHAnsi"/>
          <w:sz w:val="24"/>
          <w:szCs w:val="24"/>
        </w:rPr>
        <w:t>The health of seagrasses, or submerged aquatic vegetation (SAV), acts as an overall indication of the health of an ecosystem. The flowchart in</w:t>
      </w:r>
      <w:r w:rsidR="00E70E89" w:rsidRPr="00485BCE">
        <w:rPr>
          <w:rFonts w:asciiTheme="majorHAnsi" w:hAnsiTheme="majorHAnsi" w:cstheme="majorHAnsi"/>
          <w:sz w:val="24"/>
          <w:szCs w:val="24"/>
        </w:rPr>
        <w:t xml:space="preserve"> </w:t>
      </w:r>
      <w:r w:rsidR="00184AC2">
        <w:rPr>
          <w:rFonts w:asciiTheme="majorHAnsi" w:hAnsiTheme="majorHAnsi" w:cstheme="majorHAnsi"/>
          <w:sz w:val="24"/>
          <w:szCs w:val="24"/>
        </w:rPr>
        <w:fldChar w:fldCharType="begin"/>
      </w:r>
      <w:r w:rsidR="00184AC2">
        <w:rPr>
          <w:rFonts w:asciiTheme="majorHAnsi" w:hAnsiTheme="majorHAnsi" w:cstheme="majorHAnsi"/>
          <w:sz w:val="24"/>
          <w:szCs w:val="24"/>
        </w:rPr>
        <w:instrText xml:space="preserve"> REF _Ref423355492 \h </w:instrText>
      </w:r>
      <w:r w:rsidR="00184AC2">
        <w:rPr>
          <w:rFonts w:asciiTheme="majorHAnsi" w:hAnsiTheme="majorHAnsi" w:cstheme="majorHAnsi"/>
          <w:sz w:val="24"/>
          <w:szCs w:val="24"/>
        </w:rPr>
      </w:r>
      <w:r w:rsidR="00184AC2">
        <w:rPr>
          <w:rFonts w:asciiTheme="majorHAnsi" w:hAnsiTheme="majorHAnsi" w:cstheme="majorHAnsi"/>
          <w:sz w:val="24"/>
          <w:szCs w:val="24"/>
        </w:rPr>
        <w:instrText xml:space="preserve"> \* MERGEFORMAT </w:instrText>
      </w:r>
      <w:r w:rsidR="00184AC2">
        <w:rPr>
          <w:rFonts w:asciiTheme="majorHAnsi" w:hAnsiTheme="majorHAnsi" w:cstheme="majorHAnsi"/>
          <w:sz w:val="24"/>
          <w:szCs w:val="24"/>
        </w:rPr>
        <w:fldChar w:fldCharType="separate"/>
      </w:r>
      <w:r w:rsidR="00184AC2" w:rsidRPr="00184AC2">
        <w:rPr>
          <w:rFonts w:asciiTheme="majorHAnsi" w:hAnsiTheme="majorHAnsi" w:cstheme="majorHAnsi"/>
          <w:sz w:val="24"/>
          <w:szCs w:val="24"/>
        </w:rPr>
        <w:t>Figure 1</w:t>
      </w:r>
      <w:r w:rsidR="00184AC2">
        <w:rPr>
          <w:rFonts w:asciiTheme="majorHAnsi" w:hAnsiTheme="majorHAnsi" w:cstheme="majorHAnsi"/>
          <w:sz w:val="24"/>
          <w:szCs w:val="24"/>
        </w:rPr>
        <w:fldChar w:fldCharType="end"/>
      </w:r>
      <w:r w:rsidRPr="00485BCE">
        <w:rPr>
          <w:rFonts w:asciiTheme="majorHAnsi" w:hAnsiTheme="majorHAnsi" w:cstheme="majorHAnsi"/>
          <w:sz w:val="24"/>
          <w:szCs w:val="24"/>
        </w:rPr>
        <w:t xml:space="preserve"> depicts how </w:t>
      </w:r>
      <w:r w:rsidRPr="00485BCE">
        <w:rPr>
          <w:rFonts w:asciiTheme="majorHAnsi" w:hAnsiTheme="majorHAnsi" w:cstheme="majorHAnsi"/>
          <w:sz w:val="24"/>
          <w:szCs w:val="24"/>
        </w:rPr>
        <w:lastRenderedPageBreak/>
        <w:t>loss of seagrass negatively impacts the ecosystem as a whole. Given that seagrasses provide the ecosystem services detailed</w:t>
      </w:r>
      <w:r w:rsidR="00D77527" w:rsidRPr="00485BCE">
        <w:rPr>
          <w:rFonts w:asciiTheme="majorHAnsi" w:hAnsiTheme="majorHAnsi" w:cstheme="majorHAnsi"/>
          <w:sz w:val="24"/>
          <w:szCs w:val="24"/>
        </w:rPr>
        <w:t xml:space="preserve"> in the</w:t>
      </w:r>
      <w:r w:rsidRPr="00485BCE">
        <w:rPr>
          <w:rFonts w:asciiTheme="majorHAnsi" w:hAnsiTheme="majorHAnsi" w:cstheme="majorHAnsi"/>
          <w:sz w:val="24"/>
          <w:szCs w:val="24"/>
        </w:rPr>
        <w:t xml:space="preserve"> above</w:t>
      </w:r>
      <w:r w:rsidR="00D77527" w:rsidRPr="00485BCE">
        <w:rPr>
          <w:rFonts w:asciiTheme="majorHAnsi" w:hAnsiTheme="majorHAnsi" w:cstheme="majorHAnsi"/>
          <w:sz w:val="24"/>
          <w:szCs w:val="24"/>
        </w:rPr>
        <w:t xml:space="preserve"> section</w:t>
      </w:r>
      <w:r w:rsidR="00023338" w:rsidRPr="00485BCE">
        <w:rPr>
          <w:rFonts w:asciiTheme="majorHAnsi" w:hAnsiTheme="majorHAnsi" w:cstheme="majorHAnsi"/>
          <w:sz w:val="24"/>
          <w:szCs w:val="24"/>
        </w:rPr>
        <w:t xml:space="preserve">, </w:t>
      </w:r>
      <w:r w:rsidRPr="00485BCE">
        <w:rPr>
          <w:rFonts w:asciiTheme="majorHAnsi" w:hAnsiTheme="majorHAnsi" w:cstheme="majorHAnsi"/>
          <w:sz w:val="24"/>
          <w:szCs w:val="24"/>
        </w:rPr>
        <w:t>seagrass</w:t>
      </w:r>
      <w:r w:rsidR="00D77527" w:rsidRPr="00485BCE">
        <w:rPr>
          <w:rFonts w:asciiTheme="majorHAnsi" w:hAnsiTheme="majorHAnsi" w:cstheme="majorHAnsi"/>
          <w:sz w:val="24"/>
          <w:szCs w:val="24"/>
        </w:rPr>
        <w:t xml:space="preserve"> loss</w:t>
      </w:r>
      <w:r w:rsidR="00F81111" w:rsidRPr="00485BCE">
        <w:rPr>
          <w:rFonts w:asciiTheme="majorHAnsi" w:hAnsiTheme="majorHAnsi" w:cstheme="majorHAnsi"/>
          <w:sz w:val="24"/>
          <w:szCs w:val="24"/>
        </w:rPr>
        <w:t xml:space="preserve">, </w:t>
      </w:r>
      <w:r w:rsidR="002D2F2F" w:rsidRPr="00485BCE">
        <w:rPr>
          <w:rFonts w:asciiTheme="majorHAnsi" w:hAnsiTheme="majorHAnsi" w:cstheme="majorHAnsi"/>
          <w:sz w:val="24"/>
          <w:szCs w:val="24"/>
        </w:rPr>
        <w:t>by any means</w:t>
      </w:r>
      <w:r w:rsidR="00F81111" w:rsidRPr="00485BCE">
        <w:rPr>
          <w:rFonts w:asciiTheme="majorHAnsi" w:hAnsiTheme="majorHAnsi" w:cstheme="majorHAnsi"/>
          <w:sz w:val="24"/>
          <w:szCs w:val="24"/>
        </w:rPr>
        <w:t xml:space="preserve">, </w:t>
      </w:r>
      <w:r w:rsidRPr="00485BCE">
        <w:rPr>
          <w:rFonts w:asciiTheme="majorHAnsi" w:hAnsiTheme="majorHAnsi" w:cstheme="majorHAnsi"/>
          <w:sz w:val="24"/>
          <w:szCs w:val="24"/>
        </w:rPr>
        <w:t>signals the loss of these</w:t>
      </w:r>
      <w:r w:rsidR="00387BCC" w:rsidRPr="00485BCE">
        <w:rPr>
          <w:rFonts w:asciiTheme="majorHAnsi" w:hAnsiTheme="majorHAnsi" w:cstheme="majorHAnsi"/>
          <w:sz w:val="24"/>
          <w:szCs w:val="24"/>
        </w:rPr>
        <w:t xml:space="preserve"> services that they provide. </w:t>
      </w:r>
      <w:r w:rsidRPr="00485BCE">
        <w:rPr>
          <w:rFonts w:asciiTheme="majorHAnsi" w:hAnsiTheme="majorHAnsi" w:cstheme="majorHAnsi"/>
          <w:sz w:val="24"/>
          <w:szCs w:val="24"/>
        </w:rPr>
        <w:t>For this reason, there are several coastal areas that have developed and implemented seagrass moni</w:t>
      </w:r>
      <w:r w:rsidR="003A2F15" w:rsidRPr="00485BCE">
        <w:rPr>
          <w:rFonts w:asciiTheme="majorHAnsi" w:hAnsiTheme="majorHAnsi" w:cstheme="majorHAnsi"/>
          <w:sz w:val="24"/>
          <w:szCs w:val="24"/>
        </w:rPr>
        <w:t>toring and/or restoration plans, including Estero Bay Aquatic Preserve.</w:t>
      </w:r>
    </w:p>
    <w:p w14:paraId="67C88FE0" w14:textId="05812D35" w:rsidR="00310801" w:rsidRPr="00485BCE" w:rsidRDefault="0060006E" w:rsidP="0037316A">
      <w:pPr>
        <w:pStyle w:val="Heading1"/>
        <w:numPr>
          <w:ilvl w:val="0"/>
          <w:numId w:val="21"/>
        </w:numPr>
        <w:spacing w:line="360" w:lineRule="auto"/>
        <w:rPr>
          <w:rFonts w:eastAsia="Arial" w:cstheme="majorHAnsi"/>
          <w:szCs w:val="24"/>
        </w:rPr>
      </w:pPr>
      <w:bookmarkStart w:id="11" w:name="_Toc423355101"/>
      <w:r w:rsidRPr="00485BCE">
        <w:rPr>
          <w:rFonts w:cstheme="majorHAnsi"/>
          <w:szCs w:val="24"/>
        </w:rPr>
        <w:t>Estero Bay Aquatic Preserve</w:t>
      </w:r>
      <w:bookmarkEnd w:id="11"/>
    </w:p>
    <w:p w14:paraId="1444754C" w14:textId="77777777" w:rsidR="00C13C88" w:rsidRPr="00485BCE" w:rsidRDefault="00C13C88" w:rsidP="0037316A">
      <w:pPr>
        <w:pStyle w:val="ListParagraph"/>
        <w:numPr>
          <w:ilvl w:val="0"/>
          <w:numId w:val="2"/>
        </w:numPr>
        <w:tabs>
          <w:tab w:val="left" w:pos="1050"/>
        </w:tabs>
        <w:spacing w:after="0" w:line="360" w:lineRule="auto"/>
        <w:rPr>
          <w:rFonts w:asciiTheme="majorHAnsi" w:hAnsiTheme="majorHAnsi" w:cstheme="majorHAnsi"/>
          <w:vanish/>
          <w:sz w:val="24"/>
          <w:szCs w:val="24"/>
        </w:rPr>
      </w:pPr>
    </w:p>
    <w:p w14:paraId="21548DD2" w14:textId="77777777" w:rsidR="00C13C88" w:rsidRPr="00485BCE" w:rsidRDefault="00C13C88" w:rsidP="0037316A">
      <w:pPr>
        <w:pStyle w:val="ListParagraph"/>
        <w:numPr>
          <w:ilvl w:val="0"/>
          <w:numId w:val="2"/>
        </w:numPr>
        <w:tabs>
          <w:tab w:val="left" w:pos="1050"/>
        </w:tabs>
        <w:spacing w:after="0" w:line="360" w:lineRule="auto"/>
        <w:rPr>
          <w:rFonts w:asciiTheme="majorHAnsi" w:hAnsiTheme="majorHAnsi" w:cstheme="majorHAnsi"/>
          <w:vanish/>
          <w:sz w:val="24"/>
          <w:szCs w:val="24"/>
        </w:rPr>
      </w:pPr>
    </w:p>
    <w:p w14:paraId="43D18762" w14:textId="7793BD15" w:rsidR="00310801" w:rsidRPr="00485BCE" w:rsidRDefault="0060006E" w:rsidP="0037316A">
      <w:pPr>
        <w:pStyle w:val="Heading2"/>
        <w:numPr>
          <w:ilvl w:val="1"/>
          <w:numId w:val="21"/>
        </w:numPr>
        <w:spacing w:line="360" w:lineRule="auto"/>
        <w:rPr>
          <w:rFonts w:eastAsia="Arial" w:cstheme="majorHAnsi"/>
          <w:szCs w:val="24"/>
        </w:rPr>
      </w:pPr>
      <w:bookmarkStart w:id="12" w:name="_Toc423355102"/>
      <w:r w:rsidRPr="00485BCE">
        <w:rPr>
          <w:rFonts w:cstheme="majorHAnsi"/>
          <w:szCs w:val="24"/>
        </w:rPr>
        <w:t xml:space="preserve">Florida Department of </w:t>
      </w:r>
      <w:r w:rsidR="00200150" w:rsidRPr="00485BCE">
        <w:rPr>
          <w:rFonts w:cstheme="majorHAnsi"/>
          <w:szCs w:val="24"/>
        </w:rPr>
        <w:t>Environmental Protection and</w:t>
      </w:r>
      <w:r w:rsidRPr="00485BCE">
        <w:rPr>
          <w:rFonts w:cstheme="majorHAnsi"/>
          <w:szCs w:val="24"/>
        </w:rPr>
        <w:t xml:space="preserve"> Florida Coastal Office</w:t>
      </w:r>
      <w:bookmarkEnd w:id="12"/>
    </w:p>
    <w:p w14:paraId="58438920" w14:textId="6C79EEDD" w:rsidR="00310801" w:rsidRPr="00485BCE" w:rsidRDefault="0060006E" w:rsidP="0037316A">
      <w:pPr>
        <w:pStyle w:val="BodyA"/>
        <w:spacing w:after="0" w:line="360" w:lineRule="auto"/>
        <w:rPr>
          <w:rFonts w:asciiTheme="majorHAnsi" w:eastAsia="Arial" w:hAnsiTheme="majorHAnsi" w:cstheme="majorHAnsi"/>
          <w:sz w:val="24"/>
          <w:szCs w:val="24"/>
        </w:rPr>
      </w:pPr>
      <w:r w:rsidRPr="00485BCE">
        <w:rPr>
          <w:rFonts w:asciiTheme="majorHAnsi" w:hAnsiTheme="majorHAnsi" w:cstheme="majorHAnsi"/>
          <w:sz w:val="24"/>
          <w:szCs w:val="24"/>
        </w:rPr>
        <w:t>The Florida Department of Environmental Protection (DEP) serves to protect, conserve and manage Florida's natural resources and enforces the State’s environmental laws. DEP is the lead agency for environmental management and stewardship, and it plays an integral role in protecting Florida’s air, water and land. It is divided into three primary areas: Regulatory Programs, Land and Recreation, and Water Policy and Ecosystem Restoration. Hence</w:t>
      </w:r>
      <w:r w:rsidR="00645DD4" w:rsidRPr="00485BCE">
        <w:rPr>
          <w:rFonts w:asciiTheme="majorHAnsi" w:hAnsiTheme="majorHAnsi" w:cstheme="majorHAnsi"/>
          <w:sz w:val="24"/>
          <w:szCs w:val="24"/>
        </w:rPr>
        <w:t>, one of Florida's environmental priorities is ensuring the quality and quantity of our state's water resources</w:t>
      </w:r>
      <w:r w:rsidRPr="00485BCE">
        <w:rPr>
          <w:rFonts w:asciiTheme="majorHAnsi" w:hAnsiTheme="majorHAnsi" w:cstheme="majorHAnsi"/>
          <w:sz w:val="24"/>
          <w:szCs w:val="24"/>
        </w:rPr>
        <w:t>.</w:t>
      </w:r>
    </w:p>
    <w:p w14:paraId="31F07841" w14:textId="74659A7D" w:rsidR="00310801" w:rsidRPr="00485BCE" w:rsidRDefault="0060006E" w:rsidP="0037316A">
      <w:pPr>
        <w:pStyle w:val="BodyA"/>
        <w:spacing w:after="0" w:line="360" w:lineRule="auto"/>
        <w:rPr>
          <w:rFonts w:asciiTheme="majorHAnsi" w:eastAsia="Arial" w:hAnsiTheme="majorHAnsi" w:cstheme="majorHAnsi"/>
          <w:sz w:val="24"/>
          <w:szCs w:val="24"/>
        </w:rPr>
      </w:pPr>
      <w:r w:rsidRPr="00485BCE">
        <w:rPr>
          <w:rFonts w:asciiTheme="majorHAnsi" w:hAnsiTheme="majorHAnsi" w:cstheme="majorHAnsi"/>
          <w:sz w:val="24"/>
          <w:szCs w:val="24"/>
        </w:rPr>
        <w:t>Florida is rich with fres</w:t>
      </w:r>
      <w:r w:rsidR="00091E85">
        <w:rPr>
          <w:rFonts w:asciiTheme="majorHAnsi" w:hAnsiTheme="majorHAnsi" w:cstheme="majorHAnsi"/>
          <w:sz w:val="24"/>
          <w:szCs w:val="24"/>
        </w:rPr>
        <w:t>h</w:t>
      </w:r>
      <w:r w:rsidR="006665F2">
        <w:rPr>
          <w:rFonts w:asciiTheme="majorHAnsi" w:hAnsiTheme="majorHAnsi" w:cstheme="majorHAnsi"/>
          <w:sz w:val="24"/>
          <w:szCs w:val="24"/>
        </w:rPr>
        <w:t>water and marine</w:t>
      </w:r>
      <w:r w:rsidR="00091E85">
        <w:rPr>
          <w:rFonts w:asciiTheme="majorHAnsi" w:hAnsiTheme="majorHAnsi" w:cstheme="majorHAnsi"/>
          <w:sz w:val="24"/>
          <w:szCs w:val="24"/>
        </w:rPr>
        <w:t xml:space="preserve"> ecosystems. There are</w:t>
      </w:r>
      <w:r w:rsidRPr="00485BCE">
        <w:rPr>
          <w:rFonts w:asciiTheme="majorHAnsi" w:hAnsiTheme="majorHAnsi" w:cstheme="majorHAnsi"/>
          <w:sz w:val="24"/>
          <w:szCs w:val="24"/>
        </w:rPr>
        <w:t xml:space="preserve"> abundant surface water resources</w:t>
      </w:r>
      <w:r w:rsidR="00091E85">
        <w:rPr>
          <w:rFonts w:asciiTheme="majorHAnsi" w:hAnsiTheme="majorHAnsi" w:cstheme="majorHAnsi"/>
          <w:sz w:val="24"/>
          <w:szCs w:val="24"/>
        </w:rPr>
        <w:t xml:space="preserve">, and Florida also sits atop </w:t>
      </w:r>
      <w:r w:rsidRPr="00485BCE">
        <w:rPr>
          <w:rFonts w:asciiTheme="majorHAnsi" w:hAnsiTheme="majorHAnsi" w:cstheme="majorHAnsi"/>
          <w:sz w:val="24"/>
          <w:szCs w:val="24"/>
        </w:rPr>
        <w:t>a plentiful freshwater aquifer that supplies water to hundreds of springs and provides low water flow to many of Florida’</w:t>
      </w:r>
      <w:r w:rsidR="00D77527" w:rsidRPr="00485BCE">
        <w:rPr>
          <w:rFonts w:asciiTheme="majorHAnsi" w:hAnsiTheme="majorHAnsi" w:cstheme="majorHAnsi"/>
          <w:sz w:val="24"/>
          <w:szCs w:val="24"/>
        </w:rPr>
        <w:t>s rivers and streams. These</w:t>
      </w:r>
      <w:r w:rsidRPr="00485BCE">
        <w:rPr>
          <w:rFonts w:asciiTheme="majorHAnsi" w:hAnsiTheme="majorHAnsi" w:cstheme="majorHAnsi"/>
          <w:sz w:val="24"/>
          <w:szCs w:val="24"/>
        </w:rPr>
        <w:t xml:space="preserve"> surface and ground waters </w:t>
      </w:r>
      <w:r w:rsidR="00091E85">
        <w:rPr>
          <w:rFonts w:asciiTheme="majorHAnsi" w:hAnsiTheme="majorHAnsi" w:cstheme="majorHAnsi"/>
          <w:sz w:val="24"/>
          <w:szCs w:val="24"/>
        </w:rPr>
        <w:t>provide</w:t>
      </w:r>
      <w:r w:rsidRPr="00485BCE">
        <w:rPr>
          <w:rFonts w:asciiTheme="majorHAnsi" w:hAnsiTheme="majorHAnsi" w:cstheme="majorHAnsi"/>
          <w:sz w:val="24"/>
          <w:szCs w:val="24"/>
        </w:rPr>
        <w:t xml:space="preserve"> our drink</w:t>
      </w:r>
      <w:r w:rsidR="00D77527" w:rsidRPr="00485BCE">
        <w:rPr>
          <w:rFonts w:asciiTheme="majorHAnsi" w:hAnsiTheme="majorHAnsi" w:cstheme="majorHAnsi"/>
          <w:sz w:val="24"/>
          <w:szCs w:val="24"/>
        </w:rPr>
        <w:t xml:space="preserve">ing water </w:t>
      </w:r>
      <w:r w:rsidR="00091E85">
        <w:rPr>
          <w:rFonts w:asciiTheme="majorHAnsi" w:hAnsiTheme="majorHAnsi" w:cstheme="majorHAnsi"/>
          <w:sz w:val="24"/>
          <w:szCs w:val="24"/>
        </w:rPr>
        <w:t>and support</w:t>
      </w:r>
      <w:r w:rsidR="00D77527" w:rsidRPr="00485BCE">
        <w:rPr>
          <w:rFonts w:asciiTheme="majorHAnsi" w:hAnsiTheme="majorHAnsi" w:cstheme="majorHAnsi"/>
          <w:sz w:val="24"/>
          <w:szCs w:val="24"/>
        </w:rPr>
        <w:t xml:space="preserve"> </w:t>
      </w:r>
      <w:r w:rsidR="00091E85">
        <w:rPr>
          <w:rFonts w:asciiTheme="majorHAnsi" w:hAnsiTheme="majorHAnsi" w:cstheme="majorHAnsi"/>
          <w:sz w:val="24"/>
          <w:szCs w:val="24"/>
        </w:rPr>
        <w:t xml:space="preserve">the </w:t>
      </w:r>
      <w:r w:rsidR="00D77527" w:rsidRPr="00485BCE">
        <w:rPr>
          <w:rFonts w:asciiTheme="majorHAnsi" w:hAnsiTheme="majorHAnsi" w:cstheme="majorHAnsi"/>
          <w:sz w:val="24"/>
          <w:szCs w:val="24"/>
        </w:rPr>
        <w:t>agriculture</w:t>
      </w:r>
      <w:r w:rsidRPr="00485BCE">
        <w:rPr>
          <w:rFonts w:asciiTheme="majorHAnsi" w:hAnsiTheme="majorHAnsi" w:cstheme="majorHAnsi"/>
          <w:sz w:val="24"/>
          <w:szCs w:val="24"/>
        </w:rPr>
        <w:t xml:space="preserve"> industry, wildlife habitat, and recreation. These waters are vast and complex, and the DEP distributes the management responsibilities into three offices: Office of Water Policy, Office of Ecosystem Projects, and the Florida Coastal Office. </w:t>
      </w:r>
    </w:p>
    <w:p w14:paraId="7142111B" w14:textId="0D860EB4" w:rsidR="00310801" w:rsidRPr="00485BCE" w:rsidRDefault="0060006E" w:rsidP="0037316A">
      <w:pPr>
        <w:pStyle w:val="BodyA"/>
        <w:spacing w:after="0" w:line="360" w:lineRule="auto"/>
        <w:rPr>
          <w:rFonts w:asciiTheme="majorHAnsi" w:eastAsia="Arial" w:hAnsiTheme="majorHAnsi" w:cstheme="majorHAnsi"/>
          <w:sz w:val="24"/>
          <w:szCs w:val="24"/>
        </w:rPr>
      </w:pPr>
      <w:r w:rsidRPr="00485BCE">
        <w:rPr>
          <w:rFonts w:asciiTheme="majorHAnsi" w:hAnsiTheme="majorHAnsi" w:cstheme="majorHAnsi"/>
          <w:sz w:val="24"/>
          <w:szCs w:val="24"/>
        </w:rPr>
        <w:t xml:space="preserve">The Office of Water Policy implements </w:t>
      </w:r>
      <w:r w:rsidR="00D77527" w:rsidRPr="00485BCE">
        <w:rPr>
          <w:rFonts w:asciiTheme="majorHAnsi" w:hAnsiTheme="majorHAnsi" w:cstheme="majorHAnsi"/>
          <w:sz w:val="24"/>
          <w:szCs w:val="24"/>
        </w:rPr>
        <w:t>t</w:t>
      </w:r>
      <w:r w:rsidRPr="00485BCE">
        <w:rPr>
          <w:rFonts w:asciiTheme="majorHAnsi" w:hAnsiTheme="majorHAnsi" w:cstheme="majorHAnsi"/>
          <w:sz w:val="24"/>
          <w:szCs w:val="24"/>
        </w:rPr>
        <w:t xml:space="preserve">he DEP’s water supply and water quality protection programs under the Florida Water Resources Act (Chapter 373, Florida Statutes). In coordination with the five regional water management districts and other agencies, the office addresses statewide water planning and management issues, develops policies on water management issues, ensures all programs are consistent with the provisions of the Florida Resources Act and the Florida Water Plan, and assists the with issues pertaining to water supply, flood protection, floodplain management, water quality, and protection of natural systems. </w:t>
      </w:r>
    </w:p>
    <w:p w14:paraId="0E971B31" w14:textId="0122CDB8" w:rsidR="00310801" w:rsidRPr="00485BCE" w:rsidRDefault="0060006E" w:rsidP="0037316A">
      <w:pPr>
        <w:pStyle w:val="BodyA"/>
        <w:spacing w:after="0" w:line="360" w:lineRule="auto"/>
        <w:rPr>
          <w:rFonts w:asciiTheme="majorHAnsi" w:eastAsia="Arial" w:hAnsiTheme="majorHAnsi" w:cstheme="majorHAnsi"/>
          <w:sz w:val="24"/>
          <w:szCs w:val="24"/>
        </w:rPr>
      </w:pPr>
      <w:r w:rsidRPr="00485BCE">
        <w:rPr>
          <w:rFonts w:asciiTheme="majorHAnsi" w:hAnsiTheme="majorHAnsi" w:cstheme="majorHAnsi"/>
          <w:sz w:val="24"/>
          <w:szCs w:val="24"/>
        </w:rPr>
        <w:lastRenderedPageBreak/>
        <w:t>The Office of Ecosystem Proje</w:t>
      </w:r>
      <w:r w:rsidR="00645DD4" w:rsidRPr="00485BCE">
        <w:rPr>
          <w:rFonts w:asciiTheme="majorHAnsi" w:hAnsiTheme="majorHAnsi" w:cstheme="majorHAnsi"/>
          <w:sz w:val="24"/>
          <w:szCs w:val="24"/>
        </w:rPr>
        <w:t xml:space="preserve">cts is focused primarily on </w:t>
      </w:r>
      <w:r w:rsidRPr="00485BCE">
        <w:rPr>
          <w:rFonts w:asciiTheme="majorHAnsi" w:hAnsiTheme="majorHAnsi" w:cstheme="majorHAnsi"/>
          <w:sz w:val="24"/>
          <w:szCs w:val="24"/>
        </w:rPr>
        <w:t>DEP’s technical, planning, and regulatory responsibilities under the Everglades Forever Act, the Comprehensive Everglades Restoration Plan, the Northern Everglades and Estuaries Protection</w:t>
      </w:r>
      <w:r w:rsidR="00645DD4" w:rsidRPr="00485BCE">
        <w:rPr>
          <w:rFonts w:asciiTheme="majorHAnsi" w:hAnsiTheme="majorHAnsi" w:cstheme="majorHAnsi"/>
          <w:sz w:val="24"/>
          <w:szCs w:val="24"/>
        </w:rPr>
        <w:t xml:space="preserve"> Program, and related efforts in</w:t>
      </w:r>
      <w:r w:rsidRPr="00485BCE">
        <w:rPr>
          <w:rFonts w:asciiTheme="majorHAnsi" w:hAnsiTheme="majorHAnsi" w:cstheme="majorHAnsi"/>
          <w:sz w:val="24"/>
          <w:szCs w:val="24"/>
        </w:rPr>
        <w:t xml:space="preserve"> Florida waters.</w:t>
      </w:r>
    </w:p>
    <w:p w14:paraId="5209BC58" w14:textId="14D2BAC4" w:rsidR="00CE39BA" w:rsidRPr="00485BCE" w:rsidRDefault="0060006E" w:rsidP="0037316A">
      <w:pPr>
        <w:pStyle w:val="BodyA"/>
        <w:spacing w:after="0" w:line="360" w:lineRule="auto"/>
        <w:rPr>
          <w:rFonts w:asciiTheme="majorHAnsi" w:hAnsiTheme="majorHAnsi" w:cstheme="majorHAnsi"/>
          <w:sz w:val="24"/>
          <w:szCs w:val="24"/>
        </w:rPr>
      </w:pPr>
      <w:r w:rsidRPr="00485BCE">
        <w:rPr>
          <w:rFonts w:asciiTheme="majorHAnsi" w:hAnsiTheme="majorHAnsi" w:cstheme="majorHAnsi"/>
          <w:sz w:val="24"/>
          <w:szCs w:val="24"/>
        </w:rPr>
        <w:t xml:space="preserve">The Florida Coastal Office (FCO) is a unit within the </w:t>
      </w:r>
      <w:r w:rsidR="006A1B92">
        <w:rPr>
          <w:rFonts w:asciiTheme="majorHAnsi" w:hAnsiTheme="majorHAnsi" w:cstheme="majorHAnsi"/>
          <w:sz w:val="24"/>
          <w:szCs w:val="24"/>
        </w:rPr>
        <w:t>DEP that manages more than four</w:t>
      </w:r>
      <w:r w:rsidRPr="00485BCE">
        <w:rPr>
          <w:rFonts w:asciiTheme="majorHAnsi" w:hAnsiTheme="majorHAnsi" w:cstheme="majorHAnsi"/>
          <w:sz w:val="24"/>
          <w:szCs w:val="24"/>
        </w:rPr>
        <w:t xml:space="preserve"> million acres of the submerged lands and select coastal uplands. There are </w:t>
      </w:r>
      <w:r w:rsidR="00645DD4" w:rsidRPr="00485BCE">
        <w:rPr>
          <w:rFonts w:asciiTheme="majorHAnsi" w:hAnsiTheme="majorHAnsi" w:cstheme="majorHAnsi"/>
          <w:sz w:val="24"/>
          <w:szCs w:val="24"/>
        </w:rPr>
        <w:t>41 aquatic preserves under FCO</w:t>
      </w:r>
      <w:r w:rsidR="00091E85">
        <w:rPr>
          <w:rFonts w:asciiTheme="majorHAnsi" w:hAnsiTheme="majorHAnsi" w:cstheme="majorHAnsi"/>
          <w:sz w:val="24"/>
          <w:szCs w:val="24"/>
        </w:rPr>
        <w:t xml:space="preserve"> management. I</w:t>
      </w:r>
      <w:r w:rsidRPr="00485BCE">
        <w:rPr>
          <w:rFonts w:asciiTheme="majorHAnsi" w:hAnsiTheme="majorHAnsi" w:cstheme="majorHAnsi"/>
          <w:sz w:val="24"/>
          <w:szCs w:val="24"/>
        </w:rPr>
        <w:t xml:space="preserve">n coordination with the National Oceanic and Atmospheric Administration (NOAA), the FCO manages three National Estuarine Research Reserves (NERR), the Florida Keys National Marine Sanctuary, and the Coral Reef Conservation Program. </w:t>
      </w:r>
    </w:p>
    <w:p w14:paraId="55FAED4F" w14:textId="0C1BDECC" w:rsidR="00310801" w:rsidRPr="00485BCE" w:rsidRDefault="0060006E" w:rsidP="0037316A">
      <w:pPr>
        <w:pStyle w:val="BodyA"/>
        <w:spacing w:after="0" w:line="360" w:lineRule="auto"/>
        <w:rPr>
          <w:rFonts w:asciiTheme="majorHAnsi" w:eastAsia="Arial" w:hAnsiTheme="majorHAnsi" w:cstheme="majorHAnsi"/>
          <w:sz w:val="24"/>
          <w:szCs w:val="24"/>
        </w:rPr>
      </w:pPr>
      <w:r w:rsidRPr="00485BCE">
        <w:rPr>
          <w:rFonts w:asciiTheme="majorHAnsi" w:hAnsiTheme="majorHAnsi" w:cstheme="majorHAnsi"/>
          <w:sz w:val="24"/>
          <w:szCs w:val="24"/>
        </w:rPr>
        <w:t>The aquatic preserves are areas within</w:t>
      </w:r>
      <w:r w:rsidR="001B5B2F" w:rsidRPr="00485BCE">
        <w:rPr>
          <w:rFonts w:asciiTheme="majorHAnsi" w:hAnsiTheme="majorHAnsi" w:cstheme="majorHAnsi"/>
          <w:sz w:val="24"/>
          <w:szCs w:val="24"/>
        </w:rPr>
        <w:t xml:space="preserve"> coastal </w:t>
      </w:r>
      <w:r w:rsidR="00197C6E" w:rsidRPr="00485BCE">
        <w:rPr>
          <w:rFonts w:asciiTheme="majorHAnsi" w:hAnsiTheme="majorHAnsi" w:cstheme="majorHAnsi"/>
          <w:sz w:val="24"/>
          <w:szCs w:val="24"/>
        </w:rPr>
        <w:t>w</w:t>
      </w:r>
      <w:r w:rsidR="001B5B2F" w:rsidRPr="00485BCE">
        <w:rPr>
          <w:rFonts w:asciiTheme="majorHAnsi" w:hAnsiTheme="majorHAnsi" w:cstheme="majorHAnsi"/>
          <w:sz w:val="24"/>
          <w:szCs w:val="24"/>
        </w:rPr>
        <w:t>aters</w:t>
      </w:r>
      <w:r w:rsidR="006665F2">
        <w:rPr>
          <w:rFonts w:asciiTheme="majorHAnsi" w:hAnsiTheme="majorHAnsi" w:cstheme="majorHAnsi"/>
          <w:sz w:val="24"/>
          <w:szCs w:val="24"/>
        </w:rPr>
        <w:t>,</w:t>
      </w:r>
      <w:r w:rsidR="00491E7D" w:rsidRPr="00485BCE">
        <w:rPr>
          <w:rFonts w:asciiTheme="majorHAnsi" w:hAnsiTheme="majorHAnsi" w:cstheme="majorHAnsi"/>
          <w:sz w:val="24"/>
          <w:szCs w:val="24"/>
        </w:rPr>
        <w:t xml:space="preserve"> </w:t>
      </w:r>
      <w:r w:rsidR="00197C6E" w:rsidRPr="00485BCE">
        <w:rPr>
          <w:rFonts w:asciiTheme="majorHAnsi" w:hAnsiTheme="majorHAnsi" w:cstheme="majorHAnsi"/>
          <w:sz w:val="24"/>
          <w:szCs w:val="24"/>
        </w:rPr>
        <w:t xml:space="preserve">marshes and estuaries. </w:t>
      </w:r>
      <w:r w:rsidR="002454D6" w:rsidRPr="00485BCE">
        <w:rPr>
          <w:rFonts w:asciiTheme="majorHAnsi" w:hAnsiTheme="majorHAnsi" w:cstheme="majorHAnsi"/>
          <w:sz w:val="24"/>
          <w:szCs w:val="24"/>
        </w:rPr>
        <w:t>The aquatic preserves are distributed throughout the state of Florida with</w:t>
      </w:r>
      <w:r w:rsidR="006A1B92">
        <w:rPr>
          <w:rFonts w:asciiTheme="majorHAnsi" w:hAnsiTheme="majorHAnsi" w:cstheme="majorHAnsi"/>
          <w:sz w:val="24"/>
          <w:szCs w:val="24"/>
        </w:rPr>
        <w:t xml:space="preserve"> four</w:t>
      </w:r>
      <w:r w:rsidR="00197C6E" w:rsidRPr="00485BCE">
        <w:rPr>
          <w:rFonts w:asciiTheme="majorHAnsi" w:hAnsiTheme="majorHAnsi" w:cstheme="majorHAnsi"/>
          <w:sz w:val="24"/>
          <w:szCs w:val="24"/>
        </w:rPr>
        <w:t xml:space="preserve"> freshwater and inland</w:t>
      </w:r>
      <w:r w:rsidR="002454D6" w:rsidRPr="00485BCE">
        <w:rPr>
          <w:rFonts w:asciiTheme="majorHAnsi" w:hAnsiTheme="majorHAnsi" w:cstheme="majorHAnsi"/>
          <w:sz w:val="24"/>
          <w:szCs w:val="24"/>
        </w:rPr>
        <w:t xml:space="preserve"> aquatic preserves</w:t>
      </w:r>
      <w:r w:rsidR="00197C6E" w:rsidRPr="00485BCE">
        <w:rPr>
          <w:rFonts w:asciiTheme="majorHAnsi" w:hAnsiTheme="majorHAnsi" w:cstheme="majorHAnsi"/>
          <w:sz w:val="24"/>
          <w:szCs w:val="24"/>
        </w:rPr>
        <w:t>, while the remaining 3</w:t>
      </w:r>
      <w:r w:rsidR="006A1B92">
        <w:rPr>
          <w:rFonts w:asciiTheme="majorHAnsi" w:hAnsiTheme="majorHAnsi" w:cstheme="majorHAnsi"/>
          <w:sz w:val="24"/>
          <w:szCs w:val="24"/>
        </w:rPr>
        <w:t>7</w:t>
      </w:r>
      <w:r w:rsidR="00197C6E" w:rsidRPr="00485BCE">
        <w:rPr>
          <w:rFonts w:asciiTheme="majorHAnsi" w:hAnsiTheme="majorHAnsi" w:cstheme="majorHAnsi"/>
          <w:sz w:val="24"/>
          <w:szCs w:val="24"/>
        </w:rPr>
        <w:t xml:space="preserve"> are l</w:t>
      </w:r>
      <w:r w:rsidRPr="00485BCE">
        <w:rPr>
          <w:rFonts w:asciiTheme="majorHAnsi" w:hAnsiTheme="majorHAnsi" w:cstheme="majorHAnsi"/>
          <w:sz w:val="24"/>
          <w:szCs w:val="24"/>
        </w:rPr>
        <w:t>ocated along the 8,400 miles of Florida’s coastlines. These waters serve as critical nurseries for many of the nation's recreationally and commercially important species</w:t>
      </w:r>
      <w:r w:rsidR="00197C6E" w:rsidRPr="00485BCE">
        <w:rPr>
          <w:rFonts w:asciiTheme="majorHAnsi" w:hAnsiTheme="majorHAnsi" w:cstheme="majorHAnsi"/>
          <w:sz w:val="24"/>
          <w:szCs w:val="24"/>
        </w:rPr>
        <w:t>, including s</w:t>
      </w:r>
      <w:r w:rsidR="00CE39BA" w:rsidRPr="00485BCE">
        <w:rPr>
          <w:rFonts w:asciiTheme="majorHAnsi" w:hAnsiTheme="majorHAnsi" w:cstheme="majorHAnsi"/>
          <w:sz w:val="24"/>
          <w:szCs w:val="24"/>
        </w:rPr>
        <w:t>nook, redfish</w:t>
      </w:r>
      <w:r w:rsidRPr="00485BCE">
        <w:rPr>
          <w:rFonts w:asciiTheme="majorHAnsi" w:hAnsiTheme="majorHAnsi" w:cstheme="majorHAnsi"/>
          <w:sz w:val="24"/>
          <w:szCs w:val="24"/>
        </w:rPr>
        <w:t xml:space="preserve"> and trout. In 1975, with growing appreciation for the ecological importance and aesthetics of these ecosystems, Florida enacted the Aquatic Preserve Act</w:t>
      </w:r>
      <w:r w:rsidR="00CE39BA" w:rsidRPr="00485BCE">
        <w:rPr>
          <w:rFonts w:asciiTheme="majorHAnsi" w:hAnsiTheme="majorHAnsi" w:cstheme="majorHAnsi"/>
          <w:sz w:val="24"/>
          <w:szCs w:val="24"/>
        </w:rPr>
        <w:t xml:space="preserve"> </w:t>
      </w:r>
      <w:r w:rsidRPr="00485BCE">
        <w:rPr>
          <w:rFonts w:asciiTheme="majorHAnsi" w:hAnsiTheme="majorHAnsi" w:cstheme="majorHAnsi"/>
          <w:sz w:val="24"/>
          <w:szCs w:val="24"/>
        </w:rPr>
        <w:t>to ensure that these areas that have ‘exceptional biological, aesthetic, and scientific value [are] set aside…</w:t>
      </w:r>
      <w:r w:rsidRPr="00485BCE">
        <w:rPr>
          <w:rFonts w:asciiTheme="majorHAnsi" w:hAnsiTheme="majorHAnsi" w:cstheme="majorHAnsi"/>
          <w:sz w:val="24"/>
          <w:szCs w:val="24"/>
          <w:lang w:val="fr-FR"/>
        </w:rPr>
        <w:t>as aquatic preserves</w:t>
      </w:r>
      <w:r w:rsidRPr="00485BCE">
        <w:rPr>
          <w:rFonts w:asciiTheme="majorHAnsi" w:hAnsiTheme="majorHAnsi" w:cstheme="majorHAnsi"/>
          <w:sz w:val="24"/>
          <w:szCs w:val="24"/>
        </w:rPr>
        <w:t>… for the benefit of future generations’ (Florida Aquatic Preserve Act of 1975, §258.36, F.S).</w:t>
      </w:r>
    </w:p>
    <w:p w14:paraId="166EC69E" w14:textId="29D4723C" w:rsidR="00310801" w:rsidRPr="00485BCE" w:rsidRDefault="0060006E" w:rsidP="0037316A">
      <w:pPr>
        <w:pStyle w:val="Heading2"/>
        <w:numPr>
          <w:ilvl w:val="1"/>
          <w:numId w:val="21"/>
        </w:numPr>
        <w:spacing w:line="360" w:lineRule="auto"/>
        <w:rPr>
          <w:rFonts w:eastAsia="Arial" w:cstheme="majorHAnsi"/>
          <w:szCs w:val="24"/>
        </w:rPr>
      </w:pPr>
      <w:bookmarkStart w:id="13" w:name="_Toc423355103"/>
      <w:r w:rsidRPr="00485BCE">
        <w:rPr>
          <w:rFonts w:cstheme="majorHAnsi"/>
          <w:szCs w:val="24"/>
        </w:rPr>
        <w:t>General Preserve History</w:t>
      </w:r>
      <w:bookmarkEnd w:id="13"/>
    </w:p>
    <w:p w14:paraId="32C669D9" w14:textId="4E8A8434" w:rsidR="00310801" w:rsidRPr="00485BCE" w:rsidRDefault="0060006E" w:rsidP="0037316A">
      <w:pPr>
        <w:pStyle w:val="BodyA"/>
        <w:spacing w:after="0" w:line="360" w:lineRule="auto"/>
        <w:rPr>
          <w:rFonts w:asciiTheme="majorHAnsi" w:hAnsiTheme="majorHAnsi" w:cstheme="majorHAnsi"/>
          <w:sz w:val="24"/>
          <w:szCs w:val="24"/>
        </w:rPr>
      </w:pPr>
      <w:r w:rsidRPr="00485BCE">
        <w:rPr>
          <w:rFonts w:asciiTheme="majorHAnsi" w:hAnsiTheme="majorHAnsi" w:cstheme="majorHAnsi"/>
          <w:sz w:val="24"/>
          <w:szCs w:val="24"/>
        </w:rPr>
        <w:t>E</w:t>
      </w:r>
      <w:r w:rsidR="00CE39BA" w:rsidRPr="00485BCE">
        <w:rPr>
          <w:rFonts w:asciiTheme="majorHAnsi" w:hAnsiTheme="majorHAnsi" w:cstheme="majorHAnsi"/>
          <w:sz w:val="24"/>
          <w:szCs w:val="24"/>
        </w:rPr>
        <w:t xml:space="preserve">stero </w:t>
      </w:r>
      <w:r w:rsidRPr="00485BCE">
        <w:rPr>
          <w:rFonts w:asciiTheme="majorHAnsi" w:hAnsiTheme="majorHAnsi" w:cstheme="majorHAnsi"/>
          <w:sz w:val="24"/>
          <w:szCs w:val="24"/>
        </w:rPr>
        <w:t>B</w:t>
      </w:r>
      <w:r w:rsidR="00CE39BA" w:rsidRPr="00485BCE">
        <w:rPr>
          <w:rFonts w:asciiTheme="majorHAnsi" w:hAnsiTheme="majorHAnsi" w:cstheme="majorHAnsi"/>
          <w:sz w:val="24"/>
          <w:szCs w:val="24"/>
        </w:rPr>
        <w:t xml:space="preserve">ay </w:t>
      </w:r>
      <w:r w:rsidRPr="00485BCE">
        <w:rPr>
          <w:rFonts w:asciiTheme="majorHAnsi" w:hAnsiTheme="majorHAnsi" w:cstheme="majorHAnsi"/>
          <w:sz w:val="24"/>
          <w:szCs w:val="24"/>
        </w:rPr>
        <w:t>A</w:t>
      </w:r>
      <w:r w:rsidR="00CE39BA" w:rsidRPr="00485BCE">
        <w:rPr>
          <w:rFonts w:asciiTheme="majorHAnsi" w:hAnsiTheme="majorHAnsi" w:cstheme="majorHAnsi"/>
          <w:sz w:val="24"/>
          <w:szCs w:val="24"/>
        </w:rPr>
        <w:t xml:space="preserve">quatic </w:t>
      </w:r>
      <w:r w:rsidRPr="00485BCE">
        <w:rPr>
          <w:rFonts w:asciiTheme="majorHAnsi" w:hAnsiTheme="majorHAnsi" w:cstheme="majorHAnsi"/>
          <w:sz w:val="24"/>
          <w:szCs w:val="24"/>
        </w:rPr>
        <w:t>P</w:t>
      </w:r>
      <w:r w:rsidR="00CE39BA" w:rsidRPr="00485BCE">
        <w:rPr>
          <w:rFonts w:asciiTheme="majorHAnsi" w:hAnsiTheme="majorHAnsi" w:cstheme="majorHAnsi"/>
          <w:sz w:val="24"/>
          <w:szCs w:val="24"/>
        </w:rPr>
        <w:t>reserve (EBAP)</w:t>
      </w:r>
      <w:r w:rsidRPr="00485BCE">
        <w:rPr>
          <w:rFonts w:asciiTheme="majorHAnsi" w:hAnsiTheme="majorHAnsi" w:cstheme="majorHAnsi"/>
          <w:sz w:val="24"/>
          <w:szCs w:val="24"/>
        </w:rPr>
        <w:t xml:space="preserve"> is</w:t>
      </w:r>
      <w:r w:rsidR="00197C6E" w:rsidRPr="00485BCE">
        <w:rPr>
          <w:rFonts w:asciiTheme="majorHAnsi" w:hAnsiTheme="majorHAnsi" w:cstheme="majorHAnsi"/>
          <w:sz w:val="24"/>
          <w:szCs w:val="24"/>
        </w:rPr>
        <w:t xml:space="preserve"> a</w:t>
      </w:r>
      <w:r w:rsidRPr="00485BCE">
        <w:rPr>
          <w:rFonts w:asciiTheme="majorHAnsi" w:hAnsiTheme="majorHAnsi" w:cstheme="majorHAnsi"/>
          <w:sz w:val="24"/>
          <w:szCs w:val="24"/>
        </w:rPr>
        <w:t xml:space="preserve"> shallow estuary that is fed by five minor freshwater tributaries, and it is heavily influenced by tidal action. There are diverse habitats within the preserve and these include seagrass beds, mangrove islands, salt marshes, tidal flats</w:t>
      </w:r>
      <w:r w:rsidR="00091E85">
        <w:rPr>
          <w:rFonts w:asciiTheme="majorHAnsi" w:hAnsiTheme="majorHAnsi" w:cstheme="majorHAnsi"/>
          <w:sz w:val="24"/>
          <w:szCs w:val="24"/>
        </w:rPr>
        <w:t>,</w:t>
      </w:r>
      <w:r w:rsidRPr="00485BCE">
        <w:rPr>
          <w:rFonts w:asciiTheme="majorHAnsi" w:hAnsiTheme="majorHAnsi" w:cstheme="majorHAnsi"/>
          <w:sz w:val="24"/>
          <w:szCs w:val="24"/>
        </w:rPr>
        <w:t xml:space="preserve"> and oyster bars. </w:t>
      </w:r>
    </w:p>
    <w:p w14:paraId="746D2C8A" w14:textId="5A85C682" w:rsidR="00CE39BA" w:rsidRPr="00485BCE" w:rsidRDefault="00CE39BA" w:rsidP="0037316A">
      <w:pPr>
        <w:pStyle w:val="BodyA"/>
        <w:spacing w:after="0" w:line="360" w:lineRule="auto"/>
        <w:rPr>
          <w:rFonts w:asciiTheme="majorHAnsi" w:eastAsia="Arial" w:hAnsiTheme="majorHAnsi" w:cstheme="majorHAnsi"/>
          <w:sz w:val="24"/>
          <w:szCs w:val="24"/>
        </w:rPr>
      </w:pPr>
      <w:r w:rsidRPr="00485BCE">
        <w:rPr>
          <w:rFonts w:asciiTheme="majorHAnsi" w:hAnsiTheme="majorHAnsi" w:cstheme="majorHAnsi"/>
          <w:sz w:val="24"/>
          <w:szCs w:val="24"/>
        </w:rPr>
        <w:t>Southwest Florida has seen incredible growth since the 1950’s; it has become the destination spot for travelers, investors, and retirees (</w:t>
      </w:r>
      <w:r w:rsidR="006A1B92">
        <w:rPr>
          <w:rFonts w:asciiTheme="majorHAnsi" w:hAnsiTheme="majorHAnsi" w:cstheme="majorHAnsi"/>
          <w:sz w:val="24"/>
          <w:szCs w:val="24"/>
        </w:rPr>
        <w:t>City of Fort Myers [</w:t>
      </w:r>
      <w:r w:rsidRPr="00485BCE">
        <w:rPr>
          <w:rFonts w:asciiTheme="majorHAnsi" w:hAnsiTheme="majorHAnsi" w:cstheme="majorHAnsi"/>
          <w:sz w:val="24"/>
          <w:szCs w:val="24"/>
        </w:rPr>
        <w:t>CFM</w:t>
      </w:r>
      <w:r w:rsidR="006A1B92">
        <w:rPr>
          <w:rFonts w:asciiTheme="majorHAnsi" w:hAnsiTheme="majorHAnsi" w:cstheme="majorHAnsi"/>
          <w:sz w:val="24"/>
          <w:szCs w:val="24"/>
        </w:rPr>
        <w:t>], 2015</w:t>
      </w:r>
      <w:r w:rsidRPr="00485BCE">
        <w:rPr>
          <w:rFonts w:asciiTheme="majorHAnsi" w:hAnsiTheme="majorHAnsi" w:cstheme="majorHAnsi"/>
          <w:sz w:val="24"/>
          <w:szCs w:val="24"/>
        </w:rPr>
        <w:t xml:space="preserve">). Increasing coastal development threatened to destroy the natural conditions of the area. For this reason, there was overwhelming local support for the creation of an offshore preserve to protect the area. </w:t>
      </w:r>
      <w:r w:rsidR="00091E85">
        <w:rPr>
          <w:rFonts w:asciiTheme="majorHAnsi" w:hAnsiTheme="majorHAnsi" w:cstheme="majorHAnsi"/>
          <w:sz w:val="24"/>
          <w:szCs w:val="24"/>
        </w:rPr>
        <w:t xml:space="preserve">The </w:t>
      </w:r>
      <w:r w:rsidR="00091E85" w:rsidRPr="00485BCE">
        <w:rPr>
          <w:rFonts w:asciiTheme="majorHAnsi" w:hAnsiTheme="majorHAnsi" w:cstheme="majorHAnsi"/>
          <w:sz w:val="24"/>
          <w:szCs w:val="24"/>
        </w:rPr>
        <w:t>Lee County Conservation Commission (LCCC)</w:t>
      </w:r>
      <w:r w:rsidR="00091E85">
        <w:rPr>
          <w:rFonts w:asciiTheme="majorHAnsi" w:hAnsiTheme="majorHAnsi" w:cstheme="majorHAnsi"/>
          <w:sz w:val="24"/>
          <w:szCs w:val="24"/>
        </w:rPr>
        <w:t>, a</w:t>
      </w:r>
      <w:r w:rsidRPr="00485BCE">
        <w:rPr>
          <w:rFonts w:asciiTheme="majorHAnsi" w:hAnsiTheme="majorHAnsi" w:cstheme="majorHAnsi"/>
          <w:sz w:val="24"/>
          <w:szCs w:val="24"/>
        </w:rPr>
        <w:t xml:space="preserve"> local group composed of fishermen, conservationists, and other concerned citizens</w:t>
      </w:r>
      <w:r w:rsidR="00091E85">
        <w:rPr>
          <w:rFonts w:asciiTheme="majorHAnsi" w:hAnsiTheme="majorHAnsi" w:cstheme="majorHAnsi"/>
          <w:sz w:val="24"/>
          <w:szCs w:val="24"/>
        </w:rPr>
        <w:t>,</w:t>
      </w:r>
      <w:r w:rsidRPr="00485BCE">
        <w:rPr>
          <w:rFonts w:asciiTheme="majorHAnsi" w:hAnsiTheme="majorHAnsi" w:cstheme="majorHAnsi"/>
          <w:sz w:val="24"/>
          <w:szCs w:val="24"/>
        </w:rPr>
        <w:t xml:space="preserve"> </w:t>
      </w:r>
      <w:r w:rsidRPr="00485BCE">
        <w:rPr>
          <w:rFonts w:asciiTheme="majorHAnsi" w:hAnsiTheme="majorHAnsi" w:cstheme="majorHAnsi"/>
          <w:sz w:val="24"/>
          <w:szCs w:val="24"/>
        </w:rPr>
        <w:lastRenderedPageBreak/>
        <w:t>v</w:t>
      </w:r>
      <w:r w:rsidR="00091E85">
        <w:rPr>
          <w:rFonts w:asciiTheme="majorHAnsi" w:hAnsiTheme="majorHAnsi" w:cstheme="majorHAnsi"/>
          <w:sz w:val="24"/>
          <w:szCs w:val="24"/>
        </w:rPr>
        <w:t>oiced the most concern. T</w:t>
      </w:r>
      <w:r w:rsidRPr="00485BCE">
        <w:rPr>
          <w:rFonts w:asciiTheme="majorHAnsi" w:hAnsiTheme="majorHAnsi" w:cstheme="majorHAnsi"/>
          <w:sz w:val="24"/>
          <w:szCs w:val="24"/>
        </w:rPr>
        <w:t>he outspoken actions of the LCCC combined with the</w:t>
      </w:r>
      <w:r w:rsidR="00091E85">
        <w:rPr>
          <w:rFonts w:asciiTheme="majorHAnsi" w:hAnsiTheme="majorHAnsi" w:cstheme="majorHAnsi"/>
          <w:sz w:val="24"/>
          <w:szCs w:val="24"/>
        </w:rPr>
        <w:t xml:space="preserve"> leadership in Tallahassee</w:t>
      </w:r>
      <w:r w:rsidRPr="00485BCE">
        <w:rPr>
          <w:rFonts w:asciiTheme="majorHAnsi" w:hAnsiTheme="majorHAnsi" w:cstheme="majorHAnsi"/>
          <w:sz w:val="24"/>
          <w:szCs w:val="24"/>
        </w:rPr>
        <w:t xml:space="preserve"> led to the establishment Estero Bay as an aquatic preserve in 1966. </w:t>
      </w:r>
    </w:p>
    <w:p w14:paraId="2CB88675" w14:textId="18172D4A" w:rsidR="00235D2F" w:rsidRPr="00485BCE" w:rsidRDefault="00091E85" w:rsidP="0037316A">
      <w:pPr>
        <w:pStyle w:val="BodyA"/>
        <w:spacing w:after="0" w:line="360" w:lineRule="auto"/>
        <w:rPr>
          <w:rFonts w:asciiTheme="majorHAnsi" w:hAnsiTheme="majorHAnsi" w:cstheme="majorHAnsi"/>
          <w:sz w:val="24"/>
          <w:szCs w:val="24"/>
        </w:rPr>
      </w:pPr>
      <w:r>
        <w:rPr>
          <w:rFonts w:asciiTheme="majorHAnsi" w:hAnsiTheme="majorHAnsi" w:cstheme="majorHAnsi"/>
          <w:sz w:val="24"/>
          <w:szCs w:val="24"/>
        </w:rPr>
        <w:t xml:space="preserve">EBAP, </w:t>
      </w:r>
      <w:r w:rsidR="0060006E" w:rsidRPr="00485BCE">
        <w:rPr>
          <w:rFonts w:asciiTheme="majorHAnsi" w:hAnsiTheme="majorHAnsi" w:cstheme="majorHAnsi"/>
          <w:sz w:val="24"/>
          <w:szCs w:val="24"/>
        </w:rPr>
        <w:t>Florida</w:t>
      </w:r>
      <w:r w:rsidR="00CE39BA" w:rsidRPr="00485BCE">
        <w:rPr>
          <w:rFonts w:asciiTheme="majorHAnsi" w:hAnsiTheme="majorHAnsi" w:cstheme="majorHAnsi"/>
          <w:sz w:val="24"/>
          <w:szCs w:val="24"/>
        </w:rPr>
        <w:t xml:space="preserve">'s first Aquatic Preserve, </w:t>
      </w:r>
      <w:r w:rsidR="0060006E" w:rsidRPr="00485BCE">
        <w:rPr>
          <w:rFonts w:asciiTheme="majorHAnsi" w:hAnsiTheme="majorHAnsi" w:cstheme="majorHAnsi"/>
          <w:sz w:val="24"/>
          <w:szCs w:val="24"/>
        </w:rPr>
        <w:t>pre</w:t>
      </w:r>
      <w:r>
        <w:rPr>
          <w:rFonts w:asciiTheme="majorHAnsi" w:hAnsiTheme="majorHAnsi" w:cstheme="majorHAnsi"/>
          <w:sz w:val="24"/>
          <w:szCs w:val="24"/>
        </w:rPr>
        <w:t xml:space="preserve">dated the formation of the DEP, and </w:t>
      </w:r>
      <w:r w:rsidR="0060006E" w:rsidRPr="00485BCE">
        <w:rPr>
          <w:rFonts w:asciiTheme="majorHAnsi" w:hAnsiTheme="majorHAnsi" w:cstheme="majorHAnsi"/>
          <w:sz w:val="24"/>
          <w:szCs w:val="24"/>
        </w:rPr>
        <w:t xml:space="preserve">it also precedes the establishment of the Florida Aquatic Preserve Act of 1975. </w:t>
      </w:r>
    </w:p>
    <w:p w14:paraId="45995E84" w14:textId="2809F0E9" w:rsidR="00235D2F" w:rsidRPr="00485BCE" w:rsidRDefault="00091E85" w:rsidP="0037316A">
      <w:pPr>
        <w:pStyle w:val="BodyA"/>
        <w:spacing w:after="0" w:line="360" w:lineRule="auto"/>
        <w:rPr>
          <w:rFonts w:asciiTheme="majorHAnsi" w:hAnsiTheme="majorHAnsi" w:cstheme="majorHAnsi"/>
          <w:sz w:val="24"/>
          <w:szCs w:val="24"/>
        </w:rPr>
      </w:pPr>
      <w:r w:rsidRPr="00091E85">
        <w:rPr>
          <w:rFonts w:asciiTheme="majorHAnsi" w:hAnsiTheme="majorHAnsi" w:cstheme="majorHAnsi"/>
          <w:sz w:val="24"/>
          <w:szCs w:val="24"/>
        </w:rPr>
        <w:t xml:space="preserve">The boundary of EBAP was extended in 1983 to include the southern half of Estero Bay down to the Lee/Collier county line (Section 258.39, Florida Statute (FS)). This marks the current boundaries for the preserve which, along with significant portions of the bay’s tributaries included, encompasses approximately 11,200 acres of submerged </w:t>
      </w:r>
      <w:r w:rsidR="00235D2F" w:rsidRPr="00485BCE">
        <w:rPr>
          <w:rFonts w:asciiTheme="majorHAnsi" w:hAnsiTheme="majorHAnsi" w:cstheme="majorHAnsi"/>
          <w:sz w:val="24"/>
          <w:szCs w:val="24"/>
        </w:rPr>
        <w:t>lands (</w:t>
      </w:r>
      <w:r w:rsidR="000A437C">
        <w:rPr>
          <w:rFonts w:asciiTheme="majorHAnsi" w:hAnsiTheme="majorHAnsi" w:cstheme="majorHAnsi"/>
          <w:sz w:val="24"/>
          <w:szCs w:val="24"/>
        </w:rPr>
        <w:fldChar w:fldCharType="begin"/>
      </w:r>
      <w:r w:rsidR="000A437C">
        <w:rPr>
          <w:rFonts w:asciiTheme="majorHAnsi" w:hAnsiTheme="majorHAnsi" w:cstheme="majorHAnsi"/>
          <w:sz w:val="24"/>
          <w:szCs w:val="24"/>
        </w:rPr>
        <w:instrText xml:space="preserve"> REF _Ref422406042 \h  \* MERGEFORMAT </w:instrText>
      </w:r>
      <w:r w:rsidR="000A437C">
        <w:rPr>
          <w:rFonts w:asciiTheme="majorHAnsi" w:hAnsiTheme="majorHAnsi" w:cstheme="majorHAnsi"/>
          <w:sz w:val="24"/>
          <w:szCs w:val="24"/>
        </w:rPr>
      </w:r>
      <w:r w:rsidR="000A437C">
        <w:rPr>
          <w:rFonts w:asciiTheme="majorHAnsi" w:hAnsiTheme="majorHAnsi" w:cstheme="majorHAnsi"/>
          <w:sz w:val="24"/>
          <w:szCs w:val="24"/>
        </w:rPr>
        <w:fldChar w:fldCharType="separate"/>
      </w:r>
      <w:r w:rsidR="000A437C" w:rsidRPr="000A437C">
        <w:rPr>
          <w:rFonts w:asciiTheme="majorHAnsi" w:hAnsiTheme="majorHAnsi" w:cstheme="majorHAnsi"/>
          <w:sz w:val="24"/>
          <w:szCs w:val="24"/>
        </w:rPr>
        <w:t>Ma</w:t>
      </w:r>
      <w:r w:rsidR="000A437C" w:rsidRPr="000A437C">
        <w:rPr>
          <w:rFonts w:asciiTheme="majorHAnsi" w:hAnsiTheme="majorHAnsi" w:cstheme="majorHAnsi"/>
          <w:sz w:val="24"/>
          <w:szCs w:val="24"/>
        </w:rPr>
        <w:t>p</w:t>
      </w:r>
      <w:r w:rsidR="000A437C" w:rsidRPr="000A437C">
        <w:rPr>
          <w:rFonts w:asciiTheme="majorHAnsi" w:hAnsiTheme="majorHAnsi" w:cstheme="majorHAnsi"/>
          <w:sz w:val="24"/>
          <w:szCs w:val="24"/>
        </w:rPr>
        <w:t xml:space="preserve"> 1</w:t>
      </w:r>
      <w:r w:rsidR="000A437C">
        <w:rPr>
          <w:rFonts w:asciiTheme="majorHAnsi" w:hAnsiTheme="majorHAnsi" w:cstheme="majorHAnsi"/>
          <w:sz w:val="24"/>
          <w:szCs w:val="24"/>
        </w:rPr>
        <w:fldChar w:fldCharType="end"/>
      </w:r>
      <w:r w:rsidR="00235D2F" w:rsidRPr="00485BCE">
        <w:rPr>
          <w:rFonts w:asciiTheme="majorHAnsi" w:hAnsiTheme="majorHAnsi" w:cstheme="majorHAnsi"/>
          <w:sz w:val="24"/>
          <w:szCs w:val="24"/>
        </w:rPr>
        <w:t>).</w:t>
      </w:r>
    </w:p>
    <w:p w14:paraId="52893250" w14:textId="2C9AF90B" w:rsidR="00160A70" w:rsidRPr="00485BCE" w:rsidRDefault="0060006E" w:rsidP="0037316A">
      <w:pPr>
        <w:pStyle w:val="BodyA"/>
        <w:spacing w:after="0" w:line="360" w:lineRule="auto"/>
        <w:rPr>
          <w:rFonts w:asciiTheme="majorHAnsi" w:hAnsiTheme="majorHAnsi" w:cstheme="majorHAnsi"/>
          <w:sz w:val="24"/>
          <w:szCs w:val="24"/>
        </w:rPr>
      </w:pPr>
      <w:r w:rsidRPr="00485BCE">
        <w:rPr>
          <w:rFonts w:asciiTheme="majorHAnsi" w:hAnsiTheme="majorHAnsi" w:cstheme="majorHAnsi"/>
          <w:sz w:val="24"/>
          <w:szCs w:val="24"/>
        </w:rPr>
        <w:t>All aquatic preserves are also designated as an Outstanding Florida Water (OFW). OFW is a water</w:t>
      </w:r>
      <w:r w:rsidR="00091E85">
        <w:rPr>
          <w:rFonts w:asciiTheme="majorHAnsi" w:hAnsiTheme="majorHAnsi" w:cstheme="majorHAnsi"/>
          <w:sz w:val="24"/>
          <w:szCs w:val="24"/>
        </w:rPr>
        <w:t>body</w:t>
      </w:r>
      <w:r w:rsidRPr="00485BCE">
        <w:rPr>
          <w:rFonts w:asciiTheme="majorHAnsi" w:hAnsiTheme="majorHAnsi" w:cstheme="majorHAnsi"/>
          <w:sz w:val="24"/>
          <w:szCs w:val="24"/>
        </w:rPr>
        <w:t xml:space="preserve"> designated worthy of spec</w:t>
      </w:r>
      <w:r w:rsidR="00091E85">
        <w:rPr>
          <w:rFonts w:asciiTheme="majorHAnsi" w:hAnsiTheme="majorHAnsi" w:cstheme="majorHAnsi"/>
          <w:sz w:val="24"/>
          <w:szCs w:val="24"/>
        </w:rPr>
        <w:t xml:space="preserve">ial protection because of its </w:t>
      </w:r>
      <w:r w:rsidRPr="00485BCE">
        <w:rPr>
          <w:rFonts w:asciiTheme="majorHAnsi" w:hAnsiTheme="majorHAnsi" w:cstheme="majorHAnsi"/>
          <w:sz w:val="24"/>
          <w:szCs w:val="24"/>
        </w:rPr>
        <w:t>exceptional ecological o</w:t>
      </w:r>
      <w:r w:rsidR="00197C6E" w:rsidRPr="00485BCE">
        <w:rPr>
          <w:rFonts w:asciiTheme="majorHAnsi" w:hAnsiTheme="majorHAnsi" w:cstheme="majorHAnsi"/>
          <w:sz w:val="24"/>
          <w:szCs w:val="24"/>
        </w:rPr>
        <w:t>r recreational significance. In</w:t>
      </w:r>
      <w:r w:rsidRPr="00485BCE">
        <w:rPr>
          <w:rFonts w:asciiTheme="majorHAnsi" w:hAnsiTheme="majorHAnsi" w:cstheme="majorHAnsi"/>
          <w:sz w:val="24"/>
          <w:szCs w:val="24"/>
        </w:rPr>
        <w:t xml:space="preserve"> an OFW, the DEP cannot issue permits for direct discharges that would lower the existing water quality</w:t>
      </w:r>
      <w:r w:rsidR="002454D6" w:rsidRPr="00485BCE">
        <w:rPr>
          <w:rFonts w:asciiTheme="majorHAnsi" w:hAnsiTheme="majorHAnsi" w:cstheme="majorHAnsi"/>
          <w:sz w:val="24"/>
          <w:szCs w:val="24"/>
        </w:rPr>
        <w:t xml:space="preserve"> and impact flora and fauna within the waterbody</w:t>
      </w:r>
      <w:r w:rsidRPr="00485BCE">
        <w:rPr>
          <w:rFonts w:asciiTheme="majorHAnsi" w:hAnsiTheme="majorHAnsi" w:cstheme="majorHAnsi"/>
          <w:sz w:val="24"/>
          <w:szCs w:val="24"/>
        </w:rPr>
        <w:t>, or for indirect discharges that would significantly degrade a nearby OFW</w:t>
      </w:r>
      <w:r w:rsidR="00160A70" w:rsidRPr="00485BCE">
        <w:rPr>
          <w:rFonts w:asciiTheme="majorHAnsi" w:hAnsiTheme="majorHAnsi" w:cstheme="majorHAnsi"/>
          <w:sz w:val="24"/>
          <w:szCs w:val="24"/>
        </w:rPr>
        <w:t>.</w:t>
      </w:r>
    </w:p>
    <w:p w14:paraId="3A740C80" w14:textId="6A40BC3F" w:rsidR="00310801" w:rsidRPr="00485BCE" w:rsidRDefault="00091E85" w:rsidP="0037316A">
      <w:pPr>
        <w:pStyle w:val="BodyA"/>
        <w:spacing w:after="0" w:line="360" w:lineRule="auto"/>
        <w:rPr>
          <w:rFonts w:asciiTheme="majorHAnsi" w:hAnsiTheme="majorHAnsi" w:cstheme="majorHAnsi"/>
          <w:sz w:val="24"/>
          <w:szCs w:val="24"/>
        </w:rPr>
      </w:pPr>
      <w:r w:rsidRPr="00091E85">
        <w:rPr>
          <w:rFonts w:asciiTheme="majorHAnsi" w:hAnsiTheme="majorHAnsi" w:cstheme="majorHAnsi"/>
          <w:sz w:val="24"/>
          <w:szCs w:val="24"/>
        </w:rPr>
        <w:t>To further protec</w:t>
      </w:r>
      <w:r>
        <w:rPr>
          <w:rFonts w:asciiTheme="majorHAnsi" w:hAnsiTheme="majorHAnsi" w:cstheme="majorHAnsi"/>
          <w:sz w:val="24"/>
          <w:szCs w:val="24"/>
        </w:rPr>
        <w:t>t the water quality of Estero B</w:t>
      </w:r>
      <w:r w:rsidRPr="00091E85">
        <w:rPr>
          <w:rFonts w:asciiTheme="majorHAnsi" w:hAnsiTheme="majorHAnsi" w:cstheme="majorHAnsi"/>
          <w:sz w:val="24"/>
          <w:szCs w:val="24"/>
        </w:rPr>
        <w:t>ay, the surrounding land, now known as Estero Bay Preserve State Park (EBPSP), was set aside for conservation to buffer the bay from encroaching development in the watershed. This state park encompasses over 10,000 acres along the northern and eastern edges of the Estero Bay shoreline</w:t>
      </w:r>
      <w:r w:rsidR="00235D2F" w:rsidRPr="00485BCE">
        <w:rPr>
          <w:rFonts w:asciiTheme="majorHAnsi" w:hAnsiTheme="majorHAnsi" w:cstheme="majorHAnsi"/>
          <w:sz w:val="24"/>
          <w:szCs w:val="24"/>
        </w:rPr>
        <w:t>.</w:t>
      </w:r>
    </w:p>
    <w:p w14:paraId="7C25BBDF" w14:textId="6C23EC9E" w:rsidR="00C13C88" w:rsidRPr="00485BCE" w:rsidRDefault="00C13C88" w:rsidP="0037316A">
      <w:pPr>
        <w:pStyle w:val="ListParagraph"/>
        <w:numPr>
          <w:ilvl w:val="0"/>
          <w:numId w:val="3"/>
        </w:numPr>
        <w:tabs>
          <w:tab w:val="left" w:pos="2100"/>
        </w:tabs>
        <w:spacing w:after="0" w:line="360" w:lineRule="auto"/>
        <w:rPr>
          <w:rFonts w:asciiTheme="majorHAnsi" w:hAnsiTheme="majorHAnsi" w:cstheme="majorHAnsi"/>
          <w:vanish/>
          <w:sz w:val="24"/>
          <w:szCs w:val="24"/>
        </w:rPr>
      </w:pPr>
    </w:p>
    <w:p w14:paraId="4EA55CE9" w14:textId="77777777" w:rsidR="00C13C88" w:rsidRPr="00485BCE" w:rsidRDefault="00C13C88" w:rsidP="0037316A">
      <w:pPr>
        <w:pStyle w:val="ListParagraph"/>
        <w:numPr>
          <w:ilvl w:val="0"/>
          <w:numId w:val="3"/>
        </w:numPr>
        <w:tabs>
          <w:tab w:val="left" w:pos="2100"/>
        </w:tabs>
        <w:spacing w:after="0" w:line="360" w:lineRule="auto"/>
        <w:rPr>
          <w:rFonts w:asciiTheme="majorHAnsi" w:hAnsiTheme="majorHAnsi" w:cstheme="majorHAnsi"/>
          <w:vanish/>
          <w:sz w:val="24"/>
          <w:szCs w:val="24"/>
        </w:rPr>
      </w:pPr>
    </w:p>
    <w:p w14:paraId="38EA3D12" w14:textId="77777777" w:rsidR="00C13C88" w:rsidRPr="00485BCE" w:rsidRDefault="00C13C88" w:rsidP="0037316A">
      <w:pPr>
        <w:pStyle w:val="ListParagraph"/>
        <w:numPr>
          <w:ilvl w:val="1"/>
          <w:numId w:val="3"/>
        </w:numPr>
        <w:tabs>
          <w:tab w:val="left" w:pos="2100"/>
        </w:tabs>
        <w:spacing w:after="0" w:line="360" w:lineRule="auto"/>
        <w:rPr>
          <w:rFonts w:asciiTheme="majorHAnsi" w:hAnsiTheme="majorHAnsi" w:cstheme="majorHAnsi"/>
          <w:vanish/>
          <w:sz w:val="24"/>
          <w:szCs w:val="24"/>
        </w:rPr>
      </w:pPr>
    </w:p>
    <w:p w14:paraId="0D35C0FF" w14:textId="77777777" w:rsidR="00C13C88" w:rsidRPr="00485BCE" w:rsidRDefault="00C13C88" w:rsidP="0037316A">
      <w:pPr>
        <w:pStyle w:val="ListParagraph"/>
        <w:numPr>
          <w:ilvl w:val="1"/>
          <w:numId w:val="3"/>
        </w:numPr>
        <w:tabs>
          <w:tab w:val="left" w:pos="2100"/>
        </w:tabs>
        <w:spacing w:after="0" w:line="360" w:lineRule="auto"/>
        <w:rPr>
          <w:rFonts w:asciiTheme="majorHAnsi" w:hAnsiTheme="majorHAnsi" w:cstheme="majorHAnsi"/>
          <w:vanish/>
          <w:sz w:val="24"/>
          <w:szCs w:val="24"/>
        </w:rPr>
      </w:pPr>
    </w:p>
    <w:p w14:paraId="6239A7DD" w14:textId="7981CD8A" w:rsidR="00310801" w:rsidRPr="00485BCE" w:rsidRDefault="0060006E" w:rsidP="0037316A">
      <w:pPr>
        <w:pStyle w:val="Heading3"/>
        <w:numPr>
          <w:ilvl w:val="2"/>
          <w:numId w:val="21"/>
        </w:numPr>
        <w:spacing w:line="360" w:lineRule="auto"/>
        <w:rPr>
          <w:rFonts w:eastAsia="Arial" w:cstheme="majorHAnsi"/>
        </w:rPr>
      </w:pPr>
      <w:bookmarkStart w:id="14" w:name="_Toc423355104"/>
      <w:r w:rsidRPr="00485BCE">
        <w:rPr>
          <w:rFonts w:cstheme="majorHAnsi"/>
        </w:rPr>
        <w:t>Geographical Location</w:t>
      </w:r>
      <w:bookmarkEnd w:id="14"/>
    </w:p>
    <w:p w14:paraId="58E9B016" w14:textId="31B50F65" w:rsidR="00310801" w:rsidRPr="00485BCE" w:rsidRDefault="00091E85" w:rsidP="0037316A">
      <w:pPr>
        <w:pStyle w:val="BodyA"/>
        <w:spacing w:after="0" w:line="360" w:lineRule="auto"/>
        <w:rPr>
          <w:rFonts w:asciiTheme="majorHAnsi" w:eastAsia="Arial" w:hAnsiTheme="majorHAnsi" w:cstheme="majorHAnsi"/>
          <w:sz w:val="24"/>
          <w:szCs w:val="24"/>
        </w:rPr>
      </w:pPr>
      <w:r w:rsidRPr="00091E85">
        <w:rPr>
          <w:rFonts w:asciiTheme="majorHAnsi" w:hAnsiTheme="majorHAnsi" w:cstheme="majorHAnsi"/>
          <w:sz w:val="24"/>
          <w:szCs w:val="24"/>
        </w:rPr>
        <w:t>EBAP is located in Lee County in Southwest Florida between Bonita Springs and Ft. Myers Beach and adjacent to the Gulf of Mexico. The entire preserve is about 24 Km (15 miles) south of Fort Myers and 26 Km (16 miles) north of Naples.</w:t>
      </w:r>
    </w:p>
    <w:p w14:paraId="18151DED" w14:textId="509269F7" w:rsidR="00310801" w:rsidRPr="00485BCE" w:rsidRDefault="0060006E" w:rsidP="0037316A">
      <w:pPr>
        <w:pStyle w:val="BodyA"/>
        <w:spacing w:after="0" w:line="360" w:lineRule="auto"/>
        <w:rPr>
          <w:rFonts w:asciiTheme="majorHAnsi" w:eastAsia="Arial" w:hAnsiTheme="majorHAnsi" w:cstheme="majorHAnsi"/>
          <w:sz w:val="24"/>
          <w:szCs w:val="24"/>
        </w:rPr>
      </w:pPr>
      <w:r w:rsidRPr="00485BCE">
        <w:rPr>
          <w:rFonts w:asciiTheme="majorHAnsi" w:hAnsiTheme="majorHAnsi" w:cstheme="majorHAnsi"/>
          <w:sz w:val="24"/>
          <w:szCs w:val="24"/>
        </w:rPr>
        <w:t>The bay is nearly 11 miles long, and it ranges from 1.75 to 7 miles wide. Several rivers, creeks, and streams feed in to the bay</w:t>
      </w:r>
      <w:r w:rsidR="00091E85">
        <w:rPr>
          <w:rFonts w:asciiTheme="majorHAnsi" w:hAnsiTheme="majorHAnsi" w:cstheme="majorHAnsi"/>
          <w:sz w:val="24"/>
          <w:szCs w:val="24"/>
        </w:rPr>
        <w:t>;</w:t>
      </w:r>
      <w:r w:rsidRPr="00485BCE">
        <w:rPr>
          <w:rFonts w:asciiTheme="majorHAnsi" w:hAnsiTheme="majorHAnsi" w:cstheme="majorHAnsi"/>
          <w:sz w:val="24"/>
          <w:szCs w:val="24"/>
        </w:rPr>
        <w:t xml:space="preserve"> Cow Creek, No Name Creek, Hendry Creek, Ten Mile Canal, Mullock Creek, Estero River, Mud Creek, Halfway Creek, Spring Creek, and</w:t>
      </w:r>
      <w:r w:rsidR="00A14118" w:rsidRPr="00485BCE">
        <w:rPr>
          <w:rFonts w:asciiTheme="majorHAnsi" w:hAnsiTheme="majorHAnsi" w:cstheme="majorHAnsi"/>
          <w:sz w:val="24"/>
          <w:szCs w:val="24"/>
        </w:rPr>
        <w:t xml:space="preserve"> the</w:t>
      </w:r>
      <w:r w:rsidRPr="00485BCE">
        <w:rPr>
          <w:rFonts w:asciiTheme="majorHAnsi" w:hAnsiTheme="majorHAnsi" w:cstheme="majorHAnsi"/>
          <w:sz w:val="24"/>
          <w:szCs w:val="24"/>
        </w:rPr>
        <w:t xml:space="preserve"> Imperial River</w:t>
      </w:r>
      <w:r w:rsidR="00FB4A78" w:rsidRPr="00485BCE">
        <w:rPr>
          <w:rFonts w:asciiTheme="majorHAnsi" w:hAnsiTheme="majorHAnsi" w:cstheme="majorHAnsi"/>
          <w:sz w:val="24"/>
          <w:szCs w:val="24"/>
        </w:rPr>
        <w:t xml:space="preserve"> </w:t>
      </w:r>
      <w:r w:rsidR="00184AC2">
        <w:rPr>
          <w:rFonts w:asciiTheme="majorHAnsi" w:hAnsiTheme="majorHAnsi" w:cstheme="majorHAnsi"/>
          <w:sz w:val="24"/>
          <w:szCs w:val="24"/>
        </w:rPr>
        <w:t>(</w:t>
      </w:r>
      <w:r w:rsidR="00184AC2">
        <w:rPr>
          <w:rFonts w:asciiTheme="majorHAnsi" w:hAnsiTheme="majorHAnsi" w:cstheme="majorHAnsi"/>
          <w:sz w:val="24"/>
          <w:szCs w:val="24"/>
        </w:rPr>
        <w:fldChar w:fldCharType="begin"/>
      </w:r>
      <w:r w:rsidR="00184AC2">
        <w:rPr>
          <w:rFonts w:asciiTheme="majorHAnsi" w:hAnsiTheme="majorHAnsi" w:cstheme="majorHAnsi"/>
          <w:sz w:val="24"/>
          <w:szCs w:val="24"/>
        </w:rPr>
        <w:instrText xml:space="preserve"> REF _Ref422406042 \h </w:instrText>
      </w:r>
      <w:r w:rsidR="00184AC2">
        <w:rPr>
          <w:rFonts w:asciiTheme="majorHAnsi" w:hAnsiTheme="majorHAnsi" w:cstheme="majorHAnsi"/>
          <w:sz w:val="24"/>
          <w:szCs w:val="24"/>
        </w:rPr>
      </w:r>
      <w:r w:rsidR="00184AC2">
        <w:rPr>
          <w:rFonts w:asciiTheme="majorHAnsi" w:hAnsiTheme="majorHAnsi" w:cstheme="majorHAnsi"/>
          <w:sz w:val="24"/>
          <w:szCs w:val="24"/>
        </w:rPr>
        <w:instrText xml:space="preserve"> \* MERGEFORMAT </w:instrText>
      </w:r>
      <w:r w:rsidR="00184AC2">
        <w:rPr>
          <w:rFonts w:asciiTheme="majorHAnsi" w:hAnsiTheme="majorHAnsi" w:cstheme="majorHAnsi"/>
          <w:sz w:val="24"/>
          <w:szCs w:val="24"/>
        </w:rPr>
        <w:fldChar w:fldCharType="separate"/>
      </w:r>
      <w:r w:rsidR="00184AC2" w:rsidRPr="00184AC2">
        <w:rPr>
          <w:rFonts w:asciiTheme="majorHAnsi" w:hAnsiTheme="majorHAnsi" w:cstheme="majorHAnsi"/>
          <w:sz w:val="24"/>
          <w:szCs w:val="24"/>
        </w:rPr>
        <w:t>Map 1</w:t>
      </w:r>
      <w:r w:rsidR="00184AC2">
        <w:rPr>
          <w:rFonts w:asciiTheme="majorHAnsi" w:hAnsiTheme="majorHAnsi" w:cstheme="majorHAnsi"/>
          <w:sz w:val="24"/>
          <w:szCs w:val="24"/>
        </w:rPr>
        <w:fldChar w:fldCharType="end"/>
      </w:r>
      <w:r w:rsidR="00FB4A78" w:rsidRPr="00485BCE">
        <w:rPr>
          <w:rFonts w:asciiTheme="majorHAnsi" w:hAnsiTheme="majorHAnsi" w:cstheme="majorHAnsi"/>
          <w:sz w:val="24"/>
          <w:szCs w:val="24"/>
        </w:rPr>
        <w:t>)</w:t>
      </w:r>
      <w:r w:rsidR="006A1B92">
        <w:rPr>
          <w:rFonts w:asciiTheme="majorHAnsi" w:hAnsiTheme="majorHAnsi" w:cstheme="majorHAnsi"/>
          <w:sz w:val="24"/>
          <w:szCs w:val="24"/>
        </w:rPr>
        <w:t xml:space="preserve">. </w:t>
      </w:r>
      <w:r w:rsidRPr="00485BCE">
        <w:rPr>
          <w:rFonts w:asciiTheme="majorHAnsi" w:hAnsiTheme="majorHAnsi" w:cstheme="majorHAnsi"/>
          <w:sz w:val="24"/>
          <w:szCs w:val="24"/>
        </w:rPr>
        <w:t>The western and southern areas of the bay are mai</w:t>
      </w:r>
      <w:r w:rsidR="00091E85">
        <w:rPr>
          <w:rFonts w:asciiTheme="majorHAnsi" w:hAnsiTheme="majorHAnsi" w:cstheme="majorHAnsi"/>
          <w:sz w:val="24"/>
          <w:szCs w:val="24"/>
        </w:rPr>
        <w:t xml:space="preserve">nly influenced by tidal exchange with </w:t>
      </w:r>
      <w:r w:rsidRPr="00485BCE">
        <w:rPr>
          <w:rFonts w:asciiTheme="majorHAnsi" w:hAnsiTheme="majorHAnsi" w:cstheme="majorHAnsi"/>
          <w:sz w:val="24"/>
          <w:szCs w:val="24"/>
        </w:rPr>
        <w:t>the Gulf of Mexico’s marine waters through several passes including Matanzas, Hurricane, Big Carlos, Big Hickory, and New</w:t>
      </w:r>
      <w:r w:rsidR="00A14118" w:rsidRPr="00485BCE">
        <w:rPr>
          <w:rFonts w:asciiTheme="majorHAnsi" w:hAnsiTheme="majorHAnsi" w:cstheme="majorHAnsi"/>
          <w:sz w:val="24"/>
          <w:szCs w:val="24"/>
        </w:rPr>
        <w:t xml:space="preserve"> Pass</w:t>
      </w:r>
      <w:r w:rsidRPr="00485BCE">
        <w:rPr>
          <w:rFonts w:asciiTheme="majorHAnsi" w:hAnsiTheme="majorHAnsi" w:cstheme="majorHAnsi"/>
          <w:sz w:val="24"/>
          <w:szCs w:val="24"/>
        </w:rPr>
        <w:t xml:space="preserve">. The aquatic preserve accounts for state-owned sovereign submerged lands that occur below </w:t>
      </w:r>
      <w:r w:rsidRPr="00485BCE">
        <w:rPr>
          <w:rFonts w:asciiTheme="majorHAnsi" w:hAnsiTheme="majorHAnsi" w:cstheme="majorHAnsi"/>
          <w:sz w:val="24"/>
          <w:szCs w:val="24"/>
        </w:rPr>
        <w:lastRenderedPageBreak/>
        <w:t>the mean high water line. Uplands and manmade canals are excluded from the aquatic preserve, with a couple of except</w:t>
      </w:r>
      <w:r w:rsidR="006A1B92">
        <w:rPr>
          <w:rFonts w:asciiTheme="majorHAnsi" w:hAnsiTheme="majorHAnsi" w:cstheme="majorHAnsi"/>
          <w:sz w:val="24"/>
          <w:szCs w:val="24"/>
        </w:rPr>
        <w:t>ions including areas near Lover</w:t>
      </w:r>
      <w:r w:rsidRPr="00485BCE">
        <w:rPr>
          <w:rFonts w:asciiTheme="majorHAnsi" w:hAnsiTheme="majorHAnsi" w:cstheme="majorHAnsi"/>
          <w:sz w:val="24"/>
          <w:szCs w:val="24"/>
        </w:rPr>
        <w:t>s Key.</w:t>
      </w:r>
    </w:p>
    <w:p w14:paraId="7D29D015" w14:textId="6A959B13" w:rsidR="00310801" w:rsidRPr="00485BCE" w:rsidRDefault="00F02921" w:rsidP="0037316A">
      <w:pPr>
        <w:pStyle w:val="BodyA"/>
        <w:spacing w:after="0" w:line="360" w:lineRule="auto"/>
        <w:rPr>
          <w:rFonts w:asciiTheme="majorHAnsi" w:eastAsia="Arial" w:hAnsiTheme="majorHAnsi" w:cstheme="majorHAnsi"/>
          <w:sz w:val="24"/>
          <w:szCs w:val="24"/>
        </w:rPr>
      </w:pPr>
      <w:r>
        <w:rPr>
          <w:rFonts w:asciiTheme="majorHAnsi" w:hAnsiTheme="majorHAnsi" w:cstheme="majorHAnsi"/>
          <w:noProof/>
          <w:sz w:val="24"/>
          <w:szCs w:val="24"/>
        </w:rPr>
        <mc:AlternateContent>
          <mc:Choice Requires="wpg">
            <w:drawing>
              <wp:anchor distT="0" distB="0" distL="114300" distR="114300" simplePos="0" relativeHeight="251693056" behindDoc="0" locked="0" layoutInCell="1" allowOverlap="1" wp14:anchorId="76CF8239" wp14:editId="6AC56F9A">
                <wp:simplePos x="0" y="0"/>
                <wp:positionH relativeFrom="column">
                  <wp:posOffset>188259</wp:posOffset>
                </wp:positionH>
                <wp:positionV relativeFrom="page">
                  <wp:posOffset>2823882</wp:posOffset>
                </wp:positionV>
                <wp:extent cx="4655185" cy="6294755"/>
                <wp:effectExtent l="0" t="0" r="0" b="0"/>
                <wp:wrapTopAndBottom/>
                <wp:docPr id="1073741886" name="Group 1073741886"/>
                <wp:cNvGraphicFramePr/>
                <a:graphic xmlns:a="http://schemas.openxmlformats.org/drawingml/2006/main">
                  <a:graphicData uri="http://schemas.microsoft.com/office/word/2010/wordprocessingGroup">
                    <wpg:wgp>
                      <wpg:cNvGrpSpPr/>
                      <wpg:grpSpPr>
                        <a:xfrm>
                          <a:off x="0" y="0"/>
                          <a:ext cx="4655185" cy="6294755"/>
                          <a:chOff x="0" y="0"/>
                          <a:chExt cx="4655185" cy="6294755"/>
                        </a:xfrm>
                      </wpg:grpSpPr>
                      <pic:pic xmlns:pic="http://schemas.openxmlformats.org/drawingml/2006/picture">
                        <pic:nvPicPr>
                          <pic:cNvPr id="1073741881" name="Picture 1073741881"/>
                          <pic:cNvPicPr>
                            <a:picLocks noChangeAspect="1"/>
                          </pic:cNvPicPr>
                        </pic:nvPicPr>
                        <pic:blipFill rotWithShape="1">
                          <a:blip r:embed="rId44" cstate="print">
                            <a:extLst>
                              <a:ext uri="{28A0092B-C50C-407E-A947-70E740481C1C}">
                                <a14:useLocalDpi xmlns:a14="http://schemas.microsoft.com/office/drawing/2010/main" val="0"/>
                              </a:ext>
                            </a:extLst>
                          </a:blip>
                          <a:srcRect l="-30" r="-30"/>
                          <a:stretch/>
                        </pic:blipFill>
                        <pic:spPr>
                          <a:xfrm>
                            <a:off x="0" y="0"/>
                            <a:ext cx="4655185" cy="6024245"/>
                          </a:xfrm>
                          <a:prstGeom prst="rect">
                            <a:avLst/>
                          </a:prstGeom>
                        </pic:spPr>
                      </pic:pic>
                      <wps:wsp>
                        <wps:cNvPr id="1073741883" name="Text Box 1073741883"/>
                        <wps:cNvSpPr txBox="1"/>
                        <wps:spPr>
                          <a:xfrm>
                            <a:off x="0" y="6057900"/>
                            <a:ext cx="4655185" cy="236855"/>
                          </a:xfrm>
                          <a:prstGeom prst="rect">
                            <a:avLst/>
                          </a:prstGeom>
                          <a:solidFill>
                            <a:prstClr val="white"/>
                          </a:solidFill>
                          <a:ln>
                            <a:noFill/>
                          </a:ln>
                          <a:effectLst/>
                        </wps:spPr>
                        <wps:txbx>
                          <w:txbxContent>
                            <w:p w14:paraId="01201041" w14:textId="3688AF17" w:rsidR="003341C4" w:rsidRPr="00517946" w:rsidRDefault="003341C4" w:rsidP="00570192">
                              <w:pPr>
                                <w:pStyle w:val="Caption"/>
                                <w:rPr>
                                  <w:rFonts w:asciiTheme="majorHAnsi" w:eastAsia="Calibri" w:hAnsiTheme="majorHAnsi" w:cstheme="majorHAnsi"/>
                                  <w:noProof/>
                                  <w:color w:val="000000"/>
                                  <w:szCs w:val="24"/>
                                  <w:u w:color="000000"/>
                                </w:rPr>
                              </w:pPr>
                              <w:bookmarkStart w:id="15" w:name="_Ref422406042"/>
                              <w:bookmarkStart w:id="16" w:name="_Toc423355287"/>
                              <w:r>
                                <w:t xml:space="preserve">Map </w:t>
                              </w:r>
                              <w:r>
                                <w:fldChar w:fldCharType="begin"/>
                              </w:r>
                              <w:r>
                                <w:instrText xml:space="preserve"> SEQ Map \* ARABIC </w:instrText>
                              </w:r>
                              <w:r>
                                <w:fldChar w:fldCharType="separate"/>
                              </w:r>
                              <w:r>
                                <w:rPr>
                                  <w:noProof/>
                                </w:rPr>
                                <w:t>1</w:t>
                              </w:r>
                              <w:r>
                                <w:rPr>
                                  <w:noProof/>
                                </w:rPr>
                                <w:fldChar w:fldCharType="end"/>
                              </w:r>
                              <w:bookmarkEnd w:id="15"/>
                              <w:r>
                                <w:t>: EBAP Boundary (1966+1983), rivers, creeks, streams.</w:t>
                              </w:r>
                              <w:bookmarkEnd w:id="1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76CF8239" id="Group 1073741886" o:spid="_x0000_s1029" style="position:absolute;margin-left:14.8pt;margin-top:222.35pt;width:366.55pt;height:495.65pt;z-index:251693056;mso-position-vertical-relative:page" coordsize="46551,6294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">
                <v:shape id="Picture 1073741881" o:spid="_x0000_s1030" type="#_x0000_t75" style="position:absolute;width:46551;height:60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xzw5bFAAAA4wAAAA8AAABkcnMvZG93bnJldi54bWxET82KwjAQvi/4DmEEL6JpddFSjSILCwvi&#10;wdYHGJqxLTaT0kRb394sCB7n+5/tfjCNeFDnassK4nkEgriwuuZSwSX/nSUgnEfW2FgmBU9ysN+N&#10;vraYatvzmR6ZL0UIYZeigsr7NpXSFRUZdHPbEgfuajuDPpxdKXWHfQg3jVxE0UoarDk0VNjST0XF&#10;LbsbBZxNPR2HS5GbvJdLd5LTw+mq1GQ8HDYgPA3+I367/3SYH62X6+84SWL4/ykAIHc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cc8OWxQAAAOMAAAAPAAAAAAAAAAAAAAAA&#10;AJ8CAABkcnMvZG93bnJldi54bWxQSwUGAAAAAAQABAD3AAAAkQMAAAAA&#10;">
                  <v:imagedata r:id="rId45" o:title="" cropleft="-20f" cropright="-20f"/>
                  <v:path arrowok="t"/>
                </v:shape>
                <v:shape id="Text Box 1073741883" o:spid="_x0000_s1031" type="#_x0000_t202" style="position:absolute;top:60579;width:46551;height:2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cOMkA&#10;AADjAAAADwAAAGRycy9kb3ducmV2LnhtbERPT0vDMBS/C36H8AQv4tLZspW6bIyhoF6GdRdvj+at&#10;qTYvJUm3+u2NIOz4fv/fajPZXpzIh86xgvksA0HcON1xq+Dw8XxfgggRWWPvmBT8UIDN+vpqhZV2&#10;Z36nUx1bkUI4VKjAxDhUUobGkMUwcwNx4o7OW4zp9K3UHs8p3PbyIcsW0mLHqcHgQDtDzXc9WgX7&#10;4nNv7sbj09u2yP3rYdwtvtpaqdubafsIItIUL+J/94tO87NlvizmZZnD308JALn+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9/McOMkAAADjAAAADwAAAAAAAAAAAAAAAACYAgAA&#10;ZHJzL2Rvd25yZXYueG1sUEsFBgAAAAAEAAQA9QAAAI4DAAAAAA==&#10;" stroked="f">
                  <v:textbox style="mso-fit-shape-to-text:t" inset="0,0,0,0">
                    <w:txbxContent>
                      <w:p w14:paraId="01201041" w14:textId="3688AF17" w:rsidR="003341C4" w:rsidRPr="00517946" w:rsidRDefault="003341C4" w:rsidP="00570192">
                        <w:pPr>
                          <w:pStyle w:val="Caption"/>
                          <w:rPr>
                            <w:rFonts w:asciiTheme="majorHAnsi" w:eastAsia="Calibri" w:hAnsiTheme="majorHAnsi" w:cstheme="majorHAnsi"/>
                            <w:noProof/>
                            <w:color w:val="000000"/>
                            <w:szCs w:val="24"/>
                            <w:u w:color="000000"/>
                          </w:rPr>
                        </w:pPr>
                        <w:bookmarkStart w:id="17" w:name="_Ref422406042"/>
                        <w:bookmarkStart w:id="18" w:name="_Toc423355287"/>
                        <w:r>
                          <w:t xml:space="preserve">Map </w:t>
                        </w:r>
                        <w:r>
                          <w:fldChar w:fldCharType="begin"/>
                        </w:r>
                        <w:r>
                          <w:instrText xml:space="preserve"> SEQ Map \* ARABIC </w:instrText>
                        </w:r>
                        <w:r>
                          <w:fldChar w:fldCharType="separate"/>
                        </w:r>
                        <w:r>
                          <w:rPr>
                            <w:noProof/>
                          </w:rPr>
                          <w:t>1</w:t>
                        </w:r>
                        <w:r>
                          <w:rPr>
                            <w:noProof/>
                          </w:rPr>
                          <w:fldChar w:fldCharType="end"/>
                        </w:r>
                        <w:bookmarkEnd w:id="17"/>
                        <w:r>
                          <w:t>: EBAP Boundary (1966+1983), rivers, creeks, streams.</w:t>
                        </w:r>
                        <w:bookmarkEnd w:id="18"/>
                      </w:p>
                    </w:txbxContent>
                  </v:textbox>
                </v:shape>
                <w10:wrap type="topAndBottom" anchory="page"/>
              </v:group>
            </w:pict>
          </mc:Fallback>
        </mc:AlternateContent>
      </w:r>
      <w:r w:rsidR="00091E85">
        <w:rPr>
          <w:rFonts w:asciiTheme="majorHAnsi" w:hAnsiTheme="majorHAnsi" w:cstheme="majorHAnsi"/>
          <w:sz w:val="24"/>
          <w:szCs w:val="24"/>
        </w:rPr>
        <w:t>There are many</w:t>
      </w:r>
      <w:r w:rsidR="0060006E" w:rsidRPr="00485BCE">
        <w:rPr>
          <w:rFonts w:asciiTheme="majorHAnsi" w:hAnsiTheme="majorHAnsi" w:cstheme="majorHAnsi"/>
          <w:sz w:val="24"/>
          <w:szCs w:val="24"/>
        </w:rPr>
        <w:t xml:space="preserve"> public access points to the preserve: </w:t>
      </w:r>
      <w:r w:rsidR="00091E85">
        <w:rPr>
          <w:rFonts w:asciiTheme="majorHAnsi" w:hAnsiTheme="majorHAnsi" w:cstheme="majorHAnsi"/>
          <w:sz w:val="24"/>
          <w:szCs w:val="24"/>
        </w:rPr>
        <w:t xml:space="preserve">Five </w:t>
      </w:r>
      <w:r w:rsidR="0060006E" w:rsidRPr="00485BCE">
        <w:rPr>
          <w:rFonts w:asciiTheme="majorHAnsi" w:hAnsiTheme="majorHAnsi" w:cstheme="majorHAnsi"/>
          <w:sz w:val="24"/>
          <w:szCs w:val="24"/>
        </w:rPr>
        <w:t xml:space="preserve">private and </w:t>
      </w:r>
      <w:r w:rsidR="00091E85">
        <w:rPr>
          <w:rFonts w:asciiTheme="majorHAnsi" w:hAnsiTheme="majorHAnsi" w:cstheme="majorHAnsi"/>
          <w:sz w:val="24"/>
          <w:szCs w:val="24"/>
        </w:rPr>
        <w:t xml:space="preserve">nine </w:t>
      </w:r>
      <w:r w:rsidR="0060006E" w:rsidRPr="00485BCE">
        <w:rPr>
          <w:rFonts w:asciiTheme="majorHAnsi" w:hAnsiTheme="majorHAnsi" w:cstheme="majorHAnsi"/>
          <w:sz w:val="24"/>
          <w:szCs w:val="24"/>
        </w:rPr>
        <w:t>public boat ramps, more than 30 marinas, and numerous locations where the public can rent personal watercrafts (PWC)</w:t>
      </w:r>
      <w:r w:rsidR="00E912F1" w:rsidRPr="00485BCE">
        <w:rPr>
          <w:rFonts w:asciiTheme="majorHAnsi" w:hAnsiTheme="majorHAnsi" w:cstheme="majorHAnsi"/>
          <w:sz w:val="24"/>
          <w:szCs w:val="24"/>
        </w:rPr>
        <w:t>, kayaks,</w:t>
      </w:r>
      <w:r w:rsidR="0060006E" w:rsidRPr="00485BCE">
        <w:rPr>
          <w:rFonts w:asciiTheme="majorHAnsi" w:hAnsiTheme="majorHAnsi" w:cstheme="majorHAnsi"/>
          <w:sz w:val="24"/>
          <w:szCs w:val="24"/>
        </w:rPr>
        <w:t xml:space="preserve"> and boats. In addition, there are numerous single and multi-family boat docks and slips.</w:t>
      </w:r>
    </w:p>
    <w:p w14:paraId="48209E4E" w14:textId="4923C7DB" w:rsidR="00310801" w:rsidRPr="00485BCE" w:rsidRDefault="0060006E" w:rsidP="0037316A">
      <w:pPr>
        <w:pStyle w:val="Heading3"/>
        <w:numPr>
          <w:ilvl w:val="2"/>
          <w:numId w:val="21"/>
        </w:numPr>
        <w:spacing w:line="360" w:lineRule="auto"/>
        <w:rPr>
          <w:rFonts w:eastAsia="Arial" w:cstheme="majorHAnsi"/>
        </w:rPr>
      </w:pPr>
      <w:bookmarkStart w:id="19" w:name="_Toc423355105"/>
      <w:r w:rsidRPr="00485BCE">
        <w:rPr>
          <w:rFonts w:cstheme="majorHAnsi"/>
        </w:rPr>
        <w:lastRenderedPageBreak/>
        <w:t>Physical Features</w:t>
      </w:r>
      <w:bookmarkEnd w:id="19"/>
    </w:p>
    <w:p w14:paraId="2665E6BC" w14:textId="77777777" w:rsidR="00C13C88" w:rsidRPr="00485BCE" w:rsidRDefault="00C13C88" w:rsidP="0037316A">
      <w:pPr>
        <w:pStyle w:val="ListParagraph"/>
        <w:numPr>
          <w:ilvl w:val="0"/>
          <w:numId w:val="4"/>
        </w:numPr>
        <w:tabs>
          <w:tab w:val="left" w:pos="3546"/>
        </w:tabs>
        <w:spacing w:after="0" w:line="360" w:lineRule="auto"/>
        <w:rPr>
          <w:rFonts w:asciiTheme="majorHAnsi" w:hAnsiTheme="majorHAnsi" w:cstheme="majorHAnsi"/>
          <w:vanish/>
          <w:sz w:val="24"/>
          <w:szCs w:val="24"/>
        </w:rPr>
      </w:pPr>
    </w:p>
    <w:p w14:paraId="2E519051" w14:textId="77777777" w:rsidR="00C13C88" w:rsidRPr="00485BCE" w:rsidRDefault="00C13C88" w:rsidP="0037316A">
      <w:pPr>
        <w:pStyle w:val="ListParagraph"/>
        <w:numPr>
          <w:ilvl w:val="0"/>
          <w:numId w:val="4"/>
        </w:numPr>
        <w:tabs>
          <w:tab w:val="left" w:pos="3546"/>
        </w:tabs>
        <w:spacing w:after="0" w:line="360" w:lineRule="auto"/>
        <w:rPr>
          <w:rFonts w:asciiTheme="majorHAnsi" w:hAnsiTheme="majorHAnsi" w:cstheme="majorHAnsi"/>
          <w:vanish/>
          <w:sz w:val="24"/>
          <w:szCs w:val="24"/>
        </w:rPr>
      </w:pPr>
    </w:p>
    <w:p w14:paraId="0A1A3AFC" w14:textId="77777777" w:rsidR="00C13C88" w:rsidRPr="00485BCE" w:rsidRDefault="00C13C88" w:rsidP="0037316A">
      <w:pPr>
        <w:pStyle w:val="ListParagraph"/>
        <w:numPr>
          <w:ilvl w:val="1"/>
          <w:numId w:val="4"/>
        </w:numPr>
        <w:tabs>
          <w:tab w:val="left" w:pos="3546"/>
        </w:tabs>
        <w:spacing w:after="0" w:line="360" w:lineRule="auto"/>
        <w:rPr>
          <w:rFonts w:asciiTheme="majorHAnsi" w:hAnsiTheme="majorHAnsi" w:cstheme="majorHAnsi"/>
          <w:vanish/>
          <w:sz w:val="24"/>
          <w:szCs w:val="24"/>
        </w:rPr>
      </w:pPr>
    </w:p>
    <w:p w14:paraId="2B559AEF" w14:textId="77777777" w:rsidR="00C13C88" w:rsidRPr="00485BCE" w:rsidRDefault="00C13C88" w:rsidP="0037316A">
      <w:pPr>
        <w:pStyle w:val="ListParagraph"/>
        <w:numPr>
          <w:ilvl w:val="1"/>
          <w:numId w:val="4"/>
        </w:numPr>
        <w:tabs>
          <w:tab w:val="left" w:pos="3546"/>
        </w:tabs>
        <w:spacing w:after="0" w:line="360" w:lineRule="auto"/>
        <w:rPr>
          <w:rFonts w:asciiTheme="majorHAnsi" w:hAnsiTheme="majorHAnsi" w:cstheme="majorHAnsi"/>
          <w:vanish/>
          <w:sz w:val="24"/>
          <w:szCs w:val="24"/>
        </w:rPr>
      </w:pPr>
    </w:p>
    <w:p w14:paraId="0E257DF2" w14:textId="77777777" w:rsidR="00C13C88" w:rsidRPr="00485BCE" w:rsidRDefault="00C13C88" w:rsidP="0037316A">
      <w:pPr>
        <w:pStyle w:val="ListParagraph"/>
        <w:numPr>
          <w:ilvl w:val="2"/>
          <w:numId w:val="4"/>
        </w:numPr>
        <w:tabs>
          <w:tab w:val="left" w:pos="3546"/>
        </w:tabs>
        <w:spacing w:after="0" w:line="360" w:lineRule="auto"/>
        <w:rPr>
          <w:rFonts w:asciiTheme="majorHAnsi" w:hAnsiTheme="majorHAnsi" w:cstheme="majorHAnsi"/>
          <w:vanish/>
          <w:sz w:val="24"/>
          <w:szCs w:val="24"/>
        </w:rPr>
      </w:pPr>
    </w:p>
    <w:p w14:paraId="4F5D6C74" w14:textId="77777777" w:rsidR="00C13C88" w:rsidRPr="00485BCE" w:rsidRDefault="00C13C88" w:rsidP="0037316A">
      <w:pPr>
        <w:pStyle w:val="ListParagraph"/>
        <w:numPr>
          <w:ilvl w:val="2"/>
          <w:numId w:val="4"/>
        </w:numPr>
        <w:tabs>
          <w:tab w:val="left" w:pos="3546"/>
        </w:tabs>
        <w:spacing w:after="0" w:line="360" w:lineRule="auto"/>
        <w:rPr>
          <w:rFonts w:asciiTheme="majorHAnsi" w:hAnsiTheme="majorHAnsi" w:cstheme="majorHAnsi"/>
          <w:vanish/>
          <w:sz w:val="24"/>
          <w:szCs w:val="24"/>
        </w:rPr>
      </w:pPr>
    </w:p>
    <w:p w14:paraId="4E16792E" w14:textId="7818CEF3" w:rsidR="00310801" w:rsidRPr="00485BCE" w:rsidRDefault="0060006E" w:rsidP="0037316A">
      <w:pPr>
        <w:pStyle w:val="Heading4"/>
        <w:numPr>
          <w:ilvl w:val="3"/>
          <w:numId w:val="21"/>
        </w:numPr>
        <w:spacing w:line="360" w:lineRule="auto"/>
        <w:rPr>
          <w:rFonts w:eastAsia="Arial" w:cstheme="majorHAnsi"/>
          <w:szCs w:val="24"/>
        </w:rPr>
      </w:pPr>
      <w:bookmarkStart w:id="20" w:name="_Toc423355106"/>
      <w:r w:rsidRPr="00485BCE">
        <w:rPr>
          <w:rFonts w:cstheme="majorHAnsi"/>
          <w:szCs w:val="24"/>
        </w:rPr>
        <w:t>Climate</w:t>
      </w:r>
      <w:bookmarkEnd w:id="20"/>
      <w:r w:rsidRPr="00485BCE">
        <w:rPr>
          <w:rFonts w:cstheme="majorHAnsi"/>
          <w:szCs w:val="24"/>
        </w:rPr>
        <w:t xml:space="preserve"> </w:t>
      </w:r>
    </w:p>
    <w:p w14:paraId="4F33A7C9" w14:textId="7F473907" w:rsidR="00310801" w:rsidRPr="00485BCE" w:rsidRDefault="0060006E" w:rsidP="0037316A">
      <w:pPr>
        <w:pStyle w:val="BodyA"/>
        <w:spacing w:after="0" w:line="360" w:lineRule="auto"/>
        <w:rPr>
          <w:rFonts w:asciiTheme="majorHAnsi" w:eastAsia="Arial" w:hAnsiTheme="majorHAnsi" w:cstheme="majorHAnsi"/>
          <w:sz w:val="24"/>
          <w:szCs w:val="24"/>
        </w:rPr>
      </w:pPr>
      <w:r w:rsidRPr="00485BCE">
        <w:rPr>
          <w:rFonts w:asciiTheme="majorHAnsi" w:hAnsiTheme="majorHAnsi" w:cstheme="majorHAnsi"/>
          <w:sz w:val="24"/>
          <w:szCs w:val="24"/>
        </w:rPr>
        <w:t>EBAP experiences a subtropical climate</w:t>
      </w:r>
      <w:r w:rsidR="00091E85">
        <w:rPr>
          <w:rFonts w:asciiTheme="majorHAnsi" w:hAnsiTheme="majorHAnsi" w:cstheme="majorHAnsi"/>
          <w:sz w:val="24"/>
          <w:szCs w:val="24"/>
        </w:rPr>
        <w:t xml:space="preserve"> which</w:t>
      </w:r>
      <w:r w:rsidRPr="00485BCE">
        <w:rPr>
          <w:rFonts w:asciiTheme="majorHAnsi" w:hAnsiTheme="majorHAnsi" w:cstheme="majorHAnsi"/>
          <w:sz w:val="24"/>
          <w:szCs w:val="24"/>
        </w:rPr>
        <w:t xml:space="preserve"> allows for the great diversity of animal and plant life within Estero Bay and its watershed.  It also is marked by a pronounced wet and dry season. The</w:t>
      </w:r>
      <w:r w:rsidR="00091E85">
        <w:rPr>
          <w:rFonts w:asciiTheme="majorHAnsi" w:hAnsiTheme="majorHAnsi" w:cstheme="majorHAnsi"/>
          <w:sz w:val="24"/>
          <w:szCs w:val="24"/>
        </w:rPr>
        <w:t xml:space="preserve"> average annual rainfall for</w:t>
      </w:r>
      <w:r w:rsidRPr="00485BCE">
        <w:rPr>
          <w:rFonts w:asciiTheme="majorHAnsi" w:hAnsiTheme="majorHAnsi" w:cstheme="majorHAnsi"/>
          <w:sz w:val="24"/>
          <w:szCs w:val="24"/>
        </w:rPr>
        <w:t xml:space="preserve"> </w:t>
      </w:r>
      <w:r w:rsidR="00A14118" w:rsidRPr="00485BCE">
        <w:rPr>
          <w:rFonts w:asciiTheme="majorHAnsi" w:hAnsiTheme="majorHAnsi" w:cstheme="majorHAnsi"/>
          <w:sz w:val="24"/>
          <w:szCs w:val="24"/>
        </w:rPr>
        <w:t xml:space="preserve">Lee </w:t>
      </w:r>
      <w:r w:rsidR="00A2068B" w:rsidRPr="00485BCE">
        <w:rPr>
          <w:rFonts w:asciiTheme="majorHAnsi" w:hAnsiTheme="majorHAnsi" w:cstheme="majorHAnsi"/>
          <w:sz w:val="24"/>
          <w:szCs w:val="24"/>
        </w:rPr>
        <w:t>County is 57.9”</w:t>
      </w:r>
      <w:r w:rsidR="00091E85">
        <w:rPr>
          <w:rFonts w:asciiTheme="majorHAnsi" w:hAnsiTheme="majorHAnsi" w:cstheme="majorHAnsi"/>
          <w:sz w:val="24"/>
          <w:szCs w:val="24"/>
        </w:rPr>
        <w:t xml:space="preserve">, with the majority </w:t>
      </w:r>
      <w:r w:rsidRPr="00485BCE">
        <w:rPr>
          <w:rFonts w:asciiTheme="majorHAnsi" w:hAnsiTheme="majorHAnsi" w:cstheme="majorHAnsi"/>
          <w:sz w:val="24"/>
          <w:szCs w:val="24"/>
        </w:rPr>
        <w:t xml:space="preserve">occurring during the wet season, between the months of </w:t>
      </w:r>
      <w:r w:rsidR="00E256F9" w:rsidRPr="00485BCE">
        <w:rPr>
          <w:rFonts w:asciiTheme="majorHAnsi" w:hAnsiTheme="majorHAnsi" w:cstheme="majorHAnsi"/>
          <w:sz w:val="24"/>
          <w:szCs w:val="24"/>
        </w:rPr>
        <w:t>May</w:t>
      </w:r>
      <w:r w:rsidRPr="00485BCE">
        <w:rPr>
          <w:rFonts w:asciiTheme="majorHAnsi" w:hAnsiTheme="majorHAnsi" w:cstheme="majorHAnsi"/>
          <w:sz w:val="24"/>
          <w:szCs w:val="24"/>
        </w:rPr>
        <w:t xml:space="preserve"> and September (</w:t>
      </w:r>
      <w:r w:rsidR="00A2068B" w:rsidRPr="00485BCE">
        <w:rPr>
          <w:rFonts w:asciiTheme="majorHAnsi" w:hAnsiTheme="majorHAnsi" w:cstheme="majorHAnsi"/>
          <w:sz w:val="24"/>
          <w:szCs w:val="24"/>
        </w:rPr>
        <w:t>CFM, 201</w:t>
      </w:r>
      <w:r w:rsidR="006A1B92">
        <w:rPr>
          <w:rFonts w:asciiTheme="majorHAnsi" w:hAnsiTheme="majorHAnsi" w:cstheme="majorHAnsi"/>
          <w:sz w:val="24"/>
          <w:szCs w:val="24"/>
        </w:rPr>
        <w:t>5</w:t>
      </w:r>
      <w:r w:rsidRPr="00485BCE">
        <w:rPr>
          <w:rFonts w:asciiTheme="majorHAnsi" w:hAnsiTheme="majorHAnsi" w:cstheme="majorHAnsi"/>
          <w:sz w:val="24"/>
          <w:szCs w:val="24"/>
        </w:rPr>
        <w:t>). The dry season runs</w:t>
      </w:r>
      <w:r w:rsidR="00197C6E" w:rsidRPr="00485BCE">
        <w:rPr>
          <w:rFonts w:asciiTheme="majorHAnsi" w:hAnsiTheme="majorHAnsi" w:cstheme="majorHAnsi"/>
          <w:sz w:val="24"/>
          <w:szCs w:val="24"/>
        </w:rPr>
        <w:t xml:space="preserve"> from November through April when</w:t>
      </w:r>
      <w:r w:rsidRPr="00485BCE">
        <w:rPr>
          <w:rFonts w:asciiTheme="majorHAnsi" w:hAnsiTheme="majorHAnsi" w:cstheme="majorHAnsi"/>
          <w:sz w:val="24"/>
          <w:szCs w:val="24"/>
        </w:rPr>
        <w:t xml:space="preserve"> the area experiences little rainfall.  </w:t>
      </w:r>
    </w:p>
    <w:p w14:paraId="0BB8AE34" w14:textId="753E660C" w:rsidR="00310801" w:rsidRPr="00485BCE" w:rsidRDefault="0060006E" w:rsidP="0037316A">
      <w:pPr>
        <w:pStyle w:val="BodyA"/>
        <w:spacing w:after="0" w:line="360" w:lineRule="auto"/>
        <w:rPr>
          <w:rFonts w:asciiTheme="majorHAnsi" w:eastAsia="Arial" w:hAnsiTheme="majorHAnsi" w:cstheme="majorHAnsi"/>
          <w:sz w:val="24"/>
          <w:szCs w:val="24"/>
        </w:rPr>
      </w:pPr>
      <w:r w:rsidRPr="00485BCE">
        <w:rPr>
          <w:rFonts w:asciiTheme="majorHAnsi" w:hAnsiTheme="majorHAnsi" w:cstheme="majorHAnsi"/>
          <w:sz w:val="24"/>
          <w:szCs w:val="24"/>
        </w:rPr>
        <w:t xml:space="preserve">In addition to </w:t>
      </w:r>
      <w:r w:rsidR="00091E85">
        <w:rPr>
          <w:rFonts w:asciiTheme="majorHAnsi" w:hAnsiTheme="majorHAnsi" w:cstheme="majorHAnsi"/>
          <w:sz w:val="24"/>
          <w:szCs w:val="24"/>
        </w:rPr>
        <w:t>greater</w:t>
      </w:r>
      <w:r w:rsidRPr="00485BCE">
        <w:rPr>
          <w:rFonts w:asciiTheme="majorHAnsi" w:hAnsiTheme="majorHAnsi" w:cstheme="majorHAnsi"/>
          <w:sz w:val="24"/>
          <w:szCs w:val="24"/>
        </w:rPr>
        <w:t xml:space="preserve"> rainfall during the wet season, there is </w:t>
      </w:r>
      <w:r w:rsidR="00091E85">
        <w:rPr>
          <w:rFonts w:asciiTheme="majorHAnsi" w:hAnsiTheme="majorHAnsi" w:cstheme="majorHAnsi"/>
          <w:sz w:val="24"/>
          <w:szCs w:val="24"/>
        </w:rPr>
        <w:t>also increased cloud cover which</w:t>
      </w:r>
      <w:r w:rsidRPr="00485BCE">
        <w:rPr>
          <w:rFonts w:asciiTheme="majorHAnsi" w:hAnsiTheme="majorHAnsi" w:cstheme="majorHAnsi"/>
          <w:sz w:val="24"/>
          <w:szCs w:val="24"/>
        </w:rPr>
        <w:t xml:space="preserve"> greatly influences th</w:t>
      </w:r>
      <w:r w:rsidR="00A14118" w:rsidRPr="00485BCE">
        <w:rPr>
          <w:rFonts w:asciiTheme="majorHAnsi" w:hAnsiTheme="majorHAnsi" w:cstheme="majorHAnsi"/>
          <w:sz w:val="24"/>
          <w:szCs w:val="24"/>
        </w:rPr>
        <w:t>e growth of aquatic plants. T</w:t>
      </w:r>
      <w:r w:rsidRPr="00485BCE">
        <w:rPr>
          <w:rFonts w:asciiTheme="majorHAnsi" w:hAnsiTheme="majorHAnsi" w:cstheme="majorHAnsi"/>
          <w:sz w:val="24"/>
          <w:szCs w:val="24"/>
        </w:rPr>
        <w:t>here is</w:t>
      </w:r>
      <w:r w:rsidR="00A14118" w:rsidRPr="00485BCE">
        <w:rPr>
          <w:rFonts w:asciiTheme="majorHAnsi" w:hAnsiTheme="majorHAnsi" w:cstheme="majorHAnsi"/>
          <w:sz w:val="24"/>
          <w:szCs w:val="24"/>
        </w:rPr>
        <w:t xml:space="preserve"> also</w:t>
      </w:r>
      <w:r w:rsidRPr="00485BCE">
        <w:rPr>
          <w:rFonts w:asciiTheme="majorHAnsi" w:hAnsiTheme="majorHAnsi" w:cstheme="majorHAnsi"/>
          <w:sz w:val="24"/>
          <w:szCs w:val="24"/>
        </w:rPr>
        <w:t xml:space="preserve"> increased freshwater runoff, and therefore, increased organic loads. With this in mind, the wet season is likely to have lower oxygen levels, lower salinity, and higher temperatures. These factors place a great amount of physiological stress on estuarine ecosystems, and lowers the species diversity during this season (Tabb, et al., 1974).</w:t>
      </w:r>
    </w:p>
    <w:p w14:paraId="46FFAEBF" w14:textId="5CCD3EDE" w:rsidR="00310801" w:rsidRPr="00485BCE" w:rsidRDefault="0060006E" w:rsidP="0037316A">
      <w:pPr>
        <w:pStyle w:val="Heading4"/>
        <w:numPr>
          <w:ilvl w:val="3"/>
          <w:numId w:val="21"/>
        </w:numPr>
        <w:spacing w:line="360" w:lineRule="auto"/>
        <w:rPr>
          <w:rFonts w:eastAsia="Arial" w:cstheme="majorHAnsi"/>
          <w:szCs w:val="24"/>
        </w:rPr>
      </w:pPr>
      <w:bookmarkStart w:id="21" w:name="_Toc423355107"/>
      <w:r w:rsidRPr="00485BCE">
        <w:rPr>
          <w:rFonts w:cstheme="majorHAnsi"/>
          <w:szCs w:val="24"/>
        </w:rPr>
        <w:t>Topography and Geomorphology</w:t>
      </w:r>
      <w:bookmarkEnd w:id="21"/>
    </w:p>
    <w:p w14:paraId="59DFB585" w14:textId="1A9D575C" w:rsidR="00310801" w:rsidRPr="00485BCE" w:rsidRDefault="0060006E" w:rsidP="0037316A">
      <w:pPr>
        <w:pStyle w:val="BodyA"/>
        <w:spacing w:after="0" w:line="360" w:lineRule="auto"/>
        <w:rPr>
          <w:rFonts w:asciiTheme="majorHAnsi" w:eastAsia="Arial" w:hAnsiTheme="majorHAnsi" w:cstheme="majorHAnsi"/>
          <w:sz w:val="24"/>
          <w:szCs w:val="24"/>
        </w:rPr>
      </w:pPr>
      <w:r w:rsidRPr="00485BCE">
        <w:rPr>
          <w:rFonts w:asciiTheme="majorHAnsi" w:hAnsiTheme="majorHAnsi" w:cstheme="majorHAnsi"/>
          <w:sz w:val="24"/>
          <w:szCs w:val="24"/>
        </w:rPr>
        <w:t>Topography is defined as the surface configuration</w:t>
      </w:r>
      <w:r w:rsidR="00091E85">
        <w:rPr>
          <w:rFonts w:asciiTheme="majorHAnsi" w:hAnsiTheme="majorHAnsi" w:cstheme="majorHAnsi"/>
          <w:sz w:val="24"/>
          <w:szCs w:val="24"/>
        </w:rPr>
        <w:t xml:space="preserve">, including </w:t>
      </w:r>
      <w:r w:rsidRPr="00485BCE">
        <w:rPr>
          <w:rFonts w:asciiTheme="majorHAnsi" w:hAnsiTheme="majorHAnsi" w:cstheme="majorHAnsi"/>
          <w:sz w:val="24"/>
          <w:szCs w:val="24"/>
        </w:rPr>
        <w:t>changes in elevation and the various positions of the area’s</w:t>
      </w:r>
      <w:r w:rsidR="00A2068B" w:rsidRPr="00485BCE">
        <w:rPr>
          <w:rFonts w:asciiTheme="majorHAnsi" w:hAnsiTheme="majorHAnsi" w:cstheme="majorHAnsi"/>
          <w:sz w:val="24"/>
          <w:szCs w:val="24"/>
        </w:rPr>
        <w:t xml:space="preserve"> natural and man-made features</w:t>
      </w:r>
      <w:r w:rsidRPr="00485BCE">
        <w:rPr>
          <w:rFonts w:asciiTheme="majorHAnsi" w:hAnsiTheme="majorHAnsi" w:cstheme="majorHAnsi"/>
          <w:sz w:val="24"/>
          <w:szCs w:val="24"/>
        </w:rPr>
        <w:t xml:space="preserve">. The topography of the area surrounding and including EBAP is relatively </w:t>
      </w:r>
      <w:r w:rsidR="00091E85">
        <w:rPr>
          <w:rFonts w:asciiTheme="majorHAnsi" w:hAnsiTheme="majorHAnsi" w:cstheme="majorHAnsi"/>
          <w:sz w:val="24"/>
          <w:szCs w:val="24"/>
        </w:rPr>
        <w:t xml:space="preserve">flat and </w:t>
      </w:r>
      <w:r w:rsidRPr="00485BCE">
        <w:rPr>
          <w:rFonts w:asciiTheme="majorHAnsi" w:hAnsiTheme="majorHAnsi" w:cstheme="majorHAnsi"/>
          <w:sz w:val="24"/>
          <w:szCs w:val="24"/>
        </w:rPr>
        <w:t xml:space="preserve">ranges in elevations from sea level to a maximum of about 30 feet (EBAP, 2014). As a result of the natural topographic features of the surrounding area, several watersheds drain into Estero Bay.  </w:t>
      </w:r>
    </w:p>
    <w:p w14:paraId="76438AE0" w14:textId="19B8C5BA" w:rsidR="00310801" w:rsidRPr="00485BCE" w:rsidRDefault="0060006E" w:rsidP="0037316A">
      <w:pPr>
        <w:pStyle w:val="BodyA"/>
        <w:spacing w:after="0" w:line="360" w:lineRule="auto"/>
        <w:rPr>
          <w:rFonts w:asciiTheme="majorHAnsi" w:eastAsia="Arial" w:hAnsiTheme="majorHAnsi" w:cstheme="majorHAnsi"/>
          <w:sz w:val="24"/>
          <w:szCs w:val="24"/>
        </w:rPr>
      </w:pPr>
      <w:r w:rsidRPr="00485BCE">
        <w:rPr>
          <w:rFonts w:asciiTheme="majorHAnsi" w:hAnsiTheme="majorHAnsi" w:cstheme="majorHAnsi"/>
          <w:sz w:val="24"/>
          <w:szCs w:val="24"/>
        </w:rPr>
        <w:t xml:space="preserve">Geomorphology </w:t>
      </w:r>
      <w:r w:rsidR="00A14118" w:rsidRPr="00485BCE">
        <w:rPr>
          <w:rFonts w:asciiTheme="majorHAnsi" w:hAnsiTheme="majorHAnsi" w:cstheme="majorHAnsi"/>
          <w:sz w:val="24"/>
          <w:szCs w:val="24"/>
        </w:rPr>
        <w:t xml:space="preserve">pertains to the physical and chemical processes that form </w:t>
      </w:r>
      <w:r w:rsidR="00A2068B" w:rsidRPr="00485BCE">
        <w:rPr>
          <w:rFonts w:asciiTheme="majorHAnsi" w:hAnsiTheme="majorHAnsi" w:cstheme="majorHAnsi"/>
          <w:sz w:val="24"/>
          <w:szCs w:val="24"/>
        </w:rPr>
        <w:t>topographic features</w:t>
      </w:r>
      <w:r w:rsidRPr="00485BCE">
        <w:rPr>
          <w:rFonts w:asciiTheme="majorHAnsi" w:hAnsiTheme="majorHAnsi" w:cstheme="majorHAnsi"/>
          <w:sz w:val="24"/>
          <w:szCs w:val="24"/>
        </w:rPr>
        <w:t>. Southwest Florida is divided into ten major physiographic provinces which are based on features such as terrain, texture, rock type, and geologic structure and history.  EBAP lies within the Caloosahatchee Val</w:t>
      </w:r>
      <w:r w:rsidR="00B021E8">
        <w:rPr>
          <w:rFonts w:asciiTheme="majorHAnsi" w:hAnsiTheme="majorHAnsi" w:cstheme="majorHAnsi"/>
          <w:sz w:val="24"/>
          <w:szCs w:val="24"/>
        </w:rPr>
        <w:t>ley physiographic province</w:t>
      </w:r>
      <w:r w:rsidRPr="00485BCE">
        <w:rPr>
          <w:rFonts w:asciiTheme="majorHAnsi" w:hAnsiTheme="majorHAnsi" w:cstheme="majorHAnsi"/>
          <w:sz w:val="24"/>
          <w:szCs w:val="24"/>
        </w:rPr>
        <w:t xml:space="preserve">. This province is located in northern Lee County and portions of Charlotte, Glades, and Hendry counties. This region is characterized by a gently south-westward sloping plain composed of </w:t>
      </w:r>
      <w:r w:rsidR="00A14118" w:rsidRPr="00485BCE">
        <w:rPr>
          <w:rFonts w:asciiTheme="majorHAnsi" w:hAnsiTheme="majorHAnsi" w:cstheme="majorHAnsi"/>
          <w:sz w:val="24"/>
          <w:szCs w:val="24"/>
        </w:rPr>
        <w:t xml:space="preserve">clastic </w:t>
      </w:r>
      <w:r w:rsidRPr="00485BCE">
        <w:rPr>
          <w:rFonts w:asciiTheme="majorHAnsi" w:hAnsiTheme="majorHAnsi" w:cstheme="majorHAnsi"/>
          <w:sz w:val="24"/>
          <w:szCs w:val="24"/>
        </w:rPr>
        <w:t>sediments. These</w:t>
      </w:r>
      <w:r w:rsidR="00A14118" w:rsidRPr="00485BCE">
        <w:rPr>
          <w:rFonts w:asciiTheme="majorHAnsi" w:hAnsiTheme="majorHAnsi" w:cstheme="majorHAnsi"/>
          <w:sz w:val="24"/>
          <w:szCs w:val="24"/>
        </w:rPr>
        <w:t xml:space="preserve"> offshore</w:t>
      </w:r>
      <w:r w:rsidRPr="00485BCE">
        <w:rPr>
          <w:rFonts w:asciiTheme="majorHAnsi" w:hAnsiTheme="majorHAnsi" w:cstheme="majorHAnsi"/>
          <w:sz w:val="24"/>
          <w:szCs w:val="24"/>
        </w:rPr>
        <w:t xml:space="preserve"> sediment</w:t>
      </w:r>
      <w:r w:rsidR="00A14118" w:rsidRPr="00485BCE">
        <w:rPr>
          <w:rFonts w:asciiTheme="majorHAnsi" w:hAnsiTheme="majorHAnsi" w:cstheme="majorHAnsi"/>
          <w:sz w:val="24"/>
          <w:szCs w:val="24"/>
        </w:rPr>
        <w:t>s</w:t>
      </w:r>
      <w:r w:rsidRPr="00485BCE">
        <w:rPr>
          <w:rFonts w:asciiTheme="majorHAnsi" w:hAnsiTheme="majorHAnsi" w:cstheme="majorHAnsi"/>
          <w:sz w:val="24"/>
          <w:szCs w:val="24"/>
        </w:rPr>
        <w:t xml:space="preserve"> were transported south by longshore currents</w:t>
      </w:r>
      <w:r w:rsidR="00A14118" w:rsidRPr="00485BCE">
        <w:rPr>
          <w:rFonts w:asciiTheme="majorHAnsi" w:hAnsiTheme="majorHAnsi" w:cstheme="majorHAnsi"/>
          <w:sz w:val="24"/>
          <w:szCs w:val="24"/>
        </w:rPr>
        <w:t>,</w:t>
      </w:r>
      <w:r w:rsidRPr="00485BCE">
        <w:rPr>
          <w:rFonts w:asciiTheme="majorHAnsi" w:hAnsiTheme="majorHAnsi" w:cstheme="majorHAnsi"/>
          <w:sz w:val="24"/>
          <w:szCs w:val="24"/>
        </w:rPr>
        <w:t xml:space="preserve"> and</w:t>
      </w:r>
      <w:r w:rsidR="00A14118" w:rsidRPr="00485BCE">
        <w:rPr>
          <w:rFonts w:asciiTheme="majorHAnsi" w:hAnsiTheme="majorHAnsi" w:cstheme="majorHAnsi"/>
          <w:sz w:val="24"/>
          <w:szCs w:val="24"/>
        </w:rPr>
        <w:t xml:space="preserve"> they</w:t>
      </w:r>
      <w:r w:rsidRPr="00485BCE">
        <w:rPr>
          <w:rFonts w:asciiTheme="majorHAnsi" w:hAnsiTheme="majorHAnsi" w:cstheme="majorHAnsi"/>
          <w:sz w:val="24"/>
          <w:szCs w:val="24"/>
        </w:rPr>
        <w:t xml:space="preserve"> were deposited as barrier islands </w:t>
      </w:r>
      <w:r w:rsidR="00A14118" w:rsidRPr="00485BCE">
        <w:rPr>
          <w:rFonts w:asciiTheme="majorHAnsi" w:hAnsiTheme="majorHAnsi" w:cstheme="majorHAnsi"/>
          <w:sz w:val="24"/>
          <w:szCs w:val="24"/>
        </w:rPr>
        <w:t>that bound present Estero Bay. It</w:t>
      </w:r>
      <w:r w:rsidRPr="00485BCE">
        <w:rPr>
          <w:rFonts w:asciiTheme="majorHAnsi" w:hAnsiTheme="majorHAnsi" w:cstheme="majorHAnsi"/>
          <w:sz w:val="24"/>
          <w:szCs w:val="24"/>
        </w:rPr>
        <w:t xml:space="preserve"> also filled the bay to its present shallow depth (Missimer, 2011).</w:t>
      </w:r>
    </w:p>
    <w:p w14:paraId="1833B23B" w14:textId="3C34627C" w:rsidR="00310801" w:rsidRPr="00485BCE" w:rsidRDefault="00C13C88" w:rsidP="0037316A">
      <w:pPr>
        <w:pStyle w:val="Heading4"/>
        <w:numPr>
          <w:ilvl w:val="3"/>
          <w:numId w:val="21"/>
        </w:numPr>
        <w:spacing w:line="360" w:lineRule="auto"/>
        <w:rPr>
          <w:rFonts w:eastAsia="Arial" w:cstheme="majorHAnsi"/>
          <w:szCs w:val="24"/>
        </w:rPr>
      </w:pPr>
      <w:bookmarkStart w:id="22" w:name="_Ref422830785"/>
      <w:bookmarkStart w:id="23" w:name="_Ref422830800"/>
      <w:bookmarkStart w:id="24" w:name="_Toc423355108"/>
      <w:r w:rsidRPr="00485BCE">
        <w:rPr>
          <w:rFonts w:cstheme="majorHAnsi"/>
          <w:szCs w:val="24"/>
        </w:rPr>
        <w:lastRenderedPageBreak/>
        <w:t>Hydrology</w:t>
      </w:r>
      <w:bookmarkEnd w:id="22"/>
      <w:bookmarkEnd w:id="23"/>
      <w:bookmarkEnd w:id="24"/>
    </w:p>
    <w:p w14:paraId="0EFD0DA7" w14:textId="5C2CE0CE" w:rsidR="00E9665D" w:rsidRPr="0037316A" w:rsidRDefault="00F02921" w:rsidP="0037316A">
      <w:pPr>
        <w:pStyle w:val="BodyA"/>
        <w:spacing w:after="0" w:line="360" w:lineRule="auto"/>
        <w:rPr>
          <w:rFonts w:asciiTheme="majorHAnsi" w:hAnsiTheme="majorHAnsi" w:cstheme="majorHAnsi"/>
          <w:sz w:val="24"/>
          <w:szCs w:val="24"/>
        </w:rPr>
      </w:pPr>
      <w:r>
        <w:rPr>
          <w:rFonts w:asciiTheme="majorHAnsi" w:hAnsiTheme="majorHAnsi" w:cstheme="majorHAnsi"/>
          <w:iCs/>
          <w:noProof/>
          <w:sz w:val="24"/>
          <w:szCs w:val="24"/>
        </w:rPr>
        <mc:AlternateContent>
          <mc:Choice Requires="wpg">
            <w:drawing>
              <wp:anchor distT="0" distB="0" distL="114300" distR="114300" simplePos="0" relativeHeight="251774976" behindDoc="0" locked="0" layoutInCell="1" allowOverlap="1" wp14:anchorId="4F74A9AF" wp14:editId="33574DAC">
                <wp:simplePos x="0" y="0"/>
                <wp:positionH relativeFrom="column">
                  <wp:posOffset>-133985</wp:posOffset>
                </wp:positionH>
                <wp:positionV relativeFrom="page">
                  <wp:posOffset>4140760</wp:posOffset>
                </wp:positionV>
                <wp:extent cx="6081395" cy="5071745"/>
                <wp:effectExtent l="0" t="0" r="0" b="0"/>
                <wp:wrapTopAndBottom/>
                <wp:docPr id="4" name="Group 4"/>
                <wp:cNvGraphicFramePr/>
                <a:graphic xmlns:a="http://schemas.openxmlformats.org/drawingml/2006/main">
                  <a:graphicData uri="http://schemas.microsoft.com/office/word/2010/wordprocessingGroup">
                    <wpg:wgp>
                      <wpg:cNvGrpSpPr/>
                      <wpg:grpSpPr>
                        <a:xfrm>
                          <a:off x="0" y="0"/>
                          <a:ext cx="6081395" cy="5071745"/>
                          <a:chOff x="0" y="0"/>
                          <a:chExt cx="6081623" cy="5071853"/>
                        </a:xfrm>
                      </wpg:grpSpPr>
                      <pic:pic xmlns:pic="http://schemas.openxmlformats.org/drawingml/2006/picture">
                        <pic:nvPicPr>
                          <pic:cNvPr id="15" name="Picture 15"/>
                          <pic:cNvPicPr>
                            <a:picLocks noChangeAspect="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43600" cy="4467860"/>
                          </a:xfrm>
                          <a:prstGeom prst="rect">
                            <a:avLst/>
                          </a:prstGeom>
                          <a:noFill/>
                        </pic:spPr>
                      </pic:pic>
                      <wps:wsp>
                        <wps:cNvPr id="3" name="Text Box 3"/>
                        <wps:cNvSpPr txBox="1"/>
                        <wps:spPr>
                          <a:xfrm>
                            <a:off x="138023" y="4589253"/>
                            <a:ext cx="5943600" cy="482600"/>
                          </a:xfrm>
                          <a:prstGeom prst="rect">
                            <a:avLst/>
                          </a:prstGeom>
                          <a:solidFill>
                            <a:prstClr val="white"/>
                          </a:solidFill>
                          <a:ln>
                            <a:noFill/>
                          </a:ln>
                          <a:effectLst/>
                        </wps:spPr>
                        <wps:txbx>
                          <w:txbxContent>
                            <w:p w14:paraId="20EE61FF" w14:textId="256147E1" w:rsidR="003341C4" w:rsidRPr="00C264EB" w:rsidRDefault="003341C4" w:rsidP="0081664D">
                              <w:pPr>
                                <w:pStyle w:val="Caption"/>
                                <w:rPr>
                                  <w:rFonts w:asciiTheme="majorHAnsi" w:eastAsia="Calibri" w:hAnsiTheme="majorHAnsi" w:cstheme="majorHAnsi"/>
                                  <w:noProof/>
                                  <w:color w:val="000000"/>
                                  <w:sz w:val="24"/>
                                  <w:szCs w:val="24"/>
                                  <w:u w:color="000000"/>
                                </w:rPr>
                              </w:pPr>
                              <w:bookmarkStart w:id="25" w:name="_Toc423355226"/>
                              <w:bookmarkStart w:id="26" w:name="_Ref423355589"/>
                              <w:r>
                                <w:t xml:space="preserve">Figure </w:t>
                              </w:r>
                              <w:r>
                                <w:fldChar w:fldCharType="begin"/>
                              </w:r>
                              <w:r>
                                <w:instrText xml:space="preserve"> SEQ Figure \* ARABIC </w:instrText>
                              </w:r>
                              <w:r>
                                <w:fldChar w:fldCharType="separate"/>
                              </w:r>
                              <w:r>
                                <w:rPr>
                                  <w:noProof/>
                                </w:rPr>
                                <w:t>2</w:t>
                              </w:r>
                              <w:r>
                                <w:rPr>
                                  <w:noProof/>
                                </w:rPr>
                                <w:fldChar w:fldCharType="end"/>
                              </w:r>
                              <w:bookmarkEnd w:id="26"/>
                              <w:r>
                                <w:t xml:space="preserve">: </w:t>
                              </w:r>
                              <w:r w:rsidRPr="0081664D">
                                <w:t>Seagrass species present in Estero Bay (adapted from DEP, 2013a)</w:t>
                              </w:r>
                              <w:bookmarkEnd w:id="2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4F74A9AF" id="Group 4" o:spid="_x0000_s1032" style="position:absolute;margin-left:-10.55pt;margin-top:326.05pt;width:478.85pt;height:399.35pt;z-index:251774976;mso-position-vertical-relative:page" coordsize="60816,507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">
                <v:shape id="Picture 15" o:spid="_x0000_s1033" type="#_x0000_t75" style="position:absolute;width:59436;height:446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8021nBAAAA2wAAAA8AAABkcnMvZG93bnJldi54bWxET82KwjAQvgu+QxjB25oqKlKNIqLiXhat&#10;PsDQjG21mdQm2u4+/WZhwdt8fL+zWLWmFC+qXWFZwXAQgSBOrS44U3A57z5mIJxH1lhaJgXf5GC1&#10;7HYWGGvb8Ileic9ECGEXo4Lc+yqW0qU5GXQDWxEH7mprgz7AOpO6xiaEm1KOomgqDRYcGnKsaJNT&#10;ek+eRsHOnr+298f+R38+imYzPno3uWml+r12PQfhqfVv8b/7oMP8Cfz9Eg6Qy1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8021nBAAAA2wAAAA8AAAAAAAAAAAAAAAAAnwIA&#10;AGRycy9kb3ducmV2LnhtbFBLBQYAAAAABAAEAPcAAACNAwAAAAA=&#10;">
                  <v:imagedata r:id="rId47" o:title=""/>
                  <v:path arrowok="t"/>
                </v:shape>
                <v:shape id="Text Box 3" o:spid="_x0000_s1034" type="#_x0000_t202" style="position:absolute;left:1380;top:45892;width:59436;height:4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uM1cIA&#10;AADaAAAADwAAAGRycy9kb3ducmV2LnhtbESPT4vCMBTE7wt+h/AEL4umKshSjeJf8OAedMXzo3m2&#10;xealJNHWb28EYY/DzPyGmS1aU4kHOV9aVjAcJCCIM6tLzhWc/3b9HxA+IGusLJOCJ3lYzDtfM0y1&#10;bfhIj1PIRYSwT1FBEUKdSumzggz6ga2Jo3e1zmCI0uVSO2wi3FRylCQTabDkuFBgTeuCstvpbhRM&#10;Nu7eHHn9vTlvD/hb56PL6nlRqtdtl1MQgdrwH/6091rBGN5X4g2Q8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e4zVwgAAANoAAAAPAAAAAAAAAAAAAAAAAJgCAABkcnMvZG93&#10;bnJldi54bWxQSwUGAAAAAAQABAD1AAAAhwMAAAAA&#10;" stroked="f">
                  <v:textbox inset="0,0,0,0">
                    <w:txbxContent>
                      <w:p w14:paraId="20EE61FF" w14:textId="256147E1" w:rsidR="003341C4" w:rsidRPr="00C264EB" w:rsidRDefault="003341C4" w:rsidP="0081664D">
                        <w:pPr>
                          <w:pStyle w:val="Caption"/>
                          <w:rPr>
                            <w:rFonts w:asciiTheme="majorHAnsi" w:eastAsia="Calibri" w:hAnsiTheme="majorHAnsi" w:cstheme="majorHAnsi"/>
                            <w:noProof/>
                            <w:color w:val="000000"/>
                            <w:sz w:val="24"/>
                            <w:szCs w:val="24"/>
                            <w:u w:color="000000"/>
                          </w:rPr>
                        </w:pPr>
                        <w:bookmarkStart w:id="27" w:name="_Toc423355226"/>
                        <w:bookmarkStart w:id="28" w:name="_Ref423355589"/>
                        <w:r>
                          <w:t xml:space="preserve">Figure </w:t>
                        </w:r>
                        <w:r>
                          <w:fldChar w:fldCharType="begin"/>
                        </w:r>
                        <w:r>
                          <w:instrText xml:space="preserve"> SEQ Figure \* ARABIC </w:instrText>
                        </w:r>
                        <w:r>
                          <w:fldChar w:fldCharType="separate"/>
                        </w:r>
                        <w:r>
                          <w:rPr>
                            <w:noProof/>
                          </w:rPr>
                          <w:t>2</w:t>
                        </w:r>
                        <w:r>
                          <w:rPr>
                            <w:noProof/>
                          </w:rPr>
                          <w:fldChar w:fldCharType="end"/>
                        </w:r>
                        <w:bookmarkEnd w:id="28"/>
                        <w:r>
                          <w:t xml:space="preserve">: </w:t>
                        </w:r>
                        <w:r w:rsidRPr="0081664D">
                          <w:t>Seagrass species present in Estero Bay (adapted from DEP, 2013a)</w:t>
                        </w:r>
                        <w:bookmarkEnd w:id="27"/>
                      </w:p>
                    </w:txbxContent>
                  </v:textbox>
                </v:shape>
                <w10:wrap type="topAndBottom" anchory="page"/>
              </v:group>
            </w:pict>
          </mc:Fallback>
        </mc:AlternateContent>
      </w:r>
      <w:r w:rsidR="0060006E" w:rsidRPr="00485BCE">
        <w:rPr>
          <w:rFonts w:asciiTheme="majorHAnsi" w:hAnsiTheme="majorHAnsi" w:cstheme="majorHAnsi"/>
          <w:sz w:val="24"/>
          <w:szCs w:val="24"/>
        </w:rPr>
        <w:t>The watershed of Estero Bay Aquatic Preserve is approximately 295 square</w:t>
      </w:r>
      <w:r w:rsidR="00091E85">
        <w:rPr>
          <w:rFonts w:asciiTheme="majorHAnsi" w:hAnsiTheme="majorHAnsi" w:cstheme="majorHAnsi"/>
          <w:sz w:val="24"/>
          <w:szCs w:val="24"/>
        </w:rPr>
        <w:t xml:space="preserve"> miles and </w:t>
      </w:r>
      <w:r w:rsidR="0060006E" w:rsidRPr="00485BCE">
        <w:rPr>
          <w:rFonts w:asciiTheme="majorHAnsi" w:hAnsiTheme="majorHAnsi" w:cstheme="majorHAnsi"/>
          <w:sz w:val="24"/>
          <w:szCs w:val="24"/>
        </w:rPr>
        <w:t>includes</w:t>
      </w:r>
      <w:r w:rsidR="00091E85">
        <w:rPr>
          <w:rFonts w:asciiTheme="majorHAnsi" w:hAnsiTheme="majorHAnsi" w:cstheme="majorHAnsi"/>
          <w:sz w:val="24"/>
          <w:szCs w:val="24"/>
        </w:rPr>
        <w:t xml:space="preserve"> the Big Cypress Watershed</w:t>
      </w:r>
      <w:r w:rsidR="0060006E" w:rsidRPr="00485BCE">
        <w:rPr>
          <w:rFonts w:asciiTheme="majorHAnsi" w:hAnsiTheme="majorHAnsi" w:cstheme="majorHAnsi"/>
          <w:sz w:val="24"/>
          <w:szCs w:val="24"/>
        </w:rPr>
        <w:t xml:space="preserve"> located within the Everglades West Coast Basin.  </w:t>
      </w:r>
      <w:r w:rsidR="00091E85">
        <w:rPr>
          <w:rFonts w:asciiTheme="majorHAnsi" w:hAnsiTheme="majorHAnsi" w:cstheme="majorHAnsi"/>
          <w:sz w:val="24"/>
          <w:szCs w:val="24"/>
        </w:rPr>
        <w:t>Estero Bay is dominated by tidal action with circulation driven by tides at Matanzas Pass, Big Carlos Pass, and Big Hickory Pass. However, u</w:t>
      </w:r>
      <w:r w:rsidR="0060006E" w:rsidRPr="00485BCE">
        <w:rPr>
          <w:rFonts w:asciiTheme="majorHAnsi" w:hAnsiTheme="majorHAnsi" w:cstheme="majorHAnsi"/>
          <w:sz w:val="24"/>
          <w:szCs w:val="24"/>
        </w:rPr>
        <w:t xml:space="preserve">nlike many estuaries that receive freshwater input from one or two major tributaries, Estero Bay receives freshwater from several different sources along its northern and eastern boundaries. </w:t>
      </w:r>
      <w:r w:rsidR="00AD6222">
        <w:rPr>
          <w:rFonts w:asciiTheme="majorHAnsi" w:hAnsiTheme="majorHAnsi" w:cstheme="majorHAnsi"/>
          <w:sz w:val="24"/>
          <w:szCs w:val="24"/>
        </w:rPr>
        <w:t>Five tributaries</w:t>
      </w:r>
      <w:r w:rsidR="0060006E" w:rsidRPr="00485BCE">
        <w:rPr>
          <w:rFonts w:asciiTheme="majorHAnsi" w:hAnsiTheme="majorHAnsi" w:cstheme="majorHAnsi"/>
          <w:sz w:val="24"/>
          <w:szCs w:val="24"/>
        </w:rPr>
        <w:t xml:space="preserve"> feed directly into Estero Bay</w:t>
      </w:r>
      <w:r w:rsidR="00AD6222">
        <w:rPr>
          <w:rFonts w:asciiTheme="majorHAnsi" w:hAnsiTheme="majorHAnsi" w:cstheme="majorHAnsi"/>
          <w:sz w:val="24"/>
          <w:szCs w:val="24"/>
        </w:rPr>
        <w:t xml:space="preserve">: </w:t>
      </w:r>
      <w:r w:rsidR="0060006E" w:rsidRPr="00485BCE">
        <w:rPr>
          <w:rFonts w:asciiTheme="majorHAnsi" w:hAnsiTheme="majorHAnsi" w:cstheme="majorHAnsi"/>
          <w:sz w:val="24"/>
          <w:szCs w:val="24"/>
        </w:rPr>
        <w:t>Hendry Cre</w:t>
      </w:r>
      <w:r w:rsidR="00197C6E" w:rsidRPr="00485BCE">
        <w:rPr>
          <w:rFonts w:asciiTheme="majorHAnsi" w:hAnsiTheme="majorHAnsi" w:cstheme="majorHAnsi"/>
          <w:sz w:val="24"/>
          <w:szCs w:val="24"/>
        </w:rPr>
        <w:t>ek, Mullock Creek,</w:t>
      </w:r>
      <w:r w:rsidR="0060006E" w:rsidRPr="00485BCE">
        <w:rPr>
          <w:rFonts w:asciiTheme="majorHAnsi" w:hAnsiTheme="majorHAnsi" w:cstheme="majorHAnsi"/>
          <w:sz w:val="24"/>
          <w:szCs w:val="24"/>
        </w:rPr>
        <w:t xml:space="preserve"> Est</w:t>
      </w:r>
      <w:r w:rsidR="00197C6E" w:rsidRPr="00485BCE">
        <w:rPr>
          <w:rFonts w:asciiTheme="majorHAnsi" w:hAnsiTheme="majorHAnsi" w:cstheme="majorHAnsi"/>
          <w:sz w:val="24"/>
          <w:szCs w:val="24"/>
        </w:rPr>
        <w:t>ero River, Spring Creek, and</w:t>
      </w:r>
      <w:r w:rsidR="0060006E" w:rsidRPr="00485BCE">
        <w:rPr>
          <w:rFonts w:asciiTheme="majorHAnsi" w:hAnsiTheme="majorHAnsi" w:cstheme="majorHAnsi"/>
          <w:sz w:val="24"/>
          <w:szCs w:val="24"/>
        </w:rPr>
        <w:t xml:space="preserve"> Imperial River</w:t>
      </w:r>
      <w:r w:rsidR="00050B68" w:rsidRPr="00485BCE">
        <w:rPr>
          <w:rFonts w:asciiTheme="majorHAnsi" w:hAnsiTheme="majorHAnsi" w:cstheme="majorHAnsi"/>
          <w:sz w:val="24"/>
          <w:szCs w:val="24"/>
        </w:rPr>
        <w:t xml:space="preserve"> (</w:t>
      </w:r>
      <w:r w:rsidR="00184AC2">
        <w:rPr>
          <w:rFonts w:asciiTheme="majorHAnsi" w:hAnsiTheme="majorHAnsi" w:cstheme="majorHAnsi"/>
          <w:sz w:val="24"/>
          <w:szCs w:val="24"/>
        </w:rPr>
        <w:fldChar w:fldCharType="begin"/>
      </w:r>
      <w:r w:rsidR="00184AC2">
        <w:rPr>
          <w:rFonts w:asciiTheme="majorHAnsi" w:hAnsiTheme="majorHAnsi" w:cstheme="majorHAnsi"/>
          <w:sz w:val="24"/>
          <w:szCs w:val="24"/>
        </w:rPr>
        <w:instrText xml:space="preserve"> REF _Ref422406042 \h </w:instrText>
      </w:r>
      <w:r w:rsidR="00184AC2">
        <w:rPr>
          <w:rFonts w:asciiTheme="majorHAnsi" w:hAnsiTheme="majorHAnsi" w:cstheme="majorHAnsi"/>
          <w:sz w:val="24"/>
          <w:szCs w:val="24"/>
        </w:rPr>
      </w:r>
      <w:r w:rsidR="00184AC2">
        <w:rPr>
          <w:rFonts w:asciiTheme="majorHAnsi" w:hAnsiTheme="majorHAnsi" w:cstheme="majorHAnsi"/>
          <w:sz w:val="24"/>
          <w:szCs w:val="24"/>
        </w:rPr>
        <w:instrText xml:space="preserve"> \* MERGEFORMAT </w:instrText>
      </w:r>
      <w:r w:rsidR="00184AC2">
        <w:rPr>
          <w:rFonts w:asciiTheme="majorHAnsi" w:hAnsiTheme="majorHAnsi" w:cstheme="majorHAnsi"/>
          <w:sz w:val="24"/>
          <w:szCs w:val="24"/>
        </w:rPr>
        <w:fldChar w:fldCharType="separate"/>
      </w:r>
      <w:r w:rsidR="00184AC2" w:rsidRPr="00184AC2">
        <w:rPr>
          <w:rFonts w:asciiTheme="majorHAnsi" w:hAnsiTheme="majorHAnsi" w:cstheme="majorHAnsi"/>
          <w:sz w:val="24"/>
          <w:szCs w:val="24"/>
        </w:rPr>
        <w:t>Map 1</w:t>
      </w:r>
      <w:r w:rsidR="00184AC2">
        <w:rPr>
          <w:rFonts w:asciiTheme="majorHAnsi" w:hAnsiTheme="majorHAnsi" w:cstheme="majorHAnsi"/>
          <w:sz w:val="24"/>
          <w:szCs w:val="24"/>
        </w:rPr>
        <w:fldChar w:fldCharType="end"/>
      </w:r>
      <w:r w:rsidR="00050B68" w:rsidRPr="00485BCE">
        <w:rPr>
          <w:rFonts w:asciiTheme="majorHAnsi" w:hAnsiTheme="majorHAnsi" w:cstheme="majorHAnsi"/>
          <w:sz w:val="24"/>
          <w:szCs w:val="24"/>
        </w:rPr>
        <w:t>)</w:t>
      </w:r>
      <w:r w:rsidR="0060006E" w:rsidRPr="00485BCE">
        <w:rPr>
          <w:rFonts w:asciiTheme="majorHAnsi" w:hAnsiTheme="majorHAnsi" w:cstheme="majorHAnsi"/>
          <w:sz w:val="24"/>
          <w:szCs w:val="24"/>
        </w:rPr>
        <w:t>. Hendry Creek drains primarily urban, commercial, and suburban lands. The upstream portion of Mullock Creek is conn</w:t>
      </w:r>
      <w:r w:rsidR="00881CE9">
        <w:rPr>
          <w:rFonts w:asciiTheme="majorHAnsi" w:hAnsiTheme="majorHAnsi" w:cstheme="majorHAnsi"/>
          <w:sz w:val="24"/>
          <w:szCs w:val="24"/>
        </w:rPr>
        <w:t xml:space="preserve">ected to a structure called Ten </w:t>
      </w:r>
      <w:r w:rsidR="00AD6222">
        <w:rPr>
          <w:rFonts w:asciiTheme="majorHAnsi" w:hAnsiTheme="majorHAnsi" w:cstheme="majorHAnsi"/>
          <w:sz w:val="24"/>
          <w:szCs w:val="24"/>
        </w:rPr>
        <w:t>Mile Canal that r</w:t>
      </w:r>
      <w:r w:rsidR="0060006E" w:rsidRPr="00485BCE">
        <w:rPr>
          <w:rFonts w:asciiTheme="majorHAnsi" w:hAnsiTheme="majorHAnsi" w:cstheme="majorHAnsi"/>
          <w:sz w:val="24"/>
          <w:szCs w:val="24"/>
        </w:rPr>
        <w:t xml:space="preserve">eceives runoff from the City of Fort Myers.   Estero Bay also receives runoff from the Estero River, as well as from residential </w:t>
      </w:r>
      <w:r w:rsidR="0060006E" w:rsidRPr="00485BCE">
        <w:rPr>
          <w:rFonts w:asciiTheme="majorHAnsi" w:hAnsiTheme="majorHAnsi" w:cstheme="majorHAnsi"/>
          <w:sz w:val="24"/>
          <w:szCs w:val="24"/>
        </w:rPr>
        <w:lastRenderedPageBreak/>
        <w:t>neighborhoods, golf courses, and agricultural lands between Fort Myers and Bonita Springs. The Imperial River drains into the extreme southern end of the bay. This is the largest drainage area in Estero Bay, and it is considered vital in maintaining the environmental integrity of freshwater ground sources and wildlife habitats of the Big Cypress Basin. Spring Creek drain</w:t>
      </w:r>
      <w:r w:rsidR="003A54B0">
        <w:rPr>
          <w:rFonts w:asciiTheme="majorHAnsi" w:hAnsiTheme="majorHAnsi" w:cstheme="majorHAnsi"/>
          <w:sz w:val="24"/>
          <w:szCs w:val="24"/>
        </w:rPr>
        <w:t>s</w:t>
      </w:r>
      <w:r w:rsidR="0060006E" w:rsidRPr="00485BCE">
        <w:rPr>
          <w:rFonts w:asciiTheme="majorHAnsi" w:hAnsiTheme="majorHAnsi" w:cstheme="majorHAnsi"/>
          <w:sz w:val="24"/>
          <w:szCs w:val="24"/>
        </w:rPr>
        <w:t xml:space="preserve"> into the southern quarter of the bay from both the residential areas and increasing development along the creek.  </w:t>
      </w:r>
    </w:p>
    <w:p w14:paraId="596023BB" w14:textId="22753F2D" w:rsidR="00310801" w:rsidRPr="00485BCE" w:rsidRDefault="00CA0FEB" w:rsidP="0037316A">
      <w:pPr>
        <w:pStyle w:val="BodyA"/>
        <w:spacing w:after="0" w:line="360" w:lineRule="auto"/>
        <w:rPr>
          <w:rFonts w:asciiTheme="majorHAnsi" w:eastAsia="Arial" w:hAnsiTheme="majorHAnsi" w:cstheme="majorHAnsi"/>
          <w:sz w:val="24"/>
          <w:szCs w:val="24"/>
        </w:rPr>
      </w:pPr>
      <w:r>
        <w:rPr>
          <w:rFonts w:asciiTheme="majorHAnsi" w:hAnsiTheme="majorHAnsi" w:cstheme="majorHAnsi"/>
          <w:sz w:val="24"/>
          <w:szCs w:val="24"/>
        </w:rPr>
        <w:t>It is important to note that t</w:t>
      </w:r>
      <w:r w:rsidR="00E9665D" w:rsidRPr="00485BCE">
        <w:rPr>
          <w:rFonts w:asciiTheme="majorHAnsi" w:hAnsiTheme="majorHAnsi" w:cstheme="majorHAnsi"/>
          <w:sz w:val="24"/>
          <w:szCs w:val="24"/>
        </w:rPr>
        <w:t xml:space="preserve">he developments of a Minimum Flow Level (MFL) </w:t>
      </w:r>
      <w:r w:rsidR="00AD6222">
        <w:rPr>
          <w:rFonts w:asciiTheme="majorHAnsi" w:hAnsiTheme="majorHAnsi" w:cstheme="majorHAnsi"/>
          <w:sz w:val="24"/>
          <w:szCs w:val="24"/>
        </w:rPr>
        <w:t>for</w:t>
      </w:r>
      <w:r w:rsidR="00881CE9">
        <w:rPr>
          <w:rFonts w:asciiTheme="majorHAnsi" w:hAnsiTheme="majorHAnsi" w:cstheme="majorHAnsi"/>
          <w:sz w:val="24"/>
          <w:szCs w:val="24"/>
        </w:rPr>
        <w:t xml:space="preserve"> Mullock Creek, Hendry Cr</w:t>
      </w:r>
      <w:r w:rsidR="00E9665D" w:rsidRPr="00485BCE">
        <w:rPr>
          <w:rFonts w:asciiTheme="majorHAnsi" w:hAnsiTheme="majorHAnsi" w:cstheme="majorHAnsi"/>
          <w:sz w:val="24"/>
          <w:szCs w:val="24"/>
        </w:rPr>
        <w:t>eek, Estero River, Spring Creek, Imperial River, and Estero Bay</w:t>
      </w:r>
      <w:r w:rsidR="00AD6222">
        <w:rPr>
          <w:rFonts w:asciiTheme="majorHAnsi" w:hAnsiTheme="majorHAnsi" w:cstheme="majorHAnsi"/>
          <w:sz w:val="24"/>
          <w:szCs w:val="24"/>
        </w:rPr>
        <w:t xml:space="preserve"> is a priority for the South Florida Water Management District</w:t>
      </w:r>
      <w:r w:rsidR="003A54B0">
        <w:rPr>
          <w:rFonts w:asciiTheme="majorHAnsi" w:hAnsiTheme="majorHAnsi" w:cstheme="majorHAnsi"/>
          <w:sz w:val="24"/>
          <w:szCs w:val="24"/>
        </w:rPr>
        <w:t xml:space="preserve">. A </w:t>
      </w:r>
      <w:r w:rsidR="00E9665D" w:rsidRPr="00485BCE">
        <w:rPr>
          <w:rFonts w:asciiTheme="majorHAnsi" w:hAnsiTheme="majorHAnsi" w:cstheme="majorHAnsi"/>
          <w:sz w:val="24"/>
          <w:szCs w:val="24"/>
        </w:rPr>
        <w:t xml:space="preserve">MFL is defined in Chapter 373.042 F.S. as ‘The minimum water level for a given watercourse that shall be the limit at which further withdrawals would be significantly harmful to the water resources or ecology of the area.’ </w:t>
      </w:r>
      <w:r w:rsidR="003A54B0">
        <w:rPr>
          <w:rFonts w:asciiTheme="majorHAnsi" w:hAnsiTheme="majorHAnsi" w:cstheme="majorHAnsi"/>
          <w:sz w:val="24"/>
          <w:szCs w:val="24"/>
        </w:rPr>
        <w:t>If a</w:t>
      </w:r>
      <w:r w:rsidR="009132C5" w:rsidRPr="00485BCE">
        <w:rPr>
          <w:rFonts w:asciiTheme="majorHAnsi" w:hAnsiTheme="majorHAnsi" w:cstheme="majorHAnsi"/>
          <w:sz w:val="24"/>
          <w:szCs w:val="24"/>
        </w:rPr>
        <w:t xml:space="preserve"> MFL is established and met, Estero Bay will be better protected from ‘significant harm’ due to reductions in water levels or flows (Maxted and Mills, 2010). </w:t>
      </w:r>
    </w:p>
    <w:p w14:paraId="5847A216" w14:textId="25500761" w:rsidR="00310801" w:rsidRPr="00485BCE" w:rsidRDefault="0060006E" w:rsidP="0037316A">
      <w:pPr>
        <w:pStyle w:val="Heading1"/>
        <w:numPr>
          <w:ilvl w:val="0"/>
          <w:numId w:val="21"/>
        </w:numPr>
        <w:spacing w:line="360" w:lineRule="auto"/>
        <w:rPr>
          <w:rFonts w:eastAsia="Arial" w:cstheme="majorHAnsi"/>
          <w:szCs w:val="24"/>
        </w:rPr>
      </w:pPr>
      <w:bookmarkStart w:id="29" w:name="_Toc423355109"/>
      <w:r w:rsidRPr="00485BCE">
        <w:rPr>
          <w:rFonts w:cstheme="majorHAnsi"/>
          <w:szCs w:val="24"/>
        </w:rPr>
        <w:t>Seagrass in Estero Bay Aquatic Preserve</w:t>
      </w:r>
      <w:bookmarkEnd w:id="29"/>
    </w:p>
    <w:p w14:paraId="5D3F912E" w14:textId="608199CE" w:rsidR="00A14118" w:rsidRPr="00485BCE" w:rsidRDefault="00A14118" w:rsidP="0037316A">
      <w:pPr>
        <w:pStyle w:val="Heading2"/>
        <w:numPr>
          <w:ilvl w:val="1"/>
          <w:numId w:val="21"/>
        </w:numPr>
        <w:spacing w:line="360" w:lineRule="auto"/>
        <w:rPr>
          <w:rFonts w:eastAsia="Arial" w:cstheme="majorHAnsi"/>
          <w:szCs w:val="24"/>
        </w:rPr>
      </w:pPr>
      <w:bookmarkStart w:id="30" w:name="_Toc423355110"/>
      <w:r w:rsidRPr="00485BCE">
        <w:rPr>
          <w:rFonts w:cstheme="majorHAnsi"/>
          <w:szCs w:val="24"/>
        </w:rPr>
        <w:t>Biology</w:t>
      </w:r>
      <w:bookmarkEnd w:id="30"/>
    </w:p>
    <w:p w14:paraId="13EA0154" w14:textId="5B38A797" w:rsidR="00231658" w:rsidRPr="0081664D" w:rsidRDefault="003A54B0" w:rsidP="0037316A">
      <w:pPr>
        <w:pStyle w:val="BodyA"/>
        <w:spacing w:after="0" w:line="360" w:lineRule="auto"/>
        <w:rPr>
          <w:rFonts w:asciiTheme="majorHAnsi" w:hAnsiTheme="majorHAnsi" w:cstheme="majorHAnsi"/>
          <w:iCs/>
          <w:sz w:val="24"/>
          <w:szCs w:val="24"/>
        </w:rPr>
      </w:pPr>
      <w:r w:rsidRPr="003A54B0">
        <w:rPr>
          <w:rFonts w:asciiTheme="majorHAnsi" w:hAnsiTheme="majorHAnsi" w:cstheme="majorHAnsi"/>
          <w:iCs/>
          <w:sz w:val="24"/>
          <w:szCs w:val="24"/>
        </w:rPr>
        <w:t>There are 52 extant species of seagrass globally; seven of these species are found in Florida’s coastal waters, and 6 of these species are found within the preserve: shoal grass (</w:t>
      </w:r>
      <w:r w:rsidRPr="003A54B0">
        <w:rPr>
          <w:rFonts w:asciiTheme="majorHAnsi" w:hAnsiTheme="majorHAnsi" w:cstheme="majorHAnsi"/>
          <w:i/>
          <w:iCs/>
          <w:sz w:val="24"/>
          <w:szCs w:val="24"/>
        </w:rPr>
        <w:t>Halodule wrightii</w:t>
      </w:r>
      <w:r w:rsidRPr="003A54B0">
        <w:rPr>
          <w:rFonts w:asciiTheme="majorHAnsi" w:hAnsiTheme="majorHAnsi" w:cstheme="majorHAnsi"/>
          <w:iCs/>
          <w:sz w:val="24"/>
          <w:szCs w:val="24"/>
        </w:rPr>
        <w:t>), turtle grass (</w:t>
      </w:r>
      <w:r w:rsidRPr="003A54B0">
        <w:rPr>
          <w:rFonts w:asciiTheme="majorHAnsi" w:hAnsiTheme="majorHAnsi" w:cstheme="majorHAnsi"/>
          <w:i/>
          <w:iCs/>
          <w:sz w:val="24"/>
          <w:szCs w:val="24"/>
        </w:rPr>
        <w:t>Thalassia testudim</w:t>
      </w:r>
      <w:r w:rsidRPr="003A54B0">
        <w:rPr>
          <w:rFonts w:asciiTheme="majorHAnsi" w:hAnsiTheme="majorHAnsi" w:cstheme="majorHAnsi"/>
          <w:iCs/>
          <w:sz w:val="24"/>
          <w:szCs w:val="24"/>
        </w:rPr>
        <w:t>), manatee grass (</w:t>
      </w:r>
      <w:r w:rsidRPr="003A54B0">
        <w:rPr>
          <w:rFonts w:asciiTheme="majorHAnsi" w:hAnsiTheme="majorHAnsi" w:cstheme="majorHAnsi"/>
          <w:i/>
          <w:iCs/>
          <w:sz w:val="24"/>
          <w:szCs w:val="24"/>
        </w:rPr>
        <w:t>Syringodium filiforme</w:t>
      </w:r>
      <w:r w:rsidRPr="003A54B0">
        <w:rPr>
          <w:rFonts w:asciiTheme="majorHAnsi" w:hAnsiTheme="majorHAnsi" w:cstheme="majorHAnsi"/>
          <w:iCs/>
          <w:sz w:val="24"/>
          <w:szCs w:val="24"/>
        </w:rPr>
        <w:t>), paddle grass (</w:t>
      </w:r>
      <w:r w:rsidRPr="003A54B0">
        <w:rPr>
          <w:rFonts w:asciiTheme="majorHAnsi" w:hAnsiTheme="majorHAnsi" w:cstheme="majorHAnsi"/>
          <w:i/>
          <w:iCs/>
          <w:sz w:val="24"/>
          <w:szCs w:val="24"/>
        </w:rPr>
        <w:t>Halophila decipiens</w:t>
      </w:r>
      <w:r w:rsidRPr="003A54B0">
        <w:rPr>
          <w:rFonts w:asciiTheme="majorHAnsi" w:hAnsiTheme="majorHAnsi" w:cstheme="majorHAnsi"/>
          <w:iCs/>
          <w:sz w:val="24"/>
          <w:szCs w:val="24"/>
        </w:rPr>
        <w:t>), star grass (</w:t>
      </w:r>
      <w:r w:rsidRPr="003A54B0">
        <w:rPr>
          <w:rFonts w:asciiTheme="majorHAnsi" w:hAnsiTheme="majorHAnsi" w:cstheme="majorHAnsi"/>
          <w:i/>
          <w:iCs/>
          <w:sz w:val="24"/>
          <w:szCs w:val="24"/>
        </w:rPr>
        <w:t>Halophila engelmannii</w:t>
      </w:r>
      <w:r w:rsidRPr="003A54B0">
        <w:rPr>
          <w:rFonts w:asciiTheme="majorHAnsi" w:hAnsiTheme="majorHAnsi" w:cstheme="majorHAnsi"/>
          <w:iCs/>
          <w:sz w:val="24"/>
          <w:szCs w:val="24"/>
        </w:rPr>
        <w:t>), and widgeon grass (</w:t>
      </w:r>
      <w:r w:rsidRPr="003A54B0">
        <w:rPr>
          <w:rFonts w:asciiTheme="majorHAnsi" w:hAnsiTheme="majorHAnsi" w:cstheme="majorHAnsi"/>
          <w:i/>
          <w:iCs/>
          <w:sz w:val="24"/>
          <w:szCs w:val="24"/>
        </w:rPr>
        <w:t xml:space="preserve">Ruppia </w:t>
      </w:r>
      <w:r w:rsidRPr="00184AC2">
        <w:rPr>
          <w:rFonts w:asciiTheme="majorHAnsi" w:hAnsiTheme="majorHAnsi" w:cstheme="majorHAnsi"/>
          <w:iCs/>
          <w:sz w:val="24"/>
          <w:szCs w:val="24"/>
        </w:rPr>
        <w:t>maritima</w:t>
      </w:r>
      <w:r w:rsidRPr="003A54B0">
        <w:rPr>
          <w:rFonts w:asciiTheme="majorHAnsi" w:hAnsiTheme="majorHAnsi" w:cstheme="majorHAnsi"/>
          <w:iCs/>
          <w:sz w:val="24"/>
          <w:szCs w:val="24"/>
        </w:rPr>
        <w:t>) (</w:t>
      </w:r>
      <w:r w:rsidR="00184AC2">
        <w:rPr>
          <w:rFonts w:asciiTheme="majorHAnsi" w:hAnsiTheme="majorHAnsi" w:cstheme="majorHAnsi"/>
          <w:iCs/>
          <w:sz w:val="24"/>
          <w:szCs w:val="24"/>
        </w:rPr>
        <w:fldChar w:fldCharType="begin"/>
      </w:r>
      <w:r w:rsidR="00184AC2">
        <w:rPr>
          <w:rFonts w:asciiTheme="majorHAnsi" w:hAnsiTheme="majorHAnsi" w:cstheme="majorHAnsi"/>
          <w:iCs/>
          <w:sz w:val="24"/>
          <w:szCs w:val="24"/>
        </w:rPr>
        <w:instrText xml:space="preserve"> REF _Ref423355589 \h </w:instrText>
      </w:r>
      <w:r w:rsidR="00184AC2">
        <w:rPr>
          <w:rFonts w:asciiTheme="majorHAnsi" w:hAnsiTheme="majorHAnsi" w:cstheme="majorHAnsi"/>
          <w:iCs/>
          <w:sz w:val="24"/>
          <w:szCs w:val="24"/>
        </w:rPr>
      </w:r>
      <w:r w:rsidR="00184AC2">
        <w:rPr>
          <w:rFonts w:asciiTheme="majorHAnsi" w:hAnsiTheme="majorHAnsi" w:cstheme="majorHAnsi"/>
          <w:iCs/>
          <w:sz w:val="24"/>
          <w:szCs w:val="24"/>
        </w:rPr>
        <w:instrText xml:space="preserve"> \* MERGEFORMAT </w:instrText>
      </w:r>
      <w:r w:rsidR="00184AC2">
        <w:rPr>
          <w:rFonts w:asciiTheme="majorHAnsi" w:hAnsiTheme="majorHAnsi" w:cstheme="majorHAnsi"/>
          <w:iCs/>
          <w:sz w:val="24"/>
          <w:szCs w:val="24"/>
        </w:rPr>
        <w:fldChar w:fldCharType="separate"/>
      </w:r>
      <w:r w:rsidR="00184AC2" w:rsidRPr="00184AC2">
        <w:rPr>
          <w:rFonts w:asciiTheme="majorHAnsi" w:hAnsiTheme="majorHAnsi" w:cstheme="majorHAnsi"/>
          <w:iCs/>
          <w:sz w:val="24"/>
          <w:szCs w:val="24"/>
        </w:rPr>
        <w:t>Figure 2</w:t>
      </w:r>
      <w:r w:rsidR="00184AC2">
        <w:rPr>
          <w:rFonts w:asciiTheme="majorHAnsi" w:hAnsiTheme="majorHAnsi" w:cstheme="majorHAnsi"/>
          <w:iCs/>
          <w:sz w:val="24"/>
          <w:szCs w:val="24"/>
        </w:rPr>
        <w:fldChar w:fldCharType="end"/>
      </w:r>
      <w:r w:rsidRPr="003A54B0">
        <w:rPr>
          <w:rFonts w:asciiTheme="majorHAnsi" w:hAnsiTheme="majorHAnsi" w:cstheme="majorHAnsi"/>
          <w:iCs/>
          <w:sz w:val="24"/>
          <w:szCs w:val="24"/>
        </w:rPr>
        <w:t>). Shoal grass is the dominant species in the bay and can tolerate a wide range of temperature and salinity (Lirman and Cropper 2003, McMillan 1984). Shoal grass is known as a pioneer species, meaning</w:t>
      </w:r>
      <w:r>
        <w:rPr>
          <w:rFonts w:asciiTheme="majorHAnsi" w:hAnsiTheme="majorHAnsi" w:cstheme="majorHAnsi"/>
          <w:iCs/>
          <w:sz w:val="24"/>
          <w:szCs w:val="24"/>
        </w:rPr>
        <w:t xml:space="preserve"> </w:t>
      </w:r>
      <w:r w:rsidR="00AD6222" w:rsidRPr="00AD6222">
        <w:rPr>
          <w:rFonts w:asciiTheme="majorHAnsi" w:hAnsiTheme="majorHAnsi" w:cstheme="majorHAnsi"/>
          <w:iCs/>
          <w:sz w:val="24"/>
          <w:szCs w:val="24"/>
        </w:rPr>
        <w:t xml:space="preserve">that it colonizes areas that are either too shallow for other species to thrive or that have been disturbed and are no longer suitable for other species </w:t>
      </w:r>
      <w:r w:rsidR="0060006E" w:rsidRPr="00485BCE">
        <w:rPr>
          <w:rFonts w:asciiTheme="majorHAnsi" w:hAnsiTheme="majorHAnsi" w:cstheme="majorHAnsi"/>
          <w:iCs/>
          <w:sz w:val="24"/>
          <w:szCs w:val="24"/>
        </w:rPr>
        <w:t>(</w:t>
      </w:r>
      <w:r w:rsidR="00627883" w:rsidRPr="00485BCE">
        <w:rPr>
          <w:rFonts w:asciiTheme="majorHAnsi" w:hAnsiTheme="majorHAnsi" w:cstheme="majorHAnsi"/>
          <w:iCs/>
          <w:sz w:val="24"/>
          <w:szCs w:val="24"/>
        </w:rPr>
        <w:t>Gallegos et al</w:t>
      </w:r>
      <w:r w:rsidR="00A2068B" w:rsidRPr="00485BCE">
        <w:rPr>
          <w:rFonts w:asciiTheme="majorHAnsi" w:hAnsiTheme="majorHAnsi" w:cstheme="majorHAnsi"/>
          <w:iCs/>
          <w:sz w:val="24"/>
          <w:szCs w:val="24"/>
        </w:rPr>
        <w:t>.,</w:t>
      </w:r>
      <w:r w:rsidR="00627883" w:rsidRPr="00485BCE">
        <w:rPr>
          <w:rFonts w:asciiTheme="majorHAnsi" w:hAnsiTheme="majorHAnsi" w:cstheme="majorHAnsi"/>
          <w:iCs/>
          <w:sz w:val="24"/>
          <w:szCs w:val="24"/>
        </w:rPr>
        <w:t xml:space="preserve"> 1994</w:t>
      </w:r>
      <w:r w:rsidR="0060006E" w:rsidRPr="00485BCE">
        <w:rPr>
          <w:rFonts w:asciiTheme="majorHAnsi" w:hAnsiTheme="majorHAnsi" w:cstheme="majorHAnsi"/>
          <w:iCs/>
          <w:sz w:val="24"/>
          <w:szCs w:val="24"/>
        </w:rPr>
        <w:t xml:space="preserve">). </w:t>
      </w:r>
      <w:r w:rsidR="006D1DE0" w:rsidRPr="00485BCE">
        <w:rPr>
          <w:rFonts w:asciiTheme="majorHAnsi" w:hAnsiTheme="majorHAnsi" w:cstheme="majorHAnsi"/>
          <w:iCs/>
          <w:sz w:val="24"/>
          <w:szCs w:val="24"/>
        </w:rPr>
        <w:t>T</w:t>
      </w:r>
      <w:r w:rsidR="0060006E" w:rsidRPr="00485BCE">
        <w:rPr>
          <w:rFonts w:asciiTheme="majorHAnsi" w:hAnsiTheme="majorHAnsi" w:cstheme="majorHAnsi"/>
          <w:iCs/>
          <w:sz w:val="24"/>
          <w:szCs w:val="24"/>
        </w:rPr>
        <w:t xml:space="preserve">his species is </w:t>
      </w:r>
      <w:r w:rsidR="006665F2">
        <w:rPr>
          <w:rFonts w:asciiTheme="majorHAnsi" w:hAnsiTheme="majorHAnsi" w:cstheme="majorHAnsi"/>
          <w:iCs/>
          <w:sz w:val="24"/>
          <w:szCs w:val="24"/>
        </w:rPr>
        <w:t xml:space="preserve">euryhaline; this means it can live in either freshwater or marine environments. With that in mind, shoal grass </w:t>
      </w:r>
      <w:r w:rsidR="006D1DE0" w:rsidRPr="00485BCE">
        <w:rPr>
          <w:rFonts w:asciiTheme="majorHAnsi" w:hAnsiTheme="majorHAnsi" w:cstheme="majorHAnsi"/>
          <w:iCs/>
          <w:sz w:val="24"/>
          <w:szCs w:val="24"/>
        </w:rPr>
        <w:t xml:space="preserve">is </w:t>
      </w:r>
      <w:r w:rsidR="006665F2">
        <w:rPr>
          <w:rFonts w:asciiTheme="majorHAnsi" w:hAnsiTheme="majorHAnsi" w:cstheme="majorHAnsi"/>
          <w:iCs/>
          <w:sz w:val="24"/>
          <w:szCs w:val="24"/>
        </w:rPr>
        <w:t xml:space="preserve">able to survive some </w:t>
      </w:r>
      <w:r w:rsidR="0060006E" w:rsidRPr="00485BCE">
        <w:rPr>
          <w:rFonts w:asciiTheme="majorHAnsi" w:hAnsiTheme="majorHAnsi" w:cstheme="majorHAnsi"/>
          <w:iCs/>
          <w:sz w:val="24"/>
          <w:szCs w:val="24"/>
        </w:rPr>
        <w:t>exposure during periods of low tide, and</w:t>
      </w:r>
      <w:r w:rsidR="00AD6222">
        <w:rPr>
          <w:rFonts w:asciiTheme="majorHAnsi" w:hAnsiTheme="majorHAnsi" w:cstheme="majorHAnsi"/>
          <w:iCs/>
          <w:sz w:val="24"/>
          <w:szCs w:val="24"/>
        </w:rPr>
        <w:t xml:space="preserve"> therefore, it</w:t>
      </w:r>
      <w:r w:rsidR="0060006E" w:rsidRPr="00485BCE">
        <w:rPr>
          <w:rFonts w:asciiTheme="majorHAnsi" w:hAnsiTheme="majorHAnsi" w:cstheme="majorHAnsi"/>
          <w:iCs/>
          <w:sz w:val="24"/>
          <w:szCs w:val="24"/>
        </w:rPr>
        <w:t xml:space="preserve"> usually dominates </w:t>
      </w:r>
      <w:r w:rsidR="00AD6222">
        <w:rPr>
          <w:rFonts w:asciiTheme="majorHAnsi" w:hAnsiTheme="majorHAnsi" w:cstheme="majorHAnsi"/>
          <w:iCs/>
          <w:sz w:val="24"/>
          <w:szCs w:val="24"/>
        </w:rPr>
        <w:t xml:space="preserve">shallow waters </w:t>
      </w:r>
      <w:r w:rsidR="00895BFE" w:rsidRPr="00485BCE">
        <w:rPr>
          <w:rFonts w:asciiTheme="majorHAnsi" w:hAnsiTheme="majorHAnsi" w:cstheme="majorHAnsi"/>
          <w:iCs/>
          <w:sz w:val="24"/>
          <w:szCs w:val="24"/>
        </w:rPr>
        <w:t>(Lirman and Cropper</w:t>
      </w:r>
      <w:r w:rsidR="00A2068B" w:rsidRPr="00485BCE">
        <w:rPr>
          <w:rFonts w:asciiTheme="majorHAnsi" w:hAnsiTheme="majorHAnsi" w:cstheme="majorHAnsi"/>
          <w:iCs/>
          <w:sz w:val="24"/>
          <w:szCs w:val="24"/>
        </w:rPr>
        <w:t>,</w:t>
      </w:r>
      <w:r w:rsidR="00895BFE" w:rsidRPr="00485BCE">
        <w:rPr>
          <w:rFonts w:asciiTheme="majorHAnsi" w:hAnsiTheme="majorHAnsi" w:cstheme="majorHAnsi"/>
          <w:iCs/>
          <w:sz w:val="24"/>
          <w:szCs w:val="24"/>
        </w:rPr>
        <w:t xml:space="preserve"> 2003)</w:t>
      </w:r>
      <w:r w:rsidR="00F866CE" w:rsidRPr="00485BCE">
        <w:rPr>
          <w:rFonts w:asciiTheme="majorHAnsi" w:hAnsiTheme="majorHAnsi" w:cstheme="majorHAnsi"/>
          <w:iCs/>
          <w:sz w:val="24"/>
          <w:szCs w:val="24"/>
        </w:rPr>
        <w:t xml:space="preserve">. </w:t>
      </w:r>
      <w:r w:rsidR="0060006E" w:rsidRPr="00485BCE">
        <w:rPr>
          <w:rFonts w:asciiTheme="majorHAnsi" w:hAnsiTheme="majorHAnsi" w:cstheme="majorHAnsi"/>
          <w:iCs/>
          <w:sz w:val="24"/>
          <w:szCs w:val="24"/>
        </w:rPr>
        <w:t>Additionally, since it is not as light limited as other species, it also</w:t>
      </w:r>
      <w:r w:rsidR="00E70E89" w:rsidRPr="00485BCE">
        <w:rPr>
          <w:rFonts w:asciiTheme="majorHAnsi" w:hAnsiTheme="majorHAnsi" w:cstheme="majorHAnsi"/>
          <w:iCs/>
          <w:sz w:val="24"/>
          <w:szCs w:val="24"/>
        </w:rPr>
        <w:t xml:space="preserve"> </w:t>
      </w:r>
      <w:r w:rsidR="006665F2">
        <w:rPr>
          <w:rFonts w:asciiTheme="majorHAnsi" w:hAnsiTheme="majorHAnsi" w:cstheme="majorHAnsi"/>
          <w:iCs/>
          <w:sz w:val="24"/>
          <w:szCs w:val="24"/>
        </w:rPr>
        <w:t>is able to thrive</w:t>
      </w:r>
      <w:r w:rsidR="006D1DE0" w:rsidRPr="00485BCE">
        <w:rPr>
          <w:rFonts w:asciiTheme="majorHAnsi" w:hAnsiTheme="majorHAnsi" w:cstheme="majorHAnsi"/>
          <w:iCs/>
          <w:sz w:val="24"/>
          <w:szCs w:val="24"/>
        </w:rPr>
        <w:t xml:space="preserve"> in the </w:t>
      </w:r>
      <w:r w:rsidR="0060006E" w:rsidRPr="00485BCE">
        <w:rPr>
          <w:rFonts w:asciiTheme="majorHAnsi" w:hAnsiTheme="majorHAnsi" w:cstheme="majorHAnsi"/>
          <w:iCs/>
          <w:sz w:val="24"/>
          <w:szCs w:val="24"/>
        </w:rPr>
        <w:t>deep</w:t>
      </w:r>
      <w:r w:rsidR="006D1DE0" w:rsidRPr="00485BCE">
        <w:rPr>
          <w:rFonts w:asciiTheme="majorHAnsi" w:hAnsiTheme="majorHAnsi" w:cstheme="majorHAnsi"/>
          <w:iCs/>
          <w:sz w:val="24"/>
          <w:szCs w:val="24"/>
        </w:rPr>
        <w:t>er</w:t>
      </w:r>
      <w:r w:rsidR="0060006E" w:rsidRPr="00485BCE">
        <w:rPr>
          <w:rFonts w:asciiTheme="majorHAnsi" w:hAnsiTheme="majorHAnsi" w:cstheme="majorHAnsi"/>
          <w:iCs/>
          <w:sz w:val="24"/>
          <w:szCs w:val="24"/>
        </w:rPr>
        <w:t xml:space="preserve"> </w:t>
      </w:r>
      <w:r w:rsidR="006D1DE0" w:rsidRPr="00485BCE">
        <w:rPr>
          <w:rFonts w:asciiTheme="majorHAnsi" w:hAnsiTheme="majorHAnsi" w:cstheme="majorHAnsi"/>
          <w:iCs/>
          <w:sz w:val="24"/>
          <w:szCs w:val="24"/>
        </w:rPr>
        <w:t>bay</w:t>
      </w:r>
      <w:r w:rsidR="006D1DE0" w:rsidRPr="00485BCE">
        <w:rPr>
          <w:rFonts w:asciiTheme="majorHAnsi" w:hAnsiTheme="majorHAnsi" w:cstheme="majorHAnsi"/>
          <w:sz w:val="24"/>
          <w:szCs w:val="24"/>
        </w:rPr>
        <w:t xml:space="preserve"> </w:t>
      </w:r>
      <w:r w:rsidR="0060006E" w:rsidRPr="00485BCE">
        <w:rPr>
          <w:rFonts w:asciiTheme="majorHAnsi" w:hAnsiTheme="majorHAnsi" w:cstheme="majorHAnsi"/>
          <w:sz w:val="24"/>
          <w:szCs w:val="24"/>
        </w:rPr>
        <w:t>water</w:t>
      </w:r>
      <w:r w:rsidR="006D1DE0" w:rsidRPr="00485BCE">
        <w:rPr>
          <w:rFonts w:asciiTheme="majorHAnsi" w:hAnsiTheme="majorHAnsi" w:cstheme="majorHAnsi"/>
          <w:sz w:val="24"/>
          <w:szCs w:val="24"/>
        </w:rPr>
        <w:t>s</w:t>
      </w:r>
      <w:r w:rsidR="00F866CE" w:rsidRPr="00485BCE">
        <w:rPr>
          <w:rFonts w:asciiTheme="majorHAnsi" w:hAnsiTheme="majorHAnsi" w:cstheme="majorHAnsi"/>
          <w:sz w:val="24"/>
          <w:szCs w:val="24"/>
        </w:rPr>
        <w:t xml:space="preserve"> </w:t>
      </w:r>
      <w:r w:rsidR="00895BFE" w:rsidRPr="00485BCE">
        <w:rPr>
          <w:rFonts w:asciiTheme="majorHAnsi" w:hAnsiTheme="majorHAnsi" w:cstheme="majorHAnsi"/>
          <w:iCs/>
          <w:sz w:val="24"/>
          <w:szCs w:val="24"/>
        </w:rPr>
        <w:t>(</w:t>
      </w:r>
      <w:r w:rsidR="00F866CE" w:rsidRPr="00485BCE">
        <w:rPr>
          <w:rFonts w:asciiTheme="majorHAnsi" w:hAnsiTheme="majorHAnsi" w:cstheme="majorHAnsi"/>
          <w:iCs/>
          <w:sz w:val="24"/>
          <w:szCs w:val="24"/>
        </w:rPr>
        <w:t>Garrote-Moreno</w:t>
      </w:r>
      <w:r w:rsidR="00A2068B" w:rsidRPr="00485BCE">
        <w:rPr>
          <w:rFonts w:asciiTheme="majorHAnsi" w:hAnsiTheme="majorHAnsi" w:cstheme="majorHAnsi"/>
          <w:iCs/>
          <w:sz w:val="24"/>
          <w:szCs w:val="24"/>
        </w:rPr>
        <w:t>,</w:t>
      </w:r>
      <w:r w:rsidR="00F866CE" w:rsidRPr="00485BCE">
        <w:rPr>
          <w:rFonts w:asciiTheme="majorHAnsi" w:hAnsiTheme="majorHAnsi" w:cstheme="majorHAnsi"/>
          <w:iCs/>
          <w:sz w:val="24"/>
          <w:szCs w:val="24"/>
        </w:rPr>
        <w:t xml:space="preserve"> 2015). </w:t>
      </w:r>
    </w:p>
    <w:bookmarkEnd w:id="0"/>
    <w:bookmarkEnd w:id="1"/>
    <w:bookmarkEnd w:id="2"/>
    <w:p w14:paraId="679C91D3" w14:textId="3B3D0655" w:rsidR="00310801" w:rsidRPr="00485BCE" w:rsidRDefault="00881CE9" w:rsidP="0037316A">
      <w:pPr>
        <w:pStyle w:val="BodyA"/>
        <w:spacing w:after="0" w:line="360" w:lineRule="auto"/>
        <w:rPr>
          <w:rFonts w:asciiTheme="majorHAnsi" w:hAnsiTheme="majorHAnsi" w:cstheme="majorHAnsi"/>
          <w:sz w:val="24"/>
          <w:szCs w:val="24"/>
        </w:rPr>
      </w:pPr>
      <w:r>
        <w:rPr>
          <w:rFonts w:asciiTheme="majorHAnsi" w:hAnsiTheme="majorHAnsi" w:cstheme="majorHAnsi"/>
          <w:sz w:val="24"/>
          <w:szCs w:val="24"/>
        </w:rPr>
        <w:lastRenderedPageBreak/>
        <w:t>Turtle grass</w:t>
      </w:r>
      <w:r w:rsidR="0060006E" w:rsidRPr="00485BCE">
        <w:rPr>
          <w:rFonts w:asciiTheme="majorHAnsi" w:hAnsiTheme="majorHAnsi" w:cstheme="majorHAnsi"/>
          <w:sz w:val="24"/>
          <w:szCs w:val="24"/>
        </w:rPr>
        <w:t xml:space="preserve"> follows </w:t>
      </w:r>
      <w:r>
        <w:rPr>
          <w:rFonts w:asciiTheme="majorHAnsi" w:hAnsiTheme="majorHAnsi" w:cstheme="majorHAnsi"/>
          <w:sz w:val="24"/>
          <w:szCs w:val="24"/>
        </w:rPr>
        <w:t>shoalgrass</w:t>
      </w:r>
      <w:r w:rsidR="006D1DE0" w:rsidRPr="00485BCE">
        <w:rPr>
          <w:rFonts w:asciiTheme="majorHAnsi" w:hAnsiTheme="majorHAnsi" w:cstheme="majorHAnsi"/>
          <w:sz w:val="24"/>
          <w:szCs w:val="24"/>
        </w:rPr>
        <w:t xml:space="preserve"> </w:t>
      </w:r>
      <w:r w:rsidR="0060006E" w:rsidRPr="00485BCE">
        <w:rPr>
          <w:rFonts w:asciiTheme="majorHAnsi" w:hAnsiTheme="majorHAnsi" w:cstheme="majorHAnsi"/>
          <w:sz w:val="24"/>
          <w:szCs w:val="24"/>
        </w:rPr>
        <w:t>in</w:t>
      </w:r>
      <w:r w:rsidR="006D1DE0" w:rsidRPr="00485BCE">
        <w:rPr>
          <w:rFonts w:asciiTheme="majorHAnsi" w:hAnsiTheme="majorHAnsi" w:cstheme="majorHAnsi"/>
          <w:sz w:val="24"/>
          <w:szCs w:val="24"/>
        </w:rPr>
        <w:t xml:space="preserve"> terms of</w:t>
      </w:r>
      <w:r w:rsidR="0060006E" w:rsidRPr="00485BCE">
        <w:rPr>
          <w:rFonts w:asciiTheme="majorHAnsi" w:hAnsiTheme="majorHAnsi" w:cstheme="majorHAnsi"/>
          <w:sz w:val="24"/>
          <w:szCs w:val="24"/>
        </w:rPr>
        <w:t xml:space="preserve"> abundance</w:t>
      </w:r>
      <w:r w:rsidR="003643B1" w:rsidRPr="00485BCE">
        <w:rPr>
          <w:rFonts w:asciiTheme="majorHAnsi" w:hAnsiTheme="majorHAnsi" w:cstheme="majorHAnsi"/>
          <w:sz w:val="24"/>
          <w:szCs w:val="24"/>
        </w:rPr>
        <w:t xml:space="preserve"> in Estero Bay. </w:t>
      </w:r>
      <w:r w:rsidR="006D1DE0" w:rsidRPr="00485BCE">
        <w:rPr>
          <w:rFonts w:asciiTheme="majorHAnsi" w:hAnsiTheme="majorHAnsi" w:cstheme="majorHAnsi"/>
          <w:sz w:val="24"/>
          <w:szCs w:val="24"/>
        </w:rPr>
        <w:t>I</w:t>
      </w:r>
      <w:r w:rsidR="0060006E" w:rsidRPr="00485BCE">
        <w:rPr>
          <w:rFonts w:asciiTheme="majorHAnsi" w:hAnsiTheme="majorHAnsi" w:cstheme="majorHAnsi"/>
          <w:sz w:val="24"/>
          <w:szCs w:val="24"/>
        </w:rPr>
        <w:t xml:space="preserve">t </w:t>
      </w:r>
      <w:r w:rsidR="003643B1" w:rsidRPr="00485BCE">
        <w:rPr>
          <w:rFonts w:asciiTheme="majorHAnsi" w:hAnsiTheme="majorHAnsi" w:cstheme="majorHAnsi"/>
          <w:sz w:val="24"/>
          <w:szCs w:val="24"/>
        </w:rPr>
        <w:t xml:space="preserve">has the largest mass </w:t>
      </w:r>
      <w:r w:rsidR="0060006E" w:rsidRPr="00485BCE">
        <w:rPr>
          <w:rFonts w:asciiTheme="majorHAnsi" w:hAnsiTheme="majorHAnsi" w:cstheme="majorHAnsi"/>
          <w:sz w:val="24"/>
          <w:szCs w:val="24"/>
        </w:rPr>
        <w:t xml:space="preserve">and has deeper root systems than any other </w:t>
      </w:r>
      <w:r w:rsidR="003643B1" w:rsidRPr="00485BCE">
        <w:rPr>
          <w:rFonts w:asciiTheme="majorHAnsi" w:hAnsiTheme="majorHAnsi" w:cstheme="majorHAnsi"/>
          <w:sz w:val="24"/>
          <w:szCs w:val="24"/>
        </w:rPr>
        <w:t xml:space="preserve">seagrass </w:t>
      </w:r>
      <w:r w:rsidR="0060006E" w:rsidRPr="00485BCE">
        <w:rPr>
          <w:rFonts w:asciiTheme="majorHAnsi" w:hAnsiTheme="majorHAnsi" w:cstheme="majorHAnsi"/>
          <w:sz w:val="24"/>
          <w:szCs w:val="24"/>
        </w:rPr>
        <w:t>species</w:t>
      </w:r>
      <w:r w:rsidR="006A1B92">
        <w:rPr>
          <w:rFonts w:asciiTheme="majorHAnsi" w:hAnsiTheme="majorHAnsi" w:cstheme="majorHAnsi"/>
          <w:sz w:val="24"/>
          <w:szCs w:val="24"/>
        </w:rPr>
        <w:t xml:space="preserve"> (</w:t>
      </w:r>
      <w:r w:rsidR="008236DD" w:rsidRPr="00485BCE">
        <w:rPr>
          <w:rFonts w:asciiTheme="majorHAnsi" w:hAnsiTheme="majorHAnsi" w:cstheme="majorHAnsi"/>
          <w:sz w:val="24"/>
          <w:szCs w:val="24"/>
        </w:rPr>
        <w:t>DEP</w:t>
      </w:r>
      <w:r w:rsidR="00A2068B" w:rsidRPr="00485BCE">
        <w:rPr>
          <w:rFonts w:asciiTheme="majorHAnsi" w:hAnsiTheme="majorHAnsi" w:cstheme="majorHAnsi"/>
          <w:sz w:val="24"/>
          <w:szCs w:val="24"/>
        </w:rPr>
        <w:t>,</w:t>
      </w:r>
      <w:r w:rsidR="008236DD" w:rsidRPr="00485BCE">
        <w:rPr>
          <w:rFonts w:asciiTheme="majorHAnsi" w:hAnsiTheme="majorHAnsi" w:cstheme="majorHAnsi"/>
          <w:sz w:val="24"/>
          <w:szCs w:val="24"/>
        </w:rPr>
        <w:t xml:space="preserve"> 2013</w:t>
      </w:r>
      <w:r w:rsidR="006A1B92">
        <w:rPr>
          <w:rFonts w:asciiTheme="majorHAnsi" w:hAnsiTheme="majorHAnsi" w:cstheme="majorHAnsi"/>
          <w:sz w:val="24"/>
          <w:szCs w:val="24"/>
        </w:rPr>
        <w:t>a</w:t>
      </w:r>
      <w:r w:rsidR="008236DD" w:rsidRPr="00485BCE">
        <w:rPr>
          <w:rFonts w:asciiTheme="majorHAnsi" w:hAnsiTheme="majorHAnsi" w:cstheme="majorHAnsi"/>
          <w:sz w:val="24"/>
          <w:szCs w:val="24"/>
        </w:rPr>
        <w:t>)</w:t>
      </w:r>
      <w:r w:rsidR="0060006E" w:rsidRPr="00485BCE">
        <w:rPr>
          <w:rFonts w:asciiTheme="majorHAnsi" w:hAnsiTheme="majorHAnsi" w:cstheme="majorHAnsi"/>
          <w:sz w:val="24"/>
          <w:szCs w:val="24"/>
        </w:rPr>
        <w:t xml:space="preserve">. </w:t>
      </w:r>
      <w:r>
        <w:rPr>
          <w:rFonts w:asciiTheme="majorHAnsi" w:hAnsiTheme="majorHAnsi" w:cstheme="majorHAnsi"/>
          <w:sz w:val="24"/>
          <w:szCs w:val="24"/>
        </w:rPr>
        <w:t>Turtle grass</w:t>
      </w:r>
      <w:r w:rsidR="0060006E" w:rsidRPr="00485BCE">
        <w:rPr>
          <w:rFonts w:asciiTheme="majorHAnsi" w:hAnsiTheme="majorHAnsi" w:cstheme="majorHAnsi"/>
          <w:sz w:val="24"/>
          <w:szCs w:val="24"/>
        </w:rPr>
        <w:t xml:space="preserve"> does not tolerate</w:t>
      </w:r>
      <w:r w:rsidR="006D1DE0" w:rsidRPr="00485BCE">
        <w:rPr>
          <w:rFonts w:asciiTheme="majorHAnsi" w:hAnsiTheme="majorHAnsi" w:cstheme="majorHAnsi"/>
          <w:sz w:val="24"/>
          <w:szCs w:val="24"/>
        </w:rPr>
        <w:t xml:space="preserve"> large</w:t>
      </w:r>
      <w:r w:rsidR="0060006E" w:rsidRPr="00485BCE">
        <w:rPr>
          <w:rFonts w:asciiTheme="majorHAnsi" w:hAnsiTheme="majorHAnsi" w:cstheme="majorHAnsi"/>
          <w:sz w:val="24"/>
          <w:szCs w:val="24"/>
        </w:rPr>
        <w:t xml:space="preserve"> swings</w:t>
      </w:r>
      <w:r w:rsidR="00AD6222">
        <w:rPr>
          <w:rFonts w:asciiTheme="majorHAnsi" w:hAnsiTheme="majorHAnsi" w:cstheme="majorHAnsi"/>
          <w:sz w:val="24"/>
          <w:szCs w:val="24"/>
        </w:rPr>
        <w:t xml:space="preserve"> in</w:t>
      </w:r>
      <w:r w:rsidR="0060006E" w:rsidRPr="00485BCE">
        <w:rPr>
          <w:rFonts w:asciiTheme="majorHAnsi" w:hAnsiTheme="majorHAnsi" w:cstheme="majorHAnsi"/>
          <w:sz w:val="24"/>
          <w:szCs w:val="24"/>
        </w:rPr>
        <w:t xml:space="preserve"> </w:t>
      </w:r>
      <w:r w:rsidR="006D1DE0" w:rsidRPr="00485BCE">
        <w:rPr>
          <w:rFonts w:asciiTheme="majorHAnsi" w:hAnsiTheme="majorHAnsi" w:cstheme="majorHAnsi"/>
          <w:sz w:val="24"/>
          <w:szCs w:val="24"/>
        </w:rPr>
        <w:t xml:space="preserve">or low levels </w:t>
      </w:r>
      <w:r w:rsidR="00AD6222">
        <w:rPr>
          <w:rFonts w:asciiTheme="majorHAnsi" w:hAnsiTheme="majorHAnsi" w:cstheme="majorHAnsi"/>
          <w:sz w:val="24"/>
          <w:szCs w:val="24"/>
        </w:rPr>
        <w:t>of salinity;</w:t>
      </w:r>
      <w:r w:rsidR="0060006E" w:rsidRPr="00485BCE">
        <w:rPr>
          <w:rFonts w:asciiTheme="majorHAnsi" w:hAnsiTheme="majorHAnsi" w:cstheme="majorHAnsi"/>
          <w:sz w:val="24"/>
          <w:szCs w:val="24"/>
        </w:rPr>
        <w:t xml:space="preserve"> and </w:t>
      </w:r>
      <w:r w:rsidR="00AD6222">
        <w:rPr>
          <w:rFonts w:asciiTheme="majorHAnsi" w:hAnsiTheme="majorHAnsi" w:cstheme="majorHAnsi"/>
          <w:sz w:val="24"/>
          <w:szCs w:val="24"/>
        </w:rPr>
        <w:t xml:space="preserve">also, </w:t>
      </w:r>
      <w:r w:rsidR="0060006E" w:rsidRPr="00485BCE">
        <w:rPr>
          <w:rFonts w:asciiTheme="majorHAnsi" w:hAnsiTheme="majorHAnsi" w:cstheme="majorHAnsi"/>
          <w:sz w:val="24"/>
          <w:szCs w:val="24"/>
        </w:rPr>
        <w:t>it is speculated that salinities less than 20 ppt will have deleterious effects</w:t>
      </w:r>
      <w:r w:rsidR="00B04B39" w:rsidRPr="00485BCE">
        <w:rPr>
          <w:rFonts w:asciiTheme="majorHAnsi" w:hAnsiTheme="majorHAnsi" w:cstheme="majorHAnsi"/>
          <w:sz w:val="24"/>
          <w:szCs w:val="24"/>
        </w:rPr>
        <w:t xml:space="preserve"> (Moore</w:t>
      </w:r>
      <w:r w:rsidR="00A2068B" w:rsidRPr="00485BCE">
        <w:rPr>
          <w:rFonts w:asciiTheme="majorHAnsi" w:hAnsiTheme="majorHAnsi" w:cstheme="majorHAnsi"/>
          <w:sz w:val="24"/>
          <w:szCs w:val="24"/>
        </w:rPr>
        <w:t>,</w:t>
      </w:r>
      <w:r w:rsidR="00B04B39" w:rsidRPr="00485BCE">
        <w:rPr>
          <w:rFonts w:asciiTheme="majorHAnsi" w:hAnsiTheme="majorHAnsi" w:cstheme="majorHAnsi"/>
          <w:sz w:val="24"/>
          <w:szCs w:val="24"/>
        </w:rPr>
        <w:t xml:space="preserve"> 1963)</w:t>
      </w:r>
      <w:r w:rsidR="0060006E" w:rsidRPr="00485BCE">
        <w:rPr>
          <w:rFonts w:asciiTheme="majorHAnsi" w:hAnsiTheme="majorHAnsi" w:cstheme="majorHAnsi"/>
          <w:sz w:val="24"/>
          <w:szCs w:val="24"/>
        </w:rPr>
        <w:t xml:space="preserve">.  </w:t>
      </w:r>
      <w:r w:rsidR="00BE261C">
        <w:rPr>
          <w:rFonts w:asciiTheme="majorHAnsi" w:hAnsiTheme="majorHAnsi" w:cstheme="majorHAnsi"/>
          <w:sz w:val="24"/>
          <w:szCs w:val="24"/>
        </w:rPr>
        <w:t>Finally, m</w:t>
      </w:r>
      <w:r>
        <w:rPr>
          <w:rFonts w:asciiTheme="majorHAnsi" w:hAnsiTheme="majorHAnsi" w:cstheme="majorHAnsi"/>
          <w:sz w:val="24"/>
          <w:szCs w:val="24"/>
        </w:rPr>
        <w:t>anatee grass</w:t>
      </w:r>
      <w:r w:rsidR="0060006E" w:rsidRPr="00485BCE">
        <w:rPr>
          <w:rFonts w:asciiTheme="majorHAnsi" w:hAnsiTheme="majorHAnsi" w:cstheme="majorHAnsi"/>
          <w:sz w:val="24"/>
          <w:szCs w:val="24"/>
        </w:rPr>
        <w:t xml:space="preserve"> has cylindrical</w:t>
      </w:r>
      <w:r w:rsidR="003E75A1" w:rsidRPr="00485BCE">
        <w:rPr>
          <w:rFonts w:asciiTheme="majorHAnsi" w:hAnsiTheme="majorHAnsi" w:cstheme="majorHAnsi"/>
          <w:sz w:val="24"/>
          <w:szCs w:val="24"/>
        </w:rPr>
        <w:t xml:space="preserve"> leaves</w:t>
      </w:r>
      <w:r w:rsidR="0060006E" w:rsidRPr="00485BCE">
        <w:rPr>
          <w:rFonts w:asciiTheme="majorHAnsi" w:hAnsiTheme="majorHAnsi" w:cstheme="majorHAnsi"/>
          <w:sz w:val="24"/>
          <w:szCs w:val="24"/>
        </w:rPr>
        <w:t xml:space="preserve"> that are both brittle and buoyant. For this reason, they are frequently broken off from the parent plant and widely dispersed by winds and currents (</w:t>
      </w:r>
      <w:r w:rsidR="006A1B92">
        <w:rPr>
          <w:rFonts w:asciiTheme="majorHAnsi" w:hAnsiTheme="majorHAnsi" w:cstheme="majorHAnsi"/>
          <w:sz w:val="24"/>
          <w:szCs w:val="24"/>
        </w:rPr>
        <w:t>DEP</w:t>
      </w:r>
      <w:r w:rsidR="00A2068B" w:rsidRPr="00485BCE">
        <w:rPr>
          <w:rFonts w:asciiTheme="majorHAnsi" w:hAnsiTheme="majorHAnsi" w:cstheme="majorHAnsi"/>
          <w:sz w:val="24"/>
          <w:szCs w:val="24"/>
        </w:rPr>
        <w:t>,</w:t>
      </w:r>
      <w:r w:rsidR="008236DD" w:rsidRPr="00485BCE">
        <w:rPr>
          <w:rFonts w:asciiTheme="majorHAnsi" w:hAnsiTheme="majorHAnsi" w:cstheme="majorHAnsi"/>
          <w:sz w:val="24"/>
          <w:szCs w:val="24"/>
        </w:rPr>
        <w:t xml:space="preserve"> 2013</w:t>
      </w:r>
      <w:r w:rsidR="006A1B92">
        <w:rPr>
          <w:rFonts w:asciiTheme="majorHAnsi" w:hAnsiTheme="majorHAnsi" w:cstheme="majorHAnsi"/>
          <w:sz w:val="24"/>
          <w:szCs w:val="24"/>
        </w:rPr>
        <w:t>a</w:t>
      </w:r>
      <w:r w:rsidR="0060006E" w:rsidRPr="00485BCE">
        <w:rPr>
          <w:rFonts w:asciiTheme="majorHAnsi" w:hAnsiTheme="majorHAnsi" w:cstheme="majorHAnsi"/>
          <w:sz w:val="24"/>
          <w:szCs w:val="24"/>
        </w:rPr>
        <w:t>).  Optimum salinity</w:t>
      </w:r>
      <w:r w:rsidR="006D1DE0" w:rsidRPr="00485BCE">
        <w:rPr>
          <w:rFonts w:asciiTheme="majorHAnsi" w:hAnsiTheme="majorHAnsi" w:cstheme="majorHAnsi"/>
          <w:sz w:val="24"/>
          <w:szCs w:val="24"/>
        </w:rPr>
        <w:t xml:space="preserve"> range</w:t>
      </w:r>
      <w:r w:rsidR="0060006E" w:rsidRPr="00485BCE">
        <w:rPr>
          <w:rFonts w:asciiTheme="majorHAnsi" w:hAnsiTheme="majorHAnsi" w:cstheme="majorHAnsi"/>
          <w:sz w:val="24"/>
          <w:szCs w:val="24"/>
        </w:rPr>
        <w:t xml:space="preserve"> for </w:t>
      </w:r>
      <w:r>
        <w:rPr>
          <w:rFonts w:asciiTheme="majorHAnsi" w:hAnsiTheme="majorHAnsi" w:cstheme="majorHAnsi"/>
          <w:sz w:val="24"/>
          <w:szCs w:val="24"/>
        </w:rPr>
        <w:t>manatee grass</w:t>
      </w:r>
      <w:r w:rsidR="0060006E" w:rsidRPr="00485BCE">
        <w:rPr>
          <w:rFonts w:asciiTheme="majorHAnsi" w:hAnsiTheme="majorHAnsi" w:cstheme="majorHAnsi"/>
          <w:sz w:val="24"/>
          <w:szCs w:val="24"/>
        </w:rPr>
        <w:t xml:space="preserve"> is about 20.0 - 25.0 ppt and </w:t>
      </w:r>
      <w:r w:rsidR="006D1DE0" w:rsidRPr="00485BCE">
        <w:rPr>
          <w:rFonts w:asciiTheme="majorHAnsi" w:hAnsiTheme="majorHAnsi" w:cstheme="majorHAnsi"/>
          <w:sz w:val="24"/>
          <w:szCs w:val="24"/>
        </w:rPr>
        <w:t>greater</w:t>
      </w:r>
      <w:r w:rsidR="00BC609F" w:rsidRPr="00485BCE">
        <w:rPr>
          <w:rFonts w:asciiTheme="majorHAnsi" w:hAnsiTheme="majorHAnsi" w:cstheme="majorHAnsi"/>
          <w:sz w:val="24"/>
          <w:szCs w:val="24"/>
        </w:rPr>
        <w:t xml:space="preserve"> (Phillips 196</w:t>
      </w:r>
      <w:r w:rsidR="00EC5D01" w:rsidRPr="00485BCE">
        <w:rPr>
          <w:rFonts w:asciiTheme="majorHAnsi" w:hAnsiTheme="majorHAnsi" w:cstheme="majorHAnsi"/>
          <w:sz w:val="24"/>
          <w:szCs w:val="24"/>
        </w:rPr>
        <w:t>0</w:t>
      </w:r>
      <w:r w:rsidR="00F866CE" w:rsidRPr="00485BCE">
        <w:rPr>
          <w:rFonts w:asciiTheme="majorHAnsi" w:hAnsiTheme="majorHAnsi" w:cstheme="majorHAnsi"/>
          <w:sz w:val="24"/>
          <w:szCs w:val="24"/>
        </w:rPr>
        <w:t>)</w:t>
      </w:r>
      <w:r w:rsidR="0060006E" w:rsidRPr="00485BCE">
        <w:rPr>
          <w:rFonts w:asciiTheme="majorHAnsi" w:hAnsiTheme="majorHAnsi" w:cstheme="majorHAnsi"/>
          <w:sz w:val="24"/>
          <w:szCs w:val="24"/>
        </w:rPr>
        <w:t xml:space="preserve">. </w:t>
      </w:r>
      <w:r>
        <w:rPr>
          <w:rFonts w:asciiTheme="majorHAnsi" w:hAnsiTheme="majorHAnsi" w:cstheme="majorHAnsi"/>
          <w:sz w:val="24"/>
          <w:szCs w:val="24"/>
        </w:rPr>
        <w:t>Manatee grass</w:t>
      </w:r>
      <w:r w:rsidR="00AD6222">
        <w:rPr>
          <w:rFonts w:asciiTheme="majorHAnsi" w:hAnsiTheme="majorHAnsi" w:cstheme="majorHAnsi"/>
          <w:sz w:val="24"/>
          <w:szCs w:val="24"/>
        </w:rPr>
        <w:t xml:space="preserve"> does not occur in freshwater or in waters</w:t>
      </w:r>
      <w:r w:rsidR="00EC5D01" w:rsidRPr="00485BCE">
        <w:rPr>
          <w:rFonts w:asciiTheme="majorHAnsi" w:hAnsiTheme="majorHAnsi" w:cstheme="majorHAnsi"/>
          <w:sz w:val="24"/>
          <w:szCs w:val="24"/>
        </w:rPr>
        <w:t xml:space="preserve"> with low salinities, but it can withstand periods of low salinities </w:t>
      </w:r>
      <w:r w:rsidR="00AD6222">
        <w:rPr>
          <w:rFonts w:asciiTheme="majorHAnsi" w:hAnsiTheme="majorHAnsi" w:cstheme="majorHAnsi"/>
          <w:sz w:val="24"/>
          <w:szCs w:val="24"/>
        </w:rPr>
        <w:t>down to 10 ppt</w:t>
      </w:r>
      <w:r w:rsidR="00EC5D01" w:rsidRPr="00485BCE">
        <w:rPr>
          <w:rFonts w:asciiTheme="majorHAnsi" w:hAnsiTheme="majorHAnsi" w:cstheme="majorHAnsi"/>
          <w:sz w:val="24"/>
          <w:szCs w:val="24"/>
        </w:rPr>
        <w:t xml:space="preserve"> (Phillips</w:t>
      </w:r>
      <w:r w:rsidR="00A2068B" w:rsidRPr="00485BCE">
        <w:rPr>
          <w:rFonts w:asciiTheme="majorHAnsi" w:hAnsiTheme="majorHAnsi" w:cstheme="majorHAnsi"/>
          <w:sz w:val="24"/>
          <w:szCs w:val="24"/>
        </w:rPr>
        <w:t>,</w:t>
      </w:r>
      <w:r w:rsidR="00EC5D01" w:rsidRPr="00485BCE">
        <w:rPr>
          <w:rFonts w:asciiTheme="majorHAnsi" w:hAnsiTheme="majorHAnsi" w:cstheme="majorHAnsi"/>
          <w:sz w:val="24"/>
          <w:szCs w:val="24"/>
        </w:rPr>
        <w:t xml:space="preserve"> 1960).</w:t>
      </w:r>
    </w:p>
    <w:p w14:paraId="30C50F72" w14:textId="3BA4D925" w:rsidR="003E75A1" w:rsidRPr="00313411" w:rsidRDefault="0060006E" w:rsidP="00313411">
      <w:pPr>
        <w:pStyle w:val="BodyA"/>
        <w:spacing w:after="0" w:line="360" w:lineRule="auto"/>
        <w:rPr>
          <w:rFonts w:asciiTheme="majorHAnsi" w:hAnsiTheme="majorHAnsi" w:cstheme="majorHAnsi"/>
          <w:sz w:val="24"/>
          <w:szCs w:val="24"/>
        </w:rPr>
      </w:pPr>
      <w:r w:rsidRPr="00485BCE">
        <w:rPr>
          <w:rFonts w:asciiTheme="majorHAnsi" w:hAnsiTheme="majorHAnsi" w:cstheme="majorHAnsi"/>
          <w:sz w:val="24"/>
          <w:szCs w:val="24"/>
        </w:rPr>
        <w:t xml:space="preserve">Both species of </w:t>
      </w:r>
      <w:r w:rsidR="00881CE9" w:rsidRPr="00881CE9">
        <w:rPr>
          <w:rFonts w:asciiTheme="majorHAnsi" w:hAnsiTheme="majorHAnsi" w:cstheme="majorHAnsi"/>
          <w:i/>
          <w:sz w:val="24"/>
          <w:szCs w:val="24"/>
        </w:rPr>
        <w:t>Halophila</w:t>
      </w:r>
      <w:r w:rsidRPr="00485BCE">
        <w:rPr>
          <w:rFonts w:asciiTheme="majorHAnsi" w:hAnsiTheme="majorHAnsi" w:cstheme="majorHAnsi"/>
          <w:sz w:val="24"/>
          <w:szCs w:val="24"/>
        </w:rPr>
        <w:t xml:space="preserve"> are smaller, more fragile seagrasses</w:t>
      </w:r>
      <w:r w:rsidR="006A1B92">
        <w:rPr>
          <w:rFonts w:asciiTheme="majorHAnsi" w:hAnsiTheme="majorHAnsi" w:cstheme="majorHAnsi"/>
          <w:sz w:val="24"/>
          <w:szCs w:val="24"/>
        </w:rPr>
        <w:t xml:space="preserve"> (</w:t>
      </w:r>
      <w:r w:rsidR="00EC5D01" w:rsidRPr="00485BCE">
        <w:rPr>
          <w:rFonts w:asciiTheme="majorHAnsi" w:hAnsiTheme="majorHAnsi" w:cstheme="majorHAnsi"/>
          <w:sz w:val="24"/>
          <w:szCs w:val="24"/>
        </w:rPr>
        <w:t>DEP</w:t>
      </w:r>
      <w:r w:rsidR="00A2068B" w:rsidRPr="00485BCE">
        <w:rPr>
          <w:rFonts w:asciiTheme="majorHAnsi" w:hAnsiTheme="majorHAnsi" w:cstheme="majorHAnsi"/>
          <w:sz w:val="24"/>
          <w:szCs w:val="24"/>
        </w:rPr>
        <w:t>,</w:t>
      </w:r>
      <w:r w:rsidR="00EC5D01" w:rsidRPr="00485BCE">
        <w:rPr>
          <w:rFonts w:asciiTheme="majorHAnsi" w:hAnsiTheme="majorHAnsi" w:cstheme="majorHAnsi"/>
          <w:sz w:val="24"/>
          <w:szCs w:val="24"/>
        </w:rPr>
        <w:t xml:space="preserve"> 2013</w:t>
      </w:r>
      <w:r w:rsidR="006A1B92">
        <w:rPr>
          <w:rFonts w:asciiTheme="majorHAnsi" w:hAnsiTheme="majorHAnsi" w:cstheme="majorHAnsi"/>
          <w:sz w:val="24"/>
          <w:szCs w:val="24"/>
        </w:rPr>
        <w:t>a</w:t>
      </w:r>
      <w:r w:rsidR="00EC5D01" w:rsidRPr="00485BCE">
        <w:rPr>
          <w:rFonts w:asciiTheme="majorHAnsi" w:hAnsiTheme="majorHAnsi" w:cstheme="majorHAnsi"/>
          <w:sz w:val="24"/>
          <w:szCs w:val="24"/>
        </w:rPr>
        <w:t>)</w:t>
      </w:r>
      <w:r w:rsidRPr="00485BCE">
        <w:rPr>
          <w:rFonts w:asciiTheme="majorHAnsi" w:hAnsiTheme="majorHAnsi" w:cstheme="majorHAnsi"/>
          <w:sz w:val="24"/>
          <w:szCs w:val="24"/>
        </w:rPr>
        <w:t xml:space="preserve">. </w:t>
      </w:r>
      <w:r w:rsidR="00557BB1" w:rsidRPr="00485BCE">
        <w:rPr>
          <w:rFonts w:asciiTheme="majorHAnsi" w:hAnsiTheme="majorHAnsi" w:cstheme="majorHAnsi"/>
          <w:sz w:val="24"/>
          <w:szCs w:val="24"/>
        </w:rPr>
        <w:t>T</w:t>
      </w:r>
      <w:r w:rsidRPr="00485BCE">
        <w:rPr>
          <w:rFonts w:asciiTheme="majorHAnsi" w:hAnsiTheme="majorHAnsi" w:cstheme="majorHAnsi"/>
          <w:sz w:val="24"/>
          <w:szCs w:val="24"/>
        </w:rPr>
        <w:t>hey</w:t>
      </w:r>
      <w:r w:rsidR="003E08DD" w:rsidRPr="00485BCE">
        <w:rPr>
          <w:rFonts w:asciiTheme="majorHAnsi" w:hAnsiTheme="majorHAnsi" w:cstheme="majorHAnsi"/>
          <w:sz w:val="24"/>
          <w:szCs w:val="24"/>
        </w:rPr>
        <w:t xml:space="preserve"> ha</w:t>
      </w:r>
      <w:r w:rsidR="00AD6222">
        <w:rPr>
          <w:rFonts w:asciiTheme="majorHAnsi" w:hAnsiTheme="majorHAnsi" w:cstheme="majorHAnsi"/>
          <w:sz w:val="24"/>
          <w:szCs w:val="24"/>
        </w:rPr>
        <w:t>ve a shallow rhizo</w:t>
      </w:r>
      <w:r w:rsidR="00BE261C">
        <w:rPr>
          <w:rFonts w:asciiTheme="majorHAnsi" w:hAnsiTheme="majorHAnsi" w:cstheme="majorHAnsi"/>
          <w:sz w:val="24"/>
          <w:szCs w:val="24"/>
        </w:rPr>
        <w:t>me structure that are</w:t>
      </w:r>
      <w:r w:rsidR="003E08DD" w:rsidRPr="00485BCE">
        <w:rPr>
          <w:rFonts w:asciiTheme="majorHAnsi" w:hAnsiTheme="majorHAnsi" w:cstheme="majorHAnsi"/>
          <w:sz w:val="24"/>
          <w:szCs w:val="24"/>
        </w:rPr>
        <w:t xml:space="preserve"> easily uprooted. They also have higher tolerance to limited light availability than </w:t>
      </w:r>
      <w:r w:rsidR="00AD6222">
        <w:rPr>
          <w:rFonts w:asciiTheme="majorHAnsi" w:hAnsiTheme="majorHAnsi" w:cstheme="majorHAnsi"/>
          <w:sz w:val="24"/>
          <w:szCs w:val="24"/>
        </w:rPr>
        <w:t xml:space="preserve">do </w:t>
      </w:r>
      <w:r w:rsidR="003E08DD" w:rsidRPr="00485BCE">
        <w:rPr>
          <w:rFonts w:asciiTheme="majorHAnsi" w:hAnsiTheme="majorHAnsi" w:cstheme="majorHAnsi"/>
          <w:sz w:val="24"/>
          <w:szCs w:val="24"/>
        </w:rPr>
        <w:t xml:space="preserve">other seagrasses </w:t>
      </w:r>
      <w:r w:rsidR="003A54B0">
        <w:rPr>
          <w:rFonts w:asciiTheme="majorHAnsi" w:hAnsiTheme="majorHAnsi" w:cstheme="majorHAnsi"/>
          <w:sz w:val="24"/>
          <w:szCs w:val="24"/>
        </w:rPr>
        <w:t>(</w:t>
      </w:r>
      <w:r w:rsidR="00881CE9">
        <w:rPr>
          <w:rFonts w:asciiTheme="majorHAnsi" w:hAnsiTheme="majorHAnsi" w:cstheme="majorHAnsi"/>
          <w:sz w:val="24"/>
          <w:szCs w:val="24"/>
        </w:rPr>
        <w:t>Altsman, 2004</w:t>
      </w:r>
      <w:r w:rsidR="003E08DD" w:rsidRPr="00485BCE">
        <w:rPr>
          <w:rFonts w:asciiTheme="majorHAnsi" w:hAnsiTheme="majorHAnsi" w:cstheme="majorHAnsi"/>
          <w:sz w:val="24"/>
          <w:szCs w:val="24"/>
        </w:rPr>
        <w:t xml:space="preserve">). </w:t>
      </w:r>
      <w:r w:rsidRPr="00485BCE">
        <w:rPr>
          <w:rFonts w:asciiTheme="majorHAnsi" w:hAnsiTheme="majorHAnsi" w:cstheme="majorHAnsi"/>
          <w:sz w:val="24"/>
          <w:szCs w:val="24"/>
        </w:rPr>
        <w:t xml:space="preserve">Additionally, in areas of reduced salinity, </w:t>
      </w:r>
      <w:r w:rsidR="00881CE9">
        <w:rPr>
          <w:rFonts w:asciiTheme="majorHAnsi" w:hAnsiTheme="majorHAnsi" w:cstheme="majorHAnsi"/>
          <w:sz w:val="24"/>
          <w:szCs w:val="24"/>
        </w:rPr>
        <w:t>widgeon grass</w:t>
      </w:r>
      <w:r w:rsidR="003E08DD" w:rsidRPr="00485BCE">
        <w:rPr>
          <w:rFonts w:asciiTheme="majorHAnsi" w:hAnsiTheme="majorHAnsi" w:cstheme="majorHAnsi"/>
          <w:i/>
          <w:sz w:val="24"/>
          <w:szCs w:val="24"/>
        </w:rPr>
        <w:t xml:space="preserve"> </w:t>
      </w:r>
      <w:r w:rsidRPr="00485BCE">
        <w:rPr>
          <w:rFonts w:asciiTheme="majorHAnsi" w:hAnsiTheme="majorHAnsi" w:cstheme="majorHAnsi"/>
          <w:sz w:val="24"/>
          <w:szCs w:val="24"/>
        </w:rPr>
        <w:t xml:space="preserve">is often found intermixed with </w:t>
      </w:r>
      <w:r w:rsidR="00881CE9">
        <w:rPr>
          <w:rFonts w:asciiTheme="majorHAnsi" w:hAnsiTheme="majorHAnsi" w:cstheme="majorHAnsi"/>
          <w:iCs/>
          <w:sz w:val="24"/>
          <w:szCs w:val="24"/>
        </w:rPr>
        <w:t>shoalgrass</w:t>
      </w:r>
      <w:r w:rsidRPr="00485BCE">
        <w:rPr>
          <w:rFonts w:asciiTheme="majorHAnsi" w:hAnsiTheme="majorHAnsi" w:cstheme="majorHAnsi"/>
          <w:sz w:val="24"/>
          <w:szCs w:val="24"/>
        </w:rPr>
        <w:t xml:space="preserve">. </w:t>
      </w:r>
      <w:r w:rsidR="00881CE9">
        <w:rPr>
          <w:rFonts w:asciiTheme="majorHAnsi" w:hAnsiTheme="majorHAnsi" w:cstheme="majorHAnsi"/>
          <w:sz w:val="24"/>
          <w:szCs w:val="24"/>
        </w:rPr>
        <w:t>Widgeon grass</w:t>
      </w:r>
      <w:r w:rsidRPr="00485BCE">
        <w:rPr>
          <w:rFonts w:asciiTheme="majorHAnsi" w:hAnsiTheme="majorHAnsi" w:cstheme="majorHAnsi"/>
          <w:sz w:val="24"/>
          <w:szCs w:val="24"/>
        </w:rPr>
        <w:t xml:space="preserve"> is</w:t>
      </w:r>
      <w:r w:rsidR="006665F2">
        <w:rPr>
          <w:rFonts w:asciiTheme="majorHAnsi" w:hAnsiTheme="majorHAnsi" w:cstheme="majorHAnsi"/>
          <w:sz w:val="24"/>
          <w:szCs w:val="24"/>
        </w:rPr>
        <w:t xml:space="preserve"> truly euryhaline; it can thrive in freshwater and has a salinity tolerance as well; </w:t>
      </w:r>
      <w:r w:rsidRPr="00485BCE">
        <w:rPr>
          <w:rFonts w:asciiTheme="majorHAnsi" w:hAnsiTheme="majorHAnsi" w:cstheme="majorHAnsi"/>
          <w:sz w:val="24"/>
          <w:szCs w:val="24"/>
        </w:rPr>
        <w:t>its occurrence in estuaries with lowered salinities is commonplace</w:t>
      </w:r>
      <w:r w:rsidR="00513424" w:rsidRPr="00485BCE">
        <w:rPr>
          <w:rFonts w:asciiTheme="majorHAnsi" w:hAnsiTheme="majorHAnsi" w:cstheme="majorHAnsi"/>
          <w:sz w:val="24"/>
          <w:szCs w:val="24"/>
        </w:rPr>
        <w:t xml:space="preserve"> </w:t>
      </w:r>
      <w:r w:rsidR="00881CE9">
        <w:rPr>
          <w:rFonts w:asciiTheme="majorHAnsi" w:hAnsiTheme="majorHAnsi" w:cstheme="majorHAnsi"/>
          <w:sz w:val="24"/>
          <w:szCs w:val="24"/>
        </w:rPr>
        <w:t>Florida (Fish and Wildlife Conservation Commission [FWC]</w:t>
      </w:r>
      <w:r w:rsidR="00881CE9" w:rsidRPr="00485BCE">
        <w:rPr>
          <w:rFonts w:asciiTheme="majorHAnsi" w:hAnsiTheme="majorHAnsi" w:cstheme="majorHAnsi"/>
          <w:sz w:val="24"/>
          <w:szCs w:val="24"/>
        </w:rPr>
        <w:t>, 2003</w:t>
      </w:r>
      <w:r w:rsidR="00881CE9">
        <w:rPr>
          <w:rFonts w:asciiTheme="majorHAnsi" w:hAnsiTheme="majorHAnsi" w:cstheme="majorHAnsi"/>
          <w:sz w:val="24"/>
          <w:szCs w:val="24"/>
        </w:rPr>
        <w:t>)</w:t>
      </w:r>
      <w:r w:rsidR="00313411">
        <w:rPr>
          <w:rFonts w:asciiTheme="majorHAnsi" w:hAnsiTheme="majorHAnsi" w:cstheme="majorHAnsi"/>
          <w:sz w:val="24"/>
          <w:szCs w:val="24"/>
        </w:rPr>
        <w:t>.</w:t>
      </w:r>
    </w:p>
    <w:p w14:paraId="25BE37B2" w14:textId="7C44FC70" w:rsidR="00AB18DB" w:rsidRPr="00485BCE" w:rsidRDefault="00AB18DB" w:rsidP="0037316A">
      <w:pPr>
        <w:pStyle w:val="Heading3"/>
        <w:numPr>
          <w:ilvl w:val="2"/>
          <w:numId w:val="21"/>
        </w:numPr>
        <w:spacing w:line="360" w:lineRule="auto"/>
        <w:rPr>
          <w:rFonts w:cstheme="majorHAnsi"/>
        </w:rPr>
      </w:pPr>
      <w:bookmarkStart w:id="31" w:name="_Toc423355111"/>
      <w:r>
        <w:rPr>
          <w:rFonts w:cstheme="majorHAnsi"/>
        </w:rPr>
        <w:t>Nutrient and Sediment Requirements</w:t>
      </w:r>
      <w:bookmarkEnd w:id="31"/>
    </w:p>
    <w:p w14:paraId="0D6B61E3" w14:textId="7585F0BF" w:rsidR="00AB18DB" w:rsidRPr="00485BCE" w:rsidRDefault="00AB18DB" w:rsidP="0037316A">
      <w:pPr>
        <w:pStyle w:val="BodyA"/>
        <w:spacing w:after="0" w:line="360" w:lineRule="auto"/>
        <w:rPr>
          <w:rFonts w:asciiTheme="majorHAnsi" w:eastAsia="Arial" w:hAnsiTheme="majorHAnsi" w:cstheme="majorHAnsi"/>
          <w:sz w:val="24"/>
          <w:szCs w:val="24"/>
        </w:rPr>
      </w:pPr>
      <w:r w:rsidRPr="00485BCE">
        <w:rPr>
          <w:rFonts w:asciiTheme="majorHAnsi" w:hAnsiTheme="majorHAnsi" w:cstheme="majorHAnsi"/>
          <w:sz w:val="24"/>
          <w:szCs w:val="24"/>
        </w:rPr>
        <w:t>Seagrasses mainly grow on soft sub</w:t>
      </w:r>
      <w:r w:rsidR="009F14B2">
        <w:rPr>
          <w:rFonts w:asciiTheme="majorHAnsi" w:hAnsiTheme="majorHAnsi" w:cstheme="majorHAnsi"/>
          <w:sz w:val="24"/>
          <w:szCs w:val="24"/>
        </w:rPr>
        <w:t xml:space="preserve">strata like mud and sand that </w:t>
      </w:r>
      <w:r w:rsidRPr="00485BCE">
        <w:rPr>
          <w:rFonts w:asciiTheme="majorHAnsi" w:hAnsiTheme="majorHAnsi" w:cstheme="majorHAnsi"/>
          <w:sz w:val="24"/>
          <w:szCs w:val="24"/>
        </w:rPr>
        <w:t>are easily penetrated by the seagrass roots. Given that there is a slow diffusion of oxygen into the sediment layers and there is a high microbial oxygen demand, the sediment is anaerobic just below the sediment surface (Terrados et al., 1999). Additionally, the presence of seagrass beds increase the organic inputs to the sediments through their own detritus and by trapping suspended particles. Seagrass act to counterbalance this stressor by releasing organic carbon and oxygen through their roots, allowing for their rhizomes to remain relatively oxygenated (</w:t>
      </w:r>
      <w:r w:rsidR="00881CE9">
        <w:rPr>
          <w:rFonts w:asciiTheme="majorHAnsi" w:hAnsiTheme="majorHAnsi" w:cstheme="majorHAnsi"/>
          <w:sz w:val="24"/>
          <w:szCs w:val="24"/>
        </w:rPr>
        <w:t>Hemminga &amp; Duarte</w:t>
      </w:r>
      <w:r w:rsidRPr="00485BCE">
        <w:rPr>
          <w:rFonts w:asciiTheme="majorHAnsi" w:hAnsiTheme="majorHAnsi" w:cstheme="majorHAnsi"/>
          <w:sz w:val="24"/>
          <w:szCs w:val="24"/>
        </w:rPr>
        <w:t xml:space="preserve">. 2000).  </w:t>
      </w:r>
    </w:p>
    <w:p w14:paraId="6B96FA1C" w14:textId="7E821F91" w:rsidR="00AB18DB" w:rsidRPr="00485BCE" w:rsidRDefault="00AB18DB" w:rsidP="0037316A">
      <w:pPr>
        <w:pStyle w:val="BodyA"/>
        <w:spacing w:after="0" w:line="360" w:lineRule="auto"/>
        <w:rPr>
          <w:rFonts w:asciiTheme="majorHAnsi" w:eastAsia="Arial" w:hAnsiTheme="majorHAnsi" w:cstheme="majorHAnsi"/>
          <w:sz w:val="24"/>
          <w:szCs w:val="24"/>
        </w:rPr>
      </w:pPr>
      <w:r w:rsidRPr="00485BCE">
        <w:rPr>
          <w:rFonts w:asciiTheme="majorHAnsi" w:hAnsiTheme="majorHAnsi" w:cstheme="majorHAnsi"/>
          <w:sz w:val="24"/>
          <w:szCs w:val="24"/>
        </w:rPr>
        <w:t>Seagrasses have a la</w:t>
      </w:r>
      <w:r w:rsidR="006665F2">
        <w:rPr>
          <w:rFonts w:asciiTheme="majorHAnsi" w:hAnsiTheme="majorHAnsi" w:cstheme="majorHAnsi"/>
          <w:sz w:val="24"/>
          <w:szCs w:val="24"/>
        </w:rPr>
        <w:t>cun</w:t>
      </w:r>
      <w:r w:rsidRPr="00485BCE">
        <w:rPr>
          <w:rFonts w:asciiTheme="majorHAnsi" w:hAnsiTheme="majorHAnsi" w:cstheme="majorHAnsi"/>
          <w:sz w:val="24"/>
          <w:szCs w:val="24"/>
        </w:rPr>
        <w:t xml:space="preserve">ar system that connects leaves, </w:t>
      </w:r>
      <w:r w:rsidR="003A54B0" w:rsidRPr="00485BCE">
        <w:rPr>
          <w:rFonts w:asciiTheme="majorHAnsi" w:hAnsiTheme="majorHAnsi" w:cstheme="majorHAnsi"/>
          <w:sz w:val="24"/>
          <w:szCs w:val="24"/>
        </w:rPr>
        <w:t>rhizome</w:t>
      </w:r>
      <w:r w:rsidRPr="00485BCE">
        <w:rPr>
          <w:rFonts w:asciiTheme="majorHAnsi" w:hAnsiTheme="majorHAnsi" w:cstheme="majorHAnsi"/>
          <w:sz w:val="24"/>
          <w:szCs w:val="24"/>
        </w:rPr>
        <w:t xml:space="preserve">, and roots that allows for the transport of oxygen within the plant (Terrados et al., 1999). The transport of oxygen from leaves to roots and rhizomes has been documented and is highly dependent on the photosynthetic activity of the leaves. Seagrasses can also release </w:t>
      </w:r>
      <w:r w:rsidRPr="00485BCE">
        <w:rPr>
          <w:rFonts w:asciiTheme="majorHAnsi" w:hAnsiTheme="majorHAnsi" w:cstheme="majorHAnsi"/>
          <w:sz w:val="24"/>
          <w:szCs w:val="24"/>
        </w:rPr>
        <w:lastRenderedPageBreak/>
        <w:t xml:space="preserve">oxygen from their roots into the sediments to create a thin, oxidized layer surrounding the roots. </w:t>
      </w:r>
    </w:p>
    <w:p w14:paraId="1A05EA4D" w14:textId="1BE262F0" w:rsidR="00AB18DB" w:rsidRPr="00485BCE" w:rsidRDefault="00AB18DB" w:rsidP="0037316A">
      <w:pPr>
        <w:pStyle w:val="BodyA"/>
        <w:spacing w:after="0" w:line="360" w:lineRule="auto"/>
        <w:rPr>
          <w:rFonts w:asciiTheme="majorHAnsi" w:eastAsia="Arial" w:hAnsiTheme="majorHAnsi" w:cstheme="majorHAnsi"/>
          <w:sz w:val="24"/>
          <w:szCs w:val="24"/>
        </w:rPr>
      </w:pPr>
      <w:r w:rsidRPr="00485BCE">
        <w:rPr>
          <w:rFonts w:asciiTheme="majorHAnsi" w:hAnsiTheme="majorHAnsi" w:cstheme="majorHAnsi"/>
          <w:sz w:val="24"/>
          <w:szCs w:val="24"/>
        </w:rPr>
        <w:t>Nitrogen and phosphorus are found in both the water column and the porewater (</w:t>
      </w:r>
      <w:r w:rsidR="00881CE9">
        <w:rPr>
          <w:rFonts w:asciiTheme="majorHAnsi" w:hAnsiTheme="majorHAnsi" w:cstheme="majorHAnsi"/>
          <w:sz w:val="24"/>
          <w:szCs w:val="24"/>
        </w:rPr>
        <w:t>Hemminga &amp; Duarte</w:t>
      </w:r>
      <w:r w:rsidRPr="00485BCE">
        <w:rPr>
          <w:rFonts w:asciiTheme="majorHAnsi" w:hAnsiTheme="majorHAnsi" w:cstheme="majorHAnsi"/>
          <w:sz w:val="24"/>
          <w:szCs w:val="24"/>
        </w:rPr>
        <w:t>, 2000). Since nutrient levels in the water column are typically low, nutrient uptake through the leaves are limited. Taking in nutrients from the sediments, where the porewater has higher concentrations of these nutrients, is significant (</w:t>
      </w:r>
      <w:r w:rsidR="00881CE9">
        <w:rPr>
          <w:rFonts w:asciiTheme="majorHAnsi" w:hAnsiTheme="majorHAnsi" w:cstheme="majorHAnsi"/>
          <w:sz w:val="24"/>
          <w:szCs w:val="24"/>
        </w:rPr>
        <w:t>Hemminga &amp; Duarte, 2000; Erftemeijer &amp;</w:t>
      </w:r>
      <w:r w:rsidRPr="00485BCE">
        <w:rPr>
          <w:rFonts w:asciiTheme="majorHAnsi" w:hAnsiTheme="majorHAnsi" w:cstheme="majorHAnsi"/>
          <w:sz w:val="24"/>
          <w:szCs w:val="24"/>
        </w:rPr>
        <w:t xml:space="preserve"> Middleburg, 1993). Nutrient levels in the porewater are variable and highly dependent on the supply of detritus to the sediment layer and the rates of microbial mineralization.</w:t>
      </w:r>
    </w:p>
    <w:p w14:paraId="6FFA55A0" w14:textId="45589830" w:rsidR="00AB18DB" w:rsidRPr="00485BCE" w:rsidRDefault="00AB18DB" w:rsidP="0037316A">
      <w:pPr>
        <w:pStyle w:val="BodyA"/>
        <w:spacing w:after="0" w:line="360" w:lineRule="auto"/>
        <w:rPr>
          <w:rFonts w:asciiTheme="majorHAnsi" w:eastAsia="Arial" w:hAnsiTheme="majorHAnsi" w:cstheme="majorHAnsi"/>
          <w:sz w:val="24"/>
          <w:szCs w:val="24"/>
        </w:rPr>
      </w:pPr>
      <w:r w:rsidRPr="00485BCE">
        <w:rPr>
          <w:rFonts w:asciiTheme="majorHAnsi" w:hAnsiTheme="majorHAnsi" w:cstheme="majorHAnsi"/>
          <w:sz w:val="24"/>
          <w:szCs w:val="24"/>
        </w:rPr>
        <w:t xml:space="preserve">It has been documented that seagrass growth increases after sediment fertilization. This suggests that growth is often limited by nutrient availability in the sediments, specifically nitrogen and phosphorous (Duarte, 1990; </w:t>
      </w:r>
      <w:r w:rsidR="00881CE9">
        <w:rPr>
          <w:rFonts w:asciiTheme="majorHAnsi" w:hAnsiTheme="majorHAnsi" w:cstheme="majorHAnsi"/>
          <w:sz w:val="24"/>
          <w:szCs w:val="24"/>
        </w:rPr>
        <w:t>Hemminga &amp; Duarte</w:t>
      </w:r>
      <w:r w:rsidRPr="00485BCE">
        <w:rPr>
          <w:rFonts w:asciiTheme="majorHAnsi" w:hAnsiTheme="majorHAnsi" w:cstheme="majorHAnsi"/>
          <w:sz w:val="24"/>
          <w:szCs w:val="24"/>
        </w:rPr>
        <w:t>, 2000). Hence, nutrient limitation lowers the overall biomass of seagrass beds. It is important to note that Estero Bay, specifically, is not nutrient limited.</w:t>
      </w:r>
      <w:r w:rsidR="003341C4">
        <w:rPr>
          <w:rFonts w:asciiTheme="majorHAnsi" w:hAnsiTheme="majorHAnsi" w:cstheme="majorHAnsi"/>
          <w:sz w:val="24"/>
          <w:szCs w:val="24"/>
        </w:rPr>
        <w:t xml:space="preserve"> </w:t>
      </w:r>
    </w:p>
    <w:p w14:paraId="71B3CA2B" w14:textId="634DF35F" w:rsidR="00AB18DB" w:rsidRDefault="00AB18DB" w:rsidP="0037316A">
      <w:pPr>
        <w:pStyle w:val="BodyA"/>
        <w:spacing w:after="0" w:line="360" w:lineRule="auto"/>
        <w:rPr>
          <w:rFonts w:asciiTheme="majorHAnsi" w:hAnsiTheme="majorHAnsi" w:cstheme="majorHAnsi"/>
          <w:sz w:val="24"/>
          <w:szCs w:val="24"/>
        </w:rPr>
      </w:pPr>
      <w:r w:rsidRPr="00485BCE">
        <w:rPr>
          <w:rFonts w:asciiTheme="majorHAnsi" w:hAnsiTheme="majorHAnsi" w:cstheme="majorHAnsi"/>
          <w:sz w:val="24"/>
          <w:szCs w:val="24"/>
        </w:rPr>
        <w:t>Even though increased nutrient levels have been shown to have a positive im</w:t>
      </w:r>
      <w:r w:rsidR="009F14B2">
        <w:rPr>
          <w:rFonts w:asciiTheme="majorHAnsi" w:hAnsiTheme="majorHAnsi" w:cstheme="majorHAnsi"/>
          <w:sz w:val="24"/>
          <w:szCs w:val="24"/>
        </w:rPr>
        <w:t>pact on seagrass biomass, they can</w:t>
      </w:r>
      <w:r w:rsidRPr="00485BCE">
        <w:rPr>
          <w:rFonts w:asciiTheme="majorHAnsi" w:hAnsiTheme="majorHAnsi" w:cstheme="majorHAnsi"/>
          <w:sz w:val="24"/>
          <w:szCs w:val="24"/>
        </w:rPr>
        <w:t xml:space="preserve"> also have an adverse effect through the simulation of phytoplanktonic, epiphytic and macroalgal growth. These competing primary producers bloom in a nutrient </w:t>
      </w:r>
      <w:r w:rsidRPr="00485BCE">
        <w:rPr>
          <w:rFonts w:asciiTheme="majorHAnsi" w:hAnsiTheme="majorHAnsi" w:cstheme="majorHAnsi"/>
          <w:sz w:val="24"/>
          <w:szCs w:val="24"/>
          <w:lang w:val="de-DE"/>
        </w:rPr>
        <w:t>enrich</w:t>
      </w:r>
      <w:r w:rsidRPr="00485BCE">
        <w:rPr>
          <w:rFonts w:asciiTheme="majorHAnsi" w:hAnsiTheme="majorHAnsi" w:cstheme="majorHAnsi"/>
          <w:sz w:val="24"/>
          <w:szCs w:val="24"/>
        </w:rPr>
        <w:t xml:space="preserve">ed water column, and can lead to reduced light availability to seagrass. </w:t>
      </w:r>
      <w:r w:rsidR="003341C4">
        <w:rPr>
          <w:rFonts w:asciiTheme="majorHAnsi" w:hAnsiTheme="majorHAnsi" w:cstheme="majorHAnsi"/>
          <w:sz w:val="24"/>
          <w:szCs w:val="24"/>
        </w:rPr>
        <w:t>Since Estero Bay is not nutrient limited, i</w:t>
      </w:r>
      <w:r w:rsidRPr="00485BCE">
        <w:rPr>
          <w:rFonts w:asciiTheme="majorHAnsi" w:hAnsiTheme="majorHAnsi" w:cstheme="majorHAnsi"/>
          <w:sz w:val="24"/>
          <w:szCs w:val="24"/>
        </w:rPr>
        <w:t xml:space="preserve">ncreased nutrient content in the water column of Estero Bay </w:t>
      </w:r>
      <w:r w:rsidR="003341C4">
        <w:rPr>
          <w:rFonts w:asciiTheme="majorHAnsi" w:hAnsiTheme="majorHAnsi" w:cstheme="majorHAnsi"/>
          <w:sz w:val="24"/>
          <w:szCs w:val="24"/>
        </w:rPr>
        <w:t>is expected to t</w:t>
      </w:r>
      <w:r w:rsidRPr="00485BCE">
        <w:rPr>
          <w:rFonts w:asciiTheme="majorHAnsi" w:hAnsiTheme="majorHAnsi" w:cstheme="majorHAnsi"/>
          <w:sz w:val="24"/>
          <w:szCs w:val="24"/>
        </w:rPr>
        <w:t>hreat</w:t>
      </w:r>
      <w:r w:rsidR="003341C4">
        <w:rPr>
          <w:rFonts w:asciiTheme="majorHAnsi" w:hAnsiTheme="majorHAnsi" w:cstheme="majorHAnsi"/>
          <w:sz w:val="24"/>
          <w:szCs w:val="24"/>
        </w:rPr>
        <w:t>en seagrass growth in the bay.</w:t>
      </w:r>
    </w:p>
    <w:p w14:paraId="554F96B7" w14:textId="3A966A20" w:rsidR="003E75A1" w:rsidRPr="00485BCE" w:rsidRDefault="003E75A1" w:rsidP="0037316A">
      <w:pPr>
        <w:pStyle w:val="Heading2"/>
        <w:numPr>
          <w:ilvl w:val="1"/>
          <w:numId w:val="21"/>
        </w:numPr>
        <w:spacing w:line="360" w:lineRule="auto"/>
        <w:rPr>
          <w:rFonts w:eastAsia="Arial" w:cstheme="majorHAnsi"/>
          <w:szCs w:val="24"/>
        </w:rPr>
      </w:pPr>
      <w:bookmarkStart w:id="32" w:name="_Toc423355112"/>
      <w:r w:rsidRPr="00485BCE">
        <w:rPr>
          <w:rFonts w:cstheme="majorHAnsi"/>
          <w:szCs w:val="24"/>
        </w:rPr>
        <w:t>Threats to Seagrass in the Bay</w:t>
      </w:r>
      <w:bookmarkEnd w:id="32"/>
    </w:p>
    <w:p w14:paraId="37097A2A" w14:textId="6067F1EB" w:rsidR="00AD6222" w:rsidRPr="00AD6222" w:rsidRDefault="00AD6222" w:rsidP="00AD6222">
      <w:pPr>
        <w:pStyle w:val="BodyA"/>
        <w:spacing w:after="0" w:line="360" w:lineRule="auto"/>
        <w:rPr>
          <w:rFonts w:asciiTheme="majorHAnsi" w:hAnsiTheme="majorHAnsi" w:cstheme="majorHAnsi"/>
          <w:sz w:val="24"/>
          <w:szCs w:val="24"/>
        </w:rPr>
      </w:pPr>
      <w:r w:rsidRPr="00AD6222">
        <w:rPr>
          <w:rFonts w:asciiTheme="majorHAnsi" w:hAnsiTheme="majorHAnsi" w:cstheme="majorHAnsi"/>
          <w:sz w:val="24"/>
          <w:szCs w:val="24"/>
        </w:rPr>
        <w:t>In 1950, the estimated extent of seagrass in Estero Bay was 3,769 acres. By 1999, seagrass coverage had dramatically decreased to 2,488 acres. About 107 acres of the lost seagrass is regarded as no longer restorable due to irreversible damage (E</w:t>
      </w:r>
      <w:r w:rsidR="003A54B0">
        <w:rPr>
          <w:rFonts w:asciiTheme="majorHAnsi" w:hAnsiTheme="majorHAnsi" w:cstheme="majorHAnsi"/>
          <w:sz w:val="24"/>
          <w:szCs w:val="24"/>
        </w:rPr>
        <w:t xml:space="preserve">stero </w:t>
      </w:r>
      <w:r w:rsidRPr="00AD6222">
        <w:rPr>
          <w:rFonts w:asciiTheme="majorHAnsi" w:hAnsiTheme="majorHAnsi" w:cstheme="majorHAnsi"/>
          <w:sz w:val="24"/>
          <w:szCs w:val="24"/>
        </w:rPr>
        <w:t>B</w:t>
      </w:r>
      <w:r w:rsidR="003A54B0">
        <w:rPr>
          <w:rFonts w:asciiTheme="majorHAnsi" w:hAnsiTheme="majorHAnsi" w:cstheme="majorHAnsi"/>
          <w:sz w:val="24"/>
          <w:szCs w:val="24"/>
        </w:rPr>
        <w:t xml:space="preserve">ay </w:t>
      </w:r>
      <w:r w:rsidRPr="00AD6222">
        <w:rPr>
          <w:rFonts w:asciiTheme="majorHAnsi" w:hAnsiTheme="majorHAnsi" w:cstheme="majorHAnsi"/>
          <w:sz w:val="24"/>
          <w:szCs w:val="24"/>
        </w:rPr>
        <w:t>A</w:t>
      </w:r>
      <w:r w:rsidR="003A54B0">
        <w:rPr>
          <w:rFonts w:asciiTheme="majorHAnsi" w:hAnsiTheme="majorHAnsi" w:cstheme="majorHAnsi"/>
          <w:sz w:val="24"/>
          <w:szCs w:val="24"/>
        </w:rPr>
        <w:t xml:space="preserve">gency for Bay </w:t>
      </w:r>
      <w:r w:rsidRPr="00AD6222">
        <w:rPr>
          <w:rFonts w:asciiTheme="majorHAnsi" w:hAnsiTheme="majorHAnsi" w:cstheme="majorHAnsi"/>
          <w:sz w:val="24"/>
          <w:szCs w:val="24"/>
        </w:rPr>
        <w:t>M</w:t>
      </w:r>
      <w:r w:rsidR="003A54B0">
        <w:rPr>
          <w:rFonts w:asciiTheme="majorHAnsi" w:hAnsiTheme="majorHAnsi" w:cstheme="majorHAnsi"/>
          <w:sz w:val="24"/>
          <w:szCs w:val="24"/>
        </w:rPr>
        <w:t>anagement [EBABM</w:t>
      </w:r>
      <w:r w:rsidRPr="00AD6222">
        <w:rPr>
          <w:rFonts w:asciiTheme="majorHAnsi" w:hAnsiTheme="majorHAnsi" w:cstheme="majorHAnsi"/>
          <w:sz w:val="24"/>
          <w:szCs w:val="24"/>
        </w:rPr>
        <w:t>, 2014</w:t>
      </w:r>
      <w:r w:rsidR="003A54B0">
        <w:rPr>
          <w:rFonts w:asciiTheme="majorHAnsi" w:hAnsiTheme="majorHAnsi" w:cstheme="majorHAnsi"/>
          <w:sz w:val="24"/>
          <w:szCs w:val="24"/>
        </w:rPr>
        <w:t>]</w:t>
      </w:r>
      <w:r w:rsidRPr="00AD6222">
        <w:rPr>
          <w:rFonts w:asciiTheme="majorHAnsi" w:hAnsiTheme="majorHAnsi" w:cstheme="majorHAnsi"/>
          <w:sz w:val="24"/>
          <w:szCs w:val="24"/>
        </w:rPr>
        <w:t xml:space="preserve">). That is to say, the unvegetated areas are no longer a suitable habitat for seagrass growth due to poor water quality, excessive prop scarring, or dredge and fill activities (EBAP, 2014). Seagrass coverage in the bay between 1999 and 2004 increased to 3,409 acres. However, this was followed by a decline in 2006 to 3,298 acres (Gray &amp; Beaver, 2009). EBAP’s seagrass monitoring program, which is based on five transects, analyzed growing season data collected from 2006-2013 and noted a significant decline in seagrass in Estero Bay </w:t>
      </w:r>
      <w:r w:rsidRPr="00AD6222">
        <w:rPr>
          <w:rFonts w:asciiTheme="majorHAnsi" w:hAnsiTheme="majorHAnsi" w:cstheme="majorHAnsi"/>
          <w:sz w:val="24"/>
          <w:szCs w:val="24"/>
        </w:rPr>
        <w:lastRenderedPageBreak/>
        <w:t xml:space="preserve">(p&lt;0.05). Persistence of seagrass has also been tracked and appears to be linked to water depth, with the most persistent areas being shallower and near shore (EBABM, 2014). The results from both the EBAP analysis and the persistence mapping are discussed further in section 3.3.1.2. </w:t>
      </w:r>
    </w:p>
    <w:p w14:paraId="01A06485" w14:textId="731D8A73" w:rsidR="00AD6222" w:rsidRPr="00AD6222" w:rsidRDefault="00AD6222" w:rsidP="00AD6222">
      <w:pPr>
        <w:pStyle w:val="BodyA"/>
        <w:spacing w:after="0" w:line="360" w:lineRule="auto"/>
        <w:rPr>
          <w:rFonts w:asciiTheme="majorHAnsi" w:hAnsiTheme="majorHAnsi" w:cstheme="majorHAnsi"/>
          <w:sz w:val="24"/>
          <w:szCs w:val="24"/>
        </w:rPr>
      </w:pPr>
      <w:r w:rsidRPr="00AD6222">
        <w:rPr>
          <w:rFonts w:asciiTheme="majorHAnsi" w:hAnsiTheme="majorHAnsi" w:cstheme="majorHAnsi"/>
          <w:sz w:val="24"/>
          <w:szCs w:val="24"/>
        </w:rPr>
        <w:t>Since the proliferation in seagrass research in the 1970’s, there have been many reports of large-scale seagrass decline worldwide. There is an array of both natural and human-induced disturbances that are the cause of such declines (Hemminga &amp; Duarte, 2000</w:t>
      </w:r>
      <w:r w:rsidR="003341C4">
        <w:rPr>
          <w:rFonts w:asciiTheme="majorHAnsi" w:hAnsiTheme="majorHAnsi" w:cstheme="majorHAnsi"/>
          <w:sz w:val="24"/>
          <w:szCs w:val="24"/>
        </w:rPr>
        <w:t>; Orth et al., 2006</w:t>
      </w:r>
      <w:r w:rsidRPr="00AD6222">
        <w:rPr>
          <w:rFonts w:asciiTheme="majorHAnsi" w:hAnsiTheme="majorHAnsi" w:cstheme="majorHAnsi"/>
          <w:sz w:val="24"/>
          <w:szCs w:val="24"/>
        </w:rPr>
        <w:t xml:space="preserve">).  With stressors like nutrient loading, turbidity, coastal development, and intensified boating activity in Estero Bay, the seagrass health and stability in this preserve are threatened (EBAP, 2013). Section 3.4 contains recent data documenting the decline in Estero Bay’s seagrass communities. </w:t>
      </w:r>
    </w:p>
    <w:p w14:paraId="57D2AA54" w14:textId="4878EC25" w:rsidR="0066469B" w:rsidRPr="00313411" w:rsidRDefault="00AD6222" w:rsidP="00AD6222">
      <w:pPr>
        <w:pStyle w:val="BodyA"/>
        <w:spacing w:after="0" w:line="360" w:lineRule="auto"/>
        <w:rPr>
          <w:rFonts w:asciiTheme="majorHAnsi" w:eastAsia="Arial" w:hAnsiTheme="majorHAnsi" w:cstheme="majorHAnsi"/>
          <w:sz w:val="24"/>
          <w:szCs w:val="24"/>
        </w:rPr>
      </w:pPr>
      <w:r w:rsidRPr="00AD6222">
        <w:rPr>
          <w:rFonts w:asciiTheme="majorHAnsi" w:hAnsiTheme="majorHAnsi" w:cstheme="majorHAnsi"/>
          <w:sz w:val="24"/>
          <w:szCs w:val="24"/>
        </w:rPr>
        <w:t>Seagrasses are considered one of the most productive ecosystems in the world, and seagrass communities provide an array of ecosystem services. These services are valued at 28,916 2007$/ha/yr (Costanza et al., 2014), and they benefit the overall functioning of coastal ecosystems. A single acre of seagrass may support as many as 40,000 fish and, so, the multimillion-dollar recreational and commercial fishing industr</w:t>
      </w:r>
      <w:r w:rsidR="00BE261C">
        <w:rPr>
          <w:rFonts w:asciiTheme="majorHAnsi" w:hAnsiTheme="majorHAnsi" w:cstheme="majorHAnsi"/>
          <w:sz w:val="24"/>
          <w:szCs w:val="24"/>
        </w:rPr>
        <w:t>ies</w:t>
      </w:r>
      <w:r w:rsidRPr="00AD6222">
        <w:rPr>
          <w:rFonts w:asciiTheme="majorHAnsi" w:hAnsiTheme="majorHAnsi" w:cstheme="majorHAnsi"/>
          <w:sz w:val="24"/>
          <w:szCs w:val="24"/>
        </w:rPr>
        <w:t xml:space="preserve"> depends</w:t>
      </w:r>
      <w:r w:rsidR="003A54B0">
        <w:rPr>
          <w:rFonts w:asciiTheme="majorHAnsi" w:hAnsiTheme="majorHAnsi" w:cstheme="majorHAnsi"/>
          <w:sz w:val="24"/>
          <w:szCs w:val="24"/>
        </w:rPr>
        <w:t xml:space="preserve"> on healthy seagrass beds (DEP</w:t>
      </w:r>
      <w:r w:rsidRPr="00AD6222">
        <w:rPr>
          <w:rFonts w:asciiTheme="majorHAnsi" w:hAnsiTheme="majorHAnsi" w:cstheme="majorHAnsi"/>
          <w:sz w:val="24"/>
          <w:szCs w:val="24"/>
        </w:rPr>
        <w:t>, 2013</w:t>
      </w:r>
      <w:r w:rsidR="003A54B0">
        <w:rPr>
          <w:rFonts w:asciiTheme="majorHAnsi" w:hAnsiTheme="majorHAnsi" w:cstheme="majorHAnsi"/>
          <w:sz w:val="24"/>
          <w:szCs w:val="24"/>
        </w:rPr>
        <w:t>b</w:t>
      </w:r>
      <w:r w:rsidRPr="00AD6222">
        <w:rPr>
          <w:rFonts w:asciiTheme="majorHAnsi" w:hAnsiTheme="majorHAnsi" w:cstheme="majorHAnsi"/>
          <w:sz w:val="24"/>
          <w:szCs w:val="24"/>
        </w:rPr>
        <w:t>). Seagrasses are subjected to two main types of disturbances that threaten the overall health of seagrass communi</w:t>
      </w:r>
      <w:r>
        <w:rPr>
          <w:rFonts w:asciiTheme="majorHAnsi" w:hAnsiTheme="majorHAnsi" w:cstheme="majorHAnsi"/>
          <w:sz w:val="24"/>
          <w:szCs w:val="24"/>
        </w:rPr>
        <w:t>ties: Natural and Anthropogenic</w:t>
      </w:r>
      <w:r w:rsidR="006B771C" w:rsidRPr="00485BCE">
        <w:rPr>
          <w:rFonts w:asciiTheme="majorHAnsi" w:hAnsiTheme="majorHAnsi" w:cstheme="majorHAnsi"/>
          <w:sz w:val="24"/>
          <w:szCs w:val="24"/>
        </w:rPr>
        <w:t xml:space="preserve">. </w:t>
      </w:r>
    </w:p>
    <w:p w14:paraId="4CE8B00E" w14:textId="3D0081AD" w:rsidR="00310801" w:rsidRPr="00485BCE" w:rsidRDefault="0046006B" w:rsidP="0037316A">
      <w:pPr>
        <w:pStyle w:val="Heading3"/>
        <w:spacing w:line="360" w:lineRule="auto"/>
        <w:ind w:left="720" w:firstLine="720"/>
        <w:rPr>
          <w:rFonts w:eastAsia="Arial" w:cstheme="majorHAnsi"/>
        </w:rPr>
      </w:pPr>
      <w:bookmarkStart w:id="33" w:name="_Toc423355113"/>
      <w:r w:rsidRPr="00485BCE">
        <w:rPr>
          <w:rFonts w:cstheme="majorHAnsi"/>
        </w:rPr>
        <w:t xml:space="preserve">3.2.1 </w:t>
      </w:r>
      <w:r w:rsidR="0060006E" w:rsidRPr="00485BCE">
        <w:rPr>
          <w:rFonts w:cstheme="majorHAnsi"/>
        </w:rPr>
        <w:t>Natural Disturbances</w:t>
      </w:r>
      <w:bookmarkEnd w:id="33"/>
    </w:p>
    <w:p w14:paraId="15B6D6F0" w14:textId="61F02390" w:rsidR="00310801" w:rsidRPr="00485BCE" w:rsidRDefault="0060006E" w:rsidP="0037316A">
      <w:pPr>
        <w:pStyle w:val="BodyA"/>
        <w:spacing w:after="0" w:line="360" w:lineRule="auto"/>
        <w:rPr>
          <w:rFonts w:asciiTheme="majorHAnsi" w:eastAsia="Arial" w:hAnsiTheme="majorHAnsi" w:cstheme="majorHAnsi"/>
          <w:sz w:val="24"/>
          <w:szCs w:val="24"/>
        </w:rPr>
      </w:pPr>
      <w:r w:rsidRPr="00485BCE">
        <w:rPr>
          <w:rFonts w:asciiTheme="majorHAnsi" w:hAnsiTheme="majorHAnsi" w:cstheme="majorHAnsi"/>
          <w:sz w:val="24"/>
          <w:szCs w:val="24"/>
        </w:rPr>
        <w:t>Natural causes of large-scale decline can be associated with geological and meteorological events and specific biological interactions (</w:t>
      </w:r>
      <w:r w:rsidR="00881CE9">
        <w:rPr>
          <w:rFonts w:asciiTheme="majorHAnsi" w:hAnsiTheme="majorHAnsi" w:cstheme="majorHAnsi"/>
          <w:sz w:val="24"/>
          <w:szCs w:val="24"/>
        </w:rPr>
        <w:t>Hemminga &amp; Duarte</w:t>
      </w:r>
      <w:r w:rsidRPr="00485BCE">
        <w:rPr>
          <w:rFonts w:asciiTheme="majorHAnsi" w:hAnsiTheme="majorHAnsi" w:cstheme="majorHAnsi"/>
          <w:sz w:val="24"/>
          <w:szCs w:val="24"/>
        </w:rPr>
        <w:t xml:space="preserve">, 2000). For example, severe wind and wave action due to storm activity results in increased turbidity and erosion in seagrass beds. Large storms, like hurricanes, can uproot seagrasses completely. </w:t>
      </w:r>
    </w:p>
    <w:p w14:paraId="22608477" w14:textId="145151CC" w:rsidR="00310801" w:rsidRPr="00485BCE" w:rsidRDefault="0060006E" w:rsidP="0037316A">
      <w:pPr>
        <w:pStyle w:val="BodyA"/>
        <w:spacing w:after="0" w:line="360" w:lineRule="auto"/>
        <w:rPr>
          <w:rFonts w:asciiTheme="majorHAnsi" w:eastAsia="Arial" w:hAnsiTheme="majorHAnsi" w:cstheme="majorHAnsi"/>
          <w:sz w:val="24"/>
          <w:szCs w:val="24"/>
        </w:rPr>
      </w:pPr>
      <w:r w:rsidRPr="00485BCE">
        <w:rPr>
          <w:rFonts w:asciiTheme="majorHAnsi" w:hAnsiTheme="majorHAnsi" w:cstheme="majorHAnsi"/>
          <w:sz w:val="24"/>
          <w:szCs w:val="24"/>
        </w:rPr>
        <w:t xml:space="preserve">Climatic events can alter salinity regimes by changing the freshwater inflow; this also plays a role in habitat loss for seagrass. This type of natural disturbance may also exhibit the opposite effect. </w:t>
      </w:r>
      <w:r w:rsidR="00BA7289" w:rsidRPr="00485BCE">
        <w:rPr>
          <w:rFonts w:asciiTheme="majorHAnsi" w:hAnsiTheme="majorHAnsi" w:cstheme="majorHAnsi"/>
          <w:sz w:val="24"/>
          <w:szCs w:val="24"/>
        </w:rPr>
        <w:t xml:space="preserve">During </w:t>
      </w:r>
      <w:r w:rsidRPr="00485BCE">
        <w:rPr>
          <w:rFonts w:asciiTheme="majorHAnsi" w:hAnsiTheme="majorHAnsi" w:cstheme="majorHAnsi"/>
          <w:sz w:val="24"/>
          <w:szCs w:val="24"/>
        </w:rPr>
        <w:t xml:space="preserve">the drought-like conditions that occurred in EBAP in 2006, for example, there was less inflow of freshwater from tributaries and sheet flow. </w:t>
      </w:r>
      <w:r w:rsidR="00BA7289" w:rsidRPr="00485BCE">
        <w:rPr>
          <w:rFonts w:asciiTheme="majorHAnsi" w:hAnsiTheme="majorHAnsi" w:cstheme="majorHAnsi"/>
          <w:sz w:val="24"/>
          <w:szCs w:val="24"/>
        </w:rPr>
        <w:t xml:space="preserve">Less freshwater coming into the bay </w:t>
      </w:r>
      <w:r w:rsidRPr="00485BCE">
        <w:rPr>
          <w:rFonts w:asciiTheme="majorHAnsi" w:hAnsiTheme="majorHAnsi" w:cstheme="majorHAnsi"/>
          <w:sz w:val="24"/>
          <w:szCs w:val="24"/>
        </w:rPr>
        <w:t xml:space="preserve">increased the salinity, but not to a level that </w:t>
      </w:r>
      <w:r w:rsidR="00AD6222">
        <w:rPr>
          <w:rFonts w:asciiTheme="majorHAnsi" w:hAnsiTheme="majorHAnsi" w:cstheme="majorHAnsi"/>
          <w:sz w:val="24"/>
          <w:szCs w:val="24"/>
        </w:rPr>
        <w:t>was intolerable for</w:t>
      </w:r>
      <w:r w:rsidR="00BA7289" w:rsidRPr="00485BCE">
        <w:rPr>
          <w:rFonts w:asciiTheme="majorHAnsi" w:hAnsiTheme="majorHAnsi" w:cstheme="majorHAnsi"/>
          <w:sz w:val="24"/>
          <w:szCs w:val="24"/>
        </w:rPr>
        <w:t xml:space="preserve"> marine</w:t>
      </w:r>
      <w:r w:rsidRPr="00485BCE">
        <w:rPr>
          <w:rFonts w:asciiTheme="majorHAnsi" w:hAnsiTheme="majorHAnsi" w:cstheme="majorHAnsi"/>
          <w:sz w:val="24"/>
          <w:szCs w:val="24"/>
        </w:rPr>
        <w:t xml:space="preserve"> </w:t>
      </w:r>
      <w:r w:rsidR="00AD6222">
        <w:rPr>
          <w:rFonts w:asciiTheme="majorHAnsi" w:hAnsiTheme="majorHAnsi" w:cstheme="majorHAnsi"/>
          <w:sz w:val="24"/>
          <w:szCs w:val="24"/>
        </w:rPr>
        <w:t>seagrasses</w:t>
      </w:r>
      <w:r w:rsidRPr="00485BCE">
        <w:rPr>
          <w:rFonts w:asciiTheme="majorHAnsi" w:hAnsiTheme="majorHAnsi" w:cstheme="majorHAnsi"/>
          <w:sz w:val="24"/>
          <w:szCs w:val="24"/>
        </w:rPr>
        <w:t xml:space="preserve">. Due to the reduced amount of </w:t>
      </w:r>
      <w:r w:rsidR="00BA7289" w:rsidRPr="00485BCE">
        <w:rPr>
          <w:rFonts w:asciiTheme="majorHAnsi" w:hAnsiTheme="majorHAnsi" w:cstheme="majorHAnsi"/>
          <w:sz w:val="24"/>
          <w:szCs w:val="24"/>
        </w:rPr>
        <w:t>flow into the bay</w:t>
      </w:r>
      <w:r w:rsidRPr="00485BCE">
        <w:rPr>
          <w:rFonts w:asciiTheme="majorHAnsi" w:hAnsiTheme="majorHAnsi" w:cstheme="majorHAnsi"/>
          <w:sz w:val="24"/>
          <w:szCs w:val="24"/>
        </w:rPr>
        <w:t xml:space="preserve">, </w:t>
      </w:r>
      <w:r w:rsidRPr="00485BCE">
        <w:rPr>
          <w:rFonts w:asciiTheme="majorHAnsi" w:hAnsiTheme="majorHAnsi" w:cstheme="majorHAnsi"/>
          <w:sz w:val="24"/>
          <w:szCs w:val="24"/>
        </w:rPr>
        <w:lastRenderedPageBreak/>
        <w:t xml:space="preserve">nonpoint source pollution like excessive nutrients, pesticides, and fecal coliforms </w:t>
      </w:r>
      <w:r w:rsidR="00BA7289" w:rsidRPr="00485BCE">
        <w:rPr>
          <w:rFonts w:asciiTheme="majorHAnsi" w:hAnsiTheme="majorHAnsi" w:cstheme="majorHAnsi"/>
          <w:sz w:val="24"/>
          <w:szCs w:val="24"/>
        </w:rPr>
        <w:t xml:space="preserve">levels </w:t>
      </w:r>
      <w:r w:rsidR="00AD6222">
        <w:rPr>
          <w:rFonts w:asciiTheme="majorHAnsi" w:hAnsiTheme="majorHAnsi" w:cstheme="majorHAnsi"/>
          <w:sz w:val="24"/>
          <w:szCs w:val="24"/>
        </w:rPr>
        <w:t xml:space="preserve">also diminished. </w:t>
      </w:r>
      <w:r w:rsidRPr="00485BCE">
        <w:rPr>
          <w:rFonts w:asciiTheme="majorHAnsi" w:hAnsiTheme="majorHAnsi" w:cstheme="majorHAnsi"/>
          <w:sz w:val="24"/>
          <w:szCs w:val="24"/>
        </w:rPr>
        <w:t>The seagrass communities then began to rebound (EBAP, 201</w:t>
      </w:r>
      <w:r w:rsidR="009C42AC">
        <w:rPr>
          <w:rFonts w:asciiTheme="majorHAnsi" w:hAnsiTheme="majorHAnsi" w:cstheme="majorHAnsi"/>
          <w:sz w:val="24"/>
          <w:szCs w:val="24"/>
        </w:rPr>
        <w:t>4</w:t>
      </w:r>
      <w:r w:rsidRPr="00485BCE">
        <w:rPr>
          <w:rFonts w:asciiTheme="majorHAnsi" w:hAnsiTheme="majorHAnsi" w:cstheme="majorHAnsi"/>
          <w:sz w:val="24"/>
          <w:szCs w:val="24"/>
        </w:rPr>
        <w:t xml:space="preserve">). </w:t>
      </w:r>
    </w:p>
    <w:p w14:paraId="6BC68373" w14:textId="77777777" w:rsidR="00310801" w:rsidRPr="00485BCE" w:rsidRDefault="0060006E" w:rsidP="0037316A">
      <w:pPr>
        <w:pStyle w:val="BodyA"/>
        <w:spacing w:after="0" w:line="360" w:lineRule="auto"/>
        <w:rPr>
          <w:rFonts w:asciiTheme="majorHAnsi" w:eastAsia="Arial" w:hAnsiTheme="majorHAnsi" w:cstheme="majorHAnsi"/>
          <w:sz w:val="24"/>
          <w:szCs w:val="24"/>
        </w:rPr>
      </w:pPr>
      <w:r w:rsidRPr="00485BCE">
        <w:rPr>
          <w:rFonts w:asciiTheme="majorHAnsi" w:hAnsiTheme="majorHAnsi" w:cstheme="majorHAnsi"/>
          <w:sz w:val="24"/>
          <w:szCs w:val="24"/>
        </w:rPr>
        <w:t>Natural disturbances are ephemeral, hence the effects on seagrass habitats are typically short lived. Seagrass communities are adapted to cyclic natural phenomenon, and so, they are better able to rebound after natural events.</w:t>
      </w:r>
    </w:p>
    <w:p w14:paraId="39ADB1CA" w14:textId="4AF5BF7C" w:rsidR="00310801" w:rsidRPr="00485BCE" w:rsidRDefault="0060006E" w:rsidP="0037316A">
      <w:pPr>
        <w:pStyle w:val="Heading3"/>
        <w:numPr>
          <w:ilvl w:val="2"/>
          <w:numId w:val="22"/>
        </w:numPr>
        <w:spacing w:line="360" w:lineRule="auto"/>
        <w:rPr>
          <w:rFonts w:eastAsia="Arial" w:cstheme="majorHAnsi"/>
        </w:rPr>
      </w:pPr>
      <w:bookmarkStart w:id="34" w:name="_Toc423355114"/>
      <w:r w:rsidRPr="00485BCE">
        <w:rPr>
          <w:rFonts w:cstheme="majorHAnsi"/>
        </w:rPr>
        <w:t>Anthropogenic Disturbances</w:t>
      </w:r>
      <w:bookmarkEnd w:id="34"/>
    </w:p>
    <w:p w14:paraId="578A5225" w14:textId="63C8BE3A" w:rsidR="00C13C88" w:rsidRPr="00485BCE" w:rsidRDefault="00C13C88" w:rsidP="0037316A">
      <w:pPr>
        <w:pStyle w:val="BodyA"/>
        <w:spacing w:after="0" w:line="360" w:lineRule="auto"/>
        <w:rPr>
          <w:rFonts w:asciiTheme="majorHAnsi" w:eastAsia="Arial" w:hAnsiTheme="majorHAnsi" w:cstheme="majorHAnsi"/>
          <w:sz w:val="24"/>
          <w:szCs w:val="24"/>
        </w:rPr>
      </w:pPr>
      <w:r w:rsidRPr="00485BCE">
        <w:rPr>
          <w:rFonts w:asciiTheme="majorHAnsi" w:hAnsiTheme="majorHAnsi" w:cstheme="majorHAnsi"/>
          <w:sz w:val="24"/>
          <w:szCs w:val="24"/>
        </w:rPr>
        <w:t xml:space="preserve">Anthropogenic, or human induced, disturbances are typically continuous or episodic. Seagrass communities are not adapted to these types of events, like nutrient loading, increased vessel traffic, and dredging. </w:t>
      </w:r>
      <w:r w:rsidR="00BA7289" w:rsidRPr="00485BCE">
        <w:rPr>
          <w:rFonts w:asciiTheme="majorHAnsi" w:hAnsiTheme="majorHAnsi" w:cstheme="majorHAnsi"/>
          <w:sz w:val="24"/>
          <w:szCs w:val="24"/>
        </w:rPr>
        <w:t>Therefore</w:t>
      </w:r>
      <w:r w:rsidRPr="00485BCE">
        <w:rPr>
          <w:rFonts w:asciiTheme="majorHAnsi" w:hAnsiTheme="majorHAnsi" w:cstheme="majorHAnsi"/>
          <w:sz w:val="24"/>
          <w:szCs w:val="24"/>
        </w:rPr>
        <w:t>, anthropogenic disturbances can g</w:t>
      </w:r>
      <w:r w:rsidR="006B771C" w:rsidRPr="00485BCE">
        <w:rPr>
          <w:rFonts w:asciiTheme="majorHAnsi" w:hAnsiTheme="majorHAnsi" w:cstheme="majorHAnsi"/>
          <w:sz w:val="24"/>
          <w:szCs w:val="24"/>
        </w:rPr>
        <w:t>reatly disrupt seagrass habitat</w:t>
      </w:r>
      <w:r w:rsidR="00AD6222">
        <w:rPr>
          <w:rFonts w:asciiTheme="majorHAnsi" w:hAnsiTheme="majorHAnsi" w:cstheme="majorHAnsi"/>
          <w:sz w:val="24"/>
          <w:szCs w:val="24"/>
        </w:rPr>
        <w:t xml:space="preserve"> to a point from which s</w:t>
      </w:r>
      <w:r w:rsidR="006B771C" w:rsidRPr="00485BCE">
        <w:rPr>
          <w:rFonts w:asciiTheme="majorHAnsi" w:hAnsiTheme="majorHAnsi" w:cstheme="majorHAnsi"/>
          <w:sz w:val="24"/>
          <w:szCs w:val="24"/>
        </w:rPr>
        <w:t xml:space="preserve">eagrass communities are </w:t>
      </w:r>
      <w:r w:rsidR="002A36A6" w:rsidRPr="00485BCE">
        <w:rPr>
          <w:rFonts w:asciiTheme="majorHAnsi" w:hAnsiTheme="majorHAnsi" w:cstheme="majorHAnsi"/>
          <w:sz w:val="24"/>
          <w:szCs w:val="24"/>
        </w:rPr>
        <w:t>not</w:t>
      </w:r>
      <w:r w:rsidR="00BA7289" w:rsidRPr="00485BCE">
        <w:rPr>
          <w:rFonts w:asciiTheme="majorHAnsi" w:hAnsiTheme="majorHAnsi" w:cstheme="majorHAnsi"/>
          <w:sz w:val="24"/>
          <w:szCs w:val="24"/>
        </w:rPr>
        <w:t xml:space="preserve"> </w:t>
      </w:r>
      <w:r w:rsidR="006B771C" w:rsidRPr="00485BCE">
        <w:rPr>
          <w:rFonts w:asciiTheme="majorHAnsi" w:hAnsiTheme="majorHAnsi" w:cstheme="majorHAnsi"/>
          <w:sz w:val="24"/>
          <w:szCs w:val="24"/>
        </w:rPr>
        <w:t>able to rebound.</w:t>
      </w:r>
    </w:p>
    <w:p w14:paraId="707E4562" w14:textId="60196159" w:rsidR="00C13C88" w:rsidRPr="00485BCE" w:rsidRDefault="00C13C88" w:rsidP="0037316A">
      <w:pPr>
        <w:pStyle w:val="Heading4"/>
        <w:numPr>
          <w:ilvl w:val="3"/>
          <w:numId w:val="23"/>
        </w:numPr>
        <w:spacing w:line="360" w:lineRule="auto"/>
        <w:rPr>
          <w:rFonts w:eastAsia="Arial" w:cstheme="majorHAnsi"/>
          <w:szCs w:val="24"/>
        </w:rPr>
      </w:pPr>
      <w:bookmarkStart w:id="35" w:name="_Toc423355115"/>
      <w:r w:rsidRPr="00485BCE">
        <w:rPr>
          <w:rFonts w:cstheme="majorHAnsi"/>
          <w:szCs w:val="24"/>
        </w:rPr>
        <w:t>Nutrient Loading</w:t>
      </w:r>
      <w:bookmarkEnd w:id="35"/>
    </w:p>
    <w:p w14:paraId="3738A8AE" w14:textId="27B03130" w:rsidR="00C13C88" w:rsidRPr="00485BCE" w:rsidRDefault="00C13C88" w:rsidP="0037316A">
      <w:pPr>
        <w:tabs>
          <w:tab w:val="left" w:pos="2100"/>
        </w:tabs>
        <w:spacing w:line="360" w:lineRule="auto"/>
        <w:rPr>
          <w:rFonts w:asciiTheme="majorHAnsi" w:eastAsia="Arial" w:hAnsiTheme="majorHAnsi" w:cstheme="majorHAnsi"/>
          <w:sz w:val="24"/>
          <w:szCs w:val="24"/>
        </w:rPr>
      </w:pPr>
      <w:r w:rsidRPr="00485BCE">
        <w:rPr>
          <w:rFonts w:asciiTheme="majorHAnsi" w:hAnsiTheme="majorHAnsi" w:cstheme="majorHAnsi"/>
          <w:sz w:val="24"/>
          <w:szCs w:val="24"/>
        </w:rPr>
        <w:t xml:space="preserve">Nutrient loading, or eutrophication, occurs when there is an additional input of nutrients, like nitrogen and phosphorous, into the watersheds that flow into coastal waters. </w:t>
      </w:r>
      <w:r w:rsidR="00BA7289" w:rsidRPr="00485BCE">
        <w:rPr>
          <w:rFonts w:asciiTheme="majorHAnsi" w:hAnsiTheme="majorHAnsi" w:cstheme="majorHAnsi"/>
          <w:sz w:val="24"/>
          <w:szCs w:val="24"/>
        </w:rPr>
        <w:t>A</w:t>
      </w:r>
      <w:r w:rsidR="003341C4">
        <w:rPr>
          <w:rFonts w:asciiTheme="majorHAnsi" w:hAnsiTheme="majorHAnsi" w:cstheme="majorHAnsi"/>
          <w:sz w:val="24"/>
          <w:szCs w:val="24"/>
        </w:rPr>
        <w:t>n influx of nutrients</w:t>
      </w:r>
      <w:r w:rsidRPr="00485BCE">
        <w:rPr>
          <w:rFonts w:asciiTheme="majorHAnsi" w:hAnsiTheme="majorHAnsi" w:cstheme="majorHAnsi"/>
          <w:sz w:val="24"/>
          <w:szCs w:val="24"/>
        </w:rPr>
        <w:t xml:space="preserve"> </w:t>
      </w:r>
      <w:r w:rsidR="00BA7289" w:rsidRPr="00485BCE">
        <w:rPr>
          <w:rFonts w:asciiTheme="majorHAnsi" w:hAnsiTheme="majorHAnsi" w:cstheme="majorHAnsi"/>
          <w:sz w:val="24"/>
          <w:szCs w:val="24"/>
        </w:rPr>
        <w:t xml:space="preserve">can cause </w:t>
      </w:r>
      <w:r w:rsidRPr="00485BCE">
        <w:rPr>
          <w:rFonts w:asciiTheme="majorHAnsi" w:hAnsiTheme="majorHAnsi" w:cstheme="majorHAnsi"/>
          <w:sz w:val="24"/>
          <w:szCs w:val="24"/>
        </w:rPr>
        <w:t>macroalgae species</w:t>
      </w:r>
      <w:r w:rsidR="003341C4">
        <w:rPr>
          <w:rFonts w:asciiTheme="majorHAnsi" w:hAnsiTheme="majorHAnsi" w:cstheme="majorHAnsi"/>
          <w:sz w:val="24"/>
          <w:szCs w:val="24"/>
        </w:rPr>
        <w:t>, phytoplankton, and microalgal epiphytes</w:t>
      </w:r>
      <w:r w:rsidRPr="00485BCE">
        <w:rPr>
          <w:rFonts w:asciiTheme="majorHAnsi" w:hAnsiTheme="majorHAnsi" w:cstheme="majorHAnsi"/>
          <w:sz w:val="24"/>
          <w:szCs w:val="24"/>
        </w:rPr>
        <w:t xml:space="preserve"> </w:t>
      </w:r>
      <w:r w:rsidR="00BA7289" w:rsidRPr="00485BCE">
        <w:rPr>
          <w:rFonts w:asciiTheme="majorHAnsi" w:hAnsiTheme="majorHAnsi" w:cstheme="majorHAnsi"/>
          <w:sz w:val="24"/>
          <w:szCs w:val="24"/>
        </w:rPr>
        <w:t xml:space="preserve">to </w:t>
      </w:r>
      <w:r w:rsidR="00AD6222">
        <w:rPr>
          <w:rFonts w:asciiTheme="majorHAnsi" w:hAnsiTheme="majorHAnsi" w:cstheme="majorHAnsi"/>
          <w:sz w:val="24"/>
          <w:szCs w:val="24"/>
        </w:rPr>
        <w:t xml:space="preserve">proliferate quickly. </w:t>
      </w:r>
      <w:r w:rsidRPr="00485BCE">
        <w:rPr>
          <w:rFonts w:asciiTheme="majorHAnsi" w:hAnsiTheme="majorHAnsi" w:cstheme="majorHAnsi"/>
          <w:sz w:val="24"/>
          <w:szCs w:val="24"/>
        </w:rPr>
        <w:t>When these blooms occur, the seagrass communities can be overrun</w:t>
      </w:r>
      <w:r w:rsidR="00AD6222">
        <w:rPr>
          <w:rFonts w:asciiTheme="majorHAnsi" w:hAnsiTheme="majorHAnsi" w:cstheme="majorHAnsi"/>
          <w:sz w:val="24"/>
          <w:szCs w:val="24"/>
        </w:rPr>
        <w:t xml:space="preserve"> </w:t>
      </w:r>
      <w:r w:rsidR="00BA7289" w:rsidRPr="00485BCE">
        <w:rPr>
          <w:rFonts w:asciiTheme="majorHAnsi" w:hAnsiTheme="majorHAnsi" w:cstheme="majorHAnsi"/>
          <w:sz w:val="24"/>
          <w:szCs w:val="24"/>
        </w:rPr>
        <w:t>and when</w:t>
      </w:r>
      <w:r w:rsidR="00023338" w:rsidRPr="00485BCE">
        <w:rPr>
          <w:rFonts w:asciiTheme="majorHAnsi" w:hAnsiTheme="majorHAnsi" w:cstheme="majorHAnsi"/>
          <w:sz w:val="24"/>
          <w:szCs w:val="24"/>
        </w:rPr>
        <w:t xml:space="preserve"> </w:t>
      </w:r>
      <w:r w:rsidRPr="00485BCE">
        <w:rPr>
          <w:rFonts w:asciiTheme="majorHAnsi" w:hAnsiTheme="majorHAnsi" w:cstheme="majorHAnsi"/>
          <w:sz w:val="24"/>
          <w:szCs w:val="24"/>
        </w:rPr>
        <w:t xml:space="preserve">the sunlight is blocked the seagrass </w:t>
      </w:r>
      <w:r w:rsidR="00AD6222">
        <w:rPr>
          <w:rFonts w:asciiTheme="majorHAnsi" w:hAnsiTheme="majorHAnsi" w:cstheme="majorHAnsi"/>
          <w:sz w:val="24"/>
          <w:szCs w:val="24"/>
        </w:rPr>
        <w:t xml:space="preserve">is, effectively, smothered. </w:t>
      </w:r>
      <w:r w:rsidRPr="00485BCE">
        <w:rPr>
          <w:rFonts w:asciiTheme="majorHAnsi" w:hAnsiTheme="majorHAnsi" w:cstheme="majorHAnsi"/>
          <w:sz w:val="24"/>
          <w:szCs w:val="24"/>
        </w:rPr>
        <w:t xml:space="preserve">The algal species </w:t>
      </w:r>
      <w:r w:rsidR="00BA7289" w:rsidRPr="00485BCE">
        <w:rPr>
          <w:rFonts w:asciiTheme="majorHAnsi" w:hAnsiTheme="majorHAnsi" w:cstheme="majorHAnsi"/>
          <w:sz w:val="24"/>
          <w:szCs w:val="24"/>
        </w:rPr>
        <w:t xml:space="preserve">are </w:t>
      </w:r>
      <w:r w:rsidRPr="00485BCE">
        <w:rPr>
          <w:rFonts w:asciiTheme="majorHAnsi" w:hAnsiTheme="majorHAnsi" w:cstheme="majorHAnsi"/>
          <w:sz w:val="24"/>
          <w:szCs w:val="24"/>
        </w:rPr>
        <w:t xml:space="preserve">able to outcompete the seagrass for sunlight. This lowers the </w:t>
      </w:r>
      <w:r w:rsidR="006A7A5D" w:rsidRPr="00485BCE">
        <w:rPr>
          <w:rFonts w:asciiTheme="majorHAnsi" w:hAnsiTheme="majorHAnsi" w:cstheme="majorHAnsi"/>
          <w:sz w:val="24"/>
          <w:szCs w:val="24"/>
        </w:rPr>
        <w:t xml:space="preserve">rate </w:t>
      </w:r>
      <w:r w:rsidRPr="00485BCE">
        <w:rPr>
          <w:rFonts w:asciiTheme="majorHAnsi" w:hAnsiTheme="majorHAnsi" w:cstheme="majorHAnsi"/>
          <w:sz w:val="24"/>
          <w:szCs w:val="24"/>
        </w:rPr>
        <w:t xml:space="preserve">of photosynthesis occurring, reduces the seagrass biomass, and </w:t>
      </w:r>
      <w:r w:rsidR="006A7A5D" w:rsidRPr="00485BCE">
        <w:rPr>
          <w:rFonts w:asciiTheme="majorHAnsi" w:hAnsiTheme="majorHAnsi" w:cstheme="majorHAnsi"/>
          <w:sz w:val="24"/>
          <w:szCs w:val="24"/>
        </w:rPr>
        <w:t xml:space="preserve">decreases the </w:t>
      </w:r>
      <w:r w:rsidRPr="00485BCE">
        <w:rPr>
          <w:rFonts w:asciiTheme="majorHAnsi" w:hAnsiTheme="majorHAnsi" w:cstheme="majorHAnsi"/>
          <w:sz w:val="24"/>
          <w:szCs w:val="24"/>
        </w:rPr>
        <w:t>overall health of the seagrass community.</w:t>
      </w:r>
    </w:p>
    <w:p w14:paraId="13ABDA3B" w14:textId="2BF8D396" w:rsidR="00310801" w:rsidRPr="00485BCE" w:rsidRDefault="00C13C88" w:rsidP="0037316A">
      <w:pPr>
        <w:pStyle w:val="Heading4"/>
        <w:numPr>
          <w:ilvl w:val="3"/>
          <w:numId w:val="23"/>
        </w:numPr>
        <w:spacing w:line="360" w:lineRule="auto"/>
        <w:rPr>
          <w:rFonts w:eastAsia="Arial" w:cstheme="majorHAnsi"/>
          <w:szCs w:val="24"/>
        </w:rPr>
      </w:pPr>
      <w:bookmarkStart w:id="36" w:name="_Toc423355116"/>
      <w:r w:rsidRPr="00485BCE">
        <w:rPr>
          <w:rFonts w:cstheme="majorHAnsi"/>
          <w:szCs w:val="24"/>
        </w:rPr>
        <w:t>Vessel Traffic</w:t>
      </w:r>
      <w:bookmarkEnd w:id="36"/>
    </w:p>
    <w:p w14:paraId="565EDB74" w14:textId="312EED5A" w:rsidR="00AD6222" w:rsidRDefault="00C13C88" w:rsidP="0037316A">
      <w:pPr>
        <w:pStyle w:val="BodyA"/>
        <w:spacing w:after="0" w:line="360" w:lineRule="auto"/>
        <w:rPr>
          <w:rFonts w:asciiTheme="majorHAnsi" w:hAnsiTheme="majorHAnsi" w:cstheme="majorHAnsi"/>
          <w:sz w:val="24"/>
          <w:szCs w:val="24"/>
        </w:rPr>
      </w:pPr>
      <w:r w:rsidRPr="00485BCE">
        <w:rPr>
          <w:rFonts w:asciiTheme="majorHAnsi" w:hAnsiTheme="majorHAnsi" w:cstheme="majorHAnsi"/>
          <w:sz w:val="24"/>
          <w:szCs w:val="24"/>
        </w:rPr>
        <w:t>Water-dependent activities are very popular with both residents and tourists</w:t>
      </w:r>
      <w:r w:rsidR="00AD6222">
        <w:rPr>
          <w:rFonts w:asciiTheme="majorHAnsi" w:hAnsiTheme="majorHAnsi" w:cstheme="majorHAnsi"/>
          <w:sz w:val="24"/>
          <w:szCs w:val="24"/>
        </w:rPr>
        <w:t>. Boats, kayaks and PWCs are</w:t>
      </w:r>
      <w:r w:rsidRPr="00485BCE">
        <w:rPr>
          <w:rFonts w:asciiTheme="majorHAnsi" w:hAnsiTheme="majorHAnsi" w:cstheme="majorHAnsi"/>
          <w:sz w:val="24"/>
          <w:szCs w:val="24"/>
        </w:rPr>
        <w:t xml:space="preserve"> commonly found in the estuary; recreational fishing and nature </w:t>
      </w:r>
      <w:r w:rsidR="00734A20">
        <w:rPr>
          <w:rFonts w:asciiTheme="majorHAnsi" w:hAnsiTheme="majorHAnsi" w:cstheme="majorHAnsi"/>
          <w:noProof/>
          <w:sz w:val="24"/>
          <w:szCs w:val="24"/>
        </w:rPr>
        <w:lastRenderedPageBreak/>
        <mc:AlternateContent>
          <mc:Choice Requires="wpg">
            <w:drawing>
              <wp:anchor distT="0" distB="0" distL="114300" distR="114300" simplePos="0" relativeHeight="251658240" behindDoc="1" locked="0" layoutInCell="1" allowOverlap="1" wp14:anchorId="36392A62" wp14:editId="304F5452">
                <wp:simplePos x="0" y="0"/>
                <wp:positionH relativeFrom="column">
                  <wp:posOffset>3081655</wp:posOffset>
                </wp:positionH>
                <wp:positionV relativeFrom="page">
                  <wp:posOffset>914400</wp:posOffset>
                </wp:positionV>
                <wp:extent cx="2710180" cy="5469255"/>
                <wp:effectExtent l="0" t="0" r="0" b="0"/>
                <wp:wrapTight wrapText="bothSides">
                  <wp:wrapPolygon edited="0">
                    <wp:start x="0" y="0"/>
                    <wp:lineTo x="0" y="21517"/>
                    <wp:lineTo x="21408" y="21517"/>
                    <wp:lineTo x="21408" y="0"/>
                    <wp:lineTo x="0" y="0"/>
                  </wp:wrapPolygon>
                </wp:wrapTight>
                <wp:docPr id="1073741872" name="Group 1073741872"/>
                <wp:cNvGraphicFramePr/>
                <a:graphic xmlns:a="http://schemas.openxmlformats.org/drawingml/2006/main">
                  <a:graphicData uri="http://schemas.microsoft.com/office/word/2010/wordprocessingGroup">
                    <wpg:wgp>
                      <wpg:cNvGrpSpPr/>
                      <wpg:grpSpPr>
                        <a:xfrm>
                          <a:off x="0" y="0"/>
                          <a:ext cx="2710180" cy="5469255"/>
                          <a:chOff x="0" y="0"/>
                          <a:chExt cx="2710180" cy="5469467"/>
                        </a:xfrm>
                      </wpg:grpSpPr>
                      <pic:pic xmlns:pic="http://schemas.openxmlformats.org/drawingml/2006/picture">
                        <pic:nvPicPr>
                          <pic:cNvPr id="8" name="Picture 8"/>
                          <pic:cNvPicPr>
                            <a:picLocks noChangeAspect="1"/>
                          </pic:cNvPicPr>
                        </pic:nvPicPr>
                        <pic:blipFill>
                          <a:blip r:embed="rId48">
                            <a:extLst>
                              <a:ext uri="{28A0092B-C50C-407E-A947-70E740481C1C}">
                                <a14:useLocalDpi xmlns:a14="http://schemas.microsoft.com/office/drawing/2010/main" val="0"/>
                              </a:ext>
                            </a:extLst>
                          </a:blip>
                          <a:stretch>
                            <a:fillRect/>
                          </a:stretch>
                        </pic:blipFill>
                        <pic:spPr>
                          <a:xfrm>
                            <a:off x="0" y="0"/>
                            <a:ext cx="2710180" cy="4810125"/>
                          </a:xfrm>
                          <a:prstGeom prst="rect">
                            <a:avLst/>
                          </a:prstGeom>
                        </pic:spPr>
                      </pic:pic>
                      <wps:wsp>
                        <wps:cNvPr id="1" name="Text Box 1"/>
                        <wps:cNvSpPr txBox="1"/>
                        <wps:spPr>
                          <a:xfrm>
                            <a:off x="0" y="4800600"/>
                            <a:ext cx="2710180" cy="668867"/>
                          </a:xfrm>
                          <a:prstGeom prst="rect">
                            <a:avLst/>
                          </a:prstGeom>
                          <a:solidFill>
                            <a:prstClr val="white"/>
                          </a:solidFill>
                          <a:ln>
                            <a:noFill/>
                          </a:ln>
                          <a:effectLst/>
                        </wps:spPr>
                        <wps:txbx>
                          <w:txbxContent>
                            <w:p w14:paraId="2BDE87BC" w14:textId="77777777" w:rsidR="003341C4" w:rsidRPr="00E15F35" w:rsidRDefault="003341C4" w:rsidP="00BA4B19">
                              <w:pPr>
                                <w:pStyle w:val="Caption"/>
                              </w:pPr>
                              <w:bookmarkStart w:id="37" w:name="_Ref421098699"/>
                              <w:bookmarkStart w:id="38" w:name="_Toc421097486"/>
                              <w:bookmarkStart w:id="39" w:name="_Toc423355227"/>
                              <w:r>
                                <w:t xml:space="preserve">Figure </w:t>
                              </w:r>
                              <w:r>
                                <w:fldChar w:fldCharType="begin"/>
                              </w:r>
                              <w:r>
                                <w:instrText xml:space="preserve"> SEQ Figure \* ARABIC </w:instrText>
                              </w:r>
                              <w:r>
                                <w:fldChar w:fldCharType="separate"/>
                              </w:r>
                              <w:r>
                                <w:rPr>
                                  <w:noProof/>
                                </w:rPr>
                                <w:t>3</w:t>
                              </w:r>
                              <w:r>
                                <w:rPr>
                                  <w:noProof/>
                                </w:rPr>
                                <w:fldChar w:fldCharType="end"/>
                              </w:r>
                              <w:r>
                                <w:t xml:space="preserve">: </w:t>
                              </w:r>
                              <w:r w:rsidRPr="00E15F35">
                                <w:t>Propeller Scar (prop scar) in a seagrass bed in Estero Bay (Photo Credit: FGCU Vester Marine Station)</w:t>
                              </w:r>
                              <w:bookmarkEnd w:id="39"/>
                            </w:p>
                            <w:bookmarkEnd w:id="37"/>
                            <w:bookmarkEnd w:id="38"/>
                            <w:p w14:paraId="2984F507" w14:textId="11B57839" w:rsidR="003341C4" w:rsidRPr="00BC1179" w:rsidRDefault="003341C4" w:rsidP="00BA4B19">
                              <w:pPr>
                                <w:pStyle w:val="Caption"/>
                                <w:rPr>
                                  <w:rFonts w:asciiTheme="majorHAnsi" w:hAnsiTheme="majorHAnsi" w:cstheme="majorHAnsi"/>
                                  <w:color w:val="000000"/>
                                  <w:szCs w:val="24"/>
                                  <w:u w:color="00000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6392A62" id="Group 1073741872" o:spid="_x0000_s1035" style="position:absolute;margin-left:242.65pt;margin-top:1in;width:213.4pt;height:430.65pt;z-index:-251658240;mso-position-vertical-relative:page;mso-width-relative:margin;mso-height-relative:margin" coordsize="27101,5469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">
                <v:shape id="Picture 8" o:spid="_x0000_s1036" type="#_x0000_t75" style="position:absolute;width:27101;height:481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X9sefAAAAA2gAAAA8AAABkcnMvZG93bnJldi54bWxET89rwjAUvgv+D+EJu2m6sY3RmRYRBT0o&#10;6BR2fDRvTWnzUpLM1v/eHAY7fny/l+VoO3EjHxrHCp4XGQjiyumGawWXr+38A0SIyBo7x6TgTgHK&#10;YjpZYq7dwCe6nWMtUgiHHBWYGPtcylAZshgWridO3I/zFmOCvpba45DCbSdfsuxdWmw4NRjsaW2o&#10;as+/VsFmaP1p+7067lpTH1/psI/Xt16pp9m4+gQRaYz/4j/3TitIW9OVdANk8Q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tf2x58AAAADaAAAADwAAAAAAAAAAAAAAAACfAgAA&#10;ZHJzL2Rvd25yZXYueG1sUEsFBgAAAAAEAAQA9wAAAIwDAAAAAA==&#10;">
                  <v:imagedata r:id="rId49" o:title=""/>
                  <v:path arrowok="t"/>
                </v:shape>
                <v:shape id="Text Box 1" o:spid="_x0000_s1037" type="#_x0000_t202" style="position:absolute;top:48006;width:27101;height:66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W3Ob4A&#10;AADaAAAADwAAAGRycy9kb3ducmV2LnhtbERPy6rCMBDdX/AfwghuLprqQqTXKD7BhS70iuuhGdti&#10;MylJtPXvjSC4Gg7nOdN5ayrxIOdLywqGgwQEcWZ1ybmC8/+2PwHhA7LGyjIpeJKH+azzM8VU24aP&#10;9DiFXMQQ9ikqKEKoUyl9VpBBP7A1ceSu1hkMEbpcaodNDDeVHCXJWBosOTYUWNOqoOx2uhsF47W7&#10;N0de/a7Pmz0e6nx0WT4vSvW67eIPRKA2fMUf907H+fB+5X3l7A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7ltzm+AAAA2gAAAA8AAAAAAAAAAAAAAAAAmAIAAGRycy9kb3ducmV2&#10;LnhtbFBLBQYAAAAABAAEAPUAAACDAwAAAAA=&#10;" stroked="f">
                  <v:textbox inset="0,0,0,0">
                    <w:txbxContent>
                      <w:p w14:paraId="2BDE87BC" w14:textId="77777777" w:rsidR="003341C4" w:rsidRPr="00E15F35" w:rsidRDefault="003341C4" w:rsidP="00BA4B19">
                        <w:pPr>
                          <w:pStyle w:val="Caption"/>
                        </w:pPr>
                        <w:bookmarkStart w:id="40" w:name="_Ref421098699"/>
                        <w:bookmarkStart w:id="41" w:name="_Toc421097486"/>
                        <w:bookmarkStart w:id="42" w:name="_Toc423355227"/>
                        <w:r>
                          <w:t xml:space="preserve">Figure </w:t>
                        </w:r>
                        <w:r>
                          <w:fldChar w:fldCharType="begin"/>
                        </w:r>
                        <w:r>
                          <w:instrText xml:space="preserve"> SEQ Figure \* ARABIC </w:instrText>
                        </w:r>
                        <w:r>
                          <w:fldChar w:fldCharType="separate"/>
                        </w:r>
                        <w:r>
                          <w:rPr>
                            <w:noProof/>
                          </w:rPr>
                          <w:t>3</w:t>
                        </w:r>
                        <w:r>
                          <w:rPr>
                            <w:noProof/>
                          </w:rPr>
                          <w:fldChar w:fldCharType="end"/>
                        </w:r>
                        <w:r>
                          <w:t xml:space="preserve">: </w:t>
                        </w:r>
                        <w:r w:rsidRPr="00E15F35">
                          <w:t>Propeller Scar (prop scar) in a seagrass bed in Estero Bay (Photo Credit: FGCU Vester Marine Station)</w:t>
                        </w:r>
                        <w:bookmarkEnd w:id="42"/>
                      </w:p>
                      <w:bookmarkEnd w:id="40"/>
                      <w:bookmarkEnd w:id="41"/>
                      <w:p w14:paraId="2984F507" w14:textId="11B57839" w:rsidR="003341C4" w:rsidRPr="00BC1179" w:rsidRDefault="003341C4" w:rsidP="00BA4B19">
                        <w:pPr>
                          <w:pStyle w:val="Caption"/>
                          <w:rPr>
                            <w:rFonts w:asciiTheme="majorHAnsi" w:hAnsiTheme="majorHAnsi" w:cstheme="majorHAnsi"/>
                            <w:color w:val="000000"/>
                            <w:szCs w:val="24"/>
                            <w:u w:color="000000"/>
                          </w:rPr>
                        </w:pPr>
                      </w:p>
                    </w:txbxContent>
                  </v:textbox>
                </v:shape>
                <w10:wrap type="tight" anchory="page"/>
              </v:group>
            </w:pict>
          </mc:Fallback>
        </mc:AlternateContent>
      </w:r>
      <w:r w:rsidRPr="00485BCE">
        <w:rPr>
          <w:rFonts w:asciiTheme="majorHAnsi" w:hAnsiTheme="majorHAnsi" w:cstheme="majorHAnsi"/>
          <w:sz w:val="24"/>
          <w:szCs w:val="24"/>
        </w:rPr>
        <w:t>photography and observation are common activities that people partake in throughout the bay.</w:t>
      </w:r>
      <w:r w:rsidR="00102F41" w:rsidRPr="00485BCE">
        <w:rPr>
          <w:rFonts w:asciiTheme="majorHAnsi" w:hAnsiTheme="majorHAnsi" w:cstheme="majorHAnsi"/>
          <w:sz w:val="24"/>
          <w:szCs w:val="24"/>
        </w:rPr>
        <w:t xml:space="preserve"> </w:t>
      </w:r>
      <w:r w:rsidR="00487C00" w:rsidRPr="00485BCE">
        <w:rPr>
          <w:rFonts w:asciiTheme="majorHAnsi" w:hAnsiTheme="majorHAnsi" w:cstheme="majorHAnsi"/>
          <w:sz w:val="24"/>
          <w:szCs w:val="24"/>
        </w:rPr>
        <w:t>S</w:t>
      </w:r>
      <w:r w:rsidR="00D17824" w:rsidRPr="00485BCE">
        <w:rPr>
          <w:rFonts w:asciiTheme="majorHAnsi" w:hAnsiTheme="majorHAnsi" w:cstheme="majorHAnsi"/>
          <w:sz w:val="24"/>
          <w:szCs w:val="24"/>
        </w:rPr>
        <w:t xml:space="preserve">patial boating patterns </w:t>
      </w:r>
      <w:r w:rsidR="00487C00" w:rsidRPr="00485BCE">
        <w:rPr>
          <w:rFonts w:asciiTheme="majorHAnsi" w:hAnsiTheme="majorHAnsi" w:cstheme="majorHAnsi"/>
          <w:sz w:val="24"/>
          <w:szCs w:val="24"/>
        </w:rPr>
        <w:t xml:space="preserve">in Estero Bay </w:t>
      </w:r>
      <w:r w:rsidR="00D17824" w:rsidRPr="00485BCE">
        <w:rPr>
          <w:rFonts w:asciiTheme="majorHAnsi" w:hAnsiTheme="majorHAnsi" w:cstheme="majorHAnsi"/>
          <w:sz w:val="24"/>
          <w:szCs w:val="24"/>
        </w:rPr>
        <w:t>were modeled using digitized routes of 474 boating trips taken in the bay</w:t>
      </w:r>
      <w:r w:rsidR="00AD6222">
        <w:rPr>
          <w:rFonts w:asciiTheme="majorHAnsi" w:hAnsiTheme="majorHAnsi" w:cstheme="majorHAnsi"/>
          <w:sz w:val="24"/>
          <w:szCs w:val="24"/>
        </w:rPr>
        <w:t xml:space="preserve"> (Hotaling, 2014)</w:t>
      </w:r>
      <w:r w:rsidR="00D17824" w:rsidRPr="00485BCE">
        <w:rPr>
          <w:rFonts w:asciiTheme="majorHAnsi" w:hAnsiTheme="majorHAnsi" w:cstheme="majorHAnsi"/>
          <w:sz w:val="24"/>
          <w:szCs w:val="24"/>
        </w:rPr>
        <w:t>. Routes were from a map-based questionnaire mailed in three waves between May 2005 and March 2006 to a random sample of boaters who were observed at local ramps, kept their boat at a local marina or dry storage facility, or owned a boat docked at a local waterf</w:t>
      </w:r>
      <w:r w:rsidR="00AD6222">
        <w:rPr>
          <w:rFonts w:asciiTheme="majorHAnsi" w:hAnsiTheme="majorHAnsi" w:cstheme="majorHAnsi"/>
          <w:sz w:val="24"/>
          <w:szCs w:val="24"/>
        </w:rPr>
        <w:t>ront parcel (Sidman et al., 2005,</w:t>
      </w:r>
      <w:r w:rsidR="00D17824" w:rsidRPr="00485BCE">
        <w:rPr>
          <w:rFonts w:asciiTheme="majorHAnsi" w:hAnsiTheme="majorHAnsi" w:cstheme="majorHAnsi"/>
          <w:sz w:val="24"/>
          <w:szCs w:val="24"/>
        </w:rPr>
        <w:t xml:space="preserve"> 2006). Survey respondents marked on a 1:160,000-scale map the start and end points and favorite destinations, and drew the routes of their last two boating trips. From this information a map was created to display the routes that are frequently used outside of the marked channels in Estero Bay</w:t>
      </w:r>
      <w:r w:rsidR="00EE1B1D" w:rsidRPr="00485BCE">
        <w:rPr>
          <w:rFonts w:asciiTheme="majorHAnsi" w:hAnsiTheme="majorHAnsi" w:cstheme="majorHAnsi"/>
          <w:sz w:val="24"/>
          <w:szCs w:val="24"/>
        </w:rPr>
        <w:t xml:space="preserve"> (</w:t>
      </w:r>
      <w:r w:rsidR="000A437C">
        <w:rPr>
          <w:rFonts w:asciiTheme="majorHAnsi" w:hAnsiTheme="majorHAnsi" w:cstheme="majorHAnsi"/>
          <w:sz w:val="24"/>
          <w:szCs w:val="24"/>
        </w:rPr>
        <w:fldChar w:fldCharType="begin"/>
      </w:r>
      <w:r w:rsidR="000A437C">
        <w:rPr>
          <w:rFonts w:asciiTheme="majorHAnsi" w:hAnsiTheme="majorHAnsi" w:cstheme="majorHAnsi"/>
          <w:sz w:val="24"/>
          <w:szCs w:val="24"/>
        </w:rPr>
        <w:instrText xml:space="preserve"> REF _Ref422406098 \h  \* MERGEFORMAT </w:instrText>
      </w:r>
      <w:r w:rsidR="000A437C">
        <w:rPr>
          <w:rFonts w:asciiTheme="majorHAnsi" w:hAnsiTheme="majorHAnsi" w:cstheme="majorHAnsi"/>
          <w:sz w:val="24"/>
          <w:szCs w:val="24"/>
        </w:rPr>
      </w:r>
      <w:r w:rsidR="000A437C">
        <w:rPr>
          <w:rFonts w:asciiTheme="majorHAnsi" w:hAnsiTheme="majorHAnsi" w:cstheme="majorHAnsi"/>
          <w:sz w:val="24"/>
          <w:szCs w:val="24"/>
        </w:rPr>
        <w:fldChar w:fldCharType="separate"/>
      </w:r>
      <w:r w:rsidR="000A437C" w:rsidRPr="000A437C">
        <w:rPr>
          <w:rFonts w:asciiTheme="majorHAnsi" w:hAnsiTheme="majorHAnsi" w:cstheme="majorHAnsi"/>
          <w:sz w:val="24"/>
          <w:szCs w:val="24"/>
        </w:rPr>
        <w:t>Map</w:t>
      </w:r>
      <w:r w:rsidR="000A437C" w:rsidRPr="000A437C">
        <w:rPr>
          <w:rFonts w:asciiTheme="majorHAnsi" w:hAnsiTheme="majorHAnsi" w:cstheme="majorHAnsi"/>
          <w:sz w:val="24"/>
          <w:szCs w:val="24"/>
        </w:rPr>
        <w:t xml:space="preserve"> </w:t>
      </w:r>
      <w:r w:rsidR="000A437C" w:rsidRPr="000A437C">
        <w:rPr>
          <w:rFonts w:asciiTheme="majorHAnsi" w:hAnsiTheme="majorHAnsi" w:cstheme="majorHAnsi"/>
          <w:sz w:val="24"/>
          <w:szCs w:val="24"/>
        </w:rPr>
        <w:t>2</w:t>
      </w:r>
      <w:r w:rsidR="000A437C">
        <w:rPr>
          <w:rFonts w:asciiTheme="majorHAnsi" w:hAnsiTheme="majorHAnsi" w:cstheme="majorHAnsi"/>
          <w:sz w:val="24"/>
          <w:szCs w:val="24"/>
        </w:rPr>
        <w:fldChar w:fldCharType="end"/>
      </w:r>
      <w:r w:rsidR="00102F41" w:rsidRPr="00485BCE">
        <w:rPr>
          <w:rFonts w:asciiTheme="majorHAnsi" w:hAnsiTheme="majorHAnsi" w:cstheme="majorHAnsi"/>
          <w:sz w:val="24"/>
          <w:szCs w:val="24"/>
        </w:rPr>
        <w:t>)</w:t>
      </w:r>
      <w:r w:rsidR="00B05884" w:rsidRPr="00AD6222">
        <w:rPr>
          <w:vertAlign w:val="superscript"/>
        </w:rPr>
        <w:footnoteReference w:id="2"/>
      </w:r>
      <w:r w:rsidR="00102F41" w:rsidRPr="00AD6222">
        <w:rPr>
          <w:rFonts w:asciiTheme="majorHAnsi" w:hAnsiTheme="majorHAnsi" w:cstheme="majorHAnsi"/>
          <w:sz w:val="24"/>
          <w:szCs w:val="24"/>
          <w:vertAlign w:val="superscript"/>
        </w:rPr>
        <w:t>.</w:t>
      </w:r>
      <w:r w:rsidR="00102F41" w:rsidRPr="00485BCE">
        <w:rPr>
          <w:rFonts w:asciiTheme="majorHAnsi" w:hAnsiTheme="majorHAnsi" w:cstheme="majorHAnsi"/>
          <w:sz w:val="24"/>
          <w:szCs w:val="24"/>
        </w:rPr>
        <w:t xml:space="preserve"> When boats travel outside of the marked channels</w:t>
      </w:r>
      <w:r w:rsidR="00AD6222">
        <w:rPr>
          <w:rFonts w:asciiTheme="majorHAnsi" w:hAnsiTheme="majorHAnsi" w:cstheme="majorHAnsi"/>
          <w:sz w:val="24"/>
          <w:szCs w:val="24"/>
        </w:rPr>
        <w:t>, in shallow waters and where seagrass is present, depending on the boat draft,</w:t>
      </w:r>
      <w:r w:rsidR="00102F41" w:rsidRPr="00485BCE">
        <w:rPr>
          <w:rFonts w:asciiTheme="majorHAnsi" w:hAnsiTheme="majorHAnsi" w:cstheme="majorHAnsi"/>
          <w:sz w:val="24"/>
          <w:szCs w:val="24"/>
        </w:rPr>
        <w:t xml:space="preserve"> there is an increased chance to</w:t>
      </w:r>
      <w:r w:rsidR="00AD6222">
        <w:rPr>
          <w:rFonts w:asciiTheme="majorHAnsi" w:hAnsiTheme="majorHAnsi" w:cstheme="majorHAnsi"/>
          <w:sz w:val="24"/>
          <w:szCs w:val="24"/>
        </w:rPr>
        <w:t xml:space="preserve"> damage the seagrass beds.</w:t>
      </w:r>
      <w:r w:rsidR="00313411">
        <w:rPr>
          <w:rFonts w:asciiTheme="majorHAnsi" w:hAnsiTheme="majorHAnsi" w:cstheme="majorHAnsi"/>
          <w:sz w:val="24"/>
          <w:szCs w:val="24"/>
        </w:rPr>
        <w:t xml:space="preserve"> </w:t>
      </w:r>
    </w:p>
    <w:p w14:paraId="642D141F" w14:textId="7A4B1CFE" w:rsidR="00FB4A78" w:rsidRPr="00485BCE" w:rsidRDefault="00AD6222" w:rsidP="0037316A">
      <w:pPr>
        <w:pStyle w:val="BodyA"/>
        <w:spacing w:after="0" w:line="360" w:lineRule="auto"/>
        <w:rPr>
          <w:rFonts w:asciiTheme="majorHAnsi" w:hAnsiTheme="majorHAnsi" w:cstheme="majorHAnsi"/>
          <w:sz w:val="24"/>
          <w:szCs w:val="24"/>
        </w:rPr>
      </w:pPr>
      <w:r>
        <w:rPr>
          <w:rFonts w:asciiTheme="majorHAnsi" w:hAnsiTheme="majorHAnsi" w:cstheme="majorHAnsi"/>
          <w:noProof/>
          <w:sz w:val="24"/>
          <w:szCs w:val="24"/>
        </w:rPr>
        <w:lastRenderedPageBreak/>
        <mc:AlternateContent>
          <mc:Choice Requires="wpg">
            <w:drawing>
              <wp:anchor distT="0" distB="0" distL="114300" distR="114300" simplePos="0" relativeHeight="251716608" behindDoc="0" locked="0" layoutInCell="1" allowOverlap="1" wp14:anchorId="440ACB5D" wp14:editId="70A4FEC3">
                <wp:simplePos x="0" y="0"/>
                <wp:positionH relativeFrom="column">
                  <wp:posOffset>785749</wp:posOffset>
                </wp:positionH>
                <wp:positionV relativeFrom="page">
                  <wp:posOffset>2156460</wp:posOffset>
                </wp:positionV>
                <wp:extent cx="4676775" cy="6529705"/>
                <wp:effectExtent l="0" t="0" r="9525" b="4445"/>
                <wp:wrapTopAndBottom/>
                <wp:docPr id="28" name="Group 28"/>
                <wp:cNvGraphicFramePr/>
                <a:graphic xmlns:a="http://schemas.openxmlformats.org/drawingml/2006/main">
                  <a:graphicData uri="http://schemas.microsoft.com/office/word/2010/wordprocessingGroup">
                    <wpg:wgp>
                      <wpg:cNvGrpSpPr/>
                      <wpg:grpSpPr>
                        <a:xfrm>
                          <a:off x="0" y="0"/>
                          <a:ext cx="4676775" cy="6529705"/>
                          <a:chOff x="0" y="0"/>
                          <a:chExt cx="4676775" cy="6529744"/>
                        </a:xfrm>
                      </wpg:grpSpPr>
                      <wpg:grpSp>
                        <wpg:cNvPr id="22" name="Group 22"/>
                        <wpg:cNvGrpSpPr/>
                        <wpg:grpSpPr>
                          <a:xfrm>
                            <a:off x="0" y="0"/>
                            <a:ext cx="4676775" cy="6368415"/>
                            <a:chOff x="0" y="0"/>
                            <a:chExt cx="4676775" cy="6368415"/>
                          </a:xfrm>
                        </wpg:grpSpPr>
                        <pic:pic xmlns:pic="http://schemas.openxmlformats.org/drawingml/2006/picture">
                          <pic:nvPicPr>
                            <pic:cNvPr id="10" name="Picture 10"/>
                            <pic:cNvPicPr>
                              <a:picLocks noChangeAspect="1"/>
                            </pic:cNvPicPr>
                          </pic:nvPicPr>
                          <pic:blipFill rotWithShape="1">
                            <a:blip r:embed="rId50" cstate="print">
                              <a:extLst>
                                <a:ext uri="{28A0092B-C50C-407E-A947-70E740481C1C}">
                                  <a14:useLocalDpi xmlns:a14="http://schemas.microsoft.com/office/drawing/2010/main" val="0"/>
                                </a:ext>
                              </a:extLst>
                            </a:blip>
                            <a:srcRect l="-143" t="-152" r="-143" b="-152"/>
                            <a:stretch/>
                          </pic:blipFill>
                          <pic:spPr>
                            <a:xfrm>
                              <a:off x="0" y="0"/>
                              <a:ext cx="4676775" cy="6053455"/>
                            </a:xfrm>
                            <a:prstGeom prst="rect">
                              <a:avLst/>
                            </a:prstGeom>
                          </pic:spPr>
                        </pic:pic>
                        <wps:wsp>
                          <wps:cNvPr id="21" name="Text Box 21"/>
                          <wps:cNvSpPr txBox="1"/>
                          <wps:spPr>
                            <a:xfrm>
                              <a:off x="0" y="6116955"/>
                              <a:ext cx="4676775" cy="251460"/>
                            </a:xfrm>
                            <a:prstGeom prst="rect">
                              <a:avLst/>
                            </a:prstGeom>
                            <a:solidFill>
                              <a:prstClr val="white"/>
                            </a:solidFill>
                            <a:ln>
                              <a:noFill/>
                            </a:ln>
                            <a:effectLst/>
                          </wps:spPr>
                          <wps:txbx>
                            <w:txbxContent>
                              <w:p w14:paraId="78BDFCC0" w14:textId="09F0E242" w:rsidR="003341C4" w:rsidRPr="00500BCF" w:rsidRDefault="003341C4" w:rsidP="00B021E8">
                                <w:pPr>
                                  <w:pStyle w:val="Caption"/>
                                  <w:rPr>
                                    <w:rFonts w:asciiTheme="majorHAnsi" w:eastAsia="Helvetica" w:hAnsiTheme="majorHAnsi" w:cstheme="majorHAnsi"/>
                                    <w:noProof/>
                                    <w:color w:val="000000"/>
                                    <w:sz w:val="24"/>
                                    <w:szCs w:val="24"/>
                                    <w:u w:color="00000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grpSp>
                      <wps:wsp>
                        <wps:cNvPr id="23" name="Text Box 23"/>
                        <wps:cNvSpPr txBox="1"/>
                        <wps:spPr>
                          <a:xfrm>
                            <a:off x="0" y="6132234"/>
                            <a:ext cx="4676775" cy="397510"/>
                          </a:xfrm>
                          <a:prstGeom prst="rect">
                            <a:avLst/>
                          </a:prstGeom>
                          <a:solidFill>
                            <a:prstClr val="white"/>
                          </a:solidFill>
                          <a:ln>
                            <a:noFill/>
                          </a:ln>
                          <a:effectLst/>
                        </wps:spPr>
                        <wps:txbx>
                          <w:txbxContent>
                            <w:p w14:paraId="5E50AB74" w14:textId="34407429" w:rsidR="003341C4" w:rsidRPr="00356327" w:rsidRDefault="003341C4" w:rsidP="00B021E8">
                              <w:pPr>
                                <w:pStyle w:val="Caption"/>
                                <w:rPr>
                                  <w:rFonts w:asciiTheme="majorHAnsi" w:eastAsia="Helvetica" w:hAnsiTheme="majorHAnsi" w:cstheme="majorHAnsi"/>
                                  <w:noProof/>
                                  <w:color w:val="000000"/>
                                  <w:sz w:val="24"/>
                                  <w:szCs w:val="24"/>
                                  <w:u w:color="000000"/>
                                </w:rPr>
                              </w:pPr>
                              <w:bookmarkStart w:id="43" w:name="_Ref422406098"/>
                              <w:bookmarkStart w:id="44" w:name="_Toc423355288"/>
                              <w:r>
                                <w:t xml:space="preserve">Map </w:t>
                              </w:r>
                              <w:r>
                                <w:fldChar w:fldCharType="begin"/>
                              </w:r>
                              <w:r>
                                <w:instrText xml:space="preserve"> SEQ Map \* ARABIC </w:instrText>
                              </w:r>
                              <w:r>
                                <w:fldChar w:fldCharType="separate"/>
                              </w:r>
                              <w:r>
                                <w:rPr>
                                  <w:noProof/>
                                </w:rPr>
                                <w:t>2</w:t>
                              </w:r>
                              <w:r>
                                <w:rPr>
                                  <w:noProof/>
                                </w:rPr>
                                <w:fldChar w:fldCharType="end"/>
                              </w:r>
                              <w:bookmarkEnd w:id="43"/>
                              <w:r>
                                <w:t>: The density of boating routes per acre outside of navigation channels in Estero Bay</w:t>
                              </w:r>
                              <w:bookmarkEnd w:id="4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440ACB5D" id="Group 28" o:spid="_x0000_s1038" style="position:absolute;margin-left:61.85pt;margin-top:169.8pt;width:368.25pt;height:514.15pt;z-index:251716608;mso-position-vertical-relative:page" coordsize="46767,652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">
                <v:group id="Group 22" o:spid="_x0000_s1039" style="position:absolute;width:46767;height:63684" coordsize="46767,636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shape id="Picture 10" o:spid="_x0000_s1040" type="#_x0000_t75" style="position:absolute;width:46767;height:605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NwxwDCAAAA2wAAAA8AAABkcnMvZG93bnJldi54bWxEj0FrwkAQhe+F/odlCr3VjRWkpq4ialB6&#10;a9T7kB2T0OxsyE41/fedQ6G3Gd6b975ZrsfQmRsNqY3sYDrJwBBX0bdcOzifipc3MEmQPXaRycEP&#10;JVivHh+WmPt450+6lVIbDeGUo4NGpM+tTVVDAdMk9sSqXeMQUHQdausHvGt46Oxrls1twJa1ocGe&#10;tg1VX+V3cHCx+/muPEi5Ly7X2fFjtigOJM49P42bdzBCo/yb/66PXvGVXn/RAezq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DcMcAwgAAANsAAAAPAAAAAAAAAAAAAAAAAJ8C&#10;AABkcnMvZG93bnJldi54bWxQSwUGAAAAAAQABAD3AAAAjgMAAAAA&#10;">
                    <v:imagedata r:id="rId51" o:title="" croptop="-100f" cropbottom="-100f" cropleft="-94f" cropright="-94f"/>
                    <v:path arrowok="t"/>
                  </v:shape>
                  <v:shape id="Text Box 21" o:spid="_x0000_s1041" type="#_x0000_t202" style="position:absolute;top:61169;width:46767;height:25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H04MYA&#10;AADbAAAADwAAAGRycy9kb3ducmV2LnhtbESPT2sCMRTE74V+h/AEL0Wz/kHKahSRCrUX6daLt8fm&#10;uVndvCxJVrffvikUehxm5jfMatPbRtzJh9qxgsk4A0FcOl1zpeD0tR+9gggRWWPjmBR8U4DN+vlp&#10;hbl2D/6kexErkSAcclRgYmxzKUNpyGIYu5Y4eRfnLcYkfSW1x0eC20ZOs2whLdacFgy2tDNU3orO&#10;KjjOz0fz0l3ePrbzmT+cut3iWhVKDQf9dgkiUh//w3/td61gOoHfL+kHyP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1H04MYAAADbAAAADwAAAAAAAAAAAAAAAACYAgAAZHJz&#10;L2Rvd25yZXYueG1sUEsFBgAAAAAEAAQA9QAAAIsDAAAAAA==&#10;" stroked="f">
                    <v:textbox style="mso-fit-shape-to-text:t" inset="0,0,0,0">
                      <w:txbxContent>
                        <w:p w14:paraId="78BDFCC0" w14:textId="09F0E242" w:rsidR="003341C4" w:rsidRPr="00500BCF" w:rsidRDefault="003341C4" w:rsidP="00B021E8">
                          <w:pPr>
                            <w:pStyle w:val="Caption"/>
                            <w:rPr>
                              <w:rFonts w:asciiTheme="majorHAnsi" w:eastAsia="Helvetica" w:hAnsiTheme="majorHAnsi" w:cstheme="majorHAnsi"/>
                              <w:noProof/>
                              <w:color w:val="000000"/>
                              <w:sz w:val="24"/>
                              <w:szCs w:val="24"/>
                              <w:u w:color="000000"/>
                            </w:rPr>
                          </w:pPr>
                        </w:p>
                      </w:txbxContent>
                    </v:textbox>
                  </v:shape>
                </v:group>
                <v:shape id="Text Box 23" o:spid="_x0000_s1042" type="#_x0000_t202" style="position:absolute;top:61322;width:46767;height:39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PDMUA&#10;AADbAAAADwAAAGRycy9kb3ducmV2LnhtbESPQWsCMRSE74X+h/AKXopmqyJlaxQRBfUi3Xrx9tg8&#10;N9tuXpYkq+u/N4VCj8PMfMPMl71txJV8qB0reBtlIIhLp2uuFJy+tsN3ECEia2wck4I7BVgunp/m&#10;mGt340+6FrESCcIhRwUmxjaXMpSGLIaRa4mTd3HeYkzSV1J7vCW4beQ4y2bSYs1pwWBLa0PlT9FZ&#10;Bcfp+Wheu8vmsJpO/P7UrWffVaHU4KVffYCI1Mf/8F97pxWMJ/D7Jf0AuXg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z88MxQAAANsAAAAPAAAAAAAAAAAAAAAAAJgCAABkcnMv&#10;ZG93bnJldi54bWxQSwUGAAAAAAQABAD1AAAAigMAAAAA&#10;" stroked="f">
                  <v:textbox style="mso-fit-shape-to-text:t" inset="0,0,0,0">
                    <w:txbxContent>
                      <w:p w14:paraId="5E50AB74" w14:textId="34407429" w:rsidR="003341C4" w:rsidRPr="00356327" w:rsidRDefault="003341C4" w:rsidP="00B021E8">
                        <w:pPr>
                          <w:pStyle w:val="Caption"/>
                          <w:rPr>
                            <w:rFonts w:asciiTheme="majorHAnsi" w:eastAsia="Helvetica" w:hAnsiTheme="majorHAnsi" w:cstheme="majorHAnsi"/>
                            <w:noProof/>
                            <w:color w:val="000000"/>
                            <w:sz w:val="24"/>
                            <w:szCs w:val="24"/>
                            <w:u w:color="000000"/>
                          </w:rPr>
                        </w:pPr>
                        <w:bookmarkStart w:id="45" w:name="_Ref422406098"/>
                        <w:bookmarkStart w:id="46" w:name="_Toc423355288"/>
                        <w:r>
                          <w:t xml:space="preserve">Map </w:t>
                        </w:r>
                        <w:r>
                          <w:fldChar w:fldCharType="begin"/>
                        </w:r>
                        <w:r>
                          <w:instrText xml:space="preserve"> SEQ Map \* ARABIC </w:instrText>
                        </w:r>
                        <w:r>
                          <w:fldChar w:fldCharType="separate"/>
                        </w:r>
                        <w:r>
                          <w:rPr>
                            <w:noProof/>
                          </w:rPr>
                          <w:t>2</w:t>
                        </w:r>
                        <w:r>
                          <w:rPr>
                            <w:noProof/>
                          </w:rPr>
                          <w:fldChar w:fldCharType="end"/>
                        </w:r>
                        <w:bookmarkEnd w:id="45"/>
                        <w:r>
                          <w:t>: The density of boating routes per acre outside of navigation channels in Estero Bay</w:t>
                        </w:r>
                        <w:bookmarkEnd w:id="46"/>
                      </w:p>
                    </w:txbxContent>
                  </v:textbox>
                </v:shape>
                <w10:wrap type="topAndBottom" anchory="page"/>
              </v:group>
            </w:pict>
          </mc:Fallback>
        </mc:AlternateContent>
      </w:r>
      <w:r w:rsidR="00487C00" w:rsidRPr="00485BCE">
        <w:rPr>
          <w:rFonts w:asciiTheme="majorHAnsi" w:hAnsiTheme="majorHAnsi" w:cstheme="majorHAnsi"/>
          <w:sz w:val="24"/>
          <w:szCs w:val="24"/>
        </w:rPr>
        <w:t xml:space="preserve">More recently, </w:t>
      </w:r>
      <w:r w:rsidR="00FB4A78" w:rsidRPr="00485BCE">
        <w:rPr>
          <w:rFonts w:asciiTheme="majorHAnsi" w:hAnsiTheme="majorHAnsi" w:cstheme="majorHAnsi"/>
          <w:sz w:val="24"/>
          <w:szCs w:val="24"/>
        </w:rPr>
        <w:t xml:space="preserve">GPS units </w:t>
      </w:r>
      <w:r>
        <w:rPr>
          <w:rFonts w:asciiTheme="majorHAnsi" w:hAnsiTheme="majorHAnsi" w:cstheme="majorHAnsi"/>
          <w:sz w:val="24"/>
          <w:szCs w:val="24"/>
        </w:rPr>
        <w:t>in enclosed cases were placed</w:t>
      </w:r>
      <w:r w:rsidR="00FB4A78" w:rsidRPr="00485BCE">
        <w:rPr>
          <w:rFonts w:asciiTheme="majorHAnsi" w:hAnsiTheme="majorHAnsi" w:cstheme="majorHAnsi"/>
          <w:sz w:val="24"/>
          <w:szCs w:val="24"/>
        </w:rPr>
        <w:t xml:space="preserve"> on rental boats out of Fishtail Marina on Fort Myers Beach</w:t>
      </w:r>
      <w:r w:rsidR="00487C00" w:rsidRPr="00485BCE">
        <w:rPr>
          <w:rFonts w:asciiTheme="majorHAnsi" w:hAnsiTheme="majorHAnsi" w:cstheme="majorHAnsi"/>
          <w:sz w:val="24"/>
          <w:szCs w:val="24"/>
        </w:rPr>
        <w:t xml:space="preserve"> to collect data</w:t>
      </w:r>
      <w:r>
        <w:rPr>
          <w:rStyle w:val="FootnoteReference"/>
          <w:rFonts w:asciiTheme="majorHAnsi" w:hAnsiTheme="majorHAnsi" w:cstheme="majorHAnsi"/>
          <w:sz w:val="24"/>
          <w:szCs w:val="24"/>
        </w:rPr>
        <w:footnoteReference w:id="3"/>
      </w:r>
      <w:r w:rsidR="00487C00" w:rsidRPr="00485BCE">
        <w:rPr>
          <w:rFonts w:asciiTheme="majorHAnsi" w:hAnsiTheme="majorHAnsi" w:cstheme="majorHAnsi"/>
          <w:sz w:val="24"/>
          <w:szCs w:val="24"/>
        </w:rPr>
        <w:t xml:space="preserve"> on rental boat traffic (</w:t>
      </w:r>
      <w:r w:rsidR="00EE3BB8">
        <w:rPr>
          <w:rFonts w:asciiTheme="majorHAnsi" w:hAnsiTheme="majorHAnsi" w:cstheme="majorHAnsi"/>
          <w:sz w:val="24"/>
          <w:szCs w:val="24"/>
        </w:rPr>
        <w:fldChar w:fldCharType="begin"/>
      </w:r>
      <w:r w:rsidR="00EE3BB8">
        <w:rPr>
          <w:rFonts w:asciiTheme="majorHAnsi" w:hAnsiTheme="majorHAnsi" w:cstheme="majorHAnsi"/>
          <w:sz w:val="24"/>
          <w:szCs w:val="24"/>
        </w:rPr>
        <w:instrText xml:space="preserve"> REF _Ref422393014 \h  \* MERGEFORMAT </w:instrText>
      </w:r>
      <w:r w:rsidR="00EE3BB8">
        <w:rPr>
          <w:rFonts w:asciiTheme="majorHAnsi" w:hAnsiTheme="majorHAnsi" w:cstheme="majorHAnsi"/>
          <w:sz w:val="24"/>
          <w:szCs w:val="24"/>
        </w:rPr>
      </w:r>
      <w:r w:rsidR="00EE3BB8">
        <w:rPr>
          <w:rFonts w:asciiTheme="majorHAnsi" w:hAnsiTheme="majorHAnsi" w:cstheme="majorHAnsi"/>
          <w:sz w:val="24"/>
          <w:szCs w:val="24"/>
        </w:rPr>
        <w:fldChar w:fldCharType="separate"/>
      </w:r>
      <w:r w:rsidR="000A437C">
        <w:rPr>
          <w:rFonts w:asciiTheme="majorHAnsi" w:hAnsiTheme="majorHAnsi" w:cstheme="majorHAnsi"/>
          <w:sz w:val="24"/>
          <w:szCs w:val="24"/>
        </w:rPr>
        <w:fldChar w:fldCharType="begin"/>
      </w:r>
      <w:r w:rsidR="000A437C">
        <w:rPr>
          <w:rFonts w:asciiTheme="majorHAnsi" w:hAnsiTheme="majorHAnsi" w:cstheme="majorHAnsi"/>
          <w:sz w:val="24"/>
          <w:szCs w:val="24"/>
        </w:rPr>
        <w:instrText xml:space="preserve"> REF _Ref422406084 \h  \* MERGEFORMAT </w:instrText>
      </w:r>
      <w:r w:rsidR="000A437C">
        <w:rPr>
          <w:rFonts w:asciiTheme="majorHAnsi" w:hAnsiTheme="majorHAnsi" w:cstheme="majorHAnsi"/>
          <w:sz w:val="24"/>
          <w:szCs w:val="24"/>
        </w:rPr>
      </w:r>
      <w:r w:rsidR="000A437C">
        <w:rPr>
          <w:rFonts w:asciiTheme="majorHAnsi" w:hAnsiTheme="majorHAnsi" w:cstheme="majorHAnsi"/>
          <w:sz w:val="24"/>
          <w:szCs w:val="24"/>
        </w:rPr>
        <w:fldChar w:fldCharType="separate"/>
      </w:r>
      <w:r w:rsidR="000A437C" w:rsidRPr="000A437C">
        <w:rPr>
          <w:rFonts w:asciiTheme="majorHAnsi" w:hAnsiTheme="majorHAnsi" w:cstheme="majorHAnsi"/>
          <w:sz w:val="24"/>
          <w:szCs w:val="24"/>
        </w:rPr>
        <w:t>Ma</w:t>
      </w:r>
      <w:r w:rsidR="000A437C" w:rsidRPr="000A437C">
        <w:rPr>
          <w:rFonts w:asciiTheme="majorHAnsi" w:hAnsiTheme="majorHAnsi" w:cstheme="majorHAnsi"/>
          <w:sz w:val="24"/>
          <w:szCs w:val="24"/>
        </w:rPr>
        <w:t>p</w:t>
      </w:r>
      <w:r w:rsidR="000A437C" w:rsidRPr="000A437C">
        <w:rPr>
          <w:rFonts w:asciiTheme="majorHAnsi" w:hAnsiTheme="majorHAnsi" w:cstheme="majorHAnsi"/>
          <w:sz w:val="24"/>
          <w:szCs w:val="24"/>
        </w:rPr>
        <w:t xml:space="preserve"> 3</w:t>
      </w:r>
      <w:r w:rsidR="000A437C">
        <w:rPr>
          <w:rFonts w:asciiTheme="majorHAnsi" w:hAnsiTheme="majorHAnsi" w:cstheme="majorHAnsi"/>
          <w:sz w:val="24"/>
          <w:szCs w:val="24"/>
        </w:rPr>
        <w:fldChar w:fldCharType="end"/>
      </w:r>
      <w:r w:rsidR="00EE3BB8">
        <w:rPr>
          <w:rFonts w:asciiTheme="majorHAnsi" w:hAnsiTheme="majorHAnsi" w:cstheme="majorHAnsi"/>
          <w:sz w:val="24"/>
          <w:szCs w:val="24"/>
        </w:rPr>
        <w:fldChar w:fldCharType="end"/>
      </w:r>
      <w:r w:rsidR="00487C00" w:rsidRPr="00485BCE">
        <w:rPr>
          <w:rFonts w:asciiTheme="majorHAnsi" w:hAnsiTheme="majorHAnsi" w:cstheme="majorHAnsi"/>
          <w:sz w:val="24"/>
          <w:szCs w:val="24"/>
        </w:rPr>
        <w:t>)</w:t>
      </w:r>
      <w:r w:rsidR="00FB4A78" w:rsidRPr="00485BCE">
        <w:rPr>
          <w:rFonts w:asciiTheme="majorHAnsi" w:hAnsiTheme="majorHAnsi" w:cstheme="majorHAnsi"/>
          <w:sz w:val="24"/>
          <w:szCs w:val="24"/>
        </w:rPr>
        <w:t xml:space="preserve">. </w:t>
      </w:r>
      <w:r w:rsidR="00487C00" w:rsidRPr="00485BCE">
        <w:rPr>
          <w:rFonts w:asciiTheme="majorHAnsi" w:hAnsiTheme="majorHAnsi" w:cstheme="majorHAnsi"/>
          <w:sz w:val="24"/>
          <w:szCs w:val="24"/>
        </w:rPr>
        <w:t>This study is still underway, and, if funding allows, can be expanded to include other Estero Bay marinas</w:t>
      </w:r>
      <w:r w:rsidR="00FB4A78" w:rsidRPr="00485BCE">
        <w:rPr>
          <w:rFonts w:asciiTheme="majorHAnsi" w:hAnsiTheme="majorHAnsi" w:cstheme="majorHAnsi"/>
          <w:sz w:val="24"/>
          <w:szCs w:val="24"/>
        </w:rPr>
        <w:t xml:space="preserve"> </w:t>
      </w:r>
      <w:r w:rsidR="00487C00" w:rsidRPr="00485BCE">
        <w:rPr>
          <w:rFonts w:asciiTheme="majorHAnsi" w:hAnsiTheme="majorHAnsi" w:cstheme="majorHAnsi"/>
          <w:sz w:val="24"/>
          <w:szCs w:val="24"/>
        </w:rPr>
        <w:t>and data collection over a longer period of time</w:t>
      </w:r>
      <w:r w:rsidR="001231E1">
        <w:rPr>
          <w:rFonts w:asciiTheme="majorHAnsi" w:hAnsiTheme="majorHAnsi" w:cstheme="majorHAnsi"/>
          <w:sz w:val="24"/>
          <w:szCs w:val="24"/>
        </w:rPr>
        <w:t xml:space="preserve"> (Robert Swett, Personal Communication, June 4, 2015)</w:t>
      </w:r>
      <w:r w:rsidR="00487C00" w:rsidRPr="00485BCE">
        <w:rPr>
          <w:rFonts w:asciiTheme="majorHAnsi" w:hAnsiTheme="majorHAnsi" w:cstheme="majorHAnsi"/>
          <w:sz w:val="24"/>
          <w:szCs w:val="24"/>
        </w:rPr>
        <w:t xml:space="preserve">. </w:t>
      </w:r>
    </w:p>
    <w:p w14:paraId="42DFB3B1" w14:textId="6C166779" w:rsidR="00C13C88" w:rsidRPr="00570192" w:rsidRDefault="00AD6222" w:rsidP="0037316A">
      <w:pPr>
        <w:pStyle w:val="BodyA"/>
        <w:spacing w:after="0" w:line="360" w:lineRule="auto"/>
      </w:pPr>
      <w:r>
        <w:rPr>
          <w:rFonts w:asciiTheme="majorHAnsi" w:hAnsiTheme="majorHAnsi" w:cstheme="majorHAnsi"/>
          <w:noProof/>
          <w:sz w:val="24"/>
          <w:szCs w:val="24"/>
        </w:rPr>
        <w:lastRenderedPageBreak/>
        <mc:AlternateContent>
          <mc:Choice Requires="wpg">
            <w:drawing>
              <wp:anchor distT="0" distB="0" distL="114300" distR="114300" simplePos="0" relativeHeight="251720704" behindDoc="0" locked="0" layoutInCell="1" allowOverlap="1" wp14:anchorId="5FA785D8" wp14:editId="059703DD">
                <wp:simplePos x="0" y="0"/>
                <wp:positionH relativeFrom="column">
                  <wp:posOffset>446639</wp:posOffset>
                </wp:positionH>
                <wp:positionV relativeFrom="page">
                  <wp:posOffset>2553970</wp:posOffset>
                </wp:positionV>
                <wp:extent cx="4650740" cy="6466840"/>
                <wp:effectExtent l="0" t="0" r="0" b="0"/>
                <wp:wrapTopAndBottom/>
                <wp:docPr id="30" name="Group 30"/>
                <wp:cNvGraphicFramePr/>
                <a:graphic xmlns:a="http://schemas.openxmlformats.org/drawingml/2006/main">
                  <a:graphicData uri="http://schemas.microsoft.com/office/word/2010/wordprocessingGroup">
                    <wpg:wgp>
                      <wpg:cNvGrpSpPr/>
                      <wpg:grpSpPr>
                        <a:xfrm>
                          <a:off x="0" y="0"/>
                          <a:ext cx="4650740" cy="6466840"/>
                          <a:chOff x="0" y="0"/>
                          <a:chExt cx="4650740" cy="6466840"/>
                        </a:xfrm>
                      </wpg:grpSpPr>
                      <pic:pic xmlns:pic="http://schemas.openxmlformats.org/drawingml/2006/picture">
                        <pic:nvPicPr>
                          <pic:cNvPr id="1073741829" name="Picture 1073741829" descr="\\CAM-64MCPS1\My Documents\RookeryPlanMaps\2015-06-17_RentalBoatTraffic.jpg"/>
                          <pic:cNvPicPr>
                            <a:picLocks noChangeAspect="1"/>
                          </pic:cNvPicPr>
                        </pic:nvPicPr>
                        <pic:blipFill rotWithShape="1">
                          <a:blip r:embed="rId52" cstate="print">
                            <a:extLst>
                              <a:ext uri="{28A0092B-C50C-407E-A947-70E740481C1C}">
                                <a14:useLocalDpi xmlns:a14="http://schemas.microsoft.com/office/drawing/2010/main" val="0"/>
                              </a:ext>
                            </a:extLst>
                          </a:blip>
                          <a:srcRect l="60" t="146" r="60" b="146"/>
                          <a:stretch/>
                        </pic:blipFill>
                        <pic:spPr bwMode="auto">
                          <a:xfrm>
                            <a:off x="0" y="0"/>
                            <a:ext cx="4650740" cy="6007735"/>
                          </a:xfrm>
                          <a:prstGeom prst="rect">
                            <a:avLst/>
                          </a:prstGeom>
                          <a:noFill/>
                          <a:ln>
                            <a:noFill/>
                          </a:ln>
                        </pic:spPr>
                      </pic:pic>
                      <wps:wsp>
                        <wps:cNvPr id="29" name="Text Box 29"/>
                        <wps:cNvSpPr txBox="1"/>
                        <wps:spPr>
                          <a:xfrm>
                            <a:off x="0" y="6069330"/>
                            <a:ext cx="4650740" cy="397510"/>
                          </a:xfrm>
                          <a:prstGeom prst="rect">
                            <a:avLst/>
                          </a:prstGeom>
                          <a:solidFill>
                            <a:prstClr val="white"/>
                          </a:solidFill>
                          <a:ln>
                            <a:noFill/>
                          </a:ln>
                          <a:effectLst/>
                        </wps:spPr>
                        <wps:txbx>
                          <w:txbxContent>
                            <w:p w14:paraId="28E501C5" w14:textId="6E5B4124" w:rsidR="003341C4" w:rsidRPr="00C204B1" w:rsidRDefault="003341C4" w:rsidP="00B021E8">
                              <w:pPr>
                                <w:pStyle w:val="Caption"/>
                                <w:rPr>
                                  <w:rFonts w:asciiTheme="majorHAnsi" w:eastAsia="Helvetica" w:hAnsiTheme="majorHAnsi" w:cstheme="majorHAnsi"/>
                                  <w:noProof/>
                                  <w:color w:val="000000"/>
                                  <w:sz w:val="24"/>
                                  <w:szCs w:val="24"/>
                                  <w:u w:color="000000"/>
                                </w:rPr>
                              </w:pPr>
                              <w:bookmarkStart w:id="47" w:name="_Ref422406084"/>
                              <w:bookmarkStart w:id="48" w:name="_Toc423355289"/>
                              <w:r>
                                <w:t xml:space="preserve">Map </w:t>
                              </w:r>
                              <w:r>
                                <w:fldChar w:fldCharType="begin"/>
                              </w:r>
                              <w:r>
                                <w:instrText xml:space="preserve"> SEQ Map \* ARABIC </w:instrText>
                              </w:r>
                              <w:r>
                                <w:fldChar w:fldCharType="separate"/>
                              </w:r>
                              <w:r>
                                <w:rPr>
                                  <w:noProof/>
                                </w:rPr>
                                <w:t>3</w:t>
                              </w:r>
                              <w:r>
                                <w:rPr>
                                  <w:noProof/>
                                </w:rPr>
                                <w:fldChar w:fldCharType="end"/>
                              </w:r>
                              <w:bookmarkEnd w:id="47"/>
                              <w:r>
                                <w:t xml:space="preserve">: Rental boat traffic recorded from boats leaving </w:t>
                              </w:r>
                              <w:r w:rsidRPr="00485BCE">
                                <w:rPr>
                                  <w:rFonts w:asciiTheme="majorHAnsi" w:hAnsiTheme="majorHAnsi" w:cstheme="majorHAnsi"/>
                                  <w:szCs w:val="24"/>
                                </w:rPr>
                                <w:t xml:space="preserve">Fishtail Marina on Fort Myers </w:t>
                              </w:r>
                              <w:r>
                                <w:rPr>
                                  <w:rFonts w:asciiTheme="majorHAnsi" w:hAnsiTheme="majorHAnsi" w:cstheme="majorHAnsi"/>
                                  <w:szCs w:val="24"/>
                                </w:rPr>
                                <w:t>Beach</w:t>
                              </w:r>
                              <w:r w:rsidRPr="00485BCE">
                                <w:rPr>
                                  <w:rFonts w:asciiTheme="majorHAnsi" w:hAnsiTheme="majorHAnsi" w:cstheme="majorHAnsi"/>
                                  <w:szCs w:val="24"/>
                                </w:rPr>
                                <w:t>.</w:t>
                              </w:r>
                              <w:bookmarkEnd w:id="4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5FA785D8" id="Group 30" o:spid="_x0000_s1043" style="position:absolute;margin-left:35.15pt;margin-top:201.1pt;width:366.2pt;height:509.2pt;z-index:251720704;mso-position-vertical-relative:page" coordsize="46507,6466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">
                <v:shape id="Picture 1073741829" o:spid="_x0000_s1044" type="#_x0000_t75" style="position:absolute;width:46507;height:600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tdhRPJAAAA4wAAAA8AAABkcnMvZG93bnJldi54bWxET0trwkAQvgv9D8sUetONsUQbXaX1AYIH&#10;qQr2OGTHJDU7m2ZXjf++WxB6nO89k1lrKnGlxpWWFfR7EQjizOqScwWH/ao7AuE8ssbKMim4k4PZ&#10;9KkzwVTbG3/SdedzEULYpaig8L5OpXRZQQZdz9bEgTvZxqAPZ5NL3eAthJtKxlGUSIMlh4YCa5oX&#10;lJ13F6PgeN5sj1+LehFzLtfmI0m+k+WPUi/P7fsYhKfW/4sf7rUO86PhYPjaH8Vv8PdTAEBOfwE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C12FE8kAAADjAAAADwAAAAAAAAAA&#10;AAAAAACfAgAAZHJzL2Rvd25yZXYueG1sUEsFBgAAAAAEAAQA9wAAAJUDAAAAAA==&#10;">
                  <v:imagedata r:id="rId53" o:title="2015-06-17_RentalBoatTraffic" croptop="96f" cropbottom="96f" cropleft="39f" cropright="39f"/>
                  <v:path arrowok="t"/>
                </v:shape>
                <v:shape id="Text Box 29" o:spid="_x0000_s1045" type="#_x0000_t202" style="position:absolute;top:60693;width:46507;height:39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f45sYA&#10;AADbAAAADwAAAGRycy9kb3ducmV2LnhtbESPQWsCMRSE70L/Q3gFL6LZWpG6GkWkQtuLdOvF22Pz&#10;3KxuXpYkq9t/3xQKPQ4z8w2z2vS2ETfyoXas4GmSgSAuna65UnD82o9fQISIrLFxTAq+KcBm/TBY&#10;Ya7dnT/pVsRKJAiHHBWYGNtcylAashgmriVO3tl5izFJX0nt8Z7gtpHTLJtLizWnBYMt7QyV16Kz&#10;Cg6z08GMuvPrx3b27N+P3W5+qQqlho/9dgkiUh//w3/tN61guoDfL+kHyP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Sf45sYAAADbAAAADwAAAAAAAAAAAAAAAACYAgAAZHJz&#10;L2Rvd25yZXYueG1sUEsFBgAAAAAEAAQA9QAAAIsDAAAAAA==&#10;" stroked="f">
                  <v:textbox style="mso-fit-shape-to-text:t" inset="0,0,0,0">
                    <w:txbxContent>
                      <w:p w14:paraId="28E501C5" w14:textId="6E5B4124" w:rsidR="003341C4" w:rsidRPr="00C204B1" w:rsidRDefault="003341C4" w:rsidP="00B021E8">
                        <w:pPr>
                          <w:pStyle w:val="Caption"/>
                          <w:rPr>
                            <w:rFonts w:asciiTheme="majorHAnsi" w:eastAsia="Helvetica" w:hAnsiTheme="majorHAnsi" w:cstheme="majorHAnsi"/>
                            <w:noProof/>
                            <w:color w:val="000000"/>
                            <w:sz w:val="24"/>
                            <w:szCs w:val="24"/>
                            <w:u w:color="000000"/>
                          </w:rPr>
                        </w:pPr>
                        <w:bookmarkStart w:id="49" w:name="_Ref422406084"/>
                        <w:bookmarkStart w:id="50" w:name="_Toc423355289"/>
                        <w:r>
                          <w:t xml:space="preserve">Map </w:t>
                        </w:r>
                        <w:r>
                          <w:fldChar w:fldCharType="begin"/>
                        </w:r>
                        <w:r>
                          <w:instrText xml:space="preserve"> SEQ Map \* ARABIC </w:instrText>
                        </w:r>
                        <w:r>
                          <w:fldChar w:fldCharType="separate"/>
                        </w:r>
                        <w:r>
                          <w:rPr>
                            <w:noProof/>
                          </w:rPr>
                          <w:t>3</w:t>
                        </w:r>
                        <w:r>
                          <w:rPr>
                            <w:noProof/>
                          </w:rPr>
                          <w:fldChar w:fldCharType="end"/>
                        </w:r>
                        <w:bookmarkEnd w:id="49"/>
                        <w:r>
                          <w:t xml:space="preserve">: Rental boat traffic recorded from boats leaving </w:t>
                        </w:r>
                        <w:r w:rsidRPr="00485BCE">
                          <w:rPr>
                            <w:rFonts w:asciiTheme="majorHAnsi" w:hAnsiTheme="majorHAnsi" w:cstheme="majorHAnsi"/>
                            <w:szCs w:val="24"/>
                          </w:rPr>
                          <w:t xml:space="preserve">Fishtail Marina on Fort Myers </w:t>
                        </w:r>
                        <w:r>
                          <w:rPr>
                            <w:rFonts w:asciiTheme="majorHAnsi" w:hAnsiTheme="majorHAnsi" w:cstheme="majorHAnsi"/>
                            <w:szCs w:val="24"/>
                          </w:rPr>
                          <w:t>Beach</w:t>
                        </w:r>
                        <w:r w:rsidRPr="00485BCE">
                          <w:rPr>
                            <w:rFonts w:asciiTheme="majorHAnsi" w:hAnsiTheme="majorHAnsi" w:cstheme="majorHAnsi"/>
                            <w:szCs w:val="24"/>
                          </w:rPr>
                          <w:t>.</w:t>
                        </w:r>
                        <w:bookmarkEnd w:id="50"/>
                      </w:p>
                    </w:txbxContent>
                  </v:textbox>
                </v:shape>
                <w10:wrap type="topAndBottom" anchory="page"/>
              </v:group>
            </w:pict>
          </mc:Fallback>
        </mc:AlternateContent>
      </w:r>
      <w:r w:rsidR="006A7A5D" w:rsidRPr="00485BCE">
        <w:rPr>
          <w:rFonts w:asciiTheme="majorHAnsi" w:hAnsiTheme="majorHAnsi" w:cstheme="majorHAnsi"/>
          <w:sz w:val="24"/>
          <w:szCs w:val="24"/>
        </w:rPr>
        <w:t xml:space="preserve">A </w:t>
      </w:r>
      <w:r w:rsidR="00D218E2" w:rsidRPr="00485BCE">
        <w:rPr>
          <w:rFonts w:asciiTheme="majorHAnsi" w:hAnsiTheme="majorHAnsi" w:cstheme="majorHAnsi"/>
          <w:sz w:val="24"/>
          <w:szCs w:val="24"/>
        </w:rPr>
        <w:t>propeller</w:t>
      </w:r>
      <w:r w:rsidR="00F81111" w:rsidRPr="00485BCE">
        <w:rPr>
          <w:rFonts w:asciiTheme="majorHAnsi" w:hAnsiTheme="majorHAnsi" w:cstheme="majorHAnsi"/>
          <w:sz w:val="24"/>
          <w:szCs w:val="24"/>
        </w:rPr>
        <w:t xml:space="preserve"> </w:t>
      </w:r>
      <w:r w:rsidR="006A7A5D" w:rsidRPr="00485BCE">
        <w:rPr>
          <w:rFonts w:asciiTheme="majorHAnsi" w:hAnsiTheme="majorHAnsi" w:cstheme="majorHAnsi"/>
          <w:sz w:val="24"/>
          <w:szCs w:val="24"/>
        </w:rPr>
        <w:t>scar</w:t>
      </w:r>
      <w:r w:rsidR="00D218E2" w:rsidRPr="00485BCE">
        <w:rPr>
          <w:rFonts w:asciiTheme="majorHAnsi" w:hAnsiTheme="majorHAnsi" w:cstheme="majorHAnsi"/>
          <w:sz w:val="24"/>
          <w:szCs w:val="24"/>
        </w:rPr>
        <w:t xml:space="preserve"> (prop scar)</w:t>
      </w:r>
      <w:r w:rsidR="006A7A5D" w:rsidRPr="00485BCE">
        <w:rPr>
          <w:rFonts w:asciiTheme="majorHAnsi" w:hAnsiTheme="majorHAnsi" w:cstheme="majorHAnsi"/>
          <w:sz w:val="24"/>
          <w:szCs w:val="24"/>
        </w:rPr>
        <w:t xml:space="preserve"> </w:t>
      </w:r>
      <w:r w:rsidR="00C13C88" w:rsidRPr="00485BCE">
        <w:rPr>
          <w:rFonts w:asciiTheme="majorHAnsi" w:hAnsiTheme="majorHAnsi" w:cstheme="majorHAnsi"/>
          <w:sz w:val="24"/>
          <w:szCs w:val="24"/>
        </w:rPr>
        <w:t>is a narrow, linear feature that is the direct result of a vessel’s propeller moving through the seagrass bed (Zieman</w:t>
      </w:r>
      <w:r w:rsidR="00A2068B" w:rsidRPr="00485BCE">
        <w:rPr>
          <w:rFonts w:asciiTheme="majorHAnsi" w:hAnsiTheme="majorHAnsi" w:cstheme="majorHAnsi"/>
          <w:sz w:val="24"/>
          <w:szCs w:val="24"/>
        </w:rPr>
        <w:t>,</w:t>
      </w:r>
      <w:r>
        <w:rPr>
          <w:rFonts w:asciiTheme="majorHAnsi" w:hAnsiTheme="majorHAnsi" w:cstheme="majorHAnsi"/>
          <w:sz w:val="24"/>
          <w:szCs w:val="24"/>
        </w:rPr>
        <w:t xml:space="preserve"> 1976). </w:t>
      </w:r>
      <w:r w:rsidR="00F81111" w:rsidRPr="00485BCE">
        <w:rPr>
          <w:rFonts w:asciiTheme="majorHAnsi" w:hAnsiTheme="majorHAnsi" w:cstheme="majorHAnsi"/>
          <w:sz w:val="24"/>
          <w:szCs w:val="24"/>
        </w:rPr>
        <w:t>Being in shallow waters,</w:t>
      </w:r>
      <w:r w:rsidR="00F05C1E" w:rsidRPr="00485BCE">
        <w:rPr>
          <w:rFonts w:asciiTheme="majorHAnsi" w:hAnsiTheme="majorHAnsi" w:cstheme="majorHAnsi"/>
          <w:sz w:val="24"/>
          <w:szCs w:val="24"/>
        </w:rPr>
        <w:t xml:space="preserve"> seagrass communities </w:t>
      </w:r>
      <w:r w:rsidR="00F81111" w:rsidRPr="00485BCE">
        <w:rPr>
          <w:rFonts w:asciiTheme="majorHAnsi" w:hAnsiTheme="majorHAnsi" w:cstheme="majorHAnsi"/>
          <w:sz w:val="24"/>
          <w:szCs w:val="24"/>
        </w:rPr>
        <w:t xml:space="preserve">are especially </w:t>
      </w:r>
      <w:r w:rsidR="00F05C1E" w:rsidRPr="00485BCE">
        <w:rPr>
          <w:rFonts w:asciiTheme="majorHAnsi" w:hAnsiTheme="majorHAnsi" w:cstheme="majorHAnsi"/>
          <w:sz w:val="24"/>
          <w:szCs w:val="24"/>
        </w:rPr>
        <w:t xml:space="preserve">vulnerable to prop scars </w:t>
      </w:r>
      <w:r w:rsidR="00F81111" w:rsidRPr="00485BCE">
        <w:rPr>
          <w:rFonts w:asciiTheme="majorHAnsi" w:hAnsiTheme="majorHAnsi" w:cstheme="majorHAnsi"/>
          <w:sz w:val="24"/>
          <w:szCs w:val="24"/>
        </w:rPr>
        <w:t>by boats, and t</w:t>
      </w:r>
      <w:r w:rsidR="00F05C1E" w:rsidRPr="00485BCE">
        <w:rPr>
          <w:rFonts w:asciiTheme="majorHAnsi" w:hAnsiTheme="majorHAnsi" w:cstheme="majorHAnsi"/>
          <w:sz w:val="24"/>
          <w:szCs w:val="24"/>
        </w:rPr>
        <w:t>hey</w:t>
      </w:r>
      <w:r w:rsidR="00615513" w:rsidRPr="00485BCE">
        <w:rPr>
          <w:rFonts w:asciiTheme="majorHAnsi" w:hAnsiTheme="majorHAnsi" w:cstheme="majorHAnsi"/>
          <w:sz w:val="24"/>
          <w:szCs w:val="24"/>
        </w:rPr>
        <w:t xml:space="preserve"> are scarred as the boat passes through the community (</w:t>
      </w:r>
      <w:r w:rsidR="005D274B" w:rsidRPr="00485BCE">
        <w:rPr>
          <w:rFonts w:asciiTheme="majorHAnsi" w:hAnsiTheme="majorHAnsi" w:cstheme="majorHAnsi"/>
          <w:sz w:val="24"/>
          <w:szCs w:val="24"/>
        </w:rPr>
        <w:fldChar w:fldCharType="begin"/>
      </w:r>
      <w:r w:rsidR="005D274B" w:rsidRPr="00485BCE">
        <w:rPr>
          <w:rFonts w:asciiTheme="majorHAnsi" w:hAnsiTheme="majorHAnsi" w:cstheme="majorHAnsi"/>
          <w:sz w:val="24"/>
          <w:szCs w:val="24"/>
        </w:rPr>
        <w:instrText xml:space="preserve"> REF _Ref421098699 \h  \* MERGEFORMAT </w:instrText>
      </w:r>
      <w:r w:rsidR="005D274B" w:rsidRPr="00485BCE">
        <w:rPr>
          <w:rFonts w:asciiTheme="majorHAnsi" w:hAnsiTheme="majorHAnsi" w:cstheme="majorHAnsi"/>
          <w:sz w:val="24"/>
          <w:szCs w:val="24"/>
        </w:rPr>
      </w:r>
      <w:r w:rsidR="005D274B" w:rsidRPr="00485BCE">
        <w:rPr>
          <w:rFonts w:asciiTheme="majorHAnsi" w:hAnsiTheme="majorHAnsi" w:cstheme="majorHAnsi"/>
          <w:sz w:val="24"/>
          <w:szCs w:val="24"/>
        </w:rPr>
        <w:fldChar w:fldCharType="separate"/>
      </w:r>
      <w:r w:rsidR="005D274B" w:rsidRPr="00485BCE">
        <w:rPr>
          <w:rFonts w:asciiTheme="majorHAnsi" w:hAnsiTheme="majorHAnsi" w:cstheme="majorHAnsi"/>
          <w:sz w:val="24"/>
          <w:szCs w:val="24"/>
        </w:rPr>
        <w:t>Figu</w:t>
      </w:r>
      <w:r w:rsidR="005D274B" w:rsidRPr="00485BCE">
        <w:rPr>
          <w:rFonts w:asciiTheme="majorHAnsi" w:hAnsiTheme="majorHAnsi" w:cstheme="majorHAnsi"/>
          <w:sz w:val="24"/>
          <w:szCs w:val="24"/>
        </w:rPr>
        <w:t>r</w:t>
      </w:r>
      <w:r w:rsidR="005D274B" w:rsidRPr="00485BCE">
        <w:rPr>
          <w:rFonts w:asciiTheme="majorHAnsi" w:hAnsiTheme="majorHAnsi" w:cstheme="majorHAnsi"/>
          <w:sz w:val="24"/>
          <w:szCs w:val="24"/>
        </w:rPr>
        <w:t>e 3</w:t>
      </w:r>
      <w:r w:rsidR="005D274B" w:rsidRPr="00485BCE">
        <w:rPr>
          <w:rFonts w:asciiTheme="majorHAnsi" w:hAnsiTheme="majorHAnsi" w:cstheme="majorHAnsi"/>
          <w:sz w:val="24"/>
          <w:szCs w:val="24"/>
        </w:rPr>
        <w:fldChar w:fldCharType="end"/>
      </w:r>
      <w:r w:rsidR="00615513" w:rsidRPr="00485BCE">
        <w:rPr>
          <w:rFonts w:asciiTheme="majorHAnsi" w:hAnsiTheme="majorHAnsi" w:cstheme="majorHAnsi"/>
          <w:sz w:val="24"/>
          <w:szCs w:val="24"/>
        </w:rPr>
        <w:t>).</w:t>
      </w:r>
      <w:r w:rsidR="00F05C1E" w:rsidRPr="00485BCE">
        <w:rPr>
          <w:rFonts w:asciiTheme="majorHAnsi" w:hAnsiTheme="majorHAnsi" w:cstheme="majorHAnsi"/>
          <w:sz w:val="24"/>
          <w:szCs w:val="24"/>
        </w:rPr>
        <w:t xml:space="preserve"> Since propeller scarring mechanically injures the plants, the entire estuary is impacted (Sargent et al</w:t>
      </w:r>
      <w:r w:rsidR="00A2068B" w:rsidRPr="00485BCE">
        <w:rPr>
          <w:rFonts w:asciiTheme="majorHAnsi" w:hAnsiTheme="majorHAnsi" w:cstheme="majorHAnsi"/>
          <w:sz w:val="24"/>
          <w:szCs w:val="24"/>
        </w:rPr>
        <w:t>.,</w:t>
      </w:r>
      <w:r w:rsidR="00F05C1E" w:rsidRPr="00485BCE">
        <w:rPr>
          <w:rFonts w:asciiTheme="majorHAnsi" w:hAnsiTheme="majorHAnsi" w:cstheme="majorHAnsi"/>
          <w:sz w:val="24"/>
          <w:szCs w:val="24"/>
        </w:rPr>
        <w:t xml:space="preserve"> 1995)</w:t>
      </w:r>
      <w:r w:rsidR="00F81111" w:rsidRPr="00485BCE">
        <w:rPr>
          <w:rFonts w:asciiTheme="majorHAnsi" w:hAnsiTheme="majorHAnsi" w:cstheme="majorHAnsi"/>
          <w:sz w:val="24"/>
          <w:szCs w:val="24"/>
        </w:rPr>
        <w:t>.</w:t>
      </w:r>
      <w:r w:rsidR="00615513" w:rsidRPr="00485BCE">
        <w:rPr>
          <w:rFonts w:asciiTheme="majorHAnsi" w:hAnsiTheme="majorHAnsi" w:cstheme="majorHAnsi"/>
          <w:sz w:val="24"/>
          <w:szCs w:val="24"/>
        </w:rPr>
        <w:t xml:space="preserve"> </w:t>
      </w:r>
      <w:r w:rsidR="00C13C88" w:rsidRPr="00485BCE">
        <w:rPr>
          <w:rFonts w:asciiTheme="majorHAnsi" w:hAnsiTheme="majorHAnsi" w:cstheme="majorHAnsi"/>
          <w:sz w:val="24"/>
          <w:szCs w:val="24"/>
        </w:rPr>
        <w:t>Most of the large-scale estimates of vess</w:t>
      </w:r>
      <w:r w:rsidR="000A437C">
        <w:rPr>
          <w:rFonts w:asciiTheme="majorHAnsi" w:hAnsiTheme="majorHAnsi" w:cstheme="majorHAnsi"/>
          <w:sz w:val="24"/>
          <w:szCs w:val="24"/>
        </w:rPr>
        <w:t>el-induced seagrass damage have</w:t>
      </w:r>
      <w:r w:rsidR="00570192" w:rsidRPr="000A437C">
        <w:rPr>
          <w:rFonts w:asciiTheme="majorHAnsi" w:hAnsiTheme="majorHAnsi" w:cstheme="majorHAnsi"/>
          <w:sz w:val="24"/>
          <w:szCs w:val="24"/>
        </w:rPr>
        <w:t xml:space="preserve"> </w:t>
      </w:r>
      <w:r w:rsidR="00C13C88" w:rsidRPr="00485BCE">
        <w:rPr>
          <w:rFonts w:asciiTheme="majorHAnsi" w:hAnsiTheme="majorHAnsi" w:cstheme="majorHAnsi"/>
          <w:sz w:val="24"/>
          <w:szCs w:val="24"/>
        </w:rPr>
        <w:lastRenderedPageBreak/>
        <w:t>come from studies using aerial images. These</w:t>
      </w:r>
      <w:r w:rsidR="00FB4A78" w:rsidRPr="00485BCE">
        <w:rPr>
          <w:rFonts w:asciiTheme="majorHAnsi" w:hAnsiTheme="majorHAnsi" w:cstheme="majorHAnsi"/>
          <w:sz w:val="24"/>
          <w:szCs w:val="24"/>
        </w:rPr>
        <w:t xml:space="preserve"> aerial</w:t>
      </w:r>
      <w:r w:rsidR="00C13C88" w:rsidRPr="00485BCE">
        <w:rPr>
          <w:rFonts w:asciiTheme="majorHAnsi" w:hAnsiTheme="majorHAnsi" w:cstheme="majorHAnsi"/>
          <w:sz w:val="24"/>
          <w:szCs w:val="24"/>
        </w:rPr>
        <w:t xml:space="preserve"> studies provide useful information</w:t>
      </w:r>
      <w:r w:rsidR="00881CE9">
        <w:rPr>
          <w:rFonts w:asciiTheme="majorHAnsi" w:hAnsiTheme="majorHAnsi" w:cstheme="majorHAnsi"/>
          <w:sz w:val="24"/>
          <w:szCs w:val="24"/>
        </w:rPr>
        <w:t xml:space="preserve"> </w:t>
      </w:r>
      <w:r w:rsidR="00C13C88" w:rsidRPr="00485BCE">
        <w:rPr>
          <w:rFonts w:asciiTheme="majorHAnsi" w:hAnsiTheme="majorHAnsi" w:cstheme="majorHAnsi"/>
          <w:sz w:val="24"/>
          <w:szCs w:val="24"/>
        </w:rPr>
        <w:t xml:space="preserve">regarding patterns and relative densities </w:t>
      </w:r>
      <w:r w:rsidR="00615513" w:rsidRPr="00485BCE">
        <w:rPr>
          <w:rFonts w:asciiTheme="majorHAnsi" w:hAnsiTheme="majorHAnsi" w:cstheme="majorHAnsi"/>
          <w:sz w:val="24"/>
          <w:szCs w:val="24"/>
        </w:rPr>
        <w:t>of scarring</w:t>
      </w:r>
      <w:r w:rsidR="00881CE9">
        <w:rPr>
          <w:rFonts w:asciiTheme="majorHAnsi" w:hAnsiTheme="majorHAnsi" w:cstheme="majorHAnsi"/>
          <w:sz w:val="24"/>
          <w:szCs w:val="24"/>
        </w:rPr>
        <w:t xml:space="preserve">. Prop </w:t>
      </w:r>
      <w:r w:rsidR="00615513" w:rsidRPr="00485BCE">
        <w:rPr>
          <w:rFonts w:asciiTheme="majorHAnsi" w:hAnsiTheme="majorHAnsi" w:cstheme="majorHAnsi"/>
          <w:sz w:val="24"/>
          <w:szCs w:val="24"/>
        </w:rPr>
        <w:t xml:space="preserve">scars can take up to </w:t>
      </w:r>
      <w:r w:rsidR="00C13C88" w:rsidRPr="00485BCE">
        <w:rPr>
          <w:rFonts w:asciiTheme="majorHAnsi" w:hAnsiTheme="majorHAnsi" w:cstheme="majorHAnsi"/>
          <w:sz w:val="24"/>
          <w:szCs w:val="24"/>
        </w:rPr>
        <w:t>10 years to heal</w:t>
      </w:r>
      <w:r w:rsidR="002F0043" w:rsidRPr="00485BCE">
        <w:rPr>
          <w:rFonts w:asciiTheme="majorHAnsi" w:hAnsiTheme="majorHAnsi" w:cstheme="majorHAnsi"/>
          <w:sz w:val="24"/>
          <w:szCs w:val="24"/>
        </w:rPr>
        <w:t xml:space="preserve">, and this time period may be much greater in </w:t>
      </w:r>
      <w:r w:rsidR="002F0043" w:rsidRPr="000A437C">
        <w:rPr>
          <w:rFonts w:asciiTheme="majorHAnsi" w:hAnsiTheme="majorHAnsi" w:cstheme="majorHAnsi"/>
          <w:sz w:val="24"/>
          <w:szCs w:val="24"/>
        </w:rPr>
        <w:t>areas with poor water quality and where scarring is severe</w:t>
      </w:r>
      <w:r w:rsidR="006A7A5D" w:rsidRPr="000A437C">
        <w:rPr>
          <w:rFonts w:asciiTheme="majorHAnsi" w:hAnsiTheme="majorHAnsi" w:cstheme="majorHAnsi"/>
          <w:sz w:val="24"/>
          <w:szCs w:val="24"/>
        </w:rPr>
        <w:t xml:space="preserve"> or frequent</w:t>
      </w:r>
      <w:r w:rsidR="00881CE9">
        <w:rPr>
          <w:rFonts w:asciiTheme="majorHAnsi" w:hAnsiTheme="majorHAnsi" w:cstheme="majorHAnsi"/>
          <w:sz w:val="24"/>
          <w:szCs w:val="24"/>
        </w:rPr>
        <w:t xml:space="preserve"> (</w:t>
      </w:r>
      <w:r>
        <w:rPr>
          <w:rFonts w:asciiTheme="majorHAnsi" w:hAnsiTheme="majorHAnsi" w:cstheme="majorHAnsi"/>
          <w:sz w:val="24"/>
          <w:szCs w:val="24"/>
        </w:rPr>
        <w:t xml:space="preserve">Durako, Hall, Sargent, &amp; Peck, 1992; </w:t>
      </w:r>
      <w:r w:rsidR="00881CE9">
        <w:rPr>
          <w:rFonts w:asciiTheme="majorHAnsi" w:hAnsiTheme="majorHAnsi" w:cstheme="majorHAnsi"/>
          <w:sz w:val="24"/>
          <w:szCs w:val="24"/>
        </w:rPr>
        <w:t>Lewis &amp;</w:t>
      </w:r>
      <w:r w:rsidR="002F0043" w:rsidRPr="00485BCE">
        <w:rPr>
          <w:rFonts w:asciiTheme="majorHAnsi" w:hAnsiTheme="majorHAnsi" w:cstheme="majorHAnsi"/>
          <w:sz w:val="24"/>
          <w:szCs w:val="24"/>
        </w:rPr>
        <w:t xml:space="preserve"> Estevez</w:t>
      </w:r>
      <w:r w:rsidR="00A2068B" w:rsidRPr="00485BCE">
        <w:rPr>
          <w:rFonts w:asciiTheme="majorHAnsi" w:hAnsiTheme="majorHAnsi" w:cstheme="majorHAnsi"/>
          <w:sz w:val="24"/>
          <w:szCs w:val="24"/>
        </w:rPr>
        <w:t>,</w:t>
      </w:r>
      <w:r>
        <w:rPr>
          <w:rFonts w:asciiTheme="majorHAnsi" w:hAnsiTheme="majorHAnsi" w:cstheme="majorHAnsi"/>
          <w:sz w:val="24"/>
          <w:szCs w:val="24"/>
        </w:rPr>
        <w:t xml:space="preserve"> 198</w:t>
      </w:r>
      <w:r w:rsidR="002F0043" w:rsidRPr="00485BCE">
        <w:rPr>
          <w:rFonts w:asciiTheme="majorHAnsi" w:hAnsiTheme="majorHAnsi" w:cstheme="majorHAnsi"/>
          <w:sz w:val="24"/>
          <w:szCs w:val="24"/>
        </w:rPr>
        <w:t>8</w:t>
      </w:r>
      <w:r>
        <w:rPr>
          <w:rFonts w:asciiTheme="majorHAnsi" w:hAnsiTheme="majorHAnsi" w:cstheme="majorHAnsi"/>
          <w:sz w:val="24"/>
          <w:szCs w:val="24"/>
        </w:rPr>
        <w:t>; Zieman, 1976</w:t>
      </w:r>
      <w:r w:rsidR="002F0043" w:rsidRPr="00485BCE">
        <w:rPr>
          <w:rFonts w:asciiTheme="majorHAnsi" w:hAnsiTheme="majorHAnsi" w:cstheme="majorHAnsi"/>
          <w:sz w:val="24"/>
          <w:szCs w:val="24"/>
        </w:rPr>
        <w:t>)</w:t>
      </w:r>
      <w:r w:rsidR="00C13C88" w:rsidRPr="00485BCE">
        <w:rPr>
          <w:rFonts w:asciiTheme="majorHAnsi" w:hAnsiTheme="majorHAnsi" w:cstheme="majorHAnsi"/>
          <w:sz w:val="24"/>
          <w:szCs w:val="24"/>
        </w:rPr>
        <w:t>. Also, the unstable sediments o</w:t>
      </w:r>
      <w:r w:rsidR="003341C4">
        <w:rPr>
          <w:rFonts w:asciiTheme="majorHAnsi" w:hAnsiTheme="majorHAnsi" w:cstheme="majorHAnsi"/>
          <w:sz w:val="24"/>
          <w:szCs w:val="24"/>
        </w:rPr>
        <w:t>f a newly damaged seagrass bed are</w:t>
      </w:r>
      <w:r w:rsidR="00C13C88" w:rsidRPr="00485BCE">
        <w:rPr>
          <w:rFonts w:asciiTheme="majorHAnsi" w:hAnsiTheme="majorHAnsi" w:cstheme="majorHAnsi"/>
          <w:sz w:val="24"/>
          <w:szCs w:val="24"/>
        </w:rPr>
        <w:t xml:space="preserve"> susceptible to erosion and this prevents t</w:t>
      </w:r>
      <w:r w:rsidR="00570192">
        <w:rPr>
          <w:rFonts w:asciiTheme="majorHAnsi" w:hAnsiTheme="majorHAnsi" w:cstheme="majorHAnsi"/>
          <w:sz w:val="24"/>
          <w:szCs w:val="24"/>
        </w:rPr>
        <w:t>he establishment of new plants.</w:t>
      </w:r>
      <w:r w:rsidR="00C13C88" w:rsidRPr="00485BCE">
        <w:rPr>
          <w:rFonts w:asciiTheme="majorHAnsi" w:hAnsiTheme="majorHAnsi" w:cstheme="majorHAnsi"/>
          <w:sz w:val="24"/>
          <w:szCs w:val="24"/>
        </w:rPr>
        <w:t xml:space="preserve"> </w:t>
      </w:r>
    </w:p>
    <w:p w14:paraId="1AFD783A" w14:textId="0B158BB9" w:rsidR="00C13C88" w:rsidRPr="00485BCE" w:rsidRDefault="00C13C88" w:rsidP="0037316A">
      <w:pPr>
        <w:pStyle w:val="Heading4"/>
        <w:numPr>
          <w:ilvl w:val="3"/>
          <w:numId w:val="23"/>
        </w:numPr>
        <w:spacing w:line="360" w:lineRule="auto"/>
        <w:rPr>
          <w:rFonts w:eastAsia="Arial" w:cstheme="majorHAnsi"/>
          <w:szCs w:val="24"/>
        </w:rPr>
      </w:pPr>
      <w:bookmarkStart w:id="51" w:name="_Toc423355117"/>
      <w:r w:rsidRPr="00485BCE">
        <w:rPr>
          <w:rFonts w:eastAsia="Arial" w:cstheme="majorHAnsi"/>
          <w:szCs w:val="24"/>
        </w:rPr>
        <w:t>Dredging</w:t>
      </w:r>
      <w:bookmarkEnd w:id="51"/>
    </w:p>
    <w:p w14:paraId="08FA0444" w14:textId="6C4F9264" w:rsidR="00C13C88" w:rsidRPr="00485BCE" w:rsidRDefault="00C13C88" w:rsidP="0037316A">
      <w:pPr>
        <w:tabs>
          <w:tab w:val="left" w:pos="2100"/>
        </w:tabs>
        <w:spacing w:line="360" w:lineRule="auto"/>
        <w:rPr>
          <w:rFonts w:asciiTheme="majorHAnsi" w:eastAsia="Arial" w:hAnsiTheme="majorHAnsi" w:cstheme="majorHAnsi"/>
          <w:sz w:val="24"/>
          <w:szCs w:val="24"/>
        </w:rPr>
      </w:pPr>
      <w:r w:rsidRPr="00485BCE">
        <w:rPr>
          <w:rFonts w:asciiTheme="majorHAnsi" w:eastAsia="Arial" w:hAnsiTheme="majorHAnsi" w:cstheme="majorHAnsi"/>
          <w:sz w:val="24"/>
          <w:szCs w:val="24"/>
        </w:rPr>
        <w:t xml:space="preserve">Dredging and filling is a major anthropogenic activity that contributes to loss of seagrass biomass. The immediate impact </w:t>
      </w:r>
      <w:r w:rsidR="006A7A5D" w:rsidRPr="00485BCE">
        <w:rPr>
          <w:rFonts w:asciiTheme="majorHAnsi" w:eastAsia="Arial" w:hAnsiTheme="majorHAnsi" w:cstheme="majorHAnsi"/>
          <w:sz w:val="24"/>
          <w:szCs w:val="24"/>
        </w:rPr>
        <w:t xml:space="preserve">of </w:t>
      </w:r>
      <w:r w:rsidRPr="00485BCE">
        <w:rPr>
          <w:rFonts w:asciiTheme="majorHAnsi" w:eastAsia="Arial" w:hAnsiTheme="majorHAnsi" w:cstheme="majorHAnsi"/>
          <w:sz w:val="24"/>
          <w:szCs w:val="24"/>
        </w:rPr>
        <w:t>dredging is the physical removal</w:t>
      </w:r>
      <w:r w:rsidR="00615513" w:rsidRPr="00485BCE">
        <w:rPr>
          <w:rFonts w:asciiTheme="majorHAnsi" w:eastAsia="Arial" w:hAnsiTheme="majorHAnsi" w:cstheme="majorHAnsi"/>
          <w:sz w:val="24"/>
          <w:szCs w:val="24"/>
        </w:rPr>
        <w:t xml:space="preserve"> of seagrass</w:t>
      </w:r>
      <w:r w:rsidRPr="00485BCE">
        <w:rPr>
          <w:rFonts w:asciiTheme="majorHAnsi" w:eastAsia="Arial" w:hAnsiTheme="majorHAnsi" w:cstheme="majorHAnsi"/>
          <w:sz w:val="24"/>
          <w:szCs w:val="24"/>
        </w:rPr>
        <w:t xml:space="preserve"> or burial of seagrass beds with sediment (Newell et al., 1998). There are also indirect effects that are the result of disturbed sediments from dredging operations (Texas Parks and Wildlife, 1999). Dredging and the deposition of the dredged material can increase the amount of suspended matter in the water and the rates of sedimentation. This increases the turbidity and decreases the light availability. The change in turbidity commonly associated with dredging activities has varying effects on seagrass dependi</w:t>
      </w:r>
      <w:r w:rsidR="00881CE9">
        <w:rPr>
          <w:rFonts w:asciiTheme="majorHAnsi" w:eastAsia="Arial" w:hAnsiTheme="majorHAnsi" w:cstheme="majorHAnsi"/>
          <w:sz w:val="24"/>
          <w:szCs w:val="24"/>
        </w:rPr>
        <w:t>ng on the species (Erftemeijer &amp;</w:t>
      </w:r>
      <w:r w:rsidRPr="00485BCE">
        <w:rPr>
          <w:rFonts w:asciiTheme="majorHAnsi" w:eastAsia="Arial" w:hAnsiTheme="majorHAnsi" w:cstheme="majorHAnsi"/>
          <w:sz w:val="24"/>
          <w:szCs w:val="24"/>
        </w:rPr>
        <w:t xml:space="preserve"> Lewis</w:t>
      </w:r>
      <w:r w:rsidR="00A2068B" w:rsidRPr="00485BCE">
        <w:rPr>
          <w:rFonts w:asciiTheme="majorHAnsi" w:eastAsia="Arial" w:hAnsiTheme="majorHAnsi" w:cstheme="majorHAnsi"/>
          <w:sz w:val="24"/>
          <w:szCs w:val="24"/>
        </w:rPr>
        <w:t>,</w:t>
      </w:r>
      <w:r w:rsidRPr="00485BCE">
        <w:rPr>
          <w:rFonts w:asciiTheme="majorHAnsi" w:eastAsia="Arial" w:hAnsiTheme="majorHAnsi" w:cstheme="majorHAnsi"/>
          <w:sz w:val="24"/>
          <w:szCs w:val="24"/>
        </w:rPr>
        <w:t xml:space="preserve"> 2006).  </w:t>
      </w:r>
    </w:p>
    <w:p w14:paraId="6BA7EBC7" w14:textId="3C48B372" w:rsidR="003E75A1" w:rsidRPr="00313411" w:rsidRDefault="00C13C88" w:rsidP="00313411">
      <w:pPr>
        <w:tabs>
          <w:tab w:val="left" w:pos="2100"/>
        </w:tabs>
        <w:spacing w:line="360" w:lineRule="auto"/>
        <w:rPr>
          <w:rFonts w:asciiTheme="majorHAnsi" w:eastAsia="Arial" w:hAnsiTheme="majorHAnsi" w:cstheme="majorHAnsi"/>
          <w:sz w:val="24"/>
          <w:szCs w:val="24"/>
        </w:rPr>
      </w:pPr>
      <w:r w:rsidRPr="00485BCE">
        <w:rPr>
          <w:rFonts w:asciiTheme="majorHAnsi" w:eastAsia="Arial" w:hAnsiTheme="majorHAnsi" w:cstheme="majorHAnsi"/>
          <w:sz w:val="24"/>
          <w:szCs w:val="24"/>
        </w:rPr>
        <w:t xml:space="preserve">Dredging may also have an effect on the physical attributes of the system. By changing the </w:t>
      </w:r>
      <w:r w:rsidR="006A68A1" w:rsidRPr="00485BCE">
        <w:rPr>
          <w:rFonts w:asciiTheme="majorHAnsi" w:eastAsia="Arial" w:hAnsiTheme="majorHAnsi" w:cstheme="majorHAnsi"/>
          <w:sz w:val="24"/>
          <w:szCs w:val="24"/>
        </w:rPr>
        <w:t>bathymetry</w:t>
      </w:r>
      <w:r w:rsidRPr="00485BCE">
        <w:rPr>
          <w:rFonts w:asciiTheme="majorHAnsi" w:eastAsia="Arial" w:hAnsiTheme="majorHAnsi" w:cstheme="majorHAnsi"/>
          <w:sz w:val="24"/>
          <w:szCs w:val="24"/>
        </w:rPr>
        <w:t xml:space="preserve"> and altering the current velocities and wave action, dredging can affect the sediment system of a seagrass bed, and ultimately, cause erosion and more seagrass loss (Erftemeijer </w:t>
      </w:r>
      <w:r w:rsidR="00881CE9">
        <w:rPr>
          <w:rFonts w:asciiTheme="majorHAnsi" w:eastAsia="Arial" w:hAnsiTheme="majorHAnsi" w:cstheme="majorHAnsi"/>
          <w:sz w:val="24"/>
          <w:szCs w:val="24"/>
        </w:rPr>
        <w:t>&amp;</w:t>
      </w:r>
      <w:r w:rsidRPr="00485BCE">
        <w:rPr>
          <w:rFonts w:asciiTheme="majorHAnsi" w:eastAsia="Arial" w:hAnsiTheme="majorHAnsi" w:cstheme="majorHAnsi"/>
          <w:sz w:val="24"/>
          <w:szCs w:val="24"/>
        </w:rPr>
        <w:t xml:space="preserve"> Lewis</w:t>
      </w:r>
      <w:r w:rsidR="00A2068B" w:rsidRPr="00485BCE">
        <w:rPr>
          <w:rFonts w:asciiTheme="majorHAnsi" w:eastAsia="Arial" w:hAnsiTheme="majorHAnsi" w:cstheme="majorHAnsi"/>
          <w:sz w:val="24"/>
          <w:szCs w:val="24"/>
        </w:rPr>
        <w:t>,</w:t>
      </w:r>
      <w:r w:rsidRPr="00485BCE">
        <w:rPr>
          <w:rFonts w:asciiTheme="majorHAnsi" w:eastAsia="Arial" w:hAnsiTheme="majorHAnsi" w:cstheme="majorHAnsi"/>
          <w:sz w:val="24"/>
          <w:szCs w:val="24"/>
        </w:rPr>
        <w:t xml:space="preserve"> 2006).</w:t>
      </w:r>
    </w:p>
    <w:p w14:paraId="39B09B2F" w14:textId="6B544CB9" w:rsidR="00F56417" w:rsidRDefault="00F56417" w:rsidP="00F56417">
      <w:pPr>
        <w:pStyle w:val="Heading1"/>
        <w:numPr>
          <w:ilvl w:val="0"/>
          <w:numId w:val="21"/>
        </w:numPr>
        <w:spacing w:line="360" w:lineRule="auto"/>
        <w:rPr>
          <w:rFonts w:cstheme="majorHAnsi"/>
          <w:szCs w:val="24"/>
        </w:rPr>
      </w:pPr>
      <w:bookmarkStart w:id="52" w:name="_Toc423355118"/>
      <w:r>
        <w:rPr>
          <w:rFonts w:cstheme="majorHAnsi"/>
          <w:szCs w:val="24"/>
        </w:rPr>
        <w:t>Current Management</w:t>
      </w:r>
      <w:bookmarkEnd w:id="52"/>
    </w:p>
    <w:p w14:paraId="66C17366" w14:textId="4598CB65" w:rsidR="009B5EE5" w:rsidRPr="009B5EE5" w:rsidRDefault="009B5EE5" w:rsidP="009B5EE5">
      <w:pPr>
        <w:pStyle w:val="Body"/>
        <w:spacing w:line="360" w:lineRule="auto"/>
        <w:rPr>
          <w:rFonts w:asciiTheme="majorHAnsi" w:eastAsia="Arial" w:hAnsiTheme="majorHAnsi" w:cstheme="majorHAnsi"/>
        </w:rPr>
      </w:pPr>
      <w:r w:rsidRPr="00485BCE">
        <w:rPr>
          <w:rFonts w:asciiTheme="majorHAnsi" w:eastAsia="Arial" w:hAnsiTheme="majorHAnsi" w:cstheme="majorHAnsi"/>
        </w:rPr>
        <w:t>The FCO has four management programs, and EBAP’s operational activities for seagrass restoration and management are explained within them: Ecosystem Science, Resource Management, Education and Outreach, and Public Use. The ecosystem science management program is based on sound science; it provides resource mapping, modeling, monitoring, resea</w:t>
      </w:r>
      <w:r>
        <w:rPr>
          <w:rFonts w:asciiTheme="majorHAnsi" w:eastAsia="Arial" w:hAnsiTheme="majorHAnsi" w:cstheme="majorHAnsi"/>
        </w:rPr>
        <w:t xml:space="preserve">rch, and scientific oversight. </w:t>
      </w:r>
      <w:r w:rsidRPr="00485BCE">
        <w:rPr>
          <w:rFonts w:asciiTheme="majorHAnsi" w:eastAsia="Arial" w:hAnsiTheme="majorHAnsi" w:cstheme="majorHAnsi"/>
        </w:rPr>
        <w:t>Seagrass management in EBAP is accomplished through both mapping and monitoring the seagrass communities</w:t>
      </w:r>
      <w:r>
        <w:rPr>
          <w:rFonts w:asciiTheme="majorHAnsi" w:eastAsia="Arial" w:hAnsiTheme="majorHAnsi" w:cstheme="majorHAnsi"/>
        </w:rPr>
        <w:t>.</w:t>
      </w:r>
    </w:p>
    <w:p w14:paraId="43FDA40B" w14:textId="408696C0" w:rsidR="00F56417" w:rsidRDefault="00F56417" w:rsidP="00F56417">
      <w:pPr>
        <w:pStyle w:val="Heading2"/>
        <w:numPr>
          <w:ilvl w:val="1"/>
          <w:numId w:val="21"/>
        </w:numPr>
      </w:pPr>
      <w:bookmarkStart w:id="53" w:name="_Toc423355119"/>
      <w:r>
        <w:lastRenderedPageBreak/>
        <w:t>Ecosystem Science Management</w:t>
      </w:r>
      <w:bookmarkEnd w:id="53"/>
    </w:p>
    <w:p w14:paraId="5EA07EC7" w14:textId="77777777" w:rsidR="009B5EE5" w:rsidRPr="00485BCE" w:rsidRDefault="009B5EE5" w:rsidP="009B5EE5">
      <w:pPr>
        <w:pStyle w:val="Heading2"/>
        <w:numPr>
          <w:ilvl w:val="1"/>
          <w:numId w:val="23"/>
        </w:numPr>
        <w:spacing w:line="360" w:lineRule="auto"/>
        <w:rPr>
          <w:rFonts w:eastAsia="Arial" w:cstheme="majorHAnsi"/>
          <w:szCs w:val="24"/>
        </w:rPr>
      </w:pPr>
      <w:bookmarkStart w:id="54" w:name="_Toc423355120"/>
      <w:r>
        <w:rPr>
          <w:rFonts w:cstheme="majorHAnsi"/>
          <w:szCs w:val="24"/>
        </w:rPr>
        <w:t>Seagrass Coverage Mapping</w:t>
      </w:r>
      <w:bookmarkEnd w:id="54"/>
    </w:p>
    <w:p w14:paraId="4E2C7295" w14:textId="77777777" w:rsidR="009B5EE5" w:rsidRPr="00032F17" w:rsidRDefault="009B5EE5" w:rsidP="009B5EE5">
      <w:pPr>
        <w:pStyle w:val="ListParagraph"/>
        <w:keepNext/>
        <w:keepLines/>
        <w:numPr>
          <w:ilvl w:val="0"/>
          <w:numId w:val="16"/>
        </w:numPr>
        <w:spacing w:before="40" w:after="0" w:line="360" w:lineRule="auto"/>
        <w:contextualSpacing w:val="0"/>
        <w:outlineLvl w:val="2"/>
        <w:rPr>
          <w:rFonts w:asciiTheme="majorHAnsi" w:eastAsiaTheme="majorEastAsia" w:hAnsiTheme="majorHAnsi" w:cstheme="majorHAnsi"/>
          <w:vanish/>
          <w:color w:val="000000" w:themeColor="text1"/>
          <w:sz w:val="24"/>
          <w:szCs w:val="24"/>
        </w:rPr>
      </w:pPr>
      <w:bookmarkStart w:id="55" w:name="_Toc421086064"/>
      <w:bookmarkStart w:id="56" w:name="_Toc421089688"/>
      <w:bookmarkStart w:id="57" w:name="_Toc421090173"/>
      <w:bookmarkStart w:id="58" w:name="_Toc421090224"/>
      <w:bookmarkStart w:id="59" w:name="_Toc421090599"/>
      <w:bookmarkStart w:id="60" w:name="_Toc421090691"/>
      <w:bookmarkStart w:id="61" w:name="_Toc421103492"/>
      <w:bookmarkStart w:id="62" w:name="_Toc421523029"/>
      <w:bookmarkStart w:id="63" w:name="_Toc421523088"/>
      <w:bookmarkStart w:id="64" w:name="_Toc422387768"/>
      <w:bookmarkStart w:id="65" w:name="_Toc422393457"/>
      <w:bookmarkStart w:id="66" w:name="_Toc422406994"/>
      <w:bookmarkStart w:id="67" w:name="_Toc422407059"/>
      <w:bookmarkStart w:id="68" w:name="_Toc423355121"/>
      <w:bookmarkEnd w:id="55"/>
      <w:bookmarkEnd w:id="56"/>
      <w:bookmarkEnd w:id="57"/>
      <w:bookmarkEnd w:id="58"/>
      <w:bookmarkEnd w:id="59"/>
      <w:bookmarkEnd w:id="60"/>
      <w:bookmarkEnd w:id="61"/>
      <w:bookmarkEnd w:id="62"/>
      <w:bookmarkEnd w:id="63"/>
      <w:bookmarkEnd w:id="64"/>
      <w:bookmarkEnd w:id="65"/>
      <w:bookmarkEnd w:id="66"/>
      <w:bookmarkEnd w:id="67"/>
      <w:bookmarkEnd w:id="68"/>
    </w:p>
    <w:p w14:paraId="1A349340" w14:textId="77777777" w:rsidR="009B5EE5" w:rsidRPr="00032F17" w:rsidRDefault="009B5EE5" w:rsidP="009B5EE5">
      <w:pPr>
        <w:pStyle w:val="ListParagraph"/>
        <w:keepNext/>
        <w:keepLines/>
        <w:numPr>
          <w:ilvl w:val="0"/>
          <w:numId w:val="16"/>
        </w:numPr>
        <w:spacing w:before="40" w:after="0" w:line="360" w:lineRule="auto"/>
        <w:contextualSpacing w:val="0"/>
        <w:outlineLvl w:val="2"/>
        <w:rPr>
          <w:rFonts w:asciiTheme="majorHAnsi" w:eastAsiaTheme="majorEastAsia" w:hAnsiTheme="majorHAnsi" w:cstheme="majorHAnsi"/>
          <w:vanish/>
          <w:color w:val="000000" w:themeColor="text1"/>
          <w:sz w:val="24"/>
          <w:szCs w:val="24"/>
        </w:rPr>
      </w:pPr>
      <w:bookmarkStart w:id="69" w:name="_Toc423355122"/>
      <w:bookmarkEnd w:id="69"/>
    </w:p>
    <w:p w14:paraId="6E01BEE9" w14:textId="77777777" w:rsidR="009B5EE5" w:rsidRPr="00032F17" w:rsidRDefault="009B5EE5" w:rsidP="009B5EE5">
      <w:pPr>
        <w:pStyle w:val="ListParagraph"/>
        <w:keepNext/>
        <w:keepLines/>
        <w:numPr>
          <w:ilvl w:val="0"/>
          <w:numId w:val="16"/>
        </w:numPr>
        <w:spacing w:before="40" w:after="0" w:line="360" w:lineRule="auto"/>
        <w:contextualSpacing w:val="0"/>
        <w:outlineLvl w:val="2"/>
        <w:rPr>
          <w:rFonts w:asciiTheme="majorHAnsi" w:eastAsiaTheme="majorEastAsia" w:hAnsiTheme="majorHAnsi" w:cstheme="majorHAnsi"/>
          <w:vanish/>
          <w:color w:val="000000" w:themeColor="text1"/>
          <w:sz w:val="24"/>
          <w:szCs w:val="24"/>
        </w:rPr>
      </w:pPr>
      <w:bookmarkStart w:id="70" w:name="_Toc423355123"/>
      <w:bookmarkEnd w:id="70"/>
    </w:p>
    <w:p w14:paraId="5405E77B" w14:textId="77777777" w:rsidR="009B5EE5" w:rsidRPr="00032F17" w:rsidRDefault="009B5EE5" w:rsidP="009B5EE5">
      <w:pPr>
        <w:pStyle w:val="ListParagraph"/>
        <w:keepNext/>
        <w:keepLines/>
        <w:numPr>
          <w:ilvl w:val="1"/>
          <w:numId w:val="16"/>
        </w:numPr>
        <w:spacing w:before="40" w:after="0" w:line="360" w:lineRule="auto"/>
        <w:contextualSpacing w:val="0"/>
        <w:outlineLvl w:val="2"/>
        <w:rPr>
          <w:rFonts w:asciiTheme="majorHAnsi" w:eastAsiaTheme="majorEastAsia" w:hAnsiTheme="majorHAnsi" w:cstheme="majorHAnsi"/>
          <w:vanish/>
          <w:color w:val="000000" w:themeColor="text1"/>
          <w:sz w:val="24"/>
          <w:szCs w:val="24"/>
        </w:rPr>
      </w:pPr>
      <w:bookmarkStart w:id="71" w:name="_Toc423355124"/>
      <w:bookmarkEnd w:id="71"/>
    </w:p>
    <w:p w14:paraId="018E36D3" w14:textId="77777777" w:rsidR="009B5EE5" w:rsidRPr="00032F17" w:rsidRDefault="009B5EE5" w:rsidP="009B5EE5">
      <w:pPr>
        <w:pStyle w:val="ListParagraph"/>
        <w:keepNext/>
        <w:keepLines/>
        <w:numPr>
          <w:ilvl w:val="1"/>
          <w:numId w:val="16"/>
        </w:numPr>
        <w:spacing w:before="40" w:after="0" w:line="360" w:lineRule="auto"/>
        <w:contextualSpacing w:val="0"/>
        <w:outlineLvl w:val="2"/>
        <w:rPr>
          <w:rFonts w:asciiTheme="majorHAnsi" w:eastAsiaTheme="majorEastAsia" w:hAnsiTheme="majorHAnsi" w:cstheme="majorHAnsi"/>
          <w:vanish/>
          <w:color w:val="000000" w:themeColor="text1"/>
          <w:sz w:val="24"/>
          <w:szCs w:val="24"/>
        </w:rPr>
      </w:pPr>
      <w:bookmarkStart w:id="72" w:name="_Toc423355125"/>
      <w:bookmarkEnd w:id="72"/>
    </w:p>
    <w:p w14:paraId="47D9E7A9" w14:textId="77777777" w:rsidR="009B5EE5" w:rsidRPr="00032F17" w:rsidRDefault="009B5EE5" w:rsidP="009B5EE5">
      <w:pPr>
        <w:pStyle w:val="ListParagraph"/>
        <w:keepNext/>
        <w:keepLines/>
        <w:numPr>
          <w:ilvl w:val="1"/>
          <w:numId w:val="16"/>
        </w:numPr>
        <w:spacing w:before="40" w:after="0" w:line="360" w:lineRule="auto"/>
        <w:contextualSpacing w:val="0"/>
        <w:outlineLvl w:val="2"/>
        <w:rPr>
          <w:rFonts w:asciiTheme="majorHAnsi" w:eastAsiaTheme="majorEastAsia" w:hAnsiTheme="majorHAnsi" w:cstheme="majorHAnsi"/>
          <w:vanish/>
          <w:color w:val="000000" w:themeColor="text1"/>
          <w:sz w:val="24"/>
          <w:szCs w:val="24"/>
        </w:rPr>
      </w:pPr>
      <w:bookmarkStart w:id="73" w:name="_Toc423355126"/>
      <w:bookmarkEnd w:id="73"/>
    </w:p>
    <w:p w14:paraId="0D992247" w14:textId="77777777" w:rsidR="009B5EE5" w:rsidRPr="009B5EE5" w:rsidRDefault="009B5EE5" w:rsidP="009B5EE5">
      <w:pPr>
        <w:pStyle w:val="ListParagraph"/>
        <w:keepNext/>
        <w:keepLines/>
        <w:numPr>
          <w:ilvl w:val="2"/>
          <w:numId w:val="16"/>
        </w:numPr>
        <w:spacing w:before="40" w:after="0" w:line="360" w:lineRule="auto"/>
        <w:contextualSpacing w:val="0"/>
        <w:outlineLvl w:val="2"/>
        <w:rPr>
          <w:rFonts w:eastAsia="Arial" w:cstheme="majorHAnsi"/>
          <w:sz w:val="24"/>
          <w:szCs w:val="24"/>
        </w:rPr>
      </w:pPr>
      <w:bookmarkStart w:id="74" w:name="_Ref422313049"/>
      <w:bookmarkStart w:id="75" w:name="_Toc423355127"/>
      <w:r w:rsidRPr="009B5EE5">
        <w:rPr>
          <w:rFonts w:cstheme="majorHAnsi"/>
          <w:sz w:val="24"/>
          <w:szCs w:val="24"/>
        </w:rPr>
        <w:t>Aerial Mapping</w:t>
      </w:r>
      <w:bookmarkEnd w:id="74"/>
      <w:bookmarkEnd w:id="75"/>
      <w:r w:rsidRPr="009B5EE5">
        <w:rPr>
          <w:rFonts w:cstheme="majorHAnsi"/>
          <w:sz w:val="24"/>
          <w:szCs w:val="24"/>
        </w:rPr>
        <w:t xml:space="preserve"> </w:t>
      </w:r>
    </w:p>
    <w:p w14:paraId="3A80E87D" w14:textId="77777777" w:rsidR="009B5EE5" w:rsidRPr="00AD6222" w:rsidRDefault="009B5EE5" w:rsidP="00734A20">
      <w:pPr>
        <w:pStyle w:val="Caption"/>
        <w:framePr w:w="4705" w:hSpace="180" w:wrap="around" w:vAnchor="text" w:hAnchor="page" w:x="6595" w:y="4864"/>
        <w:rPr>
          <w:szCs w:val="22"/>
        </w:rPr>
      </w:pPr>
      <w:bookmarkStart w:id="76" w:name="_Ref422406200"/>
      <w:bookmarkStart w:id="77" w:name="_Toc423355334"/>
      <w:r w:rsidRPr="00AD6222">
        <w:rPr>
          <w:szCs w:val="22"/>
        </w:rPr>
        <w:t xml:space="preserve">Table </w:t>
      </w:r>
      <w:r w:rsidRPr="00AD6222">
        <w:rPr>
          <w:szCs w:val="22"/>
        </w:rPr>
        <w:fldChar w:fldCharType="begin"/>
      </w:r>
      <w:r w:rsidRPr="00AD6222">
        <w:rPr>
          <w:szCs w:val="22"/>
        </w:rPr>
        <w:instrText xml:space="preserve"> SEQ Table \* ARABIC </w:instrText>
      </w:r>
      <w:r w:rsidRPr="00AD6222">
        <w:rPr>
          <w:szCs w:val="22"/>
        </w:rPr>
        <w:fldChar w:fldCharType="separate"/>
      </w:r>
      <w:r w:rsidRPr="00AD6222">
        <w:rPr>
          <w:noProof/>
          <w:szCs w:val="22"/>
        </w:rPr>
        <w:t>1</w:t>
      </w:r>
      <w:r w:rsidRPr="00AD6222">
        <w:rPr>
          <w:noProof/>
          <w:szCs w:val="22"/>
        </w:rPr>
        <w:fldChar w:fldCharType="end"/>
      </w:r>
      <w:bookmarkEnd w:id="76"/>
      <w:r w:rsidRPr="00AD6222">
        <w:rPr>
          <w:szCs w:val="22"/>
        </w:rPr>
        <w:t xml:space="preserve">: </w:t>
      </w:r>
      <w:r w:rsidRPr="00AD6222">
        <w:rPr>
          <w:rFonts w:asciiTheme="majorHAnsi" w:hAnsiTheme="majorHAnsi" w:cstheme="majorHAnsi"/>
          <w:szCs w:val="22"/>
        </w:rPr>
        <w:t xml:space="preserve">Seagrass acreage in Estero Bay Aquatic Preserve </w:t>
      </w:r>
      <w:r w:rsidRPr="00AD6222">
        <w:rPr>
          <w:rFonts w:cs="Times New Roman"/>
          <w:szCs w:val="22"/>
        </w:rPr>
        <w:t>(Robert Swett, Personal Communication, April 17, 2015)</w:t>
      </w:r>
      <w:bookmarkEnd w:id="77"/>
    </w:p>
    <w:tbl>
      <w:tblPr>
        <w:tblpPr w:leftFromText="180" w:rightFromText="180" w:vertAnchor="text" w:horzAnchor="page" w:tblpX="6547" w:tblpY="1135"/>
        <w:tblW w:w="4680" w:type="dxa"/>
        <w:tblLook w:val="04A0" w:firstRow="1" w:lastRow="0" w:firstColumn="1" w:lastColumn="0" w:noHBand="0" w:noVBand="1"/>
      </w:tblPr>
      <w:tblGrid>
        <w:gridCol w:w="1364"/>
        <w:gridCol w:w="750"/>
        <w:gridCol w:w="950"/>
        <w:gridCol w:w="1616"/>
      </w:tblGrid>
      <w:tr w:rsidR="00734A20" w:rsidRPr="00485BCE" w14:paraId="2A0327D8" w14:textId="77777777" w:rsidTr="00734A20">
        <w:trPr>
          <w:trHeight w:val="1018"/>
        </w:trPr>
        <w:tc>
          <w:tcPr>
            <w:tcW w:w="136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001707E" w14:textId="77777777" w:rsidR="00734A20" w:rsidRPr="00485BCE" w:rsidRDefault="00734A20" w:rsidP="00734A20">
            <w:pPr>
              <w:jc w:val="center"/>
              <w:rPr>
                <w:rFonts w:asciiTheme="majorHAnsi" w:eastAsia="Times New Roman" w:hAnsiTheme="majorHAnsi" w:cstheme="majorHAnsi"/>
                <w:bCs/>
                <w:color w:val="000000"/>
                <w:sz w:val="24"/>
                <w:szCs w:val="24"/>
              </w:rPr>
            </w:pPr>
            <w:r w:rsidRPr="00485BCE">
              <w:rPr>
                <w:rFonts w:asciiTheme="majorHAnsi" w:eastAsia="Times New Roman" w:hAnsiTheme="majorHAnsi" w:cstheme="majorHAnsi"/>
                <w:bCs/>
                <w:color w:val="000000"/>
                <w:sz w:val="24"/>
                <w:szCs w:val="24"/>
              </w:rPr>
              <w:t>Name of Seagrass Layer (SFWMD)</w:t>
            </w:r>
          </w:p>
        </w:tc>
        <w:tc>
          <w:tcPr>
            <w:tcW w:w="750" w:type="dxa"/>
            <w:tcBorders>
              <w:top w:val="single" w:sz="8" w:space="0" w:color="auto"/>
              <w:left w:val="nil"/>
              <w:bottom w:val="single" w:sz="8" w:space="0" w:color="auto"/>
              <w:right w:val="single" w:sz="8" w:space="0" w:color="auto"/>
            </w:tcBorders>
            <w:shd w:val="clear" w:color="auto" w:fill="auto"/>
            <w:vAlign w:val="center"/>
            <w:hideMark/>
          </w:tcPr>
          <w:p w14:paraId="12457B33" w14:textId="77777777" w:rsidR="00734A20" w:rsidRPr="00485BCE" w:rsidRDefault="00734A20" w:rsidP="00734A20">
            <w:pPr>
              <w:jc w:val="center"/>
              <w:rPr>
                <w:rFonts w:asciiTheme="majorHAnsi" w:eastAsia="Times New Roman" w:hAnsiTheme="majorHAnsi" w:cstheme="majorHAnsi"/>
                <w:bCs/>
                <w:color w:val="000000"/>
                <w:sz w:val="24"/>
                <w:szCs w:val="24"/>
              </w:rPr>
            </w:pPr>
            <w:r w:rsidRPr="00485BCE">
              <w:rPr>
                <w:rFonts w:asciiTheme="majorHAnsi" w:eastAsia="Times New Roman" w:hAnsiTheme="majorHAnsi" w:cstheme="majorHAnsi"/>
                <w:bCs/>
                <w:color w:val="000000"/>
                <w:sz w:val="24"/>
                <w:szCs w:val="24"/>
              </w:rPr>
              <w:t>Year</w:t>
            </w:r>
          </w:p>
        </w:tc>
        <w:tc>
          <w:tcPr>
            <w:tcW w:w="950" w:type="dxa"/>
            <w:tcBorders>
              <w:top w:val="single" w:sz="8" w:space="0" w:color="auto"/>
              <w:left w:val="nil"/>
              <w:bottom w:val="single" w:sz="8" w:space="0" w:color="auto"/>
              <w:right w:val="single" w:sz="8" w:space="0" w:color="auto"/>
            </w:tcBorders>
            <w:shd w:val="clear" w:color="auto" w:fill="auto"/>
            <w:vAlign w:val="center"/>
            <w:hideMark/>
          </w:tcPr>
          <w:p w14:paraId="0E941CD0" w14:textId="77777777" w:rsidR="00734A20" w:rsidRPr="00485BCE" w:rsidRDefault="00734A20" w:rsidP="00734A20">
            <w:pPr>
              <w:jc w:val="center"/>
              <w:rPr>
                <w:rFonts w:asciiTheme="majorHAnsi" w:eastAsia="Times New Roman" w:hAnsiTheme="majorHAnsi" w:cstheme="majorHAnsi"/>
                <w:bCs/>
                <w:color w:val="000000"/>
                <w:sz w:val="24"/>
                <w:szCs w:val="24"/>
              </w:rPr>
            </w:pPr>
            <w:r w:rsidRPr="00485BCE">
              <w:rPr>
                <w:rFonts w:asciiTheme="majorHAnsi" w:eastAsia="Times New Roman" w:hAnsiTheme="majorHAnsi" w:cstheme="majorHAnsi"/>
                <w:bCs/>
                <w:color w:val="000000"/>
                <w:sz w:val="24"/>
                <w:szCs w:val="24"/>
              </w:rPr>
              <w:t>Acres</w:t>
            </w:r>
          </w:p>
        </w:tc>
        <w:tc>
          <w:tcPr>
            <w:tcW w:w="1616" w:type="dxa"/>
            <w:tcBorders>
              <w:top w:val="single" w:sz="8" w:space="0" w:color="auto"/>
              <w:left w:val="nil"/>
              <w:bottom w:val="single" w:sz="8" w:space="0" w:color="auto"/>
              <w:right w:val="single" w:sz="8" w:space="0" w:color="auto"/>
            </w:tcBorders>
            <w:shd w:val="clear" w:color="auto" w:fill="auto"/>
            <w:vAlign w:val="center"/>
            <w:hideMark/>
          </w:tcPr>
          <w:p w14:paraId="6321FD66" w14:textId="77777777" w:rsidR="00734A20" w:rsidRPr="00485BCE" w:rsidRDefault="00734A20" w:rsidP="00734A20">
            <w:pPr>
              <w:jc w:val="center"/>
              <w:rPr>
                <w:rFonts w:asciiTheme="majorHAnsi" w:eastAsia="Times New Roman" w:hAnsiTheme="majorHAnsi" w:cstheme="majorHAnsi"/>
                <w:bCs/>
                <w:color w:val="000000"/>
                <w:sz w:val="24"/>
                <w:szCs w:val="24"/>
              </w:rPr>
            </w:pPr>
            <w:r w:rsidRPr="00485BCE">
              <w:rPr>
                <w:rFonts w:asciiTheme="majorHAnsi" w:eastAsia="Times New Roman" w:hAnsiTheme="majorHAnsi" w:cstheme="majorHAnsi"/>
                <w:bCs/>
                <w:color w:val="000000"/>
                <w:sz w:val="24"/>
                <w:szCs w:val="24"/>
              </w:rPr>
              <w:t>Acres of Seagrass Only Present This Year</w:t>
            </w:r>
          </w:p>
        </w:tc>
      </w:tr>
      <w:tr w:rsidR="00734A20" w:rsidRPr="00485BCE" w14:paraId="368FA01D" w14:textId="77777777" w:rsidTr="00734A20">
        <w:trPr>
          <w:trHeight w:val="211"/>
        </w:trPr>
        <w:tc>
          <w:tcPr>
            <w:tcW w:w="1364" w:type="dxa"/>
            <w:tcBorders>
              <w:top w:val="nil"/>
              <w:left w:val="single" w:sz="8" w:space="0" w:color="auto"/>
              <w:bottom w:val="single" w:sz="8" w:space="0" w:color="auto"/>
              <w:right w:val="single" w:sz="8" w:space="0" w:color="auto"/>
            </w:tcBorders>
            <w:shd w:val="clear" w:color="000000" w:fill="D9D9D9"/>
            <w:noWrap/>
            <w:vAlign w:val="center"/>
            <w:hideMark/>
          </w:tcPr>
          <w:p w14:paraId="561C51A0" w14:textId="77777777" w:rsidR="00734A20" w:rsidRPr="00485BCE" w:rsidRDefault="00734A20" w:rsidP="00734A20">
            <w:pPr>
              <w:rPr>
                <w:rFonts w:asciiTheme="majorHAnsi" w:eastAsia="Times New Roman" w:hAnsiTheme="majorHAnsi" w:cstheme="majorHAnsi"/>
                <w:color w:val="000000"/>
                <w:sz w:val="24"/>
                <w:szCs w:val="24"/>
              </w:rPr>
            </w:pPr>
            <w:r w:rsidRPr="00485BCE">
              <w:rPr>
                <w:rFonts w:asciiTheme="majorHAnsi" w:eastAsia="Times New Roman" w:hAnsiTheme="majorHAnsi" w:cstheme="majorHAnsi"/>
                <w:color w:val="000000"/>
                <w:sz w:val="24"/>
                <w:szCs w:val="24"/>
              </w:rPr>
              <w:t>flnessav99</w:t>
            </w:r>
          </w:p>
        </w:tc>
        <w:tc>
          <w:tcPr>
            <w:tcW w:w="750" w:type="dxa"/>
            <w:tcBorders>
              <w:top w:val="nil"/>
              <w:left w:val="nil"/>
              <w:bottom w:val="single" w:sz="8" w:space="0" w:color="auto"/>
              <w:right w:val="single" w:sz="8" w:space="0" w:color="auto"/>
            </w:tcBorders>
            <w:shd w:val="clear" w:color="000000" w:fill="D9D9D9"/>
            <w:noWrap/>
            <w:vAlign w:val="center"/>
            <w:hideMark/>
          </w:tcPr>
          <w:p w14:paraId="17743DE5" w14:textId="77777777" w:rsidR="00734A20" w:rsidRPr="00485BCE" w:rsidRDefault="00734A20" w:rsidP="00734A20">
            <w:pPr>
              <w:jc w:val="center"/>
              <w:rPr>
                <w:rFonts w:asciiTheme="majorHAnsi" w:eastAsia="Times New Roman" w:hAnsiTheme="majorHAnsi" w:cstheme="majorHAnsi"/>
                <w:color w:val="000000"/>
                <w:sz w:val="24"/>
                <w:szCs w:val="24"/>
              </w:rPr>
            </w:pPr>
            <w:r w:rsidRPr="00485BCE">
              <w:rPr>
                <w:rFonts w:asciiTheme="majorHAnsi" w:eastAsia="Times New Roman" w:hAnsiTheme="majorHAnsi" w:cstheme="majorHAnsi"/>
                <w:color w:val="000000"/>
                <w:sz w:val="24"/>
                <w:szCs w:val="24"/>
              </w:rPr>
              <w:t>1999</w:t>
            </w:r>
          </w:p>
        </w:tc>
        <w:tc>
          <w:tcPr>
            <w:tcW w:w="950" w:type="dxa"/>
            <w:tcBorders>
              <w:top w:val="nil"/>
              <w:left w:val="nil"/>
              <w:bottom w:val="single" w:sz="8" w:space="0" w:color="auto"/>
              <w:right w:val="single" w:sz="8" w:space="0" w:color="auto"/>
            </w:tcBorders>
            <w:shd w:val="clear" w:color="000000" w:fill="D9D9D9"/>
            <w:noWrap/>
            <w:vAlign w:val="center"/>
            <w:hideMark/>
          </w:tcPr>
          <w:p w14:paraId="61773AB4" w14:textId="77777777" w:rsidR="00734A20" w:rsidRPr="00485BCE" w:rsidRDefault="00734A20" w:rsidP="00734A20">
            <w:pPr>
              <w:jc w:val="center"/>
              <w:rPr>
                <w:rFonts w:asciiTheme="majorHAnsi" w:eastAsia="Times New Roman" w:hAnsiTheme="majorHAnsi" w:cstheme="majorHAnsi"/>
                <w:color w:val="000000"/>
                <w:sz w:val="24"/>
                <w:szCs w:val="24"/>
              </w:rPr>
            </w:pPr>
            <w:r w:rsidRPr="00485BCE">
              <w:rPr>
                <w:rFonts w:asciiTheme="majorHAnsi" w:eastAsia="Times New Roman" w:hAnsiTheme="majorHAnsi" w:cstheme="majorHAnsi"/>
                <w:color w:val="000000"/>
                <w:sz w:val="24"/>
                <w:szCs w:val="24"/>
              </w:rPr>
              <w:t xml:space="preserve">  2,428 </w:t>
            </w:r>
          </w:p>
        </w:tc>
        <w:tc>
          <w:tcPr>
            <w:tcW w:w="1616" w:type="dxa"/>
            <w:tcBorders>
              <w:top w:val="nil"/>
              <w:left w:val="nil"/>
              <w:bottom w:val="single" w:sz="8" w:space="0" w:color="auto"/>
              <w:right w:val="single" w:sz="8" w:space="0" w:color="auto"/>
            </w:tcBorders>
            <w:shd w:val="clear" w:color="000000" w:fill="D9D9D9"/>
            <w:noWrap/>
            <w:vAlign w:val="center"/>
            <w:hideMark/>
          </w:tcPr>
          <w:p w14:paraId="3613F44B" w14:textId="77777777" w:rsidR="00734A20" w:rsidRPr="00485BCE" w:rsidRDefault="00734A20" w:rsidP="00734A20">
            <w:pPr>
              <w:rPr>
                <w:rFonts w:asciiTheme="majorHAnsi" w:eastAsia="Times New Roman" w:hAnsiTheme="majorHAnsi" w:cstheme="majorHAnsi"/>
                <w:color w:val="000000"/>
                <w:sz w:val="24"/>
                <w:szCs w:val="24"/>
              </w:rPr>
            </w:pPr>
            <w:r w:rsidRPr="00485BCE">
              <w:rPr>
                <w:rFonts w:asciiTheme="majorHAnsi" w:eastAsia="Times New Roman" w:hAnsiTheme="majorHAnsi" w:cstheme="majorHAnsi"/>
                <w:color w:val="000000"/>
                <w:sz w:val="24"/>
                <w:szCs w:val="24"/>
              </w:rPr>
              <w:t>      113</w:t>
            </w:r>
          </w:p>
        </w:tc>
      </w:tr>
      <w:tr w:rsidR="00734A20" w:rsidRPr="00485BCE" w14:paraId="5CF63A0D" w14:textId="77777777" w:rsidTr="00734A20">
        <w:trPr>
          <w:trHeight w:val="211"/>
        </w:trPr>
        <w:tc>
          <w:tcPr>
            <w:tcW w:w="1364" w:type="dxa"/>
            <w:tcBorders>
              <w:top w:val="nil"/>
              <w:left w:val="single" w:sz="8" w:space="0" w:color="auto"/>
              <w:bottom w:val="single" w:sz="8" w:space="0" w:color="auto"/>
              <w:right w:val="single" w:sz="8" w:space="0" w:color="auto"/>
            </w:tcBorders>
            <w:shd w:val="clear" w:color="auto" w:fill="auto"/>
            <w:noWrap/>
            <w:vAlign w:val="center"/>
            <w:hideMark/>
          </w:tcPr>
          <w:p w14:paraId="3EFE3B39" w14:textId="77777777" w:rsidR="00734A20" w:rsidRPr="00485BCE" w:rsidRDefault="00734A20" w:rsidP="00734A20">
            <w:pPr>
              <w:rPr>
                <w:rFonts w:asciiTheme="majorHAnsi" w:eastAsia="Times New Roman" w:hAnsiTheme="majorHAnsi" w:cstheme="majorHAnsi"/>
                <w:color w:val="000000"/>
                <w:sz w:val="24"/>
                <w:szCs w:val="24"/>
              </w:rPr>
            </w:pPr>
            <w:r w:rsidRPr="00485BCE">
              <w:rPr>
                <w:rFonts w:asciiTheme="majorHAnsi" w:eastAsia="Times New Roman" w:hAnsiTheme="majorHAnsi" w:cstheme="majorHAnsi"/>
                <w:color w:val="000000"/>
                <w:sz w:val="24"/>
                <w:szCs w:val="24"/>
              </w:rPr>
              <w:t>flnessav03</w:t>
            </w:r>
          </w:p>
        </w:tc>
        <w:tc>
          <w:tcPr>
            <w:tcW w:w="750" w:type="dxa"/>
            <w:tcBorders>
              <w:top w:val="nil"/>
              <w:left w:val="nil"/>
              <w:bottom w:val="single" w:sz="8" w:space="0" w:color="auto"/>
              <w:right w:val="single" w:sz="8" w:space="0" w:color="auto"/>
            </w:tcBorders>
            <w:shd w:val="clear" w:color="auto" w:fill="auto"/>
            <w:noWrap/>
            <w:vAlign w:val="center"/>
            <w:hideMark/>
          </w:tcPr>
          <w:p w14:paraId="3A32C682" w14:textId="77777777" w:rsidR="00734A20" w:rsidRPr="00485BCE" w:rsidRDefault="00734A20" w:rsidP="00734A20">
            <w:pPr>
              <w:jc w:val="center"/>
              <w:rPr>
                <w:rFonts w:asciiTheme="majorHAnsi" w:eastAsia="Times New Roman" w:hAnsiTheme="majorHAnsi" w:cstheme="majorHAnsi"/>
                <w:color w:val="000000"/>
                <w:sz w:val="24"/>
                <w:szCs w:val="24"/>
              </w:rPr>
            </w:pPr>
            <w:r w:rsidRPr="00485BCE">
              <w:rPr>
                <w:rFonts w:asciiTheme="majorHAnsi" w:eastAsia="Times New Roman" w:hAnsiTheme="majorHAnsi" w:cstheme="majorHAnsi"/>
                <w:color w:val="000000"/>
                <w:sz w:val="24"/>
                <w:szCs w:val="24"/>
              </w:rPr>
              <w:t>2003</w:t>
            </w:r>
          </w:p>
        </w:tc>
        <w:tc>
          <w:tcPr>
            <w:tcW w:w="950" w:type="dxa"/>
            <w:tcBorders>
              <w:top w:val="nil"/>
              <w:left w:val="nil"/>
              <w:bottom w:val="single" w:sz="8" w:space="0" w:color="auto"/>
              <w:right w:val="single" w:sz="8" w:space="0" w:color="auto"/>
            </w:tcBorders>
            <w:shd w:val="clear" w:color="auto" w:fill="auto"/>
            <w:noWrap/>
            <w:vAlign w:val="center"/>
            <w:hideMark/>
          </w:tcPr>
          <w:p w14:paraId="48F64A09" w14:textId="77777777" w:rsidR="00734A20" w:rsidRPr="00485BCE" w:rsidRDefault="00734A20" w:rsidP="00734A20">
            <w:pPr>
              <w:jc w:val="center"/>
              <w:rPr>
                <w:rFonts w:asciiTheme="majorHAnsi" w:eastAsia="Times New Roman" w:hAnsiTheme="majorHAnsi" w:cstheme="majorHAnsi"/>
                <w:color w:val="000000"/>
                <w:sz w:val="24"/>
                <w:szCs w:val="24"/>
              </w:rPr>
            </w:pPr>
            <w:r w:rsidRPr="00485BCE">
              <w:rPr>
                <w:rFonts w:asciiTheme="majorHAnsi" w:eastAsia="Times New Roman" w:hAnsiTheme="majorHAnsi" w:cstheme="majorHAnsi"/>
                <w:color w:val="000000"/>
                <w:sz w:val="24"/>
                <w:szCs w:val="24"/>
              </w:rPr>
              <w:t xml:space="preserve">  2,328 </w:t>
            </w:r>
          </w:p>
        </w:tc>
        <w:tc>
          <w:tcPr>
            <w:tcW w:w="1616" w:type="dxa"/>
            <w:tcBorders>
              <w:top w:val="nil"/>
              <w:left w:val="nil"/>
              <w:bottom w:val="single" w:sz="8" w:space="0" w:color="auto"/>
              <w:right w:val="single" w:sz="8" w:space="0" w:color="auto"/>
            </w:tcBorders>
            <w:shd w:val="clear" w:color="auto" w:fill="auto"/>
            <w:noWrap/>
            <w:vAlign w:val="center"/>
            <w:hideMark/>
          </w:tcPr>
          <w:p w14:paraId="2B8308D2" w14:textId="77777777" w:rsidR="00734A20" w:rsidRPr="00485BCE" w:rsidRDefault="00734A20" w:rsidP="00734A20">
            <w:pPr>
              <w:rPr>
                <w:rFonts w:asciiTheme="majorHAnsi" w:eastAsia="Times New Roman" w:hAnsiTheme="majorHAnsi" w:cstheme="majorHAnsi"/>
                <w:color w:val="000000"/>
                <w:sz w:val="24"/>
                <w:szCs w:val="24"/>
              </w:rPr>
            </w:pPr>
            <w:r w:rsidRPr="00485BCE">
              <w:rPr>
                <w:rFonts w:asciiTheme="majorHAnsi" w:eastAsia="Times New Roman" w:hAnsiTheme="majorHAnsi" w:cstheme="majorHAnsi"/>
                <w:color w:val="000000"/>
                <w:sz w:val="24"/>
                <w:szCs w:val="24"/>
              </w:rPr>
              <w:t>        21</w:t>
            </w:r>
          </w:p>
        </w:tc>
      </w:tr>
      <w:tr w:rsidR="00734A20" w:rsidRPr="00485BCE" w14:paraId="5B07BECC" w14:textId="77777777" w:rsidTr="00734A20">
        <w:trPr>
          <w:trHeight w:val="211"/>
        </w:trPr>
        <w:tc>
          <w:tcPr>
            <w:tcW w:w="1364" w:type="dxa"/>
            <w:tcBorders>
              <w:top w:val="nil"/>
              <w:left w:val="single" w:sz="8" w:space="0" w:color="auto"/>
              <w:bottom w:val="single" w:sz="8" w:space="0" w:color="auto"/>
              <w:right w:val="single" w:sz="8" w:space="0" w:color="auto"/>
            </w:tcBorders>
            <w:shd w:val="clear" w:color="000000" w:fill="D9D9D9"/>
            <w:noWrap/>
            <w:vAlign w:val="center"/>
            <w:hideMark/>
          </w:tcPr>
          <w:p w14:paraId="6D1DF5C9" w14:textId="77777777" w:rsidR="00734A20" w:rsidRPr="00485BCE" w:rsidRDefault="00734A20" w:rsidP="00734A20">
            <w:pPr>
              <w:rPr>
                <w:rFonts w:asciiTheme="majorHAnsi" w:eastAsia="Times New Roman" w:hAnsiTheme="majorHAnsi" w:cstheme="majorHAnsi"/>
                <w:color w:val="000000"/>
                <w:sz w:val="24"/>
                <w:szCs w:val="24"/>
              </w:rPr>
            </w:pPr>
            <w:r w:rsidRPr="00485BCE">
              <w:rPr>
                <w:rFonts w:asciiTheme="majorHAnsi" w:eastAsia="Times New Roman" w:hAnsiTheme="majorHAnsi" w:cstheme="majorHAnsi"/>
                <w:color w:val="000000"/>
                <w:sz w:val="24"/>
                <w:szCs w:val="24"/>
              </w:rPr>
              <w:t>flnessav04</w:t>
            </w:r>
          </w:p>
        </w:tc>
        <w:tc>
          <w:tcPr>
            <w:tcW w:w="750" w:type="dxa"/>
            <w:tcBorders>
              <w:top w:val="nil"/>
              <w:left w:val="nil"/>
              <w:bottom w:val="single" w:sz="8" w:space="0" w:color="auto"/>
              <w:right w:val="single" w:sz="8" w:space="0" w:color="auto"/>
            </w:tcBorders>
            <w:shd w:val="clear" w:color="000000" w:fill="D9D9D9"/>
            <w:noWrap/>
            <w:vAlign w:val="center"/>
            <w:hideMark/>
          </w:tcPr>
          <w:p w14:paraId="316B23E5" w14:textId="77777777" w:rsidR="00734A20" w:rsidRPr="00485BCE" w:rsidRDefault="00734A20" w:rsidP="00734A20">
            <w:pPr>
              <w:jc w:val="center"/>
              <w:rPr>
                <w:rFonts w:asciiTheme="majorHAnsi" w:eastAsia="Times New Roman" w:hAnsiTheme="majorHAnsi" w:cstheme="majorHAnsi"/>
                <w:color w:val="000000"/>
                <w:sz w:val="24"/>
                <w:szCs w:val="24"/>
              </w:rPr>
            </w:pPr>
            <w:r w:rsidRPr="00485BCE">
              <w:rPr>
                <w:rFonts w:asciiTheme="majorHAnsi" w:eastAsia="Times New Roman" w:hAnsiTheme="majorHAnsi" w:cstheme="majorHAnsi"/>
                <w:color w:val="000000"/>
                <w:sz w:val="24"/>
                <w:szCs w:val="24"/>
              </w:rPr>
              <w:t>2004</w:t>
            </w:r>
          </w:p>
        </w:tc>
        <w:tc>
          <w:tcPr>
            <w:tcW w:w="950" w:type="dxa"/>
            <w:tcBorders>
              <w:top w:val="nil"/>
              <w:left w:val="nil"/>
              <w:bottom w:val="single" w:sz="8" w:space="0" w:color="auto"/>
              <w:right w:val="single" w:sz="8" w:space="0" w:color="auto"/>
            </w:tcBorders>
            <w:shd w:val="clear" w:color="000000" w:fill="D9D9D9"/>
            <w:noWrap/>
            <w:vAlign w:val="center"/>
            <w:hideMark/>
          </w:tcPr>
          <w:p w14:paraId="764CD60A" w14:textId="77777777" w:rsidR="00734A20" w:rsidRPr="00485BCE" w:rsidRDefault="00734A20" w:rsidP="00734A20">
            <w:pPr>
              <w:jc w:val="center"/>
              <w:rPr>
                <w:rFonts w:asciiTheme="majorHAnsi" w:eastAsia="Times New Roman" w:hAnsiTheme="majorHAnsi" w:cstheme="majorHAnsi"/>
                <w:color w:val="000000"/>
                <w:sz w:val="24"/>
                <w:szCs w:val="24"/>
              </w:rPr>
            </w:pPr>
            <w:r w:rsidRPr="00485BCE">
              <w:rPr>
                <w:rFonts w:asciiTheme="majorHAnsi" w:eastAsia="Times New Roman" w:hAnsiTheme="majorHAnsi" w:cstheme="majorHAnsi"/>
                <w:color w:val="000000"/>
                <w:sz w:val="24"/>
                <w:szCs w:val="24"/>
              </w:rPr>
              <w:t xml:space="preserve">  3,320 </w:t>
            </w:r>
          </w:p>
        </w:tc>
        <w:tc>
          <w:tcPr>
            <w:tcW w:w="1616" w:type="dxa"/>
            <w:tcBorders>
              <w:top w:val="nil"/>
              <w:left w:val="nil"/>
              <w:bottom w:val="single" w:sz="8" w:space="0" w:color="auto"/>
              <w:right w:val="single" w:sz="8" w:space="0" w:color="auto"/>
            </w:tcBorders>
            <w:shd w:val="clear" w:color="000000" w:fill="D9D9D9"/>
            <w:noWrap/>
            <w:vAlign w:val="center"/>
            <w:hideMark/>
          </w:tcPr>
          <w:p w14:paraId="7CBC3344" w14:textId="77777777" w:rsidR="00734A20" w:rsidRPr="00485BCE" w:rsidRDefault="00734A20" w:rsidP="00734A20">
            <w:pPr>
              <w:rPr>
                <w:rFonts w:asciiTheme="majorHAnsi" w:eastAsia="Times New Roman" w:hAnsiTheme="majorHAnsi" w:cstheme="majorHAnsi"/>
                <w:color w:val="000000"/>
                <w:sz w:val="24"/>
                <w:szCs w:val="24"/>
              </w:rPr>
            </w:pPr>
            <w:r w:rsidRPr="00485BCE">
              <w:rPr>
                <w:rFonts w:asciiTheme="majorHAnsi" w:eastAsia="Times New Roman" w:hAnsiTheme="majorHAnsi" w:cstheme="majorHAnsi"/>
                <w:color w:val="000000"/>
                <w:sz w:val="24"/>
                <w:szCs w:val="24"/>
              </w:rPr>
              <w:t>        44</w:t>
            </w:r>
          </w:p>
        </w:tc>
      </w:tr>
      <w:tr w:rsidR="00734A20" w:rsidRPr="00485BCE" w14:paraId="41A0798C" w14:textId="77777777" w:rsidTr="00734A20">
        <w:trPr>
          <w:trHeight w:val="211"/>
        </w:trPr>
        <w:tc>
          <w:tcPr>
            <w:tcW w:w="1364" w:type="dxa"/>
            <w:tcBorders>
              <w:top w:val="nil"/>
              <w:left w:val="single" w:sz="8" w:space="0" w:color="auto"/>
              <w:bottom w:val="single" w:sz="8" w:space="0" w:color="auto"/>
              <w:right w:val="single" w:sz="8" w:space="0" w:color="auto"/>
            </w:tcBorders>
            <w:shd w:val="clear" w:color="auto" w:fill="auto"/>
            <w:noWrap/>
            <w:vAlign w:val="center"/>
            <w:hideMark/>
          </w:tcPr>
          <w:p w14:paraId="532F8521" w14:textId="77777777" w:rsidR="00734A20" w:rsidRPr="00485BCE" w:rsidRDefault="00734A20" w:rsidP="00734A20">
            <w:pPr>
              <w:rPr>
                <w:rFonts w:asciiTheme="majorHAnsi" w:eastAsia="Times New Roman" w:hAnsiTheme="majorHAnsi" w:cstheme="majorHAnsi"/>
                <w:color w:val="000000"/>
                <w:sz w:val="24"/>
                <w:szCs w:val="24"/>
              </w:rPr>
            </w:pPr>
            <w:r w:rsidRPr="00485BCE">
              <w:rPr>
                <w:rFonts w:asciiTheme="majorHAnsi" w:eastAsia="Times New Roman" w:hAnsiTheme="majorHAnsi" w:cstheme="majorHAnsi"/>
                <w:color w:val="000000"/>
                <w:sz w:val="24"/>
                <w:szCs w:val="24"/>
              </w:rPr>
              <w:t>flnessav06</w:t>
            </w:r>
          </w:p>
        </w:tc>
        <w:tc>
          <w:tcPr>
            <w:tcW w:w="750" w:type="dxa"/>
            <w:tcBorders>
              <w:top w:val="nil"/>
              <w:left w:val="nil"/>
              <w:bottom w:val="single" w:sz="8" w:space="0" w:color="auto"/>
              <w:right w:val="single" w:sz="8" w:space="0" w:color="auto"/>
            </w:tcBorders>
            <w:shd w:val="clear" w:color="auto" w:fill="auto"/>
            <w:noWrap/>
            <w:vAlign w:val="center"/>
            <w:hideMark/>
          </w:tcPr>
          <w:p w14:paraId="611327D7" w14:textId="77777777" w:rsidR="00734A20" w:rsidRPr="00485BCE" w:rsidRDefault="00734A20" w:rsidP="00734A20">
            <w:pPr>
              <w:jc w:val="center"/>
              <w:rPr>
                <w:rFonts w:asciiTheme="majorHAnsi" w:eastAsia="Times New Roman" w:hAnsiTheme="majorHAnsi" w:cstheme="majorHAnsi"/>
                <w:color w:val="000000"/>
                <w:sz w:val="24"/>
                <w:szCs w:val="24"/>
              </w:rPr>
            </w:pPr>
            <w:r w:rsidRPr="00485BCE">
              <w:rPr>
                <w:rFonts w:asciiTheme="majorHAnsi" w:eastAsia="Times New Roman" w:hAnsiTheme="majorHAnsi" w:cstheme="majorHAnsi"/>
                <w:color w:val="000000"/>
                <w:sz w:val="24"/>
                <w:szCs w:val="24"/>
              </w:rPr>
              <w:t>2006</w:t>
            </w:r>
          </w:p>
        </w:tc>
        <w:tc>
          <w:tcPr>
            <w:tcW w:w="950" w:type="dxa"/>
            <w:tcBorders>
              <w:top w:val="nil"/>
              <w:left w:val="nil"/>
              <w:bottom w:val="single" w:sz="8" w:space="0" w:color="auto"/>
              <w:right w:val="single" w:sz="8" w:space="0" w:color="auto"/>
            </w:tcBorders>
            <w:shd w:val="clear" w:color="auto" w:fill="auto"/>
            <w:noWrap/>
            <w:vAlign w:val="center"/>
            <w:hideMark/>
          </w:tcPr>
          <w:p w14:paraId="36EC4FAD" w14:textId="77777777" w:rsidR="00734A20" w:rsidRPr="00485BCE" w:rsidRDefault="00734A20" w:rsidP="00734A20">
            <w:pPr>
              <w:jc w:val="center"/>
              <w:rPr>
                <w:rFonts w:asciiTheme="majorHAnsi" w:eastAsia="Times New Roman" w:hAnsiTheme="majorHAnsi" w:cstheme="majorHAnsi"/>
                <w:color w:val="000000"/>
                <w:sz w:val="24"/>
                <w:szCs w:val="24"/>
              </w:rPr>
            </w:pPr>
            <w:r w:rsidRPr="00485BCE">
              <w:rPr>
                <w:rFonts w:asciiTheme="majorHAnsi" w:eastAsia="Times New Roman" w:hAnsiTheme="majorHAnsi" w:cstheme="majorHAnsi"/>
                <w:color w:val="000000"/>
                <w:sz w:val="24"/>
                <w:szCs w:val="24"/>
              </w:rPr>
              <w:t>3,213</w:t>
            </w:r>
          </w:p>
        </w:tc>
        <w:tc>
          <w:tcPr>
            <w:tcW w:w="1616" w:type="dxa"/>
            <w:tcBorders>
              <w:top w:val="nil"/>
              <w:left w:val="nil"/>
              <w:bottom w:val="single" w:sz="8" w:space="0" w:color="auto"/>
              <w:right w:val="single" w:sz="8" w:space="0" w:color="auto"/>
            </w:tcBorders>
            <w:shd w:val="clear" w:color="auto" w:fill="auto"/>
            <w:noWrap/>
            <w:vAlign w:val="center"/>
            <w:hideMark/>
          </w:tcPr>
          <w:p w14:paraId="22B98142" w14:textId="77777777" w:rsidR="00734A20" w:rsidRPr="00485BCE" w:rsidRDefault="00734A20" w:rsidP="00734A20">
            <w:pPr>
              <w:rPr>
                <w:rFonts w:asciiTheme="majorHAnsi" w:eastAsia="Times New Roman" w:hAnsiTheme="majorHAnsi" w:cstheme="majorHAnsi"/>
                <w:color w:val="000000"/>
                <w:sz w:val="24"/>
                <w:szCs w:val="24"/>
              </w:rPr>
            </w:pPr>
            <w:r w:rsidRPr="00485BCE">
              <w:rPr>
                <w:rFonts w:asciiTheme="majorHAnsi" w:eastAsia="Times New Roman" w:hAnsiTheme="majorHAnsi" w:cstheme="majorHAnsi"/>
                <w:color w:val="000000"/>
                <w:sz w:val="24"/>
                <w:szCs w:val="24"/>
              </w:rPr>
              <w:t>        72</w:t>
            </w:r>
          </w:p>
        </w:tc>
      </w:tr>
      <w:tr w:rsidR="00734A20" w:rsidRPr="00485BCE" w14:paraId="4A6EBA08" w14:textId="77777777" w:rsidTr="00734A20">
        <w:trPr>
          <w:trHeight w:val="211"/>
        </w:trPr>
        <w:tc>
          <w:tcPr>
            <w:tcW w:w="1364" w:type="dxa"/>
            <w:tcBorders>
              <w:top w:val="nil"/>
              <w:left w:val="single" w:sz="8" w:space="0" w:color="auto"/>
              <w:bottom w:val="single" w:sz="8" w:space="0" w:color="auto"/>
              <w:right w:val="single" w:sz="8" w:space="0" w:color="auto"/>
            </w:tcBorders>
            <w:shd w:val="clear" w:color="000000" w:fill="D9D9D9"/>
            <w:noWrap/>
            <w:vAlign w:val="center"/>
            <w:hideMark/>
          </w:tcPr>
          <w:p w14:paraId="4463CF05" w14:textId="77777777" w:rsidR="00734A20" w:rsidRPr="00485BCE" w:rsidRDefault="00734A20" w:rsidP="00734A20">
            <w:pPr>
              <w:rPr>
                <w:rFonts w:asciiTheme="majorHAnsi" w:eastAsia="Times New Roman" w:hAnsiTheme="majorHAnsi" w:cstheme="majorHAnsi"/>
                <w:color w:val="000000"/>
                <w:sz w:val="24"/>
                <w:szCs w:val="24"/>
              </w:rPr>
            </w:pPr>
            <w:r w:rsidRPr="00485BCE">
              <w:rPr>
                <w:rFonts w:asciiTheme="majorHAnsi" w:eastAsia="Times New Roman" w:hAnsiTheme="majorHAnsi" w:cstheme="majorHAnsi"/>
                <w:color w:val="000000"/>
                <w:sz w:val="24"/>
                <w:szCs w:val="24"/>
              </w:rPr>
              <w:t>flnessav08</w:t>
            </w:r>
          </w:p>
        </w:tc>
        <w:tc>
          <w:tcPr>
            <w:tcW w:w="750" w:type="dxa"/>
            <w:tcBorders>
              <w:top w:val="nil"/>
              <w:left w:val="nil"/>
              <w:bottom w:val="single" w:sz="8" w:space="0" w:color="auto"/>
              <w:right w:val="single" w:sz="8" w:space="0" w:color="auto"/>
            </w:tcBorders>
            <w:shd w:val="clear" w:color="000000" w:fill="D9D9D9"/>
            <w:noWrap/>
            <w:vAlign w:val="center"/>
            <w:hideMark/>
          </w:tcPr>
          <w:p w14:paraId="4409C084" w14:textId="77777777" w:rsidR="00734A20" w:rsidRPr="00485BCE" w:rsidRDefault="00734A20" w:rsidP="00734A20">
            <w:pPr>
              <w:jc w:val="center"/>
              <w:rPr>
                <w:rFonts w:asciiTheme="majorHAnsi" w:eastAsia="Times New Roman" w:hAnsiTheme="majorHAnsi" w:cstheme="majorHAnsi"/>
                <w:color w:val="000000"/>
                <w:sz w:val="24"/>
                <w:szCs w:val="24"/>
              </w:rPr>
            </w:pPr>
            <w:r w:rsidRPr="00485BCE">
              <w:rPr>
                <w:rFonts w:asciiTheme="majorHAnsi" w:eastAsia="Times New Roman" w:hAnsiTheme="majorHAnsi" w:cstheme="majorHAnsi"/>
                <w:color w:val="000000"/>
                <w:sz w:val="24"/>
                <w:szCs w:val="24"/>
              </w:rPr>
              <w:t>2008</w:t>
            </w:r>
          </w:p>
        </w:tc>
        <w:tc>
          <w:tcPr>
            <w:tcW w:w="950" w:type="dxa"/>
            <w:tcBorders>
              <w:top w:val="nil"/>
              <w:left w:val="nil"/>
              <w:bottom w:val="single" w:sz="8" w:space="0" w:color="auto"/>
              <w:right w:val="single" w:sz="8" w:space="0" w:color="auto"/>
            </w:tcBorders>
            <w:shd w:val="clear" w:color="000000" w:fill="D9D9D9"/>
            <w:noWrap/>
            <w:vAlign w:val="center"/>
            <w:hideMark/>
          </w:tcPr>
          <w:p w14:paraId="452B6FA7" w14:textId="77777777" w:rsidR="00734A20" w:rsidRPr="00485BCE" w:rsidRDefault="00734A20" w:rsidP="00734A20">
            <w:pPr>
              <w:jc w:val="center"/>
              <w:rPr>
                <w:rFonts w:asciiTheme="majorHAnsi" w:eastAsia="Times New Roman" w:hAnsiTheme="majorHAnsi" w:cstheme="majorHAnsi"/>
                <w:color w:val="000000"/>
                <w:sz w:val="24"/>
                <w:szCs w:val="24"/>
              </w:rPr>
            </w:pPr>
            <w:r w:rsidRPr="00485BCE">
              <w:rPr>
                <w:rFonts w:asciiTheme="majorHAnsi" w:eastAsia="Times New Roman" w:hAnsiTheme="majorHAnsi" w:cstheme="majorHAnsi"/>
                <w:color w:val="000000"/>
                <w:sz w:val="24"/>
                <w:szCs w:val="24"/>
              </w:rPr>
              <w:t>3,536</w:t>
            </w:r>
          </w:p>
        </w:tc>
        <w:tc>
          <w:tcPr>
            <w:tcW w:w="1616" w:type="dxa"/>
            <w:tcBorders>
              <w:top w:val="nil"/>
              <w:left w:val="nil"/>
              <w:bottom w:val="single" w:sz="8" w:space="0" w:color="auto"/>
              <w:right w:val="single" w:sz="8" w:space="0" w:color="auto"/>
            </w:tcBorders>
            <w:shd w:val="clear" w:color="000000" w:fill="D9D9D9"/>
            <w:noWrap/>
            <w:vAlign w:val="center"/>
            <w:hideMark/>
          </w:tcPr>
          <w:p w14:paraId="2E67427E" w14:textId="77777777" w:rsidR="00734A20" w:rsidRPr="00485BCE" w:rsidRDefault="00734A20" w:rsidP="00734A20">
            <w:pPr>
              <w:keepNext/>
              <w:rPr>
                <w:rFonts w:asciiTheme="majorHAnsi" w:eastAsia="Times New Roman" w:hAnsiTheme="majorHAnsi" w:cstheme="majorHAnsi"/>
                <w:color w:val="000000"/>
                <w:sz w:val="24"/>
                <w:szCs w:val="24"/>
              </w:rPr>
            </w:pPr>
            <w:r w:rsidRPr="00485BCE">
              <w:rPr>
                <w:rFonts w:asciiTheme="majorHAnsi" w:eastAsia="Times New Roman" w:hAnsiTheme="majorHAnsi" w:cstheme="majorHAnsi"/>
                <w:color w:val="000000"/>
                <w:sz w:val="24"/>
                <w:szCs w:val="24"/>
              </w:rPr>
              <w:t>      753</w:t>
            </w:r>
          </w:p>
        </w:tc>
      </w:tr>
    </w:tbl>
    <w:p w14:paraId="46C4C19A" w14:textId="34C2EC9D" w:rsidR="009B5EE5" w:rsidRPr="00485BCE" w:rsidRDefault="009B5EE5" w:rsidP="009B5EE5">
      <w:pPr>
        <w:pStyle w:val="Body"/>
        <w:spacing w:line="360" w:lineRule="auto"/>
        <w:rPr>
          <w:rFonts w:asciiTheme="majorHAnsi" w:eastAsia="Arial" w:hAnsiTheme="majorHAnsi" w:cstheme="majorHAnsi"/>
        </w:rPr>
      </w:pPr>
      <w:r w:rsidRPr="00485BCE">
        <w:rPr>
          <w:rFonts w:asciiTheme="majorHAnsi" w:eastAsia="Arial" w:hAnsiTheme="majorHAnsi" w:cstheme="majorHAnsi"/>
        </w:rPr>
        <w:t>Determining the distribution of seagrass in Estero Bay is a priority, and a monitoring program cannot be effective if a seagrass coverage map</w:t>
      </w:r>
      <w:r>
        <w:rPr>
          <w:rFonts w:asciiTheme="majorHAnsi" w:eastAsia="Arial" w:hAnsiTheme="majorHAnsi" w:cstheme="majorHAnsi"/>
        </w:rPr>
        <w:t xml:space="preserve"> is unavailable. With this in</w:t>
      </w:r>
      <w:r w:rsidRPr="00485BCE">
        <w:rPr>
          <w:rFonts w:asciiTheme="majorHAnsi" w:eastAsia="Arial" w:hAnsiTheme="majorHAnsi" w:cstheme="majorHAnsi"/>
        </w:rPr>
        <w:t xml:space="preserve"> mind, keeping abreast of up-to-date methods to define the boundaries</w:t>
      </w:r>
      <w:r>
        <w:rPr>
          <w:rFonts w:asciiTheme="majorHAnsi" w:eastAsia="Arial" w:hAnsiTheme="majorHAnsi" w:cstheme="majorHAnsi"/>
        </w:rPr>
        <w:t>, extent, and density</w:t>
      </w:r>
      <w:r w:rsidRPr="00485BCE">
        <w:rPr>
          <w:rFonts w:asciiTheme="majorHAnsi" w:eastAsia="Arial" w:hAnsiTheme="majorHAnsi" w:cstheme="majorHAnsi"/>
        </w:rPr>
        <w:t xml:space="preserve"> of seagrass meadows in Estero Bay is a goal in the current management plan. Both the scale and the level of detail required for the mapping project need to be considered when choosing a method to map seagrass coverage.</w:t>
      </w:r>
    </w:p>
    <w:p w14:paraId="7191AC46" w14:textId="77777777" w:rsidR="009B5EE5" w:rsidRPr="00AD6222" w:rsidRDefault="009B5EE5" w:rsidP="009B5EE5">
      <w:pPr>
        <w:pStyle w:val="Caption"/>
        <w:framePr w:w="4755" w:hSpace="180" w:wrap="around" w:vAnchor="page" w:hAnchor="page" w:x="6495" w:y="13136"/>
        <w:rPr>
          <w:szCs w:val="22"/>
        </w:rPr>
      </w:pPr>
      <w:bookmarkStart w:id="78" w:name="_Ref422406206"/>
      <w:bookmarkStart w:id="79" w:name="_Toc423355335"/>
      <w:r w:rsidRPr="00AD6222">
        <w:rPr>
          <w:szCs w:val="22"/>
        </w:rPr>
        <w:t xml:space="preserve">Table </w:t>
      </w:r>
      <w:r w:rsidRPr="00AD6222">
        <w:rPr>
          <w:szCs w:val="22"/>
        </w:rPr>
        <w:fldChar w:fldCharType="begin"/>
      </w:r>
      <w:r w:rsidRPr="00AD6222">
        <w:rPr>
          <w:szCs w:val="22"/>
        </w:rPr>
        <w:instrText xml:space="preserve"> SEQ Table \* ARABIC </w:instrText>
      </w:r>
      <w:r w:rsidRPr="00AD6222">
        <w:rPr>
          <w:szCs w:val="22"/>
        </w:rPr>
        <w:fldChar w:fldCharType="separate"/>
      </w:r>
      <w:r w:rsidRPr="00AD6222">
        <w:rPr>
          <w:noProof/>
          <w:szCs w:val="22"/>
        </w:rPr>
        <w:t>2</w:t>
      </w:r>
      <w:r w:rsidRPr="00AD6222">
        <w:rPr>
          <w:noProof/>
          <w:szCs w:val="22"/>
        </w:rPr>
        <w:fldChar w:fldCharType="end"/>
      </w:r>
      <w:bookmarkEnd w:id="78"/>
      <w:r w:rsidRPr="00AD6222">
        <w:rPr>
          <w:szCs w:val="22"/>
        </w:rPr>
        <w:t>:</w:t>
      </w:r>
      <w:r w:rsidRPr="00AD6222">
        <w:rPr>
          <w:rFonts w:asciiTheme="majorHAnsi" w:hAnsiTheme="majorHAnsi" w:cstheme="majorHAnsi"/>
          <w:szCs w:val="22"/>
        </w:rPr>
        <w:t xml:space="preserve"> Acreage of seagrass persistence over time</w:t>
      </w:r>
      <w:r w:rsidRPr="00AD6222">
        <w:rPr>
          <w:rFonts w:cs="Times New Roman"/>
          <w:szCs w:val="22"/>
        </w:rPr>
        <w:t xml:space="preserve"> (Robert Swett, Personal Communication, April 17, 2015)</w:t>
      </w:r>
      <w:bookmarkEnd w:id="79"/>
    </w:p>
    <w:tbl>
      <w:tblPr>
        <w:tblpPr w:leftFromText="180" w:rightFromText="180" w:vertAnchor="page" w:horzAnchor="page" w:tblpX="6569" w:tblpY="8711"/>
        <w:tblW w:w="4680" w:type="dxa"/>
        <w:tblLook w:val="04A0" w:firstRow="1" w:lastRow="0" w:firstColumn="1" w:lastColumn="0" w:noHBand="0" w:noVBand="1"/>
      </w:tblPr>
      <w:tblGrid>
        <w:gridCol w:w="1470"/>
        <w:gridCol w:w="1551"/>
        <w:gridCol w:w="1659"/>
      </w:tblGrid>
      <w:tr w:rsidR="009B5EE5" w:rsidRPr="00485BCE" w14:paraId="33268BA4" w14:textId="77777777" w:rsidTr="009B5EE5">
        <w:trPr>
          <w:trHeight w:val="877"/>
        </w:trPr>
        <w:tc>
          <w:tcPr>
            <w:tcW w:w="147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B7013CE" w14:textId="77777777" w:rsidR="009B5EE5" w:rsidRPr="00485BCE" w:rsidRDefault="009B5EE5" w:rsidP="009B5EE5">
            <w:pPr>
              <w:jc w:val="center"/>
              <w:rPr>
                <w:rFonts w:asciiTheme="majorHAnsi" w:eastAsia="Times New Roman" w:hAnsiTheme="majorHAnsi" w:cstheme="majorHAnsi"/>
                <w:bCs/>
                <w:color w:val="000000"/>
                <w:sz w:val="24"/>
                <w:szCs w:val="24"/>
              </w:rPr>
            </w:pPr>
            <w:r w:rsidRPr="00485BCE">
              <w:rPr>
                <w:rFonts w:asciiTheme="majorHAnsi" w:eastAsia="Times New Roman" w:hAnsiTheme="majorHAnsi" w:cstheme="majorHAnsi"/>
                <w:bCs/>
                <w:color w:val="000000"/>
                <w:sz w:val="24"/>
                <w:szCs w:val="24"/>
              </w:rPr>
              <w:t>Years of Persistence ('99, '03, '04, '06, '08)</w:t>
            </w:r>
          </w:p>
        </w:tc>
        <w:tc>
          <w:tcPr>
            <w:tcW w:w="1551" w:type="dxa"/>
            <w:tcBorders>
              <w:top w:val="single" w:sz="8" w:space="0" w:color="auto"/>
              <w:left w:val="nil"/>
              <w:bottom w:val="single" w:sz="8" w:space="0" w:color="auto"/>
              <w:right w:val="single" w:sz="8" w:space="0" w:color="auto"/>
            </w:tcBorders>
            <w:shd w:val="clear" w:color="auto" w:fill="auto"/>
            <w:vAlign w:val="center"/>
            <w:hideMark/>
          </w:tcPr>
          <w:p w14:paraId="65B48B98" w14:textId="7729986B" w:rsidR="009B5EE5" w:rsidRPr="00485BCE" w:rsidRDefault="009B5EE5" w:rsidP="00845B9D">
            <w:pPr>
              <w:jc w:val="center"/>
              <w:rPr>
                <w:rFonts w:asciiTheme="majorHAnsi" w:eastAsia="Times New Roman" w:hAnsiTheme="majorHAnsi" w:cstheme="majorHAnsi"/>
                <w:bCs/>
                <w:color w:val="000000"/>
                <w:sz w:val="24"/>
                <w:szCs w:val="24"/>
              </w:rPr>
            </w:pPr>
            <w:r w:rsidRPr="00485BCE">
              <w:rPr>
                <w:rFonts w:asciiTheme="majorHAnsi" w:eastAsia="Times New Roman" w:hAnsiTheme="majorHAnsi" w:cstheme="majorHAnsi"/>
                <w:bCs/>
                <w:color w:val="000000"/>
                <w:sz w:val="24"/>
                <w:szCs w:val="24"/>
              </w:rPr>
              <w:t xml:space="preserve">Acres of Seagrass </w:t>
            </w:r>
            <w:r w:rsidR="00845B9D">
              <w:rPr>
                <w:rFonts w:asciiTheme="majorHAnsi" w:eastAsia="Times New Roman" w:hAnsiTheme="majorHAnsi" w:cstheme="majorHAnsi"/>
                <w:bCs/>
                <w:color w:val="000000"/>
                <w:sz w:val="24"/>
                <w:szCs w:val="24"/>
              </w:rPr>
              <w:t>present each year</w:t>
            </w:r>
          </w:p>
        </w:tc>
        <w:tc>
          <w:tcPr>
            <w:tcW w:w="1659" w:type="dxa"/>
            <w:tcBorders>
              <w:top w:val="single" w:sz="8" w:space="0" w:color="auto"/>
              <w:left w:val="nil"/>
              <w:bottom w:val="single" w:sz="8" w:space="0" w:color="auto"/>
              <w:right w:val="single" w:sz="8" w:space="0" w:color="auto"/>
            </w:tcBorders>
            <w:shd w:val="clear" w:color="auto" w:fill="auto"/>
            <w:vAlign w:val="center"/>
            <w:hideMark/>
          </w:tcPr>
          <w:p w14:paraId="5A5C242D" w14:textId="77777777" w:rsidR="009B5EE5" w:rsidRDefault="009B5EE5" w:rsidP="009B5EE5">
            <w:pPr>
              <w:jc w:val="center"/>
              <w:rPr>
                <w:rFonts w:asciiTheme="majorHAnsi" w:eastAsia="Times New Roman" w:hAnsiTheme="majorHAnsi" w:cstheme="majorHAnsi"/>
                <w:bCs/>
                <w:color w:val="000000"/>
                <w:sz w:val="24"/>
                <w:szCs w:val="24"/>
              </w:rPr>
            </w:pPr>
            <w:r w:rsidRPr="00485BCE">
              <w:rPr>
                <w:rFonts w:asciiTheme="majorHAnsi" w:eastAsia="Times New Roman" w:hAnsiTheme="majorHAnsi" w:cstheme="majorHAnsi"/>
                <w:bCs/>
                <w:color w:val="000000"/>
                <w:sz w:val="24"/>
                <w:szCs w:val="24"/>
              </w:rPr>
              <w:t>Percent of Total</w:t>
            </w:r>
          </w:p>
          <w:p w14:paraId="1BE4CA03" w14:textId="77777777" w:rsidR="009B5EE5" w:rsidRPr="00AD6222" w:rsidRDefault="009B5EE5" w:rsidP="009B5EE5">
            <w:pPr>
              <w:rPr>
                <w:rFonts w:asciiTheme="majorHAnsi" w:eastAsia="Times New Roman" w:hAnsiTheme="majorHAnsi" w:cstheme="majorHAnsi"/>
                <w:sz w:val="24"/>
                <w:szCs w:val="24"/>
              </w:rPr>
            </w:pPr>
          </w:p>
        </w:tc>
      </w:tr>
      <w:tr w:rsidR="009B5EE5" w:rsidRPr="00485BCE" w14:paraId="661EA234" w14:textId="77777777" w:rsidTr="009B5EE5">
        <w:trPr>
          <w:trHeight w:val="145"/>
        </w:trPr>
        <w:tc>
          <w:tcPr>
            <w:tcW w:w="1470" w:type="dxa"/>
            <w:tcBorders>
              <w:top w:val="nil"/>
              <w:left w:val="single" w:sz="8" w:space="0" w:color="auto"/>
              <w:bottom w:val="nil"/>
              <w:right w:val="single" w:sz="8" w:space="0" w:color="auto"/>
            </w:tcBorders>
            <w:shd w:val="clear" w:color="000000" w:fill="D9D9D9"/>
            <w:noWrap/>
            <w:vAlign w:val="center"/>
            <w:hideMark/>
          </w:tcPr>
          <w:p w14:paraId="68C7CF0B" w14:textId="77777777" w:rsidR="009B5EE5" w:rsidRPr="00485BCE" w:rsidRDefault="009B5EE5" w:rsidP="009B5EE5">
            <w:pPr>
              <w:jc w:val="center"/>
              <w:rPr>
                <w:rFonts w:asciiTheme="majorHAnsi" w:eastAsia="Times New Roman" w:hAnsiTheme="majorHAnsi" w:cstheme="majorHAnsi"/>
                <w:color w:val="000000"/>
                <w:sz w:val="24"/>
                <w:szCs w:val="24"/>
              </w:rPr>
            </w:pPr>
            <w:r w:rsidRPr="00485BCE">
              <w:rPr>
                <w:rFonts w:asciiTheme="majorHAnsi" w:eastAsia="Times New Roman" w:hAnsiTheme="majorHAnsi" w:cstheme="majorHAnsi"/>
                <w:color w:val="000000"/>
                <w:sz w:val="24"/>
                <w:szCs w:val="24"/>
              </w:rPr>
              <w:t>1</w:t>
            </w:r>
          </w:p>
        </w:tc>
        <w:tc>
          <w:tcPr>
            <w:tcW w:w="1551" w:type="dxa"/>
            <w:tcBorders>
              <w:top w:val="nil"/>
              <w:left w:val="nil"/>
              <w:bottom w:val="nil"/>
              <w:right w:val="single" w:sz="8" w:space="0" w:color="auto"/>
            </w:tcBorders>
            <w:shd w:val="clear" w:color="000000" w:fill="D9D9D9"/>
            <w:noWrap/>
            <w:vAlign w:val="center"/>
            <w:hideMark/>
          </w:tcPr>
          <w:p w14:paraId="545EC93D" w14:textId="77777777" w:rsidR="009B5EE5" w:rsidRPr="00485BCE" w:rsidRDefault="009B5EE5" w:rsidP="009B5EE5">
            <w:pPr>
              <w:jc w:val="center"/>
              <w:rPr>
                <w:rFonts w:asciiTheme="majorHAnsi" w:eastAsia="Times New Roman" w:hAnsiTheme="majorHAnsi" w:cstheme="majorHAnsi"/>
                <w:color w:val="000000"/>
                <w:sz w:val="24"/>
                <w:szCs w:val="24"/>
              </w:rPr>
            </w:pPr>
            <w:r w:rsidRPr="00485BCE">
              <w:rPr>
                <w:rFonts w:asciiTheme="majorHAnsi" w:eastAsia="Times New Roman" w:hAnsiTheme="majorHAnsi" w:cstheme="majorHAnsi"/>
                <w:color w:val="000000"/>
                <w:sz w:val="24"/>
                <w:szCs w:val="24"/>
              </w:rPr>
              <w:t xml:space="preserve">           1,003 </w:t>
            </w:r>
          </w:p>
        </w:tc>
        <w:tc>
          <w:tcPr>
            <w:tcW w:w="1659" w:type="dxa"/>
            <w:tcBorders>
              <w:top w:val="nil"/>
              <w:left w:val="nil"/>
              <w:bottom w:val="nil"/>
              <w:right w:val="single" w:sz="8" w:space="0" w:color="auto"/>
            </w:tcBorders>
            <w:shd w:val="clear" w:color="000000" w:fill="D9D9D9"/>
            <w:noWrap/>
            <w:vAlign w:val="center"/>
            <w:hideMark/>
          </w:tcPr>
          <w:p w14:paraId="535B06BF" w14:textId="77777777" w:rsidR="009B5EE5" w:rsidRPr="00485BCE" w:rsidRDefault="009B5EE5" w:rsidP="009B5EE5">
            <w:pPr>
              <w:jc w:val="right"/>
              <w:rPr>
                <w:rFonts w:asciiTheme="majorHAnsi" w:eastAsia="Times New Roman" w:hAnsiTheme="majorHAnsi" w:cstheme="majorHAnsi"/>
                <w:color w:val="000000"/>
                <w:sz w:val="24"/>
                <w:szCs w:val="24"/>
              </w:rPr>
            </w:pPr>
            <w:r w:rsidRPr="00485BCE">
              <w:rPr>
                <w:rFonts w:asciiTheme="majorHAnsi" w:eastAsia="Times New Roman" w:hAnsiTheme="majorHAnsi" w:cstheme="majorHAnsi"/>
                <w:color w:val="000000"/>
                <w:sz w:val="24"/>
                <w:szCs w:val="24"/>
              </w:rPr>
              <w:t>22%</w:t>
            </w:r>
          </w:p>
        </w:tc>
      </w:tr>
      <w:tr w:rsidR="009B5EE5" w:rsidRPr="00485BCE" w14:paraId="0CCACD55" w14:textId="77777777" w:rsidTr="009B5EE5">
        <w:trPr>
          <w:trHeight w:val="145"/>
        </w:trPr>
        <w:tc>
          <w:tcPr>
            <w:tcW w:w="1470" w:type="dxa"/>
            <w:tcBorders>
              <w:top w:val="nil"/>
              <w:left w:val="single" w:sz="8" w:space="0" w:color="auto"/>
              <w:bottom w:val="nil"/>
              <w:right w:val="single" w:sz="8" w:space="0" w:color="auto"/>
            </w:tcBorders>
            <w:shd w:val="clear" w:color="auto" w:fill="auto"/>
            <w:noWrap/>
            <w:vAlign w:val="center"/>
            <w:hideMark/>
          </w:tcPr>
          <w:p w14:paraId="40419668" w14:textId="77777777" w:rsidR="009B5EE5" w:rsidRPr="00485BCE" w:rsidRDefault="009B5EE5" w:rsidP="009B5EE5">
            <w:pPr>
              <w:jc w:val="center"/>
              <w:rPr>
                <w:rFonts w:asciiTheme="majorHAnsi" w:eastAsia="Times New Roman" w:hAnsiTheme="majorHAnsi" w:cstheme="majorHAnsi"/>
                <w:color w:val="000000"/>
                <w:sz w:val="24"/>
                <w:szCs w:val="24"/>
              </w:rPr>
            </w:pPr>
            <w:r w:rsidRPr="00485BCE">
              <w:rPr>
                <w:rFonts w:asciiTheme="majorHAnsi" w:eastAsia="Times New Roman" w:hAnsiTheme="majorHAnsi" w:cstheme="majorHAnsi"/>
                <w:color w:val="000000"/>
                <w:sz w:val="24"/>
                <w:szCs w:val="24"/>
              </w:rPr>
              <w:t>2</w:t>
            </w:r>
          </w:p>
        </w:tc>
        <w:tc>
          <w:tcPr>
            <w:tcW w:w="1551" w:type="dxa"/>
            <w:tcBorders>
              <w:top w:val="nil"/>
              <w:left w:val="nil"/>
              <w:bottom w:val="nil"/>
              <w:right w:val="single" w:sz="8" w:space="0" w:color="auto"/>
            </w:tcBorders>
            <w:shd w:val="clear" w:color="auto" w:fill="auto"/>
            <w:noWrap/>
            <w:vAlign w:val="center"/>
            <w:hideMark/>
          </w:tcPr>
          <w:p w14:paraId="2F33F4BD" w14:textId="77777777" w:rsidR="009B5EE5" w:rsidRPr="00485BCE" w:rsidRDefault="009B5EE5" w:rsidP="009B5EE5">
            <w:pPr>
              <w:jc w:val="center"/>
              <w:rPr>
                <w:rFonts w:asciiTheme="majorHAnsi" w:eastAsia="Times New Roman" w:hAnsiTheme="majorHAnsi" w:cstheme="majorHAnsi"/>
                <w:color w:val="000000"/>
                <w:sz w:val="24"/>
                <w:szCs w:val="24"/>
              </w:rPr>
            </w:pPr>
            <w:r w:rsidRPr="00485BCE">
              <w:rPr>
                <w:rFonts w:asciiTheme="majorHAnsi" w:eastAsia="Times New Roman" w:hAnsiTheme="majorHAnsi" w:cstheme="majorHAnsi"/>
                <w:color w:val="000000"/>
                <w:sz w:val="24"/>
                <w:szCs w:val="24"/>
              </w:rPr>
              <w:t xml:space="preserve">              769 </w:t>
            </w:r>
          </w:p>
        </w:tc>
        <w:tc>
          <w:tcPr>
            <w:tcW w:w="1659" w:type="dxa"/>
            <w:tcBorders>
              <w:top w:val="nil"/>
              <w:left w:val="nil"/>
              <w:bottom w:val="nil"/>
              <w:right w:val="single" w:sz="8" w:space="0" w:color="auto"/>
            </w:tcBorders>
            <w:shd w:val="clear" w:color="auto" w:fill="auto"/>
            <w:noWrap/>
            <w:vAlign w:val="center"/>
            <w:hideMark/>
          </w:tcPr>
          <w:p w14:paraId="7740D225" w14:textId="77777777" w:rsidR="009B5EE5" w:rsidRPr="00485BCE" w:rsidRDefault="009B5EE5" w:rsidP="009B5EE5">
            <w:pPr>
              <w:jc w:val="right"/>
              <w:rPr>
                <w:rFonts w:asciiTheme="majorHAnsi" w:eastAsia="Times New Roman" w:hAnsiTheme="majorHAnsi" w:cstheme="majorHAnsi"/>
                <w:color w:val="000000"/>
                <w:sz w:val="24"/>
                <w:szCs w:val="24"/>
              </w:rPr>
            </w:pPr>
            <w:r w:rsidRPr="00485BCE">
              <w:rPr>
                <w:rFonts w:asciiTheme="majorHAnsi" w:eastAsia="Times New Roman" w:hAnsiTheme="majorHAnsi" w:cstheme="majorHAnsi"/>
                <w:color w:val="000000"/>
                <w:sz w:val="24"/>
                <w:szCs w:val="24"/>
              </w:rPr>
              <w:t>17%</w:t>
            </w:r>
          </w:p>
        </w:tc>
      </w:tr>
      <w:tr w:rsidR="009B5EE5" w:rsidRPr="00485BCE" w14:paraId="4D44BB85" w14:textId="77777777" w:rsidTr="009B5EE5">
        <w:trPr>
          <w:trHeight w:val="145"/>
        </w:trPr>
        <w:tc>
          <w:tcPr>
            <w:tcW w:w="1470" w:type="dxa"/>
            <w:tcBorders>
              <w:top w:val="nil"/>
              <w:left w:val="single" w:sz="8" w:space="0" w:color="auto"/>
              <w:bottom w:val="nil"/>
              <w:right w:val="single" w:sz="8" w:space="0" w:color="auto"/>
            </w:tcBorders>
            <w:shd w:val="clear" w:color="000000" w:fill="D9D9D9"/>
            <w:noWrap/>
            <w:vAlign w:val="center"/>
            <w:hideMark/>
          </w:tcPr>
          <w:p w14:paraId="5B33DAF8" w14:textId="77777777" w:rsidR="009B5EE5" w:rsidRPr="00485BCE" w:rsidRDefault="009B5EE5" w:rsidP="009B5EE5">
            <w:pPr>
              <w:jc w:val="center"/>
              <w:rPr>
                <w:rFonts w:asciiTheme="majorHAnsi" w:eastAsia="Times New Roman" w:hAnsiTheme="majorHAnsi" w:cstheme="majorHAnsi"/>
                <w:color w:val="000000"/>
                <w:sz w:val="24"/>
                <w:szCs w:val="24"/>
              </w:rPr>
            </w:pPr>
            <w:r w:rsidRPr="00485BCE">
              <w:rPr>
                <w:rFonts w:asciiTheme="majorHAnsi" w:eastAsia="Times New Roman" w:hAnsiTheme="majorHAnsi" w:cstheme="majorHAnsi"/>
                <w:color w:val="000000"/>
                <w:sz w:val="24"/>
                <w:szCs w:val="24"/>
              </w:rPr>
              <w:t>3</w:t>
            </w:r>
          </w:p>
        </w:tc>
        <w:tc>
          <w:tcPr>
            <w:tcW w:w="1551" w:type="dxa"/>
            <w:tcBorders>
              <w:top w:val="nil"/>
              <w:left w:val="nil"/>
              <w:bottom w:val="nil"/>
              <w:right w:val="single" w:sz="8" w:space="0" w:color="auto"/>
            </w:tcBorders>
            <w:shd w:val="clear" w:color="000000" w:fill="D9D9D9"/>
            <w:noWrap/>
            <w:vAlign w:val="center"/>
            <w:hideMark/>
          </w:tcPr>
          <w:p w14:paraId="6F64328F" w14:textId="77777777" w:rsidR="009B5EE5" w:rsidRPr="00485BCE" w:rsidRDefault="009B5EE5" w:rsidP="009B5EE5">
            <w:pPr>
              <w:jc w:val="center"/>
              <w:rPr>
                <w:rFonts w:asciiTheme="majorHAnsi" w:eastAsia="Times New Roman" w:hAnsiTheme="majorHAnsi" w:cstheme="majorHAnsi"/>
                <w:color w:val="000000"/>
                <w:sz w:val="24"/>
                <w:szCs w:val="24"/>
              </w:rPr>
            </w:pPr>
            <w:r w:rsidRPr="00485BCE">
              <w:rPr>
                <w:rFonts w:asciiTheme="majorHAnsi" w:eastAsia="Times New Roman" w:hAnsiTheme="majorHAnsi" w:cstheme="majorHAnsi"/>
                <w:color w:val="000000"/>
                <w:sz w:val="24"/>
                <w:szCs w:val="24"/>
              </w:rPr>
              <w:t xml:space="preserve">              589 </w:t>
            </w:r>
          </w:p>
        </w:tc>
        <w:tc>
          <w:tcPr>
            <w:tcW w:w="1659" w:type="dxa"/>
            <w:tcBorders>
              <w:top w:val="nil"/>
              <w:left w:val="nil"/>
              <w:bottom w:val="nil"/>
              <w:right w:val="single" w:sz="8" w:space="0" w:color="auto"/>
            </w:tcBorders>
            <w:shd w:val="clear" w:color="000000" w:fill="D9D9D9"/>
            <w:noWrap/>
            <w:vAlign w:val="center"/>
            <w:hideMark/>
          </w:tcPr>
          <w:p w14:paraId="71F48950" w14:textId="77777777" w:rsidR="009B5EE5" w:rsidRPr="00485BCE" w:rsidRDefault="009B5EE5" w:rsidP="009B5EE5">
            <w:pPr>
              <w:jc w:val="right"/>
              <w:rPr>
                <w:rFonts w:asciiTheme="majorHAnsi" w:eastAsia="Times New Roman" w:hAnsiTheme="majorHAnsi" w:cstheme="majorHAnsi"/>
                <w:color w:val="000000"/>
                <w:sz w:val="24"/>
                <w:szCs w:val="24"/>
              </w:rPr>
            </w:pPr>
            <w:r w:rsidRPr="00485BCE">
              <w:rPr>
                <w:rFonts w:asciiTheme="majorHAnsi" w:eastAsia="Times New Roman" w:hAnsiTheme="majorHAnsi" w:cstheme="majorHAnsi"/>
                <w:color w:val="000000"/>
                <w:sz w:val="24"/>
                <w:szCs w:val="24"/>
              </w:rPr>
              <w:t>13%</w:t>
            </w:r>
          </w:p>
        </w:tc>
      </w:tr>
      <w:tr w:rsidR="009B5EE5" w:rsidRPr="00485BCE" w14:paraId="58E0DD35" w14:textId="77777777" w:rsidTr="009B5EE5">
        <w:trPr>
          <w:trHeight w:val="145"/>
        </w:trPr>
        <w:tc>
          <w:tcPr>
            <w:tcW w:w="1470" w:type="dxa"/>
            <w:tcBorders>
              <w:top w:val="nil"/>
              <w:left w:val="single" w:sz="8" w:space="0" w:color="auto"/>
              <w:bottom w:val="nil"/>
              <w:right w:val="single" w:sz="8" w:space="0" w:color="auto"/>
            </w:tcBorders>
            <w:shd w:val="clear" w:color="auto" w:fill="auto"/>
            <w:noWrap/>
            <w:vAlign w:val="center"/>
            <w:hideMark/>
          </w:tcPr>
          <w:p w14:paraId="60DAC816" w14:textId="77777777" w:rsidR="009B5EE5" w:rsidRPr="00485BCE" w:rsidRDefault="009B5EE5" w:rsidP="009B5EE5">
            <w:pPr>
              <w:jc w:val="center"/>
              <w:rPr>
                <w:rFonts w:asciiTheme="majorHAnsi" w:eastAsia="Times New Roman" w:hAnsiTheme="majorHAnsi" w:cstheme="majorHAnsi"/>
                <w:color w:val="000000"/>
                <w:sz w:val="24"/>
                <w:szCs w:val="24"/>
              </w:rPr>
            </w:pPr>
            <w:r w:rsidRPr="00485BCE">
              <w:rPr>
                <w:rFonts w:asciiTheme="majorHAnsi" w:eastAsia="Times New Roman" w:hAnsiTheme="majorHAnsi" w:cstheme="majorHAnsi"/>
                <w:color w:val="000000"/>
                <w:sz w:val="24"/>
                <w:szCs w:val="24"/>
              </w:rPr>
              <w:t>4</w:t>
            </w:r>
          </w:p>
        </w:tc>
        <w:tc>
          <w:tcPr>
            <w:tcW w:w="1551" w:type="dxa"/>
            <w:tcBorders>
              <w:top w:val="nil"/>
              <w:left w:val="nil"/>
              <w:bottom w:val="nil"/>
              <w:right w:val="single" w:sz="8" w:space="0" w:color="auto"/>
            </w:tcBorders>
            <w:shd w:val="clear" w:color="auto" w:fill="auto"/>
            <w:noWrap/>
            <w:vAlign w:val="center"/>
            <w:hideMark/>
          </w:tcPr>
          <w:p w14:paraId="443AEDFA" w14:textId="77777777" w:rsidR="009B5EE5" w:rsidRPr="00485BCE" w:rsidRDefault="009B5EE5" w:rsidP="009B5EE5">
            <w:pPr>
              <w:jc w:val="center"/>
              <w:rPr>
                <w:rFonts w:asciiTheme="majorHAnsi" w:eastAsia="Times New Roman" w:hAnsiTheme="majorHAnsi" w:cstheme="majorHAnsi"/>
                <w:color w:val="000000"/>
                <w:sz w:val="24"/>
                <w:szCs w:val="24"/>
              </w:rPr>
            </w:pPr>
            <w:r w:rsidRPr="00485BCE">
              <w:rPr>
                <w:rFonts w:asciiTheme="majorHAnsi" w:eastAsia="Times New Roman" w:hAnsiTheme="majorHAnsi" w:cstheme="majorHAnsi"/>
                <w:color w:val="000000"/>
                <w:sz w:val="24"/>
                <w:szCs w:val="24"/>
              </w:rPr>
              <w:t xml:space="preserve">              662 </w:t>
            </w:r>
          </w:p>
        </w:tc>
        <w:tc>
          <w:tcPr>
            <w:tcW w:w="1659" w:type="dxa"/>
            <w:tcBorders>
              <w:top w:val="nil"/>
              <w:left w:val="nil"/>
              <w:bottom w:val="nil"/>
              <w:right w:val="single" w:sz="8" w:space="0" w:color="auto"/>
            </w:tcBorders>
            <w:shd w:val="clear" w:color="auto" w:fill="auto"/>
            <w:noWrap/>
            <w:vAlign w:val="center"/>
            <w:hideMark/>
          </w:tcPr>
          <w:p w14:paraId="23C85E92" w14:textId="77777777" w:rsidR="009B5EE5" w:rsidRPr="00485BCE" w:rsidRDefault="009B5EE5" w:rsidP="009B5EE5">
            <w:pPr>
              <w:jc w:val="right"/>
              <w:rPr>
                <w:rFonts w:asciiTheme="majorHAnsi" w:eastAsia="Times New Roman" w:hAnsiTheme="majorHAnsi" w:cstheme="majorHAnsi"/>
                <w:color w:val="000000"/>
                <w:sz w:val="24"/>
                <w:szCs w:val="24"/>
              </w:rPr>
            </w:pPr>
            <w:r w:rsidRPr="00485BCE">
              <w:rPr>
                <w:rFonts w:asciiTheme="majorHAnsi" w:eastAsia="Times New Roman" w:hAnsiTheme="majorHAnsi" w:cstheme="majorHAnsi"/>
                <w:color w:val="000000"/>
                <w:sz w:val="24"/>
                <w:szCs w:val="24"/>
              </w:rPr>
              <w:t>14%</w:t>
            </w:r>
          </w:p>
        </w:tc>
      </w:tr>
      <w:tr w:rsidR="009B5EE5" w:rsidRPr="00485BCE" w14:paraId="0A3D3450" w14:textId="77777777" w:rsidTr="009B5EE5">
        <w:trPr>
          <w:trHeight w:val="152"/>
        </w:trPr>
        <w:tc>
          <w:tcPr>
            <w:tcW w:w="1470" w:type="dxa"/>
            <w:tcBorders>
              <w:top w:val="nil"/>
              <w:left w:val="single" w:sz="8" w:space="0" w:color="auto"/>
              <w:bottom w:val="single" w:sz="8" w:space="0" w:color="auto"/>
              <w:right w:val="single" w:sz="8" w:space="0" w:color="auto"/>
            </w:tcBorders>
            <w:shd w:val="clear" w:color="000000" w:fill="D9D9D9"/>
            <w:noWrap/>
            <w:vAlign w:val="center"/>
            <w:hideMark/>
          </w:tcPr>
          <w:p w14:paraId="45930FBF" w14:textId="77777777" w:rsidR="009B5EE5" w:rsidRPr="00485BCE" w:rsidRDefault="009B5EE5" w:rsidP="009B5EE5">
            <w:pPr>
              <w:jc w:val="center"/>
              <w:rPr>
                <w:rFonts w:asciiTheme="majorHAnsi" w:eastAsia="Times New Roman" w:hAnsiTheme="majorHAnsi" w:cstheme="majorHAnsi"/>
                <w:color w:val="000000"/>
                <w:sz w:val="24"/>
                <w:szCs w:val="24"/>
              </w:rPr>
            </w:pPr>
            <w:r w:rsidRPr="00485BCE">
              <w:rPr>
                <w:rFonts w:asciiTheme="majorHAnsi" w:eastAsia="Times New Roman" w:hAnsiTheme="majorHAnsi" w:cstheme="majorHAnsi"/>
                <w:color w:val="000000"/>
                <w:sz w:val="24"/>
                <w:szCs w:val="24"/>
              </w:rPr>
              <w:t>5</w:t>
            </w:r>
          </w:p>
        </w:tc>
        <w:tc>
          <w:tcPr>
            <w:tcW w:w="1551" w:type="dxa"/>
            <w:tcBorders>
              <w:top w:val="nil"/>
              <w:left w:val="nil"/>
              <w:bottom w:val="single" w:sz="8" w:space="0" w:color="auto"/>
              <w:right w:val="single" w:sz="8" w:space="0" w:color="auto"/>
            </w:tcBorders>
            <w:shd w:val="clear" w:color="000000" w:fill="D9D9D9"/>
            <w:noWrap/>
            <w:vAlign w:val="center"/>
            <w:hideMark/>
          </w:tcPr>
          <w:p w14:paraId="35CFF5E4" w14:textId="77777777" w:rsidR="009B5EE5" w:rsidRPr="00485BCE" w:rsidRDefault="009B5EE5" w:rsidP="009B5EE5">
            <w:pPr>
              <w:jc w:val="center"/>
              <w:rPr>
                <w:rFonts w:asciiTheme="majorHAnsi" w:eastAsia="Times New Roman" w:hAnsiTheme="majorHAnsi" w:cstheme="majorHAnsi"/>
                <w:color w:val="000000"/>
                <w:sz w:val="24"/>
                <w:szCs w:val="24"/>
              </w:rPr>
            </w:pPr>
            <w:r w:rsidRPr="00485BCE">
              <w:rPr>
                <w:rFonts w:asciiTheme="majorHAnsi" w:eastAsia="Times New Roman" w:hAnsiTheme="majorHAnsi" w:cstheme="majorHAnsi"/>
                <w:color w:val="000000"/>
                <w:sz w:val="24"/>
                <w:szCs w:val="24"/>
              </w:rPr>
              <w:t xml:space="preserve">           1,574 </w:t>
            </w:r>
          </w:p>
        </w:tc>
        <w:tc>
          <w:tcPr>
            <w:tcW w:w="1659" w:type="dxa"/>
            <w:tcBorders>
              <w:top w:val="nil"/>
              <w:left w:val="nil"/>
              <w:bottom w:val="single" w:sz="8" w:space="0" w:color="auto"/>
              <w:right w:val="single" w:sz="8" w:space="0" w:color="auto"/>
            </w:tcBorders>
            <w:shd w:val="clear" w:color="000000" w:fill="D9D9D9"/>
            <w:noWrap/>
            <w:vAlign w:val="center"/>
            <w:hideMark/>
          </w:tcPr>
          <w:p w14:paraId="06190E10" w14:textId="77777777" w:rsidR="009B5EE5" w:rsidRPr="00485BCE" w:rsidRDefault="009B5EE5" w:rsidP="009B5EE5">
            <w:pPr>
              <w:jc w:val="right"/>
              <w:rPr>
                <w:rFonts w:asciiTheme="majorHAnsi" w:eastAsia="Times New Roman" w:hAnsiTheme="majorHAnsi" w:cstheme="majorHAnsi"/>
                <w:color w:val="000000"/>
                <w:sz w:val="24"/>
                <w:szCs w:val="24"/>
              </w:rPr>
            </w:pPr>
            <w:r w:rsidRPr="00485BCE">
              <w:rPr>
                <w:rFonts w:asciiTheme="majorHAnsi" w:eastAsia="Times New Roman" w:hAnsiTheme="majorHAnsi" w:cstheme="majorHAnsi"/>
                <w:color w:val="000000"/>
                <w:sz w:val="24"/>
                <w:szCs w:val="24"/>
              </w:rPr>
              <w:t>34%</w:t>
            </w:r>
          </w:p>
        </w:tc>
      </w:tr>
      <w:tr w:rsidR="009B5EE5" w:rsidRPr="00485BCE" w14:paraId="54A70DD5" w14:textId="77777777" w:rsidTr="009B5EE5">
        <w:trPr>
          <w:trHeight w:val="152"/>
        </w:trPr>
        <w:tc>
          <w:tcPr>
            <w:tcW w:w="1470" w:type="dxa"/>
            <w:tcBorders>
              <w:top w:val="nil"/>
              <w:left w:val="single" w:sz="8" w:space="0" w:color="auto"/>
              <w:bottom w:val="single" w:sz="8" w:space="0" w:color="auto"/>
              <w:right w:val="single" w:sz="8" w:space="0" w:color="auto"/>
            </w:tcBorders>
            <w:shd w:val="clear" w:color="auto" w:fill="auto"/>
            <w:noWrap/>
            <w:vAlign w:val="center"/>
            <w:hideMark/>
          </w:tcPr>
          <w:p w14:paraId="690C92E3" w14:textId="77777777" w:rsidR="009B5EE5" w:rsidRPr="00485BCE" w:rsidRDefault="009B5EE5" w:rsidP="009B5EE5">
            <w:pPr>
              <w:jc w:val="center"/>
              <w:rPr>
                <w:rFonts w:asciiTheme="majorHAnsi" w:eastAsia="Times New Roman" w:hAnsiTheme="majorHAnsi" w:cstheme="majorHAnsi"/>
                <w:bCs/>
                <w:color w:val="000000"/>
                <w:sz w:val="24"/>
                <w:szCs w:val="24"/>
              </w:rPr>
            </w:pPr>
            <w:r w:rsidRPr="00485BCE">
              <w:rPr>
                <w:rFonts w:asciiTheme="majorHAnsi" w:eastAsia="Times New Roman" w:hAnsiTheme="majorHAnsi" w:cstheme="majorHAnsi"/>
                <w:bCs/>
                <w:color w:val="000000"/>
                <w:sz w:val="24"/>
                <w:szCs w:val="24"/>
              </w:rPr>
              <w:t>Total</w:t>
            </w:r>
          </w:p>
        </w:tc>
        <w:tc>
          <w:tcPr>
            <w:tcW w:w="1551" w:type="dxa"/>
            <w:tcBorders>
              <w:top w:val="nil"/>
              <w:left w:val="nil"/>
              <w:bottom w:val="single" w:sz="8" w:space="0" w:color="auto"/>
              <w:right w:val="single" w:sz="8" w:space="0" w:color="auto"/>
            </w:tcBorders>
            <w:shd w:val="clear" w:color="auto" w:fill="auto"/>
            <w:noWrap/>
            <w:vAlign w:val="center"/>
            <w:hideMark/>
          </w:tcPr>
          <w:p w14:paraId="226C06A7" w14:textId="77777777" w:rsidR="009B5EE5" w:rsidRPr="00485BCE" w:rsidRDefault="009B5EE5" w:rsidP="009B5EE5">
            <w:pPr>
              <w:rPr>
                <w:rFonts w:asciiTheme="majorHAnsi" w:eastAsia="Times New Roman" w:hAnsiTheme="majorHAnsi" w:cstheme="majorHAnsi"/>
                <w:bCs/>
                <w:color w:val="000000"/>
                <w:sz w:val="24"/>
                <w:szCs w:val="24"/>
              </w:rPr>
            </w:pPr>
            <w:r w:rsidRPr="00485BCE">
              <w:rPr>
                <w:rFonts w:asciiTheme="majorHAnsi" w:eastAsia="Times New Roman" w:hAnsiTheme="majorHAnsi" w:cstheme="majorHAnsi"/>
                <w:bCs/>
                <w:color w:val="000000"/>
                <w:sz w:val="24"/>
                <w:szCs w:val="24"/>
              </w:rPr>
              <w:t xml:space="preserve">           4,597 </w:t>
            </w:r>
          </w:p>
        </w:tc>
        <w:tc>
          <w:tcPr>
            <w:tcW w:w="1659" w:type="dxa"/>
            <w:tcBorders>
              <w:top w:val="nil"/>
              <w:left w:val="nil"/>
              <w:bottom w:val="single" w:sz="8" w:space="0" w:color="auto"/>
              <w:right w:val="single" w:sz="8" w:space="0" w:color="auto"/>
            </w:tcBorders>
            <w:shd w:val="clear" w:color="auto" w:fill="auto"/>
            <w:noWrap/>
            <w:vAlign w:val="center"/>
            <w:hideMark/>
          </w:tcPr>
          <w:p w14:paraId="2547F5A2" w14:textId="77777777" w:rsidR="009B5EE5" w:rsidRPr="00485BCE" w:rsidRDefault="009B5EE5" w:rsidP="009B5EE5">
            <w:pPr>
              <w:keepNext/>
              <w:jc w:val="right"/>
              <w:rPr>
                <w:rFonts w:asciiTheme="majorHAnsi" w:eastAsia="Times New Roman" w:hAnsiTheme="majorHAnsi" w:cstheme="majorHAnsi"/>
                <w:bCs/>
                <w:color w:val="000000"/>
                <w:sz w:val="24"/>
                <w:szCs w:val="24"/>
              </w:rPr>
            </w:pPr>
            <w:r w:rsidRPr="00485BCE">
              <w:rPr>
                <w:rFonts w:asciiTheme="majorHAnsi" w:eastAsia="Times New Roman" w:hAnsiTheme="majorHAnsi" w:cstheme="majorHAnsi"/>
                <w:bCs/>
                <w:color w:val="000000"/>
                <w:sz w:val="24"/>
                <w:szCs w:val="24"/>
              </w:rPr>
              <w:t>100%</w:t>
            </w:r>
          </w:p>
        </w:tc>
      </w:tr>
    </w:tbl>
    <w:p w14:paraId="621B4B4A" w14:textId="77777777" w:rsidR="009B5EE5" w:rsidRDefault="009B5EE5" w:rsidP="009B5EE5">
      <w:pPr>
        <w:pStyle w:val="Body"/>
        <w:spacing w:line="360" w:lineRule="auto"/>
        <w:rPr>
          <w:rFonts w:asciiTheme="majorHAnsi" w:eastAsia="Arial" w:hAnsiTheme="majorHAnsi" w:cstheme="majorHAnsi"/>
        </w:rPr>
      </w:pPr>
      <w:r w:rsidRPr="00485BCE">
        <w:rPr>
          <w:rFonts w:asciiTheme="majorHAnsi" w:eastAsia="Arial" w:hAnsiTheme="majorHAnsi" w:cstheme="majorHAnsi"/>
        </w:rPr>
        <w:t xml:space="preserve"> Mapping at a large scale provides a spatial framework for seagrass coverage. Large areas can be mapped by aerial surveys. At this level, seagrass boundaries can be delineated</w:t>
      </w:r>
      <w:r>
        <w:rPr>
          <w:rFonts w:asciiTheme="majorHAnsi" w:eastAsia="Arial" w:hAnsiTheme="majorHAnsi" w:cstheme="majorHAnsi"/>
        </w:rPr>
        <w:t>. In previous years t</w:t>
      </w:r>
      <w:r w:rsidRPr="00485BCE">
        <w:rPr>
          <w:rFonts w:asciiTheme="majorHAnsi" w:eastAsia="Arial" w:hAnsiTheme="majorHAnsi" w:cstheme="majorHAnsi"/>
        </w:rPr>
        <w:t>he South Florida Water Management Di</w:t>
      </w:r>
      <w:r>
        <w:rPr>
          <w:rFonts w:asciiTheme="majorHAnsi" w:eastAsia="Arial" w:hAnsiTheme="majorHAnsi" w:cstheme="majorHAnsi"/>
        </w:rPr>
        <w:t xml:space="preserve">strict (SFWMD) obtained aerials and </w:t>
      </w:r>
      <w:r w:rsidRPr="00485BCE">
        <w:rPr>
          <w:rFonts w:asciiTheme="majorHAnsi" w:eastAsia="Arial" w:hAnsiTheme="majorHAnsi" w:cstheme="majorHAnsi"/>
        </w:rPr>
        <w:t xml:space="preserve">mapped </w:t>
      </w:r>
      <w:r>
        <w:rPr>
          <w:rFonts w:asciiTheme="majorHAnsi" w:eastAsia="Arial" w:hAnsiTheme="majorHAnsi" w:cstheme="majorHAnsi"/>
        </w:rPr>
        <w:t xml:space="preserve">seagrass extent </w:t>
      </w:r>
      <w:r w:rsidRPr="00485BCE">
        <w:rPr>
          <w:rFonts w:asciiTheme="majorHAnsi" w:eastAsia="Arial" w:hAnsiTheme="majorHAnsi" w:cstheme="majorHAnsi"/>
        </w:rPr>
        <w:t>biennially, however, this has been cut back to every 5 years.</w:t>
      </w:r>
      <w:r>
        <w:rPr>
          <w:rFonts w:asciiTheme="majorHAnsi" w:eastAsia="Arial" w:hAnsiTheme="majorHAnsi" w:cstheme="majorHAnsi"/>
        </w:rPr>
        <w:t xml:space="preserve"> It is important to note that aerials are typically flown in the winter (dormant season for seagrass) when there is less chance of rain and reduced water quality. </w:t>
      </w:r>
      <w:r w:rsidRPr="00485BCE">
        <w:rPr>
          <w:rFonts w:asciiTheme="majorHAnsi" w:eastAsia="Arial" w:hAnsiTheme="majorHAnsi" w:cstheme="majorHAnsi"/>
        </w:rPr>
        <w:t xml:space="preserve">EBAP contributes to the SFWMD mapping program by providing </w:t>
      </w:r>
      <w:r>
        <w:rPr>
          <w:rFonts w:asciiTheme="majorHAnsi" w:eastAsia="Arial" w:hAnsiTheme="majorHAnsi" w:cstheme="majorHAnsi"/>
        </w:rPr>
        <w:t xml:space="preserve">information on </w:t>
      </w:r>
      <w:r w:rsidRPr="00485BCE">
        <w:rPr>
          <w:rFonts w:asciiTheme="majorHAnsi" w:eastAsia="Arial" w:hAnsiTheme="majorHAnsi" w:cstheme="majorHAnsi"/>
        </w:rPr>
        <w:t>both amb</w:t>
      </w:r>
      <w:r>
        <w:rPr>
          <w:rFonts w:asciiTheme="majorHAnsi" w:eastAsia="Arial" w:hAnsiTheme="majorHAnsi" w:cstheme="majorHAnsi"/>
        </w:rPr>
        <w:t>ient and water conditions on the s</w:t>
      </w:r>
      <w:r w:rsidRPr="00485BCE">
        <w:rPr>
          <w:rFonts w:asciiTheme="majorHAnsi" w:eastAsia="Arial" w:hAnsiTheme="majorHAnsi" w:cstheme="majorHAnsi"/>
        </w:rPr>
        <w:t xml:space="preserve">urvey day and groundtruthing afterwards. </w:t>
      </w:r>
      <w:r>
        <w:rPr>
          <w:rFonts w:asciiTheme="majorHAnsi" w:eastAsia="Arial" w:hAnsiTheme="majorHAnsi" w:cstheme="majorHAnsi"/>
        </w:rPr>
        <w:t>Since EBAP recommends</w:t>
      </w:r>
      <w:r w:rsidRPr="00485BCE">
        <w:rPr>
          <w:rFonts w:asciiTheme="majorHAnsi" w:eastAsia="Arial" w:hAnsiTheme="majorHAnsi" w:cstheme="majorHAnsi"/>
        </w:rPr>
        <w:t xml:space="preserve"> </w:t>
      </w:r>
      <w:r>
        <w:rPr>
          <w:rFonts w:asciiTheme="majorHAnsi" w:eastAsia="Arial" w:hAnsiTheme="majorHAnsi" w:cstheme="majorHAnsi"/>
        </w:rPr>
        <w:t>that</w:t>
      </w:r>
      <w:r w:rsidRPr="00485BCE">
        <w:rPr>
          <w:rFonts w:asciiTheme="majorHAnsi" w:eastAsia="Arial" w:hAnsiTheme="majorHAnsi" w:cstheme="majorHAnsi"/>
        </w:rPr>
        <w:t xml:space="preserve"> aerial s</w:t>
      </w:r>
      <w:r>
        <w:rPr>
          <w:rFonts w:asciiTheme="majorHAnsi" w:eastAsia="Arial" w:hAnsiTheme="majorHAnsi" w:cstheme="majorHAnsi"/>
        </w:rPr>
        <w:t xml:space="preserve">urveys be flown every two years, and the Southwest Florida Water Management District </w:t>
      </w:r>
      <w:r>
        <w:rPr>
          <w:rFonts w:asciiTheme="majorHAnsi" w:eastAsia="Arial" w:hAnsiTheme="majorHAnsi" w:cstheme="majorHAnsi"/>
        </w:rPr>
        <w:lastRenderedPageBreak/>
        <w:t>(SWFWMD) consistently maps seagrass biannually, EBAP will explore options to expand the aerial surveys conducted by the SWFWMD to include Estero Bay.</w:t>
      </w:r>
    </w:p>
    <w:p w14:paraId="4C245230" w14:textId="77777777" w:rsidR="009B5EE5" w:rsidRPr="00485BCE" w:rsidRDefault="009B5EE5" w:rsidP="009B5EE5">
      <w:pPr>
        <w:pStyle w:val="Body"/>
        <w:spacing w:line="360" w:lineRule="auto"/>
        <w:rPr>
          <w:rFonts w:asciiTheme="majorHAnsi" w:eastAsia="Arial" w:hAnsiTheme="majorHAnsi" w:cstheme="majorHAnsi"/>
        </w:rPr>
      </w:pPr>
      <w:r w:rsidRPr="00485BCE">
        <w:rPr>
          <w:rFonts w:asciiTheme="majorHAnsi" w:eastAsia="Arial" w:hAnsiTheme="majorHAnsi" w:cstheme="majorHAnsi"/>
        </w:rPr>
        <w:t xml:space="preserve">The EBAP boundaries used to determine coverage are based on the aquatic preserve </w:t>
      </w:r>
    </w:p>
    <w:p w14:paraId="2871E264" w14:textId="77777777" w:rsidR="009B5EE5" w:rsidRPr="00485BCE" w:rsidRDefault="009B5EE5" w:rsidP="009B5EE5">
      <w:pPr>
        <w:pStyle w:val="Body"/>
        <w:spacing w:line="360" w:lineRule="auto"/>
        <w:rPr>
          <w:rFonts w:asciiTheme="majorHAnsi" w:eastAsia="Arial" w:hAnsiTheme="majorHAnsi" w:cstheme="majorHAnsi"/>
        </w:rPr>
      </w:pPr>
      <w:r w:rsidRPr="00485BCE">
        <w:rPr>
          <w:rFonts w:asciiTheme="majorHAnsi" w:eastAsia="Arial" w:hAnsiTheme="majorHAnsi" w:cstheme="majorHAnsi"/>
        </w:rPr>
        <w:t>descriptions in Section 258.39, Florida Statutes. The boundaries are approximate, and they are based on interpretation of aerial maps. The most recent</w:t>
      </w:r>
      <w:r>
        <w:rPr>
          <w:rFonts w:asciiTheme="majorHAnsi" w:eastAsia="Arial" w:hAnsiTheme="majorHAnsi" w:cstheme="majorHAnsi"/>
        </w:rPr>
        <w:t xml:space="preserve"> aerial survey and</w:t>
      </w:r>
      <w:r w:rsidRPr="00485BCE">
        <w:rPr>
          <w:rFonts w:asciiTheme="majorHAnsi" w:eastAsia="Arial" w:hAnsiTheme="majorHAnsi" w:cstheme="majorHAnsi"/>
        </w:rPr>
        <w:t xml:space="preserve"> mapping</w:t>
      </w:r>
      <w:r>
        <w:rPr>
          <w:rFonts w:asciiTheme="majorHAnsi" w:eastAsia="Arial" w:hAnsiTheme="majorHAnsi" w:cstheme="majorHAnsi"/>
        </w:rPr>
        <w:t xml:space="preserve"> done by the SFWMD</w:t>
      </w:r>
      <w:r w:rsidRPr="00485BCE">
        <w:rPr>
          <w:rFonts w:asciiTheme="majorHAnsi" w:eastAsia="Arial" w:hAnsiTheme="majorHAnsi" w:cstheme="majorHAnsi"/>
        </w:rPr>
        <w:t xml:space="preserve"> was conducted in 2008 and the seagrass coverage from 1999-2008 is detailed in </w:t>
      </w:r>
      <w:r>
        <w:rPr>
          <w:rFonts w:asciiTheme="majorHAnsi" w:eastAsia="Arial" w:hAnsiTheme="majorHAnsi" w:cstheme="majorHAnsi"/>
        </w:rPr>
        <w:fldChar w:fldCharType="begin"/>
      </w:r>
      <w:r>
        <w:rPr>
          <w:rFonts w:asciiTheme="majorHAnsi" w:eastAsia="Arial" w:hAnsiTheme="majorHAnsi" w:cstheme="majorHAnsi"/>
        </w:rPr>
        <w:instrText xml:space="preserve"> REF _Ref422406200 \h  \* MERGEFORMAT </w:instrText>
      </w:r>
      <w:r>
        <w:rPr>
          <w:rFonts w:asciiTheme="majorHAnsi" w:eastAsia="Arial" w:hAnsiTheme="majorHAnsi" w:cstheme="majorHAnsi"/>
        </w:rPr>
      </w:r>
      <w:r>
        <w:rPr>
          <w:rFonts w:asciiTheme="majorHAnsi" w:eastAsia="Arial" w:hAnsiTheme="majorHAnsi" w:cstheme="majorHAnsi"/>
        </w:rPr>
        <w:fldChar w:fldCharType="separate"/>
      </w:r>
      <w:r>
        <w:t xml:space="preserve">Table </w:t>
      </w:r>
      <w:r>
        <w:rPr>
          <w:noProof/>
        </w:rPr>
        <w:t>1</w:t>
      </w:r>
      <w:r>
        <w:rPr>
          <w:rFonts w:asciiTheme="majorHAnsi" w:eastAsia="Arial" w:hAnsiTheme="majorHAnsi" w:cstheme="majorHAnsi"/>
        </w:rPr>
        <w:fldChar w:fldCharType="end"/>
      </w:r>
      <w:r>
        <w:rPr>
          <w:rFonts w:asciiTheme="majorHAnsi" w:eastAsia="Arial" w:hAnsiTheme="majorHAnsi" w:cstheme="majorHAnsi"/>
        </w:rPr>
        <w:t>.</w:t>
      </w:r>
      <w:r w:rsidRPr="00B021E8">
        <w:rPr>
          <w:rFonts w:asciiTheme="majorHAnsi" w:eastAsia="Arial" w:hAnsiTheme="majorHAnsi" w:cstheme="majorHAnsi"/>
        </w:rPr>
        <w:t xml:space="preserve"> </w:t>
      </w:r>
      <w:r>
        <w:rPr>
          <w:rFonts w:asciiTheme="majorHAnsi" w:eastAsia="Arial" w:hAnsiTheme="majorHAnsi" w:cstheme="majorHAnsi"/>
        </w:rPr>
        <w:t>Using the seagrass extent mapping obtained from the SFWMD for 1999, 2003, 2004, 2006, and 2008; a seagrass persistence analysis was recently performed; o</w:t>
      </w:r>
      <w:r w:rsidRPr="00485BCE">
        <w:rPr>
          <w:rFonts w:asciiTheme="majorHAnsi" w:eastAsia="Arial" w:hAnsiTheme="majorHAnsi" w:cstheme="majorHAnsi"/>
        </w:rPr>
        <w:t>nly 34% of all seagrass persisted for all 5 years (</w:t>
      </w:r>
      <w:r>
        <w:rPr>
          <w:rFonts w:asciiTheme="majorHAnsi" w:eastAsia="Arial" w:hAnsiTheme="majorHAnsi" w:cstheme="majorHAnsi"/>
        </w:rPr>
        <w:fldChar w:fldCharType="begin"/>
      </w:r>
      <w:r>
        <w:rPr>
          <w:rFonts w:asciiTheme="majorHAnsi" w:eastAsia="Arial" w:hAnsiTheme="majorHAnsi" w:cstheme="majorHAnsi"/>
        </w:rPr>
        <w:instrText xml:space="preserve"> REF _Ref422406206 \h  \* MERGEFORMAT </w:instrText>
      </w:r>
      <w:r>
        <w:rPr>
          <w:rFonts w:asciiTheme="majorHAnsi" w:eastAsia="Arial" w:hAnsiTheme="majorHAnsi" w:cstheme="majorHAnsi"/>
        </w:rPr>
      </w:r>
      <w:r>
        <w:rPr>
          <w:rFonts w:asciiTheme="majorHAnsi" w:eastAsia="Arial" w:hAnsiTheme="majorHAnsi" w:cstheme="majorHAnsi"/>
        </w:rPr>
        <w:fldChar w:fldCharType="separate"/>
      </w:r>
      <w:r>
        <w:t xml:space="preserve">Table </w:t>
      </w:r>
      <w:r>
        <w:rPr>
          <w:noProof/>
        </w:rPr>
        <w:t>2</w:t>
      </w:r>
      <w:r>
        <w:rPr>
          <w:rFonts w:asciiTheme="majorHAnsi" w:eastAsia="Arial" w:hAnsiTheme="majorHAnsi" w:cstheme="majorHAnsi"/>
        </w:rPr>
        <w:fldChar w:fldCharType="end"/>
      </w:r>
      <w:r w:rsidRPr="00485BCE">
        <w:rPr>
          <w:rFonts w:asciiTheme="majorHAnsi" w:eastAsia="Arial" w:hAnsiTheme="majorHAnsi" w:cstheme="majorHAnsi"/>
        </w:rPr>
        <w:t xml:space="preserve">). </w:t>
      </w:r>
    </w:p>
    <w:p w14:paraId="3406DFD5" w14:textId="77777777" w:rsidR="009B5EE5" w:rsidRPr="00485BCE" w:rsidRDefault="009B5EE5" w:rsidP="009B5EE5">
      <w:pPr>
        <w:pStyle w:val="Heading4"/>
        <w:spacing w:line="360" w:lineRule="auto"/>
        <w:ind w:left="810"/>
        <w:rPr>
          <w:rFonts w:eastAsia="Arial" w:cstheme="majorHAnsi"/>
          <w:szCs w:val="24"/>
        </w:rPr>
      </w:pPr>
      <w:bookmarkStart w:id="80" w:name="_Toc423355128"/>
      <w:r w:rsidRPr="00485BCE">
        <w:rPr>
          <w:rFonts w:eastAsia="Arial" w:cstheme="majorHAnsi"/>
          <w:szCs w:val="24"/>
        </w:rPr>
        <w:t xml:space="preserve">3.3.1.2 </w:t>
      </w:r>
      <w:r>
        <w:rPr>
          <w:rFonts w:eastAsia="Arial" w:cstheme="majorHAnsi"/>
          <w:szCs w:val="24"/>
        </w:rPr>
        <w:t xml:space="preserve">Ground Survey </w:t>
      </w:r>
      <w:r w:rsidRPr="00485BCE">
        <w:rPr>
          <w:rFonts w:eastAsia="Arial" w:cstheme="majorHAnsi"/>
          <w:szCs w:val="24"/>
        </w:rPr>
        <w:t>Mapping</w:t>
      </w:r>
      <w:r>
        <w:rPr>
          <w:rFonts w:eastAsia="Arial" w:cstheme="majorHAnsi"/>
          <w:szCs w:val="24"/>
        </w:rPr>
        <w:t xml:space="preserve"> Technologies</w:t>
      </w:r>
      <w:bookmarkEnd w:id="80"/>
    </w:p>
    <w:p w14:paraId="06C5CF7D" w14:textId="77777777" w:rsidR="009B5EE5" w:rsidRPr="00485BCE" w:rsidRDefault="009B5EE5" w:rsidP="009B5EE5">
      <w:pPr>
        <w:pStyle w:val="Body"/>
        <w:spacing w:line="360" w:lineRule="auto"/>
        <w:rPr>
          <w:rFonts w:asciiTheme="majorHAnsi" w:eastAsia="Arial" w:hAnsiTheme="majorHAnsi" w:cstheme="majorHAnsi"/>
        </w:rPr>
      </w:pPr>
      <w:r>
        <w:rPr>
          <w:rFonts w:asciiTheme="majorHAnsi" w:eastAsia="Arial" w:hAnsiTheme="majorHAnsi" w:cstheme="majorHAnsi"/>
        </w:rPr>
        <w:t>Interpreting imagery</w:t>
      </w:r>
      <w:r w:rsidRPr="00485BCE">
        <w:rPr>
          <w:rFonts w:asciiTheme="majorHAnsi" w:eastAsia="Arial" w:hAnsiTheme="majorHAnsi" w:cstheme="majorHAnsi"/>
        </w:rPr>
        <w:t xml:space="preserve"> from aerial surveys is a preferred method for </w:t>
      </w:r>
      <w:r>
        <w:rPr>
          <w:rFonts w:asciiTheme="majorHAnsi" w:eastAsia="Arial" w:hAnsiTheme="majorHAnsi" w:cstheme="majorHAnsi"/>
        </w:rPr>
        <w:t xml:space="preserve">mapping </w:t>
      </w:r>
      <w:r w:rsidRPr="00485BCE">
        <w:rPr>
          <w:rFonts w:asciiTheme="majorHAnsi" w:eastAsia="Arial" w:hAnsiTheme="majorHAnsi" w:cstheme="majorHAnsi"/>
        </w:rPr>
        <w:t xml:space="preserve">seagrass </w:t>
      </w:r>
      <w:r>
        <w:rPr>
          <w:rFonts w:asciiTheme="majorHAnsi" w:eastAsia="Arial" w:hAnsiTheme="majorHAnsi" w:cstheme="majorHAnsi"/>
        </w:rPr>
        <w:t>in</w:t>
      </w:r>
      <w:r w:rsidRPr="00485BCE">
        <w:rPr>
          <w:rFonts w:asciiTheme="majorHAnsi" w:eastAsia="Arial" w:hAnsiTheme="majorHAnsi" w:cstheme="majorHAnsi"/>
        </w:rPr>
        <w:t xml:space="preserve"> intertidal areas, although in submerged areas, </w:t>
      </w:r>
      <w:r>
        <w:rPr>
          <w:rFonts w:asciiTheme="majorHAnsi" w:eastAsia="Arial" w:hAnsiTheme="majorHAnsi" w:cstheme="majorHAnsi"/>
        </w:rPr>
        <w:t>aerial surveys are</w:t>
      </w:r>
      <w:r w:rsidRPr="00485BCE">
        <w:rPr>
          <w:rFonts w:asciiTheme="majorHAnsi" w:eastAsia="Arial" w:hAnsiTheme="majorHAnsi" w:cstheme="majorHAnsi"/>
        </w:rPr>
        <w:t xml:space="preserve"> limited by water clarity, cloud coverage and sea surface </w:t>
      </w:r>
      <w:r>
        <w:rPr>
          <w:rFonts w:asciiTheme="majorHAnsi" w:eastAsia="Arial" w:hAnsiTheme="majorHAnsi" w:cstheme="majorHAnsi"/>
        </w:rPr>
        <w:t>wind and wave conditions</w:t>
      </w:r>
      <w:r w:rsidRPr="00485BCE">
        <w:rPr>
          <w:rFonts w:asciiTheme="majorHAnsi" w:eastAsia="Arial" w:hAnsiTheme="majorHAnsi" w:cstheme="majorHAnsi"/>
        </w:rPr>
        <w:t xml:space="preserve"> (V</w:t>
      </w:r>
      <w:r>
        <w:rPr>
          <w:rFonts w:asciiTheme="majorHAnsi" w:eastAsia="Arial" w:hAnsiTheme="majorHAnsi" w:cstheme="majorHAnsi"/>
        </w:rPr>
        <w:t>is, Hudon, &amp; Carignan</w:t>
      </w:r>
      <w:r w:rsidRPr="00485BCE">
        <w:rPr>
          <w:rFonts w:asciiTheme="majorHAnsi" w:eastAsia="Arial" w:hAnsiTheme="majorHAnsi" w:cstheme="majorHAnsi"/>
        </w:rPr>
        <w:t xml:space="preserve">., 2003) and frequently results in systematic underestimation of the extent of seagrass (McCarthy and Sabol, 2000). Having access </w:t>
      </w:r>
      <w:r>
        <w:rPr>
          <w:rFonts w:asciiTheme="majorHAnsi" w:eastAsia="Arial" w:hAnsiTheme="majorHAnsi" w:cstheme="majorHAnsi"/>
        </w:rPr>
        <w:t>to aerial</w:t>
      </w:r>
      <w:r w:rsidRPr="00485BCE">
        <w:rPr>
          <w:rFonts w:asciiTheme="majorHAnsi" w:eastAsia="Arial" w:hAnsiTheme="majorHAnsi" w:cstheme="majorHAnsi"/>
        </w:rPr>
        <w:t xml:space="preserve"> maps </w:t>
      </w:r>
      <w:r>
        <w:rPr>
          <w:rFonts w:asciiTheme="majorHAnsi" w:eastAsia="Arial" w:hAnsiTheme="majorHAnsi" w:cstheme="majorHAnsi"/>
        </w:rPr>
        <w:t xml:space="preserve">for multiple years, </w:t>
      </w:r>
      <w:r w:rsidRPr="00485BCE">
        <w:rPr>
          <w:rFonts w:asciiTheme="majorHAnsi" w:eastAsia="Arial" w:hAnsiTheme="majorHAnsi" w:cstheme="majorHAnsi"/>
        </w:rPr>
        <w:t xml:space="preserve">like </w:t>
      </w:r>
      <w:r>
        <w:rPr>
          <w:rFonts w:asciiTheme="majorHAnsi" w:eastAsia="Arial" w:hAnsiTheme="majorHAnsi" w:cstheme="majorHAnsi"/>
        </w:rPr>
        <w:t xml:space="preserve">those </w:t>
      </w:r>
      <w:r w:rsidRPr="00485BCE">
        <w:rPr>
          <w:rFonts w:asciiTheme="majorHAnsi" w:eastAsia="Arial" w:hAnsiTheme="majorHAnsi" w:cstheme="majorHAnsi"/>
        </w:rPr>
        <w:t>described</w:t>
      </w:r>
      <w:r>
        <w:rPr>
          <w:rFonts w:asciiTheme="majorHAnsi" w:eastAsia="Arial" w:hAnsiTheme="majorHAnsi" w:cstheme="majorHAnsi"/>
        </w:rPr>
        <w:t xml:space="preserve"> in section </w:t>
      </w:r>
      <w:r>
        <w:rPr>
          <w:rFonts w:asciiTheme="majorHAnsi" w:eastAsia="Arial" w:hAnsiTheme="majorHAnsi" w:cstheme="majorHAnsi"/>
        </w:rPr>
        <w:fldChar w:fldCharType="begin"/>
      </w:r>
      <w:r>
        <w:rPr>
          <w:rFonts w:asciiTheme="majorHAnsi" w:eastAsia="Arial" w:hAnsiTheme="majorHAnsi" w:cstheme="majorHAnsi"/>
        </w:rPr>
        <w:instrText xml:space="preserve"> REF _Ref422313049 \r \h  \* MERGEFORMAT </w:instrText>
      </w:r>
      <w:r>
        <w:rPr>
          <w:rFonts w:asciiTheme="majorHAnsi" w:eastAsia="Arial" w:hAnsiTheme="majorHAnsi" w:cstheme="majorHAnsi"/>
        </w:rPr>
      </w:r>
      <w:r>
        <w:rPr>
          <w:rFonts w:asciiTheme="majorHAnsi" w:eastAsia="Arial" w:hAnsiTheme="majorHAnsi" w:cstheme="majorHAnsi"/>
        </w:rPr>
        <w:fldChar w:fldCharType="separate"/>
      </w:r>
      <w:r>
        <w:rPr>
          <w:rFonts w:asciiTheme="majorHAnsi" w:eastAsia="Arial" w:hAnsiTheme="majorHAnsi" w:cstheme="majorHAnsi"/>
        </w:rPr>
        <w:t>3.3.1.1</w:t>
      </w:r>
      <w:r>
        <w:rPr>
          <w:rFonts w:asciiTheme="majorHAnsi" w:eastAsia="Arial" w:hAnsiTheme="majorHAnsi" w:cstheme="majorHAnsi"/>
        </w:rPr>
        <w:fldChar w:fldCharType="end"/>
      </w:r>
      <w:r>
        <w:rPr>
          <w:rFonts w:asciiTheme="majorHAnsi" w:eastAsia="Arial" w:hAnsiTheme="majorHAnsi" w:cstheme="majorHAnsi"/>
        </w:rPr>
        <w:t>,</w:t>
      </w:r>
      <w:r w:rsidRPr="00485BCE">
        <w:rPr>
          <w:rFonts w:asciiTheme="majorHAnsi" w:eastAsia="Arial" w:hAnsiTheme="majorHAnsi" w:cstheme="majorHAnsi"/>
        </w:rPr>
        <w:t xml:space="preserve"> provide</w:t>
      </w:r>
      <w:r>
        <w:rPr>
          <w:rFonts w:asciiTheme="majorHAnsi" w:eastAsia="Arial" w:hAnsiTheme="majorHAnsi" w:cstheme="majorHAnsi"/>
        </w:rPr>
        <w:t>s</w:t>
      </w:r>
      <w:r w:rsidRPr="00485BCE">
        <w:rPr>
          <w:rFonts w:asciiTheme="majorHAnsi" w:eastAsia="Arial" w:hAnsiTheme="majorHAnsi" w:cstheme="majorHAnsi"/>
        </w:rPr>
        <w:t xml:space="preserve"> insight into the variation in seagrass distribution. </w:t>
      </w:r>
      <w:r>
        <w:rPr>
          <w:rFonts w:asciiTheme="majorHAnsi" w:eastAsia="Arial" w:hAnsiTheme="majorHAnsi" w:cstheme="majorHAnsi"/>
        </w:rPr>
        <w:t>Ground s</w:t>
      </w:r>
      <w:r w:rsidRPr="00485BCE">
        <w:rPr>
          <w:rFonts w:asciiTheme="majorHAnsi" w:eastAsia="Arial" w:hAnsiTheme="majorHAnsi" w:cstheme="majorHAnsi"/>
        </w:rPr>
        <w:t xml:space="preserve">urveys, however, are also important in examining the bathymetric range of seagrass. Determining the density of seagrass in a specific area and delineating exact boundaries of seagrass beds necessitates adapted techniques, such as </w:t>
      </w:r>
      <w:r>
        <w:rPr>
          <w:rFonts w:asciiTheme="majorHAnsi" w:eastAsia="Arial" w:hAnsiTheme="majorHAnsi" w:cstheme="majorHAnsi"/>
        </w:rPr>
        <w:t>hydroacoustic mapping</w:t>
      </w:r>
      <w:r w:rsidRPr="00485BCE">
        <w:rPr>
          <w:rFonts w:asciiTheme="majorHAnsi" w:eastAsia="Arial" w:hAnsiTheme="majorHAnsi" w:cstheme="majorHAnsi"/>
        </w:rPr>
        <w:t xml:space="preserve"> (Walker, 1989). </w:t>
      </w:r>
    </w:p>
    <w:p w14:paraId="6DB5B178" w14:textId="77777777" w:rsidR="009B5EE5" w:rsidRPr="00485BCE" w:rsidRDefault="009B5EE5" w:rsidP="009B5EE5">
      <w:pPr>
        <w:pStyle w:val="Body"/>
        <w:spacing w:line="360" w:lineRule="auto"/>
        <w:rPr>
          <w:rFonts w:asciiTheme="majorHAnsi" w:eastAsia="Arial" w:hAnsiTheme="majorHAnsi" w:cstheme="majorHAnsi"/>
        </w:rPr>
      </w:pPr>
      <w:r>
        <w:rPr>
          <w:rFonts w:asciiTheme="majorHAnsi" w:eastAsia="Arial" w:hAnsiTheme="majorHAnsi" w:cstheme="majorHAnsi"/>
        </w:rPr>
        <w:t xml:space="preserve">Using a Differential GPS, hydroacoustic technologies can collect </w:t>
      </w:r>
      <w:r w:rsidRPr="005150CB">
        <w:rPr>
          <w:rFonts w:asciiTheme="majorHAnsi" w:eastAsia="Arial" w:hAnsiTheme="majorHAnsi" w:cstheme="majorHAnsi"/>
        </w:rPr>
        <w:t xml:space="preserve">data on bathymetry, submersed plants, and substrate composition </w:t>
      </w:r>
      <w:r>
        <w:rPr>
          <w:rFonts w:asciiTheme="majorHAnsi" w:eastAsia="Arial" w:hAnsiTheme="majorHAnsi" w:cstheme="majorHAnsi"/>
        </w:rPr>
        <w:t>from a</w:t>
      </w:r>
      <w:r w:rsidRPr="005150CB">
        <w:rPr>
          <w:rFonts w:asciiTheme="majorHAnsi" w:eastAsia="Arial" w:hAnsiTheme="majorHAnsi" w:cstheme="majorHAnsi"/>
        </w:rPr>
        <w:t xml:space="preserve"> vessel by following a predetermined transect</w:t>
      </w:r>
      <w:r>
        <w:rPr>
          <w:rFonts w:asciiTheme="majorHAnsi" w:eastAsia="Arial" w:hAnsiTheme="majorHAnsi" w:cstheme="majorHAnsi"/>
        </w:rPr>
        <w:t>.  There is a</w:t>
      </w:r>
      <w:r w:rsidRPr="00485BCE">
        <w:rPr>
          <w:rFonts w:asciiTheme="majorHAnsi" w:eastAsia="Arial" w:hAnsiTheme="majorHAnsi" w:cstheme="majorHAnsi"/>
        </w:rPr>
        <w:t xml:space="preserve"> high frequency acoustic signal </w:t>
      </w:r>
      <w:r>
        <w:rPr>
          <w:rFonts w:asciiTheme="majorHAnsi" w:eastAsia="Arial" w:hAnsiTheme="majorHAnsi" w:cstheme="majorHAnsi"/>
        </w:rPr>
        <w:t xml:space="preserve">sent </w:t>
      </w:r>
      <w:r w:rsidRPr="00485BCE">
        <w:rPr>
          <w:rFonts w:asciiTheme="majorHAnsi" w:eastAsia="Arial" w:hAnsiTheme="majorHAnsi" w:cstheme="majorHAnsi"/>
        </w:rPr>
        <w:t>towards the seafloor, and the intensity at which the signal is sent back to the device is dependent on the morpho</w:t>
      </w:r>
      <w:r>
        <w:rPr>
          <w:rFonts w:asciiTheme="majorHAnsi" w:eastAsia="Arial" w:hAnsiTheme="majorHAnsi" w:cstheme="majorHAnsi"/>
        </w:rPr>
        <w:t>logy of the bottom (Berne</w:t>
      </w:r>
      <w:r w:rsidRPr="00485BCE">
        <w:rPr>
          <w:rFonts w:asciiTheme="majorHAnsi" w:eastAsia="Arial" w:hAnsiTheme="majorHAnsi" w:cstheme="majorHAnsi"/>
        </w:rPr>
        <w:t>,</w:t>
      </w:r>
      <w:r>
        <w:rPr>
          <w:rFonts w:asciiTheme="majorHAnsi" w:eastAsia="Arial" w:hAnsiTheme="majorHAnsi" w:cstheme="majorHAnsi"/>
        </w:rPr>
        <w:t xml:space="preserve"> Casting, Drezen, &amp; Lericolais;</w:t>
      </w:r>
      <w:r w:rsidRPr="00485BCE">
        <w:rPr>
          <w:rFonts w:asciiTheme="majorHAnsi" w:eastAsia="Arial" w:hAnsiTheme="majorHAnsi" w:cstheme="majorHAnsi"/>
        </w:rPr>
        <w:t xml:space="preserve"> 1993). </w:t>
      </w:r>
      <w:r>
        <w:rPr>
          <w:rFonts w:asciiTheme="majorHAnsi" w:eastAsia="Arial" w:hAnsiTheme="majorHAnsi" w:cstheme="majorHAnsi"/>
        </w:rPr>
        <w:t>Hydroacoustic technologies have</w:t>
      </w:r>
      <w:r w:rsidRPr="00485BCE">
        <w:rPr>
          <w:rFonts w:asciiTheme="majorHAnsi" w:eastAsia="Arial" w:hAnsiTheme="majorHAnsi" w:cstheme="majorHAnsi"/>
        </w:rPr>
        <w:t xml:space="preserve"> been successf</w:t>
      </w:r>
      <w:r>
        <w:rPr>
          <w:rFonts w:asciiTheme="majorHAnsi" w:eastAsia="Arial" w:hAnsiTheme="majorHAnsi" w:cstheme="majorHAnsi"/>
        </w:rPr>
        <w:t>ully used to map seagrass beds, and they can be implemented in EBAP if funding allows to supplement field observations.</w:t>
      </w:r>
    </w:p>
    <w:p w14:paraId="6E66383C" w14:textId="77777777" w:rsidR="009B5EE5" w:rsidRPr="00485BCE" w:rsidRDefault="009B5EE5" w:rsidP="009B5EE5">
      <w:pPr>
        <w:pStyle w:val="Heading3"/>
        <w:numPr>
          <w:ilvl w:val="2"/>
          <w:numId w:val="24"/>
        </w:numPr>
        <w:spacing w:line="360" w:lineRule="auto"/>
        <w:ind w:left="2880" w:hanging="1440"/>
        <w:rPr>
          <w:rFonts w:eastAsia="Arial" w:cstheme="majorHAnsi"/>
        </w:rPr>
      </w:pPr>
      <w:bookmarkStart w:id="81" w:name="_Ref422382507"/>
      <w:bookmarkStart w:id="82" w:name="_Ref422382544"/>
      <w:bookmarkStart w:id="83" w:name="_Ref422382581"/>
      <w:bookmarkStart w:id="84" w:name="_Toc423355129"/>
      <w:r w:rsidRPr="00485BCE">
        <w:rPr>
          <w:rFonts w:eastAsia="Arial" w:cstheme="majorHAnsi"/>
        </w:rPr>
        <w:t>Propeller Scar Mapping</w:t>
      </w:r>
      <w:bookmarkEnd w:id="81"/>
      <w:bookmarkEnd w:id="82"/>
      <w:bookmarkEnd w:id="83"/>
      <w:bookmarkEnd w:id="84"/>
    </w:p>
    <w:p w14:paraId="62884883" w14:textId="3BDE8A99" w:rsidR="009B5EE5" w:rsidRPr="00485BCE" w:rsidRDefault="00734A20" w:rsidP="009B5EE5">
      <w:pPr>
        <w:pStyle w:val="Body"/>
        <w:spacing w:line="360" w:lineRule="auto"/>
        <w:rPr>
          <w:rFonts w:asciiTheme="majorHAnsi" w:eastAsia="Arial" w:hAnsiTheme="majorHAnsi" w:cstheme="majorHAnsi"/>
        </w:rPr>
      </w:pPr>
      <w:r>
        <w:rPr>
          <w:rFonts w:asciiTheme="majorHAnsi" w:eastAsia="Arial" w:hAnsiTheme="majorHAnsi" w:cstheme="majorHAnsi"/>
        </w:rPr>
        <w:t>T</w:t>
      </w:r>
      <w:r w:rsidR="009B5EE5" w:rsidRPr="00485BCE">
        <w:rPr>
          <w:rFonts w:asciiTheme="majorHAnsi" w:eastAsia="Arial" w:hAnsiTheme="majorHAnsi" w:cstheme="majorHAnsi"/>
        </w:rPr>
        <w:t xml:space="preserve">he </w:t>
      </w:r>
      <w:r w:rsidR="009B5EE5">
        <w:rPr>
          <w:rFonts w:asciiTheme="majorHAnsi" w:eastAsia="Arial" w:hAnsiTheme="majorHAnsi" w:cstheme="majorHAnsi"/>
        </w:rPr>
        <w:t>Fish and Wildlife Research Institute (FWRI)</w:t>
      </w:r>
      <w:r w:rsidR="009B5EE5" w:rsidRPr="00485BCE">
        <w:rPr>
          <w:rFonts w:asciiTheme="majorHAnsi" w:eastAsia="Arial" w:hAnsiTheme="majorHAnsi" w:cstheme="majorHAnsi"/>
        </w:rPr>
        <w:t xml:space="preserve"> uses aerial photography to assess prop scarring in shallow, coastal waters of Florida</w:t>
      </w:r>
      <w:r>
        <w:rPr>
          <w:rFonts w:asciiTheme="majorHAnsi" w:eastAsia="Arial" w:hAnsiTheme="majorHAnsi" w:cstheme="majorHAnsi"/>
        </w:rPr>
        <w:t xml:space="preserve">. </w:t>
      </w:r>
      <w:r w:rsidR="009B5EE5" w:rsidRPr="00485BCE">
        <w:rPr>
          <w:rFonts w:asciiTheme="majorHAnsi" w:eastAsia="Arial" w:hAnsiTheme="majorHAnsi" w:cstheme="majorHAnsi"/>
        </w:rPr>
        <w:t>FMRI utilizes a combination of high-</w:t>
      </w:r>
      <w:r w:rsidR="009B5EE5" w:rsidRPr="00485BCE">
        <w:rPr>
          <w:rFonts w:asciiTheme="majorHAnsi" w:eastAsia="Arial" w:hAnsiTheme="majorHAnsi" w:cstheme="majorHAnsi"/>
        </w:rPr>
        <w:lastRenderedPageBreak/>
        <w:t>resolution aerial photographs and groundtruthing.  A bounding polygon is drawn around groups of scars</w:t>
      </w:r>
      <w:r>
        <w:rPr>
          <w:rFonts w:asciiTheme="majorHAnsi" w:eastAsia="Arial" w:hAnsiTheme="majorHAnsi" w:cstheme="majorHAnsi"/>
        </w:rPr>
        <w:t xml:space="preserve">, not single isolated prop scars. </w:t>
      </w:r>
      <w:r w:rsidR="009B5EE5" w:rsidRPr="00485BCE">
        <w:rPr>
          <w:rFonts w:asciiTheme="majorHAnsi" w:eastAsia="Arial" w:hAnsiTheme="majorHAnsi" w:cstheme="majorHAnsi"/>
        </w:rPr>
        <w:t xml:space="preserve">Scarring is categorized by intensity: Polygons that contain areas with less than 5% scarring are classified as light scarring, polygons classified as moderate have between 5% and 20% scarring, and those labeled as severe have greater than 20% scarring (Sargent et al., 1995).  </w:t>
      </w:r>
    </w:p>
    <w:p w14:paraId="2152A707" w14:textId="098CCD27" w:rsidR="009B5EE5" w:rsidRPr="00B021E8" w:rsidRDefault="009B5EE5" w:rsidP="009B5EE5">
      <w:pPr>
        <w:pStyle w:val="Body"/>
        <w:spacing w:line="360" w:lineRule="auto"/>
        <w:rPr>
          <w:rFonts w:asciiTheme="majorHAnsi" w:eastAsia="Arial" w:hAnsiTheme="majorHAnsi" w:cstheme="majorHAnsi"/>
        </w:rPr>
      </w:pPr>
      <w:r w:rsidRPr="00485BCE">
        <w:rPr>
          <w:rFonts w:asciiTheme="majorHAnsi" w:eastAsia="Arial" w:hAnsiTheme="majorHAnsi" w:cstheme="majorHAnsi"/>
        </w:rPr>
        <w:t xml:space="preserve">The polygons are transferred to the </w:t>
      </w:r>
      <w:r>
        <w:rPr>
          <w:rFonts w:asciiTheme="majorHAnsi" w:eastAsia="Arial" w:hAnsiTheme="majorHAnsi" w:cstheme="majorHAnsi"/>
        </w:rPr>
        <w:t>NOAA</w:t>
      </w:r>
      <w:r w:rsidRPr="00485BCE">
        <w:rPr>
          <w:rFonts w:asciiTheme="majorHAnsi" w:eastAsia="Arial" w:hAnsiTheme="majorHAnsi" w:cstheme="majorHAnsi"/>
        </w:rPr>
        <w:t xml:space="preserve"> nautical charts using a zoom transfer scope (ZTS). Sargent et al. (1995) details that ‘the ZTS superimposes an image onto a base map of a different scale, providing for accurate transfer of the hand-drawn polygons from the photograph overlays onto the NOAA base maps.’ For Estero Bay, a 1:40,000- scale NOAA chart is used as a base map. There is extensive scarring in Estero Bay, with 47.4% (1,135 acres) of seagrass acres demonstrating some level of scarring (Madley et al., </w:t>
      </w:r>
      <w:r w:rsidRPr="00184AC2">
        <w:t>2004;</w:t>
      </w:r>
      <w:r w:rsidR="00184AC2">
        <w:t xml:space="preserve"> </w:t>
      </w:r>
      <w:r w:rsidR="00184AC2" w:rsidRPr="00184AC2">
        <w:fldChar w:fldCharType="begin"/>
      </w:r>
      <w:r w:rsidR="00184AC2" w:rsidRPr="00184AC2">
        <w:instrText xml:space="preserve"> REF _Ref423355665 \h </w:instrText>
      </w:r>
      <w:r w:rsidR="00184AC2">
        <w:instrText xml:space="preserve"> \* MERGEFORMAT </w:instrText>
      </w:r>
      <w:r w:rsidR="00184AC2" w:rsidRPr="00184AC2">
        <w:fldChar w:fldCharType="separate"/>
      </w:r>
      <w:r w:rsidR="00184AC2">
        <w:t>Map 4</w:t>
      </w:r>
      <w:r w:rsidR="00184AC2" w:rsidRPr="00184AC2">
        <w:fldChar w:fldCharType="end"/>
      </w:r>
      <w:r w:rsidRPr="00184AC2">
        <w:t>,</w:t>
      </w:r>
      <w:r w:rsidRPr="00485BCE">
        <w:rPr>
          <w:rFonts w:asciiTheme="majorHAnsi" w:eastAsia="Arial" w:hAnsiTheme="majorHAnsi" w:cstheme="majorHAnsi"/>
        </w:rPr>
        <w:t xml:space="preserve"> </w:t>
      </w:r>
      <w:r>
        <w:rPr>
          <w:rFonts w:asciiTheme="majorHAnsi" w:eastAsia="Arial" w:hAnsiTheme="majorHAnsi" w:cstheme="majorHAnsi"/>
        </w:rPr>
        <w:fldChar w:fldCharType="begin"/>
      </w:r>
      <w:r>
        <w:rPr>
          <w:rFonts w:asciiTheme="majorHAnsi" w:eastAsia="Arial" w:hAnsiTheme="majorHAnsi" w:cstheme="majorHAnsi"/>
        </w:rPr>
        <w:instrText xml:space="preserve"> REF _Ref422406219 \h  \* MERGEFORMAT </w:instrText>
      </w:r>
      <w:r>
        <w:rPr>
          <w:rFonts w:asciiTheme="majorHAnsi" w:eastAsia="Arial" w:hAnsiTheme="majorHAnsi" w:cstheme="majorHAnsi"/>
        </w:rPr>
      </w:r>
      <w:r>
        <w:rPr>
          <w:rFonts w:asciiTheme="majorHAnsi" w:eastAsia="Arial" w:hAnsiTheme="majorHAnsi" w:cstheme="majorHAnsi"/>
        </w:rPr>
        <w:fldChar w:fldCharType="separate"/>
      </w:r>
      <w:r>
        <w:t>T</w:t>
      </w:r>
      <w:r>
        <w:t>a</w:t>
      </w:r>
      <w:r>
        <w:t xml:space="preserve">ble </w:t>
      </w:r>
      <w:r>
        <w:rPr>
          <w:noProof/>
        </w:rPr>
        <w:t>3</w:t>
      </w:r>
      <w:r>
        <w:rPr>
          <w:rFonts w:asciiTheme="majorHAnsi" w:eastAsia="Arial" w:hAnsiTheme="majorHAnsi" w:cstheme="majorHAnsi"/>
        </w:rPr>
        <w:fldChar w:fldCharType="end"/>
      </w:r>
      <w:r w:rsidRPr="00485BCE">
        <w:rPr>
          <w:rFonts w:asciiTheme="majorHAnsi" w:eastAsia="Arial" w:hAnsiTheme="majorHAnsi" w:cstheme="majorHAnsi"/>
        </w:rPr>
        <w:t xml:space="preserve">). </w:t>
      </w:r>
    </w:p>
    <w:tbl>
      <w:tblPr>
        <w:tblpPr w:leftFromText="180" w:rightFromText="180" w:vertAnchor="text" w:horzAnchor="page" w:tblpX="6722" w:tblpYSpec="outside"/>
        <w:tblW w:w="4681" w:type="dxa"/>
        <w:tblLook w:val="04A0" w:firstRow="1" w:lastRow="0" w:firstColumn="1" w:lastColumn="0" w:noHBand="0" w:noVBand="1"/>
      </w:tblPr>
      <w:tblGrid>
        <w:gridCol w:w="1444"/>
        <w:gridCol w:w="1351"/>
        <w:gridCol w:w="1886"/>
      </w:tblGrid>
      <w:tr w:rsidR="00734A20" w:rsidRPr="00B021E8" w14:paraId="131F4AD3" w14:textId="77777777" w:rsidTr="00734A20">
        <w:trPr>
          <w:trHeight w:val="725"/>
        </w:trPr>
        <w:tc>
          <w:tcPr>
            <w:tcW w:w="144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123B50F" w14:textId="77777777" w:rsidR="00734A20" w:rsidRPr="00B021E8" w:rsidRDefault="00734A20" w:rsidP="00734A20">
            <w:pPr>
              <w:jc w:val="center"/>
              <w:rPr>
                <w:rFonts w:asciiTheme="majorHAnsi" w:eastAsia="Times New Roman" w:hAnsiTheme="majorHAnsi" w:cstheme="majorHAnsi"/>
                <w:color w:val="000000"/>
                <w:sz w:val="24"/>
                <w:szCs w:val="24"/>
              </w:rPr>
            </w:pPr>
            <w:r w:rsidRPr="00B021E8">
              <w:rPr>
                <w:rFonts w:asciiTheme="majorHAnsi" w:eastAsia="Times New Roman" w:hAnsiTheme="majorHAnsi" w:cstheme="majorHAnsi"/>
                <w:color w:val="000000"/>
                <w:sz w:val="24"/>
                <w:szCs w:val="24"/>
              </w:rPr>
              <w:t xml:space="preserve">Name of </w:t>
            </w:r>
            <w:r w:rsidRPr="00B021E8">
              <w:rPr>
                <w:rFonts w:asciiTheme="majorHAnsi" w:eastAsia="Times New Roman" w:hAnsiTheme="majorHAnsi" w:cstheme="majorHAnsi"/>
                <w:color w:val="000000"/>
                <w:sz w:val="24"/>
                <w:szCs w:val="24"/>
              </w:rPr>
              <w:br/>
              <w:t xml:space="preserve">Seagrass </w:t>
            </w:r>
            <w:r w:rsidRPr="00B021E8">
              <w:rPr>
                <w:rFonts w:asciiTheme="majorHAnsi" w:eastAsia="Times New Roman" w:hAnsiTheme="majorHAnsi" w:cstheme="majorHAnsi"/>
                <w:color w:val="000000"/>
                <w:sz w:val="24"/>
                <w:szCs w:val="24"/>
              </w:rPr>
              <w:br/>
              <w:t xml:space="preserve">Layer </w:t>
            </w:r>
            <w:r w:rsidRPr="00B021E8">
              <w:rPr>
                <w:rFonts w:asciiTheme="majorHAnsi" w:eastAsia="Times New Roman" w:hAnsiTheme="majorHAnsi" w:cstheme="majorHAnsi"/>
                <w:color w:val="000000"/>
                <w:sz w:val="24"/>
                <w:szCs w:val="24"/>
              </w:rPr>
              <w:br/>
              <w:t>(SFWMD)</w:t>
            </w:r>
          </w:p>
        </w:tc>
        <w:tc>
          <w:tcPr>
            <w:tcW w:w="1351" w:type="dxa"/>
            <w:tcBorders>
              <w:top w:val="single" w:sz="8" w:space="0" w:color="auto"/>
              <w:left w:val="nil"/>
              <w:bottom w:val="single" w:sz="8" w:space="0" w:color="auto"/>
              <w:right w:val="single" w:sz="8" w:space="0" w:color="auto"/>
            </w:tcBorders>
            <w:shd w:val="clear" w:color="auto" w:fill="auto"/>
            <w:noWrap/>
            <w:vAlign w:val="center"/>
            <w:hideMark/>
          </w:tcPr>
          <w:p w14:paraId="61E5DD22" w14:textId="77777777" w:rsidR="00734A20" w:rsidRPr="00B021E8" w:rsidRDefault="00734A20" w:rsidP="00734A20">
            <w:pPr>
              <w:jc w:val="center"/>
              <w:rPr>
                <w:rFonts w:asciiTheme="majorHAnsi" w:eastAsia="Times New Roman" w:hAnsiTheme="majorHAnsi" w:cstheme="majorHAnsi"/>
                <w:color w:val="000000"/>
                <w:sz w:val="24"/>
                <w:szCs w:val="24"/>
              </w:rPr>
            </w:pPr>
            <w:r w:rsidRPr="00B021E8">
              <w:rPr>
                <w:rFonts w:asciiTheme="majorHAnsi" w:eastAsia="Times New Roman" w:hAnsiTheme="majorHAnsi" w:cstheme="majorHAnsi"/>
                <w:color w:val="000000"/>
                <w:sz w:val="24"/>
                <w:szCs w:val="24"/>
              </w:rPr>
              <w:t>Acres</w:t>
            </w:r>
          </w:p>
        </w:tc>
        <w:tc>
          <w:tcPr>
            <w:tcW w:w="1886" w:type="dxa"/>
            <w:tcBorders>
              <w:top w:val="single" w:sz="8" w:space="0" w:color="auto"/>
              <w:left w:val="nil"/>
              <w:bottom w:val="single" w:sz="8" w:space="0" w:color="auto"/>
              <w:right w:val="single" w:sz="8" w:space="0" w:color="auto"/>
            </w:tcBorders>
            <w:shd w:val="clear" w:color="auto" w:fill="auto"/>
            <w:noWrap/>
            <w:vAlign w:val="center"/>
            <w:hideMark/>
          </w:tcPr>
          <w:p w14:paraId="4A6155A4" w14:textId="77777777" w:rsidR="00734A20" w:rsidRPr="00B021E8" w:rsidRDefault="00734A20" w:rsidP="00734A20">
            <w:pPr>
              <w:jc w:val="center"/>
              <w:rPr>
                <w:rFonts w:asciiTheme="majorHAnsi" w:eastAsia="Times New Roman" w:hAnsiTheme="majorHAnsi" w:cstheme="majorHAnsi"/>
                <w:color w:val="000000"/>
                <w:sz w:val="24"/>
                <w:szCs w:val="24"/>
              </w:rPr>
            </w:pPr>
            <w:r w:rsidRPr="00B021E8">
              <w:rPr>
                <w:rFonts w:asciiTheme="majorHAnsi" w:eastAsia="Times New Roman" w:hAnsiTheme="majorHAnsi" w:cstheme="majorHAnsi"/>
                <w:color w:val="000000"/>
                <w:sz w:val="24"/>
                <w:szCs w:val="24"/>
              </w:rPr>
              <w:t>%</w:t>
            </w:r>
          </w:p>
        </w:tc>
      </w:tr>
      <w:tr w:rsidR="00734A20" w:rsidRPr="00B021E8" w14:paraId="2227FF58" w14:textId="77777777" w:rsidTr="00734A20">
        <w:trPr>
          <w:trHeight w:val="188"/>
        </w:trPr>
        <w:tc>
          <w:tcPr>
            <w:tcW w:w="1444" w:type="dxa"/>
            <w:tcBorders>
              <w:top w:val="nil"/>
              <w:left w:val="single" w:sz="8" w:space="0" w:color="auto"/>
              <w:bottom w:val="single" w:sz="8" w:space="0" w:color="auto"/>
              <w:right w:val="single" w:sz="8" w:space="0" w:color="auto"/>
            </w:tcBorders>
            <w:shd w:val="clear" w:color="auto" w:fill="auto"/>
            <w:noWrap/>
            <w:vAlign w:val="center"/>
            <w:hideMark/>
          </w:tcPr>
          <w:p w14:paraId="328636C0" w14:textId="77777777" w:rsidR="00734A20" w:rsidRPr="00B021E8" w:rsidRDefault="00734A20" w:rsidP="00734A20">
            <w:pPr>
              <w:rPr>
                <w:rFonts w:asciiTheme="majorHAnsi" w:eastAsia="Times New Roman" w:hAnsiTheme="majorHAnsi" w:cstheme="majorHAnsi"/>
                <w:bCs/>
                <w:color w:val="000000"/>
                <w:sz w:val="24"/>
                <w:szCs w:val="24"/>
              </w:rPr>
            </w:pPr>
            <w:r w:rsidRPr="00B021E8">
              <w:rPr>
                <w:rFonts w:asciiTheme="majorHAnsi" w:eastAsia="Times New Roman" w:hAnsiTheme="majorHAnsi" w:cstheme="majorHAnsi"/>
                <w:bCs/>
                <w:color w:val="000000"/>
                <w:sz w:val="24"/>
                <w:szCs w:val="24"/>
              </w:rPr>
              <w:t>flnessav03</w:t>
            </w:r>
          </w:p>
        </w:tc>
        <w:tc>
          <w:tcPr>
            <w:tcW w:w="1351" w:type="dxa"/>
            <w:tcBorders>
              <w:top w:val="nil"/>
              <w:left w:val="nil"/>
              <w:bottom w:val="single" w:sz="8" w:space="0" w:color="auto"/>
              <w:right w:val="single" w:sz="8" w:space="0" w:color="auto"/>
            </w:tcBorders>
            <w:shd w:val="clear" w:color="auto" w:fill="auto"/>
            <w:noWrap/>
            <w:vAlign w:val="center"/>
            <w:hideMark/>
          </w:tcPr>
          <w:p w14:paraId="61EF4322" w14:textId="77777777" w:rsidR="00734A20" w:rsidRPr="00B021E8" w:rsidRDefault="00734A20" w:rsidP="00734A20">
            <w:pPr>
              <w:rPr>
                <w:rFonts w:asciiTheme="majorHAnsi" w:eastAsia="Times New Roman" w:hAnsiTheme="majorHAnsi" w:cstheme="majorHAnsi"/>
                <w:bCs/>
                <w:color w:val="000000"/>
                <w:sz w:val="24"/>
                <w:szCs w:val="24"/>
              </w:rPr>
            </w:pPr>
            <w:r w:rsidRPr="00B021E8">
              <w:rPr>
                <w:rFonts w:asciiTheme="majorHAnsi" w:eastAsia="Times New Roman" w:hAnsiTheme="majorHAnsi" w:cstheme="majorHAnsi"/>
                <w:bCs/>
                <w:color w:val="000000"/>
                <w:sz w:val="24"/>
                <w:szCs w:val="24"/>
              </w:rPr>
              <w:t xml:space="preserve">       2,394 </w:t>
            </w:r>
          </w:p>
        </w:tc>
        <w:tc>
          <w:tcPr>
            <w:tcW w:w="1886" w:type="dxa"/>
            <w:tcBorders>
              <w:top w:val="nil"/>
              <w:left w:val="nil"/>
              <w:bottom w:val="single" w:sz="8" w:space="0" w:color="auto"/>
              <w:right w:val="single" w:sz="8" w:space="0" w:color="auto"/>
            </w:tcBorders>
            <w:shd w:val="clear" w:color="auto" w:fill="auto"/>
            <w:noWrap/>
            <w:vAlign w:val="center"/>
            <w:hideMark/>
          </w:tcPr>
          <w:p w14:paraId="32EF51F5" w14:textId="77777777" w:rsidR="00734A20" w:rsidRPr="00B021E8" w:rsidRDefault="00734A20" w:rsidP="00734A20">
            <w:pPr>
              <w:jc w:val="right"/>
              <w:rPr>
                <w:rFonts w:asciiTheme="majorHAnsi" w:eastAsia="Times New Roman" w:hAnsiTheme="majorHAnsi" w:cstheme="majorHAnsi"/>
                <w:bCs/>
                <w:color w:val="000000"/>
                <w:sz w:val="24"/>
                <w:szCs w:val="24"/>
              </w:rPr>
            </w:pPr>
            <w:r w:rsidRPr="00B021E8">
              <w:rPr>
                <w:rFonts w:asciiTheme="majorHAnsi" w:eastAsia="Times New Roman" w:hAnsiTheme="majorHAnsi" w:cstheme="majorHAnsi"/>
                <w:bCs/>
                <w:color w:val="000000"/>
                <w:sz w:val="24"/>
                <w:szCs w:val="24"/>
              </w:rPr>
              <w:t>100%</w:t>
            </w:r>
          </w:p>
        </w:tc>
      </w:tr>
      <w:tr w:rsidR="00734A20" w:rsidRPr="00B021E8" w14:paraId="05B0274C" w14:textId="77777777" w:rsidTr="00734A20">
        <w:trPr>
          <w:trHeight w:val="188"/>
        </w:trPr>
        <w:tc>
          <w:tcPr>
            <w:tcW w:w="1444" w:type="dxa"/>
            <w:tcBorders>
              <w:top w:val="nil"/>
              <w:left w:val="single" w:sz="8" w:space="0" w:color="auto"/>
              <w:bottom w:val="single" w:sz="8" w:space="0" w:color="auto"/>
              <w:right w:val="single" w:sz="8" w:space="0" w:color="auto"/>
            </w:tcBorders>
            <w:shd w:val="clear" w:color="auto" w:fill="auto"/>
            <w:noWrap/>
            <w:vAlign w:val="center"/>
            <w:hideMark/>
          </w:tcPr>
          <w:p w14:paraId="737B968D" w14:textId="77777777" w:rsidR="00734A20" w:rsidRPr="00B021E8" w:rsidRDefault="00734A20" w:rsidP="00734A20">
            <w:pPr>
              <w:rPr>
                <w:rFonts w:asciiTheme="majorHAnsi" w:eastAsia="Times New Roman" w:hAnsiTheme="majorHAnsi" w:cstheme="majorHAnsi"/>
                <w:color w:val="000000"/>
                <w:sz w:val="24"/>
                <w:szCs w:val="24"/>
              </w:rPr>
            </w:pPr>
            <w:r w:rsidRPr="00B021E8">
              <w:rPr>
                <w:rFonts w:asciiTheme="majorHAnsi" w:eastAsia="Times New Roman" w:hAnsiTheme="majorHAnsi" w:cstheme="majorHAnsi"/>
                <w:color w:val="000000"/>
                <w:sz w:val="24"/>
                <w:szCs w:val="24"/>
              </w:rPr>
              <w:t>Severe</w:t>
            </w:r>
          </w:p>
        </w:tc>
        <w:tc>
          <w:tcPr>
            <w:tcW w:w="1351" w:type="dxa"/>
            <w:tcBorders>
              <w:top w:val="nil"/>
              <w:left w:val="nil"/>
              <w:bottom w:val="single" w:sz="8" w:space="0" w:color="auto"/>
              <w:right w:val="single" w:sz="8" w:space="0" w:color="auto"/>
            </w:tcBorders>
            <w:shd w:val="clear" w:color="auto" w:fill="auto"/>
            <w:noWrap/>
            <w:vAlign w:val="center"/>
            <w:hideMark/>
          </w:tcPr>
          <w:p w14:paraId="674B9947" w14:textId="77777777" w:rsidR="00734A20" w:rsidRPr="00B021E8" w:rsidRDefault="00734A20" w:rsidP="00734A20">
            <w:pPr>
              <w:rPr>
                <w:rFonts w:asciiTheme="majorHAnsi" w:eastAsia="Times New Roman" w:hAnsiTheme="majorHAnsi" w:cstheme="majorHAnsi"/>
                <w:color w:val="000000"/>
                <w:sz w:val="24"/>
                <w:szCs w:val="24"/>
              </w:rPr>
            </w:pPr>
            <w:r w:rsidRPr="00B021E8">
              <w:rPr>
                <w:rFonts w:asciiTheme="majorHAnsi" w:eastAsia="Times New Roman" w:hAnsiTheme="majorHAnsi" w:cstheme="majorHAnsi"/>
                <w:color w:val="000000"/>
                <w:sz w:val="24"/>
                <w:szCs w:val="24"/>
              </w:rPr>
              <w:t xml:space="preserve">           806 </w:t>
            </w:r>
          </w:p>
        </w:tc>
        <w:tc>
          <w:tcPr>
            <w:tcW w:w="1886" w:type="dxa"/>
            <w:tcBorders>
              <w:top w:val="nil"/>
              <w:left w:val="nil"/>
              <w:bottom w:val="single" w:sz="8" w:space="0" w:color="auto"/>
              <w:right w:val="single" w:sz="8" w:space="0" w:color="auto"/>
            </w:tcBorders>
            <w:shd w:val="clear" w:color="auto" w:fill="auto"/>
            <w:noWrap/>
            <w:vAlign w:val="center"/>
            <w:hideMark/>
          </w:tcPr>
          <w:p w14:paraId="5A4434F3" w14:textId="77777777" w:rsidR="00734A20" w:rsidRPr="00B021E8" w:rsidRDefault="00734A20" w:rsidP="00734A20">
            <w:pPr>
              <w:jc w:val="right"/>
              <w:rPr>
                <w:rFonts w:asciiTheme="majorHAnsi" w:eastAsia="Times New Roman" w:hAnsiTheme="majorHAnsi" w:cstheme="majorHAnsi"/>
                <w:color w:val="000000"/>
                <w:sz w:val="24"/>
                <w:szCs w:val="24"/>
              </w:rPr>
            </w:pPr>
            <w:r w:rsidRPr="00B021E8">
              <w:rPr>
                <w:rFonts w:asciiTheme="majorHAnsi" w:eastAsia="Times New Roman" w:hAnsiTheme="majorHAnsi" w:cstheme="majorHAnsi"/>
                <w:color w:val="000000"/>
                <w:sz w:val="24"/>
                <w:szCs w:val="24"/>
              </w:rPr>
              <w:t>33.70%</w:t>
            </w:r>
          </w:p>
        </w:tc>
      </w:tr>
      <w:tr w:rsidR="00734A20" w:rsidRPr="00B021E8" w14:paraId="3F1FE022" w14:textId="77777777" w:rsidTr="00734A20">
        <w:trPr>
          <w:trHeight w:val="188"/>
        </w:trPr>
        <w:tc>
          <w:tcPr>
            <w:tcW w:w="1444" w:type="dxa"/>
            <w:tcBorders>
              <w:top w:val="nil"/>
              <w:left w:val="single" w:sz="8" w:space="0" w:color="auto"/>
              <w:bottom w:val="single" w:sz="8" w:space="0" w:color="auto"/>
              <w:right w:val="single" w:sz="8" w:space="0" w:color="auto"/>
            </w:tcBorders>
            <w:shd w:val="clear" w:color="auto" w:fill="auto"/>
            <w:noWrap/>
            <w:vAlign w:val="center"/>
            <w:hideMark/>
          </w:tcPr>
          <w:p w14:paraId="51E039FE" w14:textId="77777777" w:rsidR="00734A20" w:rsidRPr="00B021E8" w:rsidRDefault="00734A20" w:rsidP="00734A20">
            <w:pPr>
              <w:rPr>
                <w:rFonts w:asciiTheme="majorHAnsi" w:eastAsia="Times New Roman" w:hAnsiTheme="majorHAnsi" w:cstheme="majorHAnsi"/>
                <w:color w:val="000000"/>
                <w:sz w:val="24"/>
                <w:szCs w:val="24"/>
              </w:rPr>
            </w:pPr>
            <w:r w:rsidRPr="00B021E8">
              <w:rPr>
                <w:rFonts w:asciiTheme="majorHAnsi" w:eastAsia="Times New Roman" w:hAnsiTheme="majorHAnsi" w:cstheme="majorHAnsi"/>
                <w:color w:val="000000"/>
                <w:sz w:val="24"/>
                <w:szCs w:val="24"/>
              </w:rPr>
              <w:t>Moderate</w:t>
            </w:r>
          </w:p>
        </w:tc>
        <w:tc>
          <w:tcPr>
            <w:tcW w:w="1351" w:type="dxa"/>
            <w:tcBorders>
              <w:top w:val="nil"/>
              <w:left w:val="nil"/>
              <w:bottom w:val="single" w:sz="8" w:space="0" w:color="auto"/>
              <w:right w:val="single" w:sz="8" w:space="0" w:color="auto"/>
            </w:tcBorders>
            <w:shd w:val="clear" w:color="auto" w:fill="auto"/>
            <w:noWrap/>
            <w:vAlign w:val="center"/>
            <w:hideMark/>
          </w:tcPr>
          <w:p w14:paraId="221DA5A2" w14:textId="77777777" w:rsidR="00734A20" w:rsidRPr="00B021E8" w:rsidRDefault="00734A20" w:rsidP="00734A20">
            <w:pPr>
              <w:rPr>
                <w:rFonts w:asciiTheme="majorHAnsi" w:eastAsia="Times New Roman" w:hAnsiTheme="majorHAnsi" w:cstheme="majorHAnsi"/>
                <w:color w:val="000000"/>
                <w:sz w:val="24"/>
                <w:szCs w:val="24"/>
              </w:rPr>
            </w:pPr>
            <w:r w:rsidRPr="00B021E8">
              <w:rPr>
                <w:rFonts w:asciiTheme="majorHAnsi" w:eastAsia="Times New Roman" w:hAnsiTheme="majorHAnsi" w:cstheme="majorHAnsi"/>
                <w:color w:val="000000"/>
                <w:sz w:val="24"/>
                <w:szCs w:val="24"/>
              </w:rPr>
              <w:t xml:space="preserve">           272 </w:t>
            </w:r>
          </w:p>
        </w:tc>
        <w:tc>
          <w:tcPr>
            <w:tcW w:w="1886" w:type="dxa"/>
            <w:tcBorders>
              <w:top w:val="nil"/>
              <w:left w:val="nil"/>
              <w:bottom w:val="single" w:sz="8" w:space="0" w:color="auto"/>
              <w:right w:val="single" w:sz="8" w:space="0" w:color="auto"/>
            </w:tcBorders>
            <w:shd w:val="clear" w:color="auto" w:fill="auto"/>
            <w:noWrap/>
            <w:vAlign w:val="center"/>
            <w:hideMark/>
          </w:tcPr>
          <w:p w14:paraId="666801F4" w14:textId="77777777" w:rsidR="00734A20" w:rsidRPr="00B021E8" w:rsidRDefault="00734A20" w:rsidP="00734A20">
            <w:pPr>
              <w:jc w:val="right"/>
              <w:rPr>
                <w:rFonts w:asciiTheme="majorHAnsi" w:eastAsia="Times New Roman" w:hAnsiTheme="majorHAnsi" w:cstheme="majorHAnsi"/>
                <w:color w:val="000000"/>
                <w:sz w:val="24"/>
                <w:szCs w:val="24"/>
              </w:rPr>
            </w:pPr>
            <w:r w:rsidRPr="00B021E8">
              <w:rPr>
                <w:rFonts w:asciiTheme="majorHAnsi" w:eastAsia="Times New Roman" w:hAnsiTheme="majorHAnsi" w:cstheme="majorHAnsi"/>
                <w:color w:val="000000"/>
                <w:sz w:val="24"/>
                <w:szCs w:val="24"/>
              </w:rPr>
              <w:t>11.40%</w:t>
            </w:r>
          </w:p>
        </w:tc>
      </w:tr>
      <w:tr w:rsidR="00734A20" w:rsidRPr="00B021E8" w14:paraId="2C1D6F84" w14:textId="77777777" w:rsidTr="00734A20">
        <w:trPr>
          <w:trHeight w:val="188"/>
        </w:trPr>
        <w:tc>
          <w:tcPr>
            <w:tcW w:w="1444" w:type="dxa"/>
            <w:tcBorders>
              <w:top w:val="nil"/>
              <w:left w:val="single" w:sz="8" w:space="0" w:color="auto"/>
              <w:bottom w:val="single" w:sz="8" w:space="0" w:color="auto"/>
              <w:right w:val="single" w:sz="8" w:space="0" w:color="auto"/>
            </w:tcBorders>
            <w:shd w:val="clear" w:color="auto" w:fill="auto"/>
            <w:noWrap/>
            <w:vAlign w:val="center"/>
            <w:hideMark/>
          </w:tcPr>
          <w:p w14:paraId="44E640CF" w14:textId="77777777" w:rsidR="00734A20" w:rsidRPr="00B021E8" w:rsidRDefault="00734A20" w:rsidP="00734A20">
            <w:pPr>
              <w:rPr>
                <w:rFonts w:asciiTheme="majorHAnsi" w:eastAsia="Times New Roman" w:hAnsiTheme="majorHAnsi" w:cstheme="majorHAnsi"/>
                <w:color w:val="000000"/>
                <w:sz w:val="24"/>
                <w:szCs w:val="24"/>
              </w:rPr>
            </w:pPr>
            <w:r w:rsidRPr="00B021E8">
              <w:rPr>
                <w:rFonts w:asciiTheme="majorHAnsi" w:eastAsia="Times New Roman" w:hAnsiTheme="majorHAnsi" w:cstheme="majorHAnsi"/>
                <w:color w:val="000000"/>
                <w:sz w:val="24"/>
                <w:szCs w:val="24"/>
              </w:rPr>
              <w:t>Light</w:t>
            </w:r>
          </w:p>
        </w:tc>
        <w:tc>
          <w:tcPr>
            <w:tcW w:w="1351" w:type="dxa"/>
            <w:tcBorders>
              <w:top w:val="nil"/>
              <w:left w:val="nil"/>
              <w:bottom w:val="single" w:sz="8" w:space="0" w:color="auto"/>
              <w:right w:val="single" w:sz="8" w:space="0" w:color="auto"/>
            </w:tcBorders>
            <w:shd w:val="clear" w:color="auto" w:fill="auto"/>
            <w:noWrap/>
            <w:vAlign w:val="center"/>
            <w:hideMark/>
          </w:tcPr>
          <w:p w14:paraId="5051117A" w14:textId="77777777" w:rsidR="00734A20" w:rsidRPr="00B021E8" w:rsidRDefault="00734A20" w:rsidP="00734A20">
            <w:pPr>
              <w:rPr>
                <w:rFonts w:asciiTheme="majorHAnsi" w:eastAsia="Times New Roman" w:hAnsiTheme="majorHAnsi" w:cstheme="majorHAnsi"/>
                <w:color w:val="000000"/>
                <w:sz w:val="24"/>
                <w:szCs w:val="24"/>
              </w:rPr>
            </w:pPr>
            <w:r w:rsidRPr="00B021E8">
              <w:rPr>
                <w:rFonts w:asciiTheme="majorHAnsi" w:eastAsia="Times New Roman" w:hAnsiTheme="majorHAnsi" w:cstheme="majorHAnsi"/>
                <w:color w:val="000000"/>
                <w:sz w:val="24"/>
                <w:szCs w:val="24"/>
              </w:rPr>
              <w:t xml:space="preserve">             57 </w:t>
            </w:r>
          </w:p>
        </w:tc>
        <w:tc>
          <w:tcPr>
            <w:tcW w:w="1886" w:type="dxa"/>
            <w:tcBorders>
              <w:top w:val="nil"/>
              <w:left w:val="nil"/>
              <w:bottom w:val="single" w:sz="8" w:space="0" w:color="auto"/>
              <w:right w:val="single" w:sz="8" w:space="0" w:color="auto"/>
            </w:tcBorders>
            <w:shd w:val="clear" w:color="auto" w:fill="auto"/>
            <w:noWrap/>
            <w:vAlign w:val="center"/>
            <w:hideMark/>
          </w:tcPr>
          <w:p w14:paraId="51184BB6" w14:textId="77777777" w:rsidR="00734A20" w:rsidRPr="00B021E8" w:rsidRDefault="00734A20" w:rsidP="00734A20">
            <w:pPr>
              <w:jc w:val="right"/>
              <w:rPr>
                <w:rFonts w:asciiTheme="majorHAnsi" w:eastAsia="Times New Roman" w:hAnsiTheme="majorHAnsi" w:cstheme="majorHAnsi"/>
                <w:color w:val="000000"/>
                <w:sz w:val="24"/>
                <w:szCs w:val="24"/>
              </w:rPr>
            </w:pPr>
            <w:r w:rsidRPr="00B021E8">
              <w:rPr>
                <w:rFonts w:asciiTheme="majorHAnsi" w:eastAsia="Times New Roman" w:hAnsiTheme="majorHAnsi" w:cstheme="majorHAnsi"/>
                <w:color w:val="000000"/>
                <w:sz w:val="24"/>
                <w:szCs w:val="24"/>
              </w:rPr>
              <w:t>2.40%</w:t>
            </w:r>
          </w:p>
        </w:tc>
      </w:tr>
      <w:tr w:rsidR="00734A20" w:rsidRPr="00B021E8" w14:paraId="7F7D62B9" w14:textId="77777777" w:rsidTr="00734A20">
        <w:trPr>
          <w:trHeight w:val="188"/>
        </w:trPr>
        <w:tc>
          <w:tcPr>
            <w:tcW w:w="1444" w:type="dxa"/>
            <w:tcBorders>
              <w:top w:val="nil"/>
              <w:left w:val="single" w:sz="8" w:space="0" w:color="auto"/>
              <w:bottom w:val="single" w:sz="8" w:space="0" w:color="auto"/>
              <w:right w:val="single" w:sz="8" w:space="0" w:color="auto"/>
            </w:tcBorders>
            <w:shd w:val="clear" w:color="auto" w:fill="auto"/>
            <w:noWrap/>
            <w:vAlign w:val="center"/>
            <w:hideMark/>
          </w:tcPr>
          <w:p w14:paraId="004BF219" w14:textId="77777777" w:rsidR="00734A20" w:rsidRPr="00B021E8" w:rsidRDefault="00734A20" w:rsidP="00734A20">
            <w:pPr>
              <w:rPr>
                <w:rFonts w:asciiTheme="majorHAnsi" w:eastAsia="Times New Roman" w:hAnsiTheme="majorHAnsi" w:cstheme="majorHAnsi"/>
                <w:color w:val="000000"/>
                <w:sz w:val="24"/>
                <w:szCs w:val="24"/>
              </w:rPr>
            </w:pPr>
            <w:r w:rsidRPr="00B021E8">
              <w:rPr>
                <w:rFonts w:asciiTheme="majorHAnsi" w:eastAsia="Times New Roman" w:hAnsiTheme="majorHAnsi" w:cstheme="majorHAnsi"/>
                <w:color w:val="000000"/>
                <w:sz w:val="24"/>
                <w:szCs w:val="24"/>
              </w:rPr>
              <w:t>All Scarred</w:t>
            </w:r>
          </w:p>
        </w:tc>
        <w:tc>
          <w:tcPr>
            <w:tcW w:w="1351" w:type="dxa"/>
            <w:tcBorders>
              <w:top w:val="nil"/>
              <w:left w:val="nil"/>
              <w:bottom w:val="single" w:sz="8" w:space="0" w:color="auto"/>
              <w:right w:val="single" w:sz="8" w:space="0" w:color="auto"/>
            </w:tcBorders>
            <w:shd w:val="clear" w:color="auto" w:fill="auto"/>
            <w:noWrap/>
            <w:vAlign w:val="center"/>
            <w:hideMark/>
          </w:tcPr>
          <w:p w14:paraId="7C936612" w14:textId="77777777" w:rsidR="00734A20" w:rsidRPr="00B021E8" w:rsidRDefault="00734A20" w:rsidP="00734A20">
            <w:pPr>
              <w:rPr>
                <w:rFonts w:asciiTheme="majorHAnsi" w:eastAsia="Times New Roman" w:hAnsiTheme="majorHAnsi" w:cstheme="majorHAnsi"/>
                <w:color w:val="000000"/>
                <w:sz w:val="24"/>
                <w:szCs w:val="24"/>
              </w:rPr>
            </w:pPr>
            <w:r w:rsidRPr="00B021E8">
              <w:rPr>
                <w:rFonts w:asciiTheme="majorHAnsi" w:eastAsia="Times New Roman" w:hAnsiTheme="majorHAnsi" w:cstheme="majorHAnsi"/>
                <w:color w:val="000000"/>
                <w:sz w:val="24"/>
                <w:szCs w:val="24"/>
              </w:rPr>
              <w:t xml:space="preserve">       1,135 </w:t>
            </w:r>
          </w:p>
        </w:tc>
        <w:tc>
          <w:tcPr>
            <w:tcW w:w="1886" w:type="dxa"/>
            <w:tcBorders>
              <w:top w:val="nil"/>
              <w:left w:val="nil"/>
              <w:bottom w:val="single" w:sz="8" w:space="0" w:color="auto"/>
              <w:right w:val="single" w:sz="8" w:space="0" w:color="auto"/>
            </w:tcBorders>
            <w:shd w:val="clear" w:color="auto" w:fill="auto"/>
            <w:noWrap/>
            <w:vAlign w:val="center"/>
            <w:hideMark/>
          </w:tcPr>
          <w:p w14:paraId="3DBFBB33" w14:textId="77777777" w:rsidR="00734A20" w:rsidRPr="00B021E8" w:rsidRDefault="00734A20" w:rsidP="00734A20">
            <w:pPr>
              <w:keepNext/>
              <w:jc w:val="right"/>
              <w:rPr>
                <w:rFonts w:asciiTheme="majorHAnsi" w:eastAsia="Times New Roman" w:hAnsiTheme="majorHAnsi" w:cstheme="majorHAnsi"/>
                <w:color w:val="000000"/>
                <w:sz w:val="24"/>
                <w:szCs w:val="24"/>
              </w:rPr>
            </w:pPr>
            <w:r w:rsidRPr="00B021E8">
              <w:rPr>
                <w:rFonts w:asciiTheme="majorHAnsi" w:eastAsia="Times New Roman" w:hAnsiTheme="majorHAnsi" w:cstheme="majorHAnsi"/>
                <w:color w:val="000000"/>
                <w:sz w:val="24"/>
                <w:szCs w:val="24"/>
              </w:rPr>
              <w:t>47.40%</w:t>
            </w:r>
          </w:p>
        </w:tc>
      </w:tr>
    </w:tbl>
    <w:p w14:paraId="0B20C967" w14:textId="77777777" w:rsidR="009B5EE5" w:rsidRPr="00485BCE" w:rsidRDefault="009B5EE5" w:rsidP="009B5EE5">
      <w:pPr>
        <w:pStyle w:val="Body"/>
        <w:spacing w:line="360" w:lineRule="auto"/>
        <w:rPr>
          <w:rFonts w:asciiTheme="majorHAnsi" w:eastAsia="Arial" w:hAnsiTheme="majorHAnsi" w:cstheme="majorHAnsi"/>
        </w:rPr>
      </w:pPr>
      <w:r w:rsidRPr="00485BCE">
        <w:rPr>
          <w:rFonts w:asciiTheme="majorHAnsi" w:eastAsia="Arial" w:hAnsiTheme="majorHAnsi" w:cstheme="majorHAnsi"/>
        </w:rPr>
        <w:t xml:space="preserve"> To distinguish between levels, Madley et al. (2004) identified 33.7% severe (806 acres), 11.4% moderate (272 acres), and 2.4% light (57 acres). It is important to note that these numbers represent the percent of scarred acres of the total seagrass acreage in Estero Bay (</w:t>
      </w:r>
      <w:r w:rsidRPr="00485BCE">
        <w:rPr>
          <w:rFonts w:asciiTheme="majorHAnsi" w:eastAsia="Arial" w:hAnsiTheme="majorHAnsi" w:cstheme="majorHAnsi"/>
        </w:rPr>
        <w:fldChar w:fldCharType="begin"/>
      </w:r>
      <w:r w:rsidRPr="00485BCE">
        <w:rPr>
          <w:rFonts w:asciiTheme="majorHAnsi" w:eastAsia="Arial" w:hAnsiTheme="majorHAnsi" w:cstheme="majorHAnsi"/>
        </w:rPr>
        <w:instrText xml:space="preserve"> REF _Ref421100965 \h  \* MERGEFORMAT </w:instrText>
      </w:r>
      <w:r w:rsidRPr="00485BCE">
        <w:rPr>
          <w:rFonts w:asciiTheme="majorHAnsi" w:eastAsia="Arial" w:hAnsiTheme="majorHAnsi" w:cstheme="majorHAnsi"/>
        </w:rPr>
      </w:r>
      <w:r w:rsidRPr="00485BCE">
        <w:rPr>
          <w:rFonts w:asciiTheme="majorHAnsi" w:eastAsia="Arial" w:hAnsiTheme="majorHAnsi" w:cstheme="majorHAnsi"/>
        </w:rPr>
        <w:fldChar w:fldCharType="separate"/>
      </w:r>
      <w:r w:rsidRPr="00485BCE">
        <w:rPr>
          <w:rFonts w:asciiTheme="majorHAnsi" w:hAnsiTheme="majorHAnsi" w:cstheme="majorHAnsi"/>
        </w:rPr>
        <w:t>Map 4</w:t>
      </w:r>
      <w:r w:rsidRPr="00485BCE">
        <w:rPr>
          <w:rFonts w:asciiTheme="majorHAnsi" w:eastAsia="Arial" w:hAnsiTheme="majorHAnsi" w:cstheme="majorHAnsi"/>
        </w:rPr>
        <w:fldChar w:fldCharType="end"/>
      </w:r>
      <w:r w:rsidRPr="00485BCE">
        <w:rPr>
          <w:rFonts w:asciiTheme="majorHAnsi" w:eastAsia="Arial" w:hAnsiTheme="majorHAnsi" w:cstheme="majorHAnsi"/>
        </w:rPr>
        <w:t xml:space="preserve">). </w:t>
      </w:r>
    </w:p>
    <w:p w14:paraId="03DB3C94" w14:textId="77777777" w:rsidR="009B5EE5" w:rsidRPr="0049681B" w:rsidRDefault="009B5EE5" w:rsidP="00734A20">
      <w:pPr>
        <w:pStyle w:val="Caption"/>
        <w:framePr w:w="4705" w:h="2561" w:hRule="exact" w:hSpace="180" w:wrap="around" w:vAnchor="text" w:hAnchor="page" w:x="6739" w:y="605"/>
        <w:rPr>
          <w:szCs w:val="22"/>
        </w:rPr>
      </w:pPr>
      <w:bookmarkStart w:id="85" w:name="_Ref422406219"/>
      <w:bookmarkStart w:id="86" w:name="_Toc423355336"/>
      <w:r w:rsidRPr="0049681B">
        <w:rPr>
          <w:szCs w:val="22"/>
        </w:rPr>
        <w:t xml:space="preserve">Table </w:t>
      </w:r>
      <w:r w:rsidRPr="0049681B">
        <w:rPr>
          <w:szCs w:val="22"/>
        </w:rPr>
        <w:fldChar w:fldCharType="begin"/>
      </w:r>
      <w:r w:rsidRPr="0049681B">
        <w:rPr>
          <w:szCs w:val="22"/>
        </w:rPr>
        <w:instrText xml:space="preserve"> SEQ Table \* ARABIC </w:instrText>
      </w:r>
      <w:r w:rsidRPr="0049681B">
        <w:rPr>
          <w:szCs w:val="22"/>
        </w:rPr>
        <w:fldChar w:fldCharType="separate"/>
      </w:r>
      <w:r>
        <w:rPr>
          <w:noProof/>
          <w:szCs w:val="22"/>
        </w:rPr>
        <w:t>3</w:t>
      </w:r>
      <w:r w:rsidRPr="0049681B">
        <w:rPr>
          <w:noProof/>
          <w:szCs w:val="22"/>
        </w:rPr>
        <w:fldChar w:fldCharType="end"/>
      </w:r>
      <w:bookmarkEnd w:id="85"/>
      <w:r w:rsidRPr="0049681B">
        <w:rPr>
          <w:szCs w:val="22"/>
        </w:rPr>
        <w:t xml:space="preserve">: </w:t>
      </w:r>
      <w:r w:rsidRPr="0049681B">
        <w:rPr>
          <w:rFonts w:asciiTheme="majorHAnsi" w:hAnsiTheme="majorHAnsi" w:cstheme="majorHAnsi"/>
          <w:szCs w:val="22"/>
        </w:rPr>
        <w:t>Seagrass scarring in Estero Bay in 2003</w:t>
      </w:r>
      <w:r>
        <w:rPr>
          <w:rFonts w:asciiTheme="majorHAnsi" w:hAnsiTheme="majorHAnsi" w:cstheme="majorHAnsi"/>
          <w:szCs w:val="22"/>
        </w:rPr>
        <w:t xml:space="preserve">. </w:t>
      </w:r>
      <w:r w:rsidRPr="00B021E8">
        <w:rPr>
          <w:rFonts w:asciiTheme="majorHAnsi" w:eastAsia="Times New Roman" w:hAnsiTheme="majorHAnsi" w:cstheme="majorHAnsi"/>
          <w:bCs w:val="0"/>
          <w:color w:val="000000"/>
          <w:sz w:val="24"/>
          <w:szCs w:val="24"/>
        </w:rPr>
        <w:t>flnessav03</w:t>
      </w:r>
      <w:r>
        <w:rPr>
          <w:rFonts w:asciiTheme="majorHAnsi" w:eastAsia="Times New Roman" w:hAnsiTheme="majorHAnsi" w:cstheme="majorHAnsi"/>
          <w:bCs w:val="0"/>
          <w:color w:val="000000"/>
          <w:sz w:val="24"/>
          <w:szCs w:val="24"/>
        </w:rPr>
        <w:t xml:space="preserve"> represents the total acres of seagrass mapped in 2003. The scarring represents acres scarred from the 2003 mapping </w:t>
      </w:r>
      <w:r>
        <w:rPr>
          <w:rFonts w:asciiTheme="majorHAnsi" w:hAnsiTheme="majorHAnsi" w:cstheme="majorHAnsi"/>
          <w:szCs w:val="22"/>
        </w:rPr>
        <w:t xml:space="preserve">(Madley et al. 2004; </w:t>
      </w:r>
      <w:r>
        <w:rPr>
          <w:rFonts w:cs="Times New Roman"/>
          <w:sz w:val="24"/>
          <w:szCs w:val="24"/>
        </w:rPr>
        <w:t>Robert Swett, Personal Communication, April 17, 2015)</w:t>
      </w:r>
      <w:bookmarkEnd w:id="86"/>
    </w:p>
    <w:p w14:paraId="0CAFAA2C" w14:textId="77777777" w:rsidR="009B5EE5" w:rsidRPr="00485BCE" w:rsidRDefault="009B5EE5" w:rsidP="009B5EE5">
      <w:pPr>
        <w:pStyle w:val="Body"/>
        <w:spacing w:line="360" w:lineRule="auto"/>
        <w:rPr>
          <w:rFonts w:asciiTheme="majorHAnsi" w:eastAsia="Arial" w:hAnsiTheme="majorHAnsi" w:cstheme="majorHAnsi"/>
        </w:rPr>
      </w:pPr>
      <w:r>
        <w:rPr>
          <w:rFonts w:asciiTheme="majorHAnsi" w:eastAsia="Arial" w:hAnsiTheme="majorHAnsi" w:cstheme="majorHAnsi"/>
        </w:rPr>
        <w:t>The</w:t>
      </w:r>
      <w:r w:rsidRPr="00485BCE">
        <w:rPr>
          <w:rFonts w:asciiTheme="majorHAnsi" w:eastAsia="Arial" w:hAnsiTheme="majorHAnsi" w:cstheme="majorHAnsi"/>
        </w:rPr>
        <w:t xml:space="preserve"> most recent FWRI propeller scar map</w:t>
      </w:r>
      <w:r>
        <w:rPr>
          <w:rFonts w:asciiTheme="majorHAnsi" w:eastAsia="Arial" w:hAnsiTheme="majorHAnsi" w:cstheme="majorHAnsi"/>
        </w:rPr>
        <w:t xml:space="preserve"> that includes Estero Bay was produced in 2003</w:t>
      </w:r>
      <w:r w:rsidRPr="00485BCE">
        <w:rPr>
          <w:rFonts w:asciiTheme="majorHAnsi" w:eastAsia="Arial" w:hAnsiTheme="majorHAnsi" w:cstheme="majorHAnsi"/>
        </w:rPr>
        <w:t>; updating this map is recommended, and this mapping effort should be conducted more frequently to asses</w:t>
      </w:r>
      <w:r>
        <w:rPr>
          <w:rFonts w:asciiTheme="majorHAnsi" w:eastAsia="Arial" w:hAnsiTheme="majorHAnsi" w:cstheme="majorHAnsi"/>
        </w:rPr>
        <w:t>s</w:t>
      </w:r>
      <w:r w:rsidRPr="00485BCE">
        <w:rPr>
          <w:rFonts w:asciiTheme="majorHAnsi" w:eastAsia="Arial" w:hAnsiTheme="majorHAnsi" w:cstheme="majorHAnsi"/>
        </w:rPr>
        <w:t xml:space="preserve"> trends in scarring and evaluate areas where propeller scarring remains severe. </w:t>
      </w:r>
      <w:r>
        <w:rPr>
          <w:rFonts w:asciiTheme="majorHAnsi" w:eastAsia="Arial" w:hAnsiTheme="majorHAnsi" w:cstheme="majorHAnsi"/>
        </w:rPr>
        <w:t xml:space="preserve">Private firms may also be employed to determine seagrass scar mapping. </w:t>
      </w:r>
    </w:p>
    <w:p w14:paraId="4A201A7F" w14:textId="23727C53" w:rsidR="009B5EE5" w:rsidRPr="00485BCE" w:rsidRDefault="009B5EE5" w:rsidP="009B5EE5">
      <w:pPr>
        <w:pStyle w:val="Body"/>
        <w:spacing w:line="360" w:lineRule="auto"/>
        <w:rPr>
          <w:rFonts w:asciiTheme="majorHAnsi" w:eastAsia="Arial" w:hAnsiTheme="majorHAnsi" w:cstheme="majorHAnsi"/>
        </w:rPr>
      </w:pPr>
      <w:r w:rsidRPr="00485BCE">
        <w:rPr>
          <w:rFonts w:asciiTheme="majorHAnsi" w:eastAsia="Arial" w:hAnsiTheme="majorHAnsi" w:cstheme="majorHAnsi"/>
        </w:rPr>
        <w:t xml:space="preserve">There are three other propeller scar survey methods that can be used to determine the extent of prop scarring in Estero Bay: Grid Mapping Method, GPS/Trimble Method, and High Resolution Aerial Photography. </w:t>
      </w:r>
      <w:r>
        <w:rPr>
          <w:rFonts w:asciiTheme="majorHAnsi" w:eastAsia="Arial" w:hAnsiTheme="majorHAnsi" w:cstheme="majorHAnsi"/>
        </w:rPr>
        <w:t xml:space="preserve">Along with the aerial mapping just discussed, </w:t>
      </w:r>
      <w:r>
        <w:rPr>
          <w:rFonts w:asciiTheme="majorHAnsi" w:eastAsia="Arial" w:hAnsiTheme="majorHAnsi" w:cstheme="majorHAnsi"/>
        </w:rPr>
        <w:lastRenderedPageBreak/>
        <w:t xml:space="preserve">EBAP staff, volunteers, and those participating in restoration efforts within Estero Bay may find the following methods, </w:t>
      </w:r>
      <w:r w:rsidRPr="00485BCE">
        <w:rPr>
          <w:rFonts w:asciiTheme="majorHAnsi" w:eastAsia="Arial" w:hAnsiTheme="majorHAnsi" w:cstheme="majorHAnsi"/>
        </w:rPr>
        <w:t xml:space="preserve">useful in assessing the state of prop scarring in the </w:t>
      </w:r>
      <w:r>
        <w:rPr>
          <w:rFonts w:asciiTheme="majorHAnsi" w:eastAsia="Arial" w:hAnsiTheme="majorHAnsi" w:cstheme="majorHAnsi"/>
        </w:rPr>
        <w:t>preserve both before and after</w:t>
      </w:r>
      <w:r w:rsidRPr="00485BCE">
        <w:rPr>
          <w:rFonts w:asciiTheme="majorHAnsi" w:eastAsia="Arial" w:hAnsiTheme="majorHAnsi" w:cstheme="majorHAnsi"/>
        </w:rPr>
        <w:t xml:space="preserve"> restoration project</w:t>
      </w:r>
      <w:r>
        <w:rPr>
          <w:rFonts w:asciiTheme="majorHAnsi" w:eastAsia="Arial" w:hAnsiTheme="majorHAnsi" w:cstheme="majorHAnsi"/>
        </w:rPr>
        <w:t>s</w:t>
      </w:r>
      <w:r w:rsidRPr="00485BCE">
        <w:rPr>
          <w:rFonts w:asciiTheme="majorHAnsi" w:eastAsia="Arial" w:hAnsiTheme="majorHAnsi" w:cstheme="majorHAnsi"/>
        </w:rPr>
        <w:t xml:space="preserve"> begins or a damaged area is marked </w:t>
      </w:r>
      <w:r>
        <w:rPr>
          <w:rFonts w:eastAsia="Arial" w:cstheme="majorHAnsi"/>
          <w:noProof/>
        </w:rPr>
        <mc:AlternateContent>
          <mc:Choice Requires="wpg">
            <w:drawing>
              <wp:anchor distT="0" distB="0" distL="114300" distR="114300" simplePos="0" relativeHeight="251789312" behindDoc="0" locked="0" layoutInCell="1" allowOverlap="1" wp14:anchorId="23B5FFCF" wp14:editId="3ECDE884">
                <wp:simplePos x="0" y="0"/>
                <wp:positionH relativeFrom="column">
                  <wp:posOffset>696254</wp:posOffset>
                </wp:positionH>
                <wp:positionV relativeFrom="page">
                  <wp:posOffset>2714625</wp:posOffset>
                </wp:positionV>
                <wp:extent cx="4645025" cy="6362700"/>
                <wp:effectExtent l="0" t="0" r="3175" b="0"/>
                <wp:wrapTopAndBottom/>
                <wp:docPr id="196" name="Group 196"/>
                <wp:cNvGraphicFramePr/>
                <a:graphic xmlns:a="http://schemas.openxmlformats.org/drawingml/2006/main">
                  <a:graphicData uri="http://schemas.microsoft.com/office/word/2010/wordprocessingGroup">
                    <wpg:wgp>
                      <wpg:cNvGrpSpPr/>
                      <wpg:grpSpPr>
                        <a:xfrm>
                          <a:off x="0" y="0"/>
                          <a:ext cx="4645025" cy="6362700"/>
                          <a:chOff x="0" y="19050"/>
                          <a:chExt cx="4645025" cy="6362700"/>
                        </a:xfrm>
                      </wpg:grpSpPr>
                      <pic:pic xmlns:pic="http://schemas.openxmlformats.org/drawingml/2006/picture">
                        <pic:nvPicPr>
                          <pic:cNvPr id="194" name="Picture 194" descr="\\CAM-64MCPS1\My Documents\Seagrass\SeagrassPlanMaps\2015-04_SeagrassScars.jpg"/>
                          <pic:cNvPicPr>
                            <a:picLocks noChangeAspect="1"/>
                          </pic:cNvPicPr>
                        </pic:nvPicPr>
                        <pic:blipFill rotWithShape="1">
                          <a:blip r:embed="rId54" cstate="print">
                            <a:extLst>
                              <a:ext uri="{28A0092B-C50C-407E-A947-70E740481C1C}">
                                <a14:useLocalDpi xmlns:a14="http://schemas.microsoft.com/office/drawing/2010/main" val="0"/>
                              </a:ext>
                            </a:extLst>
                          </a:blip>
                          <a:srcRect l="111" t="-648" r="111" b="-648"/>
                          <a:stretch/>
                        </pic:blipFill>
                        <pic:spPr bwMode="auto">
                          <a:xfrm>
                            <a:off x="0" y="19050"/>
                            <a:ext cx="4645025" cy="6010275"/>
                          </a:xfrm>
                          <a:prstGeom prst="rect">
                            <a:avLst/>
                          </a:prstGeom>
                          <a:noFill/>
                          <a:ln>
                            <a:noFill/>
                          </a:ln>
                        </pic:spPr>
                      </pic:pic>
                      <wps:wsp>
                        <wps:cNvPr id="195" name="Text Box 195"/>
                        <wps:cNvSpPr txBox="1"/>
                        <wps:spPr>
                          <a:xfrm>
                            <a:off x="0" y="6029325"/>
                            <a:ext cx="4645025" cy="352425"/>
                          </a:xfrm>
                          <a:prstGeom prst="rect">
                            <a:avLst/>
                          </a:prstGeom>
                          <a:solidFill>
                            <a:prstClr val="white"/>
                          </a:solidFill>
                          <a:ln>
                            <a:noFill/>
                          </a:ln>
                          <a:effectLst/>
                        </wps:spPr>
                        <wps:txbx>
                          <w:txbxContent>
                            <w:p w14:paraId="2C9D2A9B" w14:textId="77777777" w:rsidR="009B5EE5" w:rsidRPr="00BB34F4" w:rsidRDefault="009B5EE5" w:rsidP="009B5EE5">
                              <w:pPr>
                                <w:pStyle w:val="Caption"/>
                                <w:rPr>
                                  <w:rFonts w:asciiTheme="majorHAnsi" w:eastAsia="Arial" w:hAnsiTheme="majorHAnsi" w:cstheme="majorHAnsi"/>
                                  <w:color w:val="000000"/>
                                  <w:u w:color="000000"/>
                                </w:rPr>
                              </w:pPr>
                              <w:bookmarkStart w:id="87" w:name="_Toc423355290"/>
                              <w:bookmarkStart w:id="88" w:name="_Ref423355665"/>
                              <w:r>
                                <w:t xml:space="preserve">Map </w:t>
                              </w:r>
                              <w:r>
                                <w:fldChar w:fldCharType="begin"/>
                              </w:r>
                              <w:r>
                                <w:instrText xml:space="preserve"> SEQ Map \* ARABIC </w:instrText>
                              </w:r>
                              <w:r>
                                <w:fldChar w:fldCharType="separate"/>
                              </w:r>
                              <w:r>
                                <w:rPr>
                                  <w:noProof/>
                                </w:rPr>
                                <w:t>4</w:t>
                              </w:r>
                              <w:r>
                                <w:rPr>
                                  <w:noProof/>
                                </w:rPr>
                                <w:fldChar w:fldCharType="end"/>
                              </w:r>
                              <w:bookmarkEnd w:id="88"/>
                              <w:r>
                                <w:t xml:space="preserve">: </w:t>
                              </w:r>
                              <w:r w:rsidRPr="00485BCE">
                                <w:rPr>
                                  <w:rFonts w:asciiTheme="majorHAnsi" w:hAnsiTheme="majorHAnsi" w:cstheme="majorHAnsi"/>
                                  <w:szCs w:val="24"/>
                                </w:rPr>
                                <w:t>Seagrass scarring (%) for light, moderate, and severe in Estero Bay.</w:t>
                              </w:r>
                              <w:bookmarkEnd w:id="8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23B5FFCF" id="Group 196" o:spid="_x0000_s1046" style="position:absolute;margin-left:54.8pt;margin-top:213.75pt;width:365.75pt;height:501pt;z-index:251789312;mso-position-vertical-relative:page;mso-height-relative:margin" coordorigin=",190" coordsize="46450,636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">
                <v:shape id="Picture 194" o:spid="_x0000_s1047" type="#_x0000_t75" style="position:absolute;top:190;width:46450;height:601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6+uyTBAAAA3AAAAA8AAABkcnMvZG93bnJldi54bWxET0uLwjAQvgv7H8IseNN0RcWtpmXxAYIH&#10;X3vwODSzbdlmUppo6783guBtPr7nLNLOVOJGjSstK/gaRiCIM6tLzhX8njeDGQjnkTVWlknBnRyk&#10;yUdvgbG2LR/pdvK5CCHsYlRQeF/HUrqsIINuaGviwP3ZxqAPsMmlbrAN4aaSoyiaSoMlh4YCa1oW&#10;lP2frkbB5Wy1nKzbfY075kNucDUpp0r1P7ufOQhPnX+LX+6tDvO/x/B8Jlwgkw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6+uyTBAAAA3AAAAA8AAAAAAAAAAAAAAAAAnwIA&#10;AGRycy9kb3ducmV2LnhtbFBLBQYAAAAABAAEAPcAAACNAwAAAAA=&#10;">
                  <v:imagedata r:id="rId55" o:title="2015-04_SeagrassScars" croptop="-425f" cropbottom="-425f" cropleft="73f" cropright="73f"/>
                  <v:path arrowok="t"/>
                </v:shape>
                <v:shape id="Text Box 195" o:spid="_x0000_s1048" type="#_x0000_t202" style="position:absolute;top:60293;width:46450;height:35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qAFMMA&#10;AADcAAAADwAAAGRycy9kb3ducmV2LnhtbERPS2vCQBC+F/wPywi9FN00UKnRVaxpoYd60IrnITsm&#10;wexs2F3z+PfdQqG3+fies94OphEdOV9bVvA8T0AQF1bXXCo4f3/MXkH4gKyxsUwKRvKw3Uwe1php&#10;2/ORulMoRQxhn6GCKoQ2k9IXFRn0c9sSR+5qncEQoSuldtjHcNPINEkW0mDNsaHClvYVFbfT3ShY&#10;5O7eH3n/lJ/fv/DQlunlbbwo9TgddisQgYbwL/5zf+o4f/kCv8/EC+Tm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RqAFMMAAADcAAAADwAAAAAAAAAAAAAAAACYAgAAZHJzL2Rv&#10;d25yZXYueG1sUEsFBgAAAAAEAAQA9QAAAIgDAAAAAA==&#10;" stroked="f">
                  <v:textbox inset="0,0,0,0">
                    <w:txbxContent>
                      <w:p w14:paraId="2C9D2A9B" w14:textId="77777777" w:rsidR="009B5EE5" w:rsidRPr="00BB34F4" w:rsidRDefault="009B5EE5" w:rsidP="009B5EE5">
                        <w:pPr>
                          <w:pStyle w:val="Caption"/>
                          <w:rPr>
                            <w:rFonts w:asciiTheme="majorHAnsi" w:eastAsia="Arial" w:hAnsiTheme="majorHAnsi" w:cstheme="majorHAnsi"/>
                            <w:color w:val="000000"/>
                            <w:u w:color="000000"/>
                          </w:rPr>
                        </w:pPr>
                        <w:bookmarkStart w:id="89" w:name="_Toc423355290"/>
                        <w:bookmarkStart w:id="90" w:name="_Ref423355665"/>
                        <w:r>
                          <w:t xml:space="preserve">Map </w:t>
                        </w:r>
                        <w:r>
                          <w:fldChar w:fldCharType="begin"/>
                        </w:r>
                        <w:r>
                          <w:instrText xml:space="preserve"> SEQ Map \* ARABIC </w:instrText>
                        </w:r>
                        <w:r>
                          <w:fldChar w:fldCharType="separate"/>
                        </w:r>
                        <w:r>
                          <w:rPr>
                            <w:noProof/>
                          </w:rPr>
                          <w:t>4</w:t>
                        </w:r>
                        <w:r>
                          <w:rPr>
                            <w:noProof/>
                          </w:rPr>
                          <w:fldChar w:fldCharType="end"/>
                        </w:r>
                        <w:bookmarkEnd w:id="90"/>
                        <w:r>
                          <w:t xml:space="preserve">: </w:t>
                        </w:r>
                        <w:r w:rsidRPr="00485BCE">
                          <w:rPr>
                            <w:rFonts w:asciiTheme="majorHAnsi" w:hAnsiTheme="majorHAnsi" w:cstheme="majorHAnsi"/>
                            <w:szCs w:val="24"/>
                          </w:rPr>
                          <w:t>Seagrass scarring (%) for light, moderate, and severe in Estero Bay.</w:t>
                        </w:r>
                        <w:bookmarkEnd w:id="89"/>
                      </w:p>
                    </w:txbxContent>
                  </v:textbox>
                </v:shape>
                <w10:wrap type="topAndBottom" anchory="page"/>
              </v:group>
            </w:pict>
          </mc:Fallback>
        </mc:AlternateContent>
      </w:r>
      <w:r w:rsidRPr="00485BCE">
        <w:rPr>
          <w:rFonts w:asciiTheme="majorHAnsi" w:eastAsia="Arial" w:hAnsiTheme="majorHAnsi" w:cstheme="majorHAnsi"/>
        </w:rPr>
        <w:t>for protection.</w:t>
      </w:r>
      <w:r>
        <w:rPr>
          <w:rFonts w:asciiTheme="majorHAnsi" w:eastAsia="Arial" w:hAnsiTheme="majorHAnsi" w:cstheme="majorHAnsi"/>
        </w:rPr>
        <w:t xml:space="preserve"> </w:t>
      </w:r>
    </w:p>
    <w:p w14:paraId="4CA56309" w14:textId="171406D6" w:rsidR="009B5EE5" w:rsidRPr="00485BCE" w:rsidRDefault="009B5EE5" w:rsidP="009B5EE5">
      <w:pPr>
        <w:pStyle w:val="Heading4"/>
        <w:numPr>
          <w:ilvl w:val="3"/>
          <w:numId w:val="24"/>
        </w:numPr>
        <w:spacing w:line="360" w:lineRule="auto"/>
        <w:rPr>
          <w:rFonts w:eastAsia="Arial" w:cstheme="majorHAnsi"/>
          <w:szCs w:val="24"/>
        </w:rPr>
      </w:pPr>
      <w:bookmarkStart w:id="91" w:name="_Toc423355130"/>
      <w:r w:rsidRPr="00485BCE">
        <w:rPr>
          <w:rFonts w:eastAsia="Arial" w:cstheme="majorHAnsi"/>
          <w:szCs w:val="24"/>
        </w:rPr>
        <w:lastRenderedPageBreak/>
        <w:t>Grid Mapping Method</w:t>
      </w:r>
      <w:bookmarkEnd w:id="91"/>
    </w:p>
    <w:p w14:paraId="7FD5357E" w14:textId="434E59D2" w:rsidR="009B5EE5" w:rsidRPr="00485BCE" w:rsidRDefault="009B5EE5" w:rsidP="009B5EE5">
      <w:pPr>
        <w:pStyle w:val="Body"/>
        <w:spacing w:line="360" w:lineRule="auto"/>
        <w:rPr>
          <w:rFonts w:asciiTheme="majorHAnsi" w:eastAsia="Arial" w:hAnsiTheme="majorHAnsi" w:cstheme="majorHAnsi"/>
        </w:rPr>
      </w:pPr>
      <w:r w:rsidRPr="00485BCE">
        <w:rPr>
          <w:rFonts w:asciiTheme="majorHAnsi" w:eastAsia="Arial" w:hAnsiTheme="majorHAnsi" w:cstheme="majorHAnsi"/>
        </w:rPr>
        <w:t>This method is used to calculate area of prop scars that are no greater than 10m</w:t>
      </w:r>
      <w:r w:rsidRPr="00AD6222">
        <w:rPr>
          <w:rFonts w:asciiTheme="majorHAnsi" w:eastAsia="Arial" w:hAnsiTheme="majorHAnsi" w:cstheme="majorHAnsi"/>
          <w:vertAlign w:val="superscript"/>
        </w:rPr>
        <w:t>2</w:t>
      </w:r>
      <w:r>
        <w:rPr>
          <w:rFonts w:asciiTheme="majorHAnsi" w:eastAsia="Arial" w:hAnsiTheme="majorHAnsi" w:cstheme="majorHAnsi"/>
        </w:rPr>
        <w:t xml:space="preserve"> and it </w:t>
      </w:r>
      <w:r w:rsidRPr="00485BCE">
        <w:rPr>
          <w:rFonts w:asciiTheme="majorHAnsi" w:eastAsia="Arial" w:hAnsiTheme="majorHAnsi" w:cstheme="majorHAnsi"/>
        </w:rPr>
        <w:t>is</w:t>
      </w:r>
      <w:r>
        <w:rPr>
          <w:rFonts w:asciiTheme="majorHAnsi" w:eastAsia="Arial" w:hAnsiTheme="majorHAnsi" w:cstheme="majorHAnsi"/>
        </w:rPr>
        <w:t xml:space="preserve"> best used when scarring is linear. This method is</w:t>
      </w:r>
      <w:r w:rsidRPr="00485BCE">
        <w:rPr>
          <w:rFonts w:asciiTheme="majorHAnsi" w:eastAsia="Arial" w:hAnsiTheme="majorHAnsi" w:cstheme="majorHAnsi"/>
        </w:rPr>
        <w:t xml:space="preserve"> similar to the fishbone method developed by Hudson and Goodwin, and it has b</w:t>
      </w:r>
      <w:r>
        <w:rPr>
          <w:rFonts w:asciiTheme="majorHAnsi" w:eastAsia="Arial" w:hAnsiTheme="majorHAnsi" w:cstheme="majorHAnsi"/>
        </w:rPr>
        <w:t>een used previously by both NOAA and</w:t>
      </w:r>
      <w:r w:rsidRPr="00485BCE">
        <w:rPr>
          <w:rFonts w:asciiTheme="majorHAnsi" w:eastAsia="Arial" w:hAnsiTheme="majorHAnsi" w:cstheme="majorHAnsi"/>
        </w:rPr>
        <w:t xml:space="preserve"> DEP to document seagrass injury (Kirsch et al., 2005).  </w:t>
      </w:r>
    </w:p>
    <w:p w14:paraId="31723230" w14:textId="0F7A8D10" w:rsidR="009B5EE5" w:rsidRPr="00485BCE" w:rsidRDefault="009B5EE5" w:rsidP="009B5EE5">
      <w:pPr>
        <w:pStyle w:val="Body"/>
        <w:spacing w:line="360" w:lineRule="auto"/>
        <w:rPr>
          <w:rFonts w:asciiTheme="majorHAnsi" w:eastAsia="Arial" w:hAnsiTheme="majorHAnsi" w:cstheme="majorHAnsi"/>
        </w:rPr>
      </w:pPr>
      <w:r>
        <w:rPr>
          <w:rFonts w:asciiTheme="majorHAnsi" w:eastAsia="Arial" w:hAnsiTheme="majorHAnsi" w:cstheme="majorHAnsi"/>
        </w:rPr>
        <w:t>A fiber</w:t>
      </w:r>
      <w:r w:rsidRPr="00485BCE">
        <w:rPr>
          <w:rFonts w:asciiTheme="majorHAnsi" w:eastAsia="Arial" w:hAnsiTheme="majorHAnsi" w:cstheme="majorHAnsi"/>
        </w:rPr>
        <w:t xml:space="preserve">glass measuring tape is extended down the midline of the scar from two anchor points </w:t>
      </w:r>
      <w:r>
        <w:rPr>
          <w:rFonts w:asciiTheme="majorHAnsi" w:eastAsia="Arial" w:hAnsiTheme="majorHAnsi" w:cstheme="majorHAnsi"/>
        </w:rPr>
        <w:t>located at each end of the scar. At specified intervals (~1 m</w:t>
      </w:r>
      <w:r w:rsidRPr="00485BCE">
        <w:rPr>
          <w:rFonts w:asciiTheme="majorHAnsi" w:eastAsia="Arial" w:hAnsiTheme="majorHAnsi" w:cstheme="majorHAnsi"/>
        </w:rPr>
        <w:t>) length measurements are taken at right angles from the centerline to the edge</w:t>
      </w:r>
      <w:r>
        <w:rPr>
          <w:rFonts w:asciiTheme="majorHAnsi" w:eastAsia="Arial" w:hAnsiTheme="majorHAnsi" w:cstheme="majorHAnsi"/>
        </w:rPr>
        <w:t>s</w:t>
      </w:r>
      <w:r w:rsidRPr="00485BCE">
        <w:rPr>
          <w:rFonts w:asciiTheme="majorHAnsi" w:eastAsia="Arial" w:hAnsiTheme="majorHAnsi" w:cstheme="majorHAnsi"/>
        </w:rPr>
        <w:t xml:space="preserve"> of the scar</w:t>
      </w:r>
      <w:r>
        <w:rPr>
          <w:rFonts w:asciiTheme="majorHAnsi" w:eastAsia="Arial" w:hAnsiTheme="majorHAnsi" w:cstheme="majorHAnsi"/>
        </w:rPr>
        <w:t xml:space="preserve"> Hudson &amp;</w:t>
      </w:r>
      <w:r w:rsidRPr="00485BCE">
        <w:rPr>
          <w:rFonts w:asciiTheme="majorHAnsi" w:eastAsia="Arial" w:hAnsiTheme="majorHAnsi" w:cstheme="majorHAnsi"/>
        </w:rPr>
        <w:t xml:space="preserve"> Goodwin, 2001. Using this information, a graphical representation of the injury can be made by plotting measured points on a Cartesian plane from which the area of the scarring can be calculated</w:t>
      </w:r>
      <w:r>
        <w:rPr>
          <w:rFonts w:asciiTheme="majorHAnsi" w:eastAsia="Arial" w:hAnsiTheme="majorHAnsi" w:cstheme="majorHAnsi"/>
        </w:rPr>
        <w:t>.</w:t>
      </w:r>
      <w:r w:rsidRPr="00485BCE">
        <w:rPr>
          <w:rFonts w:asciiTheme="majorHAnsi" w:eastAsia="Arial" w:hAnsiTheme="majorHAnsi" w:cstheme="majorHAnsi"/>
        </w:rPr>
        <w:t xml:space="preserve"> </w:t>
      </w:r>
      <w:r>
        <w:rPr>
          <w:rFonts w:asciiTheme="majorHAnsi" w:eastAsia="Arial" w:hAnsiTheme="majorHAnsi" w:cstheme="majorHAnsi"/>
        </w:rPr>
        <w:t xml:space="preserve"> W</w:t>
      </w:r>
      <w:r w:rsidRPr="00485BCE">
        <w:rPr>
          <w:rFonts w:asciiTheme="majorHAnsi" w:eastAsia="Arial" w:hAnsiTheme="majorHAnsi" w:cstheme="majorHAnsi"/>
        </w:rPr>
        <w:t>hile this method does not need special equipment, it does</w:t>
      </w:r>
      <w:r>
        <w:rPr>
          <w:rFonts w:asciiTheme="majorHAnsi" w:eastAsia="Arial" w:hAnsiTheme="majorHAnsi" w:cstheme="majorHAnsi"/>
        </w:rPr>
        <w:t xml:space="preserve"> require considerable time and staffinf to get a detailed graph (Kirsch et al., 2005)</w:t>
      </w:r>
      <w:r w:rsidRPr="00485BCE">
        <w:rPr>
          <w:rFonts w:asciiTheme="majorHAnsi" w:eastAsia="Arial" w:hAnsiTheme="majorHAnsi" w:cstheme="majorHAnsi"/>
        </w:rPr>
        <w:t>. This method is best used where scarring is linear.</w:t>
      </w:r>
    </w:p>
    <w:p w14:paraId="04FC2865" w14:textId="77777777" w:rsidR="009B5EE5" w:rsidRPr="00485BCE" w:rsidRDefault="009B5EE5" w:rsidP="009B5EE5">
      <w:pPr>
        <w:pStyle w:val="Heading4"/>
        <w:numPr>
          <w:ilvl w:val="3"/>
          <w:numId w:val="24"/>
        </w:numPr>
        <w:spacing w:line="360" w:lineRule="auto"/>
        <w:rPr>
          <w:rFonts w:eastAsia="Arial" w:cstheme="majorHAnsi"/>
          <w:szCs w:val="24"/>
        </w:rPr>
      </w:pPr>
      <w:bookmarkStart w:id="92" w:name="_Toc423355131"/>
      <w:r w:rsidRPr="00485BCE">
        <w:rPr>
          <w:rFonts w:eastAsia="Arial" w:cstheme="majorHAnsi"/>
          <w:szCs w:val="24"/>
        </w:rPr>
        <w:t>GPS/Trimble Method</w:t>
      </w:r>
      <w:bookmarkEnd w:id="92"/>
    </w:p>
    <w:p w14:paraId="58A64CB5" w14:textId="7F0799FB" w:rsidR="009B5EE5" w:rsidRPr="00485BCE" w:rsidRDefault="009B5EE5" w:rsidP="009B5EE5">
      <w:pPr>
        <w:pStyle w:val="Body"/>
        <w:spacing w:line="360" w:lineRule="auto"/>
        <w:rPr>
          <w:rFonts w:asciiTheme="majorHAnsi" w:eastAsia="Arial" w:hAnsiTheme="majorHAnsi" w:cstheme="majorHAnsi"/>
        </w:rPr>
      </w:pPr>
      <w:r w:rsidRPr="00AD6222">
        <w:rPr>
          <w:rFonts w:asciiTheme="majorHAnsi" w:eastAsia="Arial" w:hAnsiTheme="majorHAnsi" w:cstheme="majorHAnsi"/>
        </w:rPr>
        <w:t>The Trimble Method or the Mini-312 program is used in areas ranging from 10m2 to</w:t>
      </w:r>
      <w:r>
        <w:rPr>
          <w:rFonts w:asciiTheme="majorHAnsi" w:eastAsia="Arial" w:hAnsiTheme="majorHAnsi" w:cstheme="majorHAnsi"/>
        </w:rPr>
        <w:t xml:space="preserve"> 100m2 and is best used on wide</w:t>
      </w:r>
      <w:r w:rsidRPr="00AD6222">
        <w:rPr>
          <w:rFonts w:asciiTheme="majorHAnsi" w:eastAsia="Arial" w:hAnsiTheme="majorHAnsi" w:cstheme="majorHAnsi"/>
        </w:rPr>
        <w:t xml:space="preserve"> scars, or scars that may have merged to form large, irregular patches. </w:t>
      </w:r>
      <w:r w:rsidRPr="00485BCE">
        <w:rPr>
          <w:rFonts w:asciiTheme="majorHAnsi" w:eastAsia="Arial" w:hAnsiTheme="majorHAnsi" w:cstheme="majorHAnsi"/>
        </w:rPr>
        <w:t xml:space="preserve">NOAA and the Florida DEP utilize this method to collect data about areas with high boat traffic. The Trimble receiver collects points while being walked around the perimeter of the scar or being dragged in a float. The total number of points recorded is dependent on the complexity of the scar; more complex features will require more points to accurately represent the shape. The points are then connected to create a polygon feature in ESRI ArcView or Trimble Pathfinder Office. From that, the area of scarring can be calculated.  Kirsch et al., 2005 states that this method requires less manpower, lends </w:t>
      </w:r>
      <w:r>
        <w:rPr>
          <w:rFonts w:asciiTheme="majorHAnsi" w:eastAsia="Arial" w:hAnsiTheme="majorHAnsi" w:cstheme="majorHAnsi"/>
        </w:rPr>
        <w:t xml:space="preserve">itself </w:t>
      </w:r>
      <w:r w:rsidRPr="00485BCE">
        <w:rPr>
          <w:rFonts w:asciiTheme="majorHAnsi" w:eastAsia="Arial" w:hAnsiTheme="majorHAnsi" w:cstheme="majorHAnsi"/>
        </w:rPr>
        <w:t>to a rapid acquisition of accurate mapping information in a digital format, and allows for the electronic transfer of data to a Geographical Information System (GIS).  This method is best used on wider scars, or scars that may have merged to form large, irregular patches.</w:t>
      </w:r>
    </w:p>
    <w:p w14:paraId="7ED9A76C" w14:textId="77777777" w:rsidR="009B5EE5" w:rsidRPr="00485BCE" w:rsidRDefault="009B5EE5" w:rsidP="009B5EE5">
      <w:pPr>
        <w:pStyle w:val="Heading4"/>
        <w:numPr>
          <w:ilvl w:val="3"/>
          <w:numId w:val="24"/>
        </w:numPr>
        <w:spacing w:line="360" w:lineRule="auto"/>
        <w:rPr>
          <w:rFonts w:eastAsia="Arial" w:cstheme="majorHAnsi"/>
          <w:szCs w:val="24"/>
        </w:rPr>
      </w:pPr>
      <w:bookmarkStart w:id="93" w:name="_Toc423355132"/>
      <w:r w:rsidRPr="00485BCE">
        <w:rPr>
          <w:rFonts w:eastAsia="Arial" w:cstheme="majorHAnsi"/>
          <w:szCs w:val="24"/>
        </w:rPr>
        <w:t>High Resolution Aerial Photography</w:t>
      </w:r>
      <w:bookmarkEnd w:id="93"/>
    </w:p>
    <w:p w14:paraId="7EF8DB1C" w14:textId="563C6619" w:rsidR="009B5EE5" w:rsidRPr="00485BCE" w:rsidRDefault="009B5EE5" w:rsidP="009B5EE5">
      <w:pPr>
        <w:pStyle w:val="Body"/>
        <w:spacing w:line="360" w:lineRule="auto"/>
        <w:rPr>
          <w:rFonts w:asciiTheme="majorHAnsi" w:eastAsia="Arial" w:hAnsiTheme="majorHAnsi" w:cstheme="majorHAnsi"/>
        </w:rPr>
      </w:pPr>
      <w:r>
        <w:rPr>
          <w:rFonts w:asciiTheme="majorHAnsi" w:eastAsia="Arial" w:hAnsiTheme="majorHAnsi" w:cstheme="majorHAnsi"/>
        </w:rPr>
        <w:t>High-resolution aerial p</w:t>
      </w:r>
      <w:r w:rsidRPr="00485BCE">
        <w:rPr>
          <w:rFonts w:asciiTheme="majorHAnsi" w:eastAsia="Arial" w:hAnsiTheme="majorHAnsi" w:cstheme="majorHAnsi"/>
        </w:rPr>
        <w:t xml:space="preserve">hotography can be used for very large, geometrically complicated injuries (Kirsch et al., 2005), and it can be used to determine the overall </w:t>
      </w:r>
      <w:r w:rsidRPr="00485BCE">
        <w:rPr>
          <w:rFonts w:asciiTheme="majorHAnsi" w:eastAsia="Arial" w:hAnsiTheme="majorHAnsi" w:cstheme="majorHAnsi"/>
        </w:rPr>
        <w:lastRenderedPageBreak/>
        <w:t>presence of prop scars in Estero Bay. This method is used when the area of injury is greater than 100m</w:t>
      </w:r>
      <w:r w:rsidRPr="00AD6222">
        <w:rPr>
          <w:rFonts w:asciiTheme="majorHAnsi" w:eastAsia="Arial" w:hAnsiTheme="majorHAnsi" w:cstheme="majorHAnsi"/>
          <w:vertAlign w:val="superscript"/>
        </w:rPr>
        <w:t>2</w:t>
      </w:r>
      <w:r w:rsidRPr="00485BCE">
        <w:rPr>
          <w:rFonts w:asciiTheme="majorHAnsi" w:eastAsia="Arial" w:hAnsiTheme="majorHAnsi" w:cstheme="majorHAnsi"/>
        </w:rPr>
        <w:t>, the water is calm and clear, and the depth is no greater than 4.5 meters</w:t>
      </w:r>
      <w:r>
        <w:rPr>
          <w:rFonts w:asciiTheme="majorHAnsi" w:eastAsia="Arial" w:hAnsiTheme="majorHAnsi" w:cstheme="majorHAnsi"/>
        </w:rPr>
        <w:t xml:space="preserve"> (Hudson &amp; </w:t>
      </w:r>
      <w:r w:rsidRPr="00485BCE">
        <w:rPr>
          <w:rFonts w:asciiTheme="majorHAnsi" w:eastAsia="Arial" w:hAnsiTheme="majorHAnsi" w:cstheme="majorHAnsi"/>
        </w:rPr>
        <w:t xml:space="preserve">Goodwin, 2008).  Brightly colored aerial targets, like white PVC table tops mounted on vertical poles, can be put out in the seagrass scar just before flying over the area. GPS coordinates would be taken, and afterwards, the coordinates of the </w:t>
      </w:r>
      <w:r>
        <w:rPr>
          <w:rFonts w:asciiTheme="majorHAnsi" w:hAnsiTheme="majorHAnsi" w:cstheme="majorHAnsi"/>
          <w:noProof/>
        </w:rPr>
        <mc:AlternateContent>
          <mc:Choice Requires="wpg">
            <w:drawing>
              <wp:anchor distT="0" distB="0" distL="114300" distR="114300" simplePos="0" relativeHeight="251790336" behindDoc="1" locked="0" layoutInCell="1" allowOverlap="1" wp14:anchorId="23ED5A91" wp14:editId="55D3C096">
                <wp:simplePos x="0" y="0"/>
                <wp:positionH relativeFrom="column">
                  <wp:posOffset>739078</wp:posOffset>
                </wp:positionH>
                <wp:positionV relativeFrom="page">
                  <wp:posOffset>2528679</wp:posOffset>
                </wp:positionV>
                <wp:extent cx="4552950" cy="6315075"/>
                <wp:effectExtent l="0" t="0" r="0" b="9525"/>
                <wp:wrapTopAndBottom/>
                <wp:docPr id="199" name="Group 199"/>
                <wp:cNvGraphicFramePr/>
                <a:graphic xmlns:a="http://schemas.openxmlformats.org/drawingml/2006/main">
                  <a:graphicData uri="http://schemas.microsoft.com/office/word/2010/wordprocessingGroup">
                    <wpg:wgp>
                      <wpg:cNvGrpSpPr/>
                      <wpg:grpSpPr>
                        <a:xfrm>
                          <a:off x="0" y="0"/>
                          <a:ext cx="4552950" cy="6315075"/>
                          <a:chOff x="0" y="0"/>
                          <a:chExt cx="4552950" cy="6315075"/>
                        </a:xfrm>
                      </wpg:grpSpPr>
                      <pic:pic xmlns:pic="http://schemas.openxmlformats.org/drawingml/2006/picture">
                        <pic:nvPicPr>
                          <pic:cNvPr id="197" name="Picture 197"/>
                          <pic:cNvPicPr>
                            <a:picLocks noChangeAspect="1"/>
                          </pic:cNvPicPr>
                        </pic:nvPicPr>
                        <pic:blipFill rotWithShape="1">
                          <a:blip r:embed="rId56" cstate="print">
                            <a:extLst>
                              <a:ext uri="{28A0092B-C50C-407E-A947-70E740481C1C}">
                                <a14:useLocalDpi xmlns:a14="http://schemas.microsoft.com/office/drawing/2010/main" val="0"/>
                              </a:ext>
                            </a:extLst>
                          </a:blip>
                          <a:srcRect l="1575" t="1579" r="1575" b="1579"/>
                          <a:stretch/>
                        </pic:blipFill>
                        <pic:spPr>
                          <a:xfrm>
                            <a:off x="47625" y="0"/>
                            <a:ext cx="4505325" cy="5829935"/>
                          </a:xfrm>
                          <a:prstGeom prst="rect">
                            <a:avLst/>
                          </a:prstGeom>
                        </pic:spPr>
                      </pic:pic>
                      <wps:wsp>
                        <wps:cNvPr id="198" name="Text Box 198"/>
                        <wps:cNvSpPr txBox="1"/>
                        <wps:spPr>
                          <a:xfrm>
                            <a:off x="0" y="5886450"/>
                            <a:ext cx="4505325" cy="428625"/>
                          </a:xfrm>
                          <a:prstGeom prst="rect">
                            <a:avLst/>
                          </a:prstGeom>
                          <a:solidFill>
                            <a:prstClr val="white"/>
                          </a:solidFill>
                          <a:ln>
                            <a:noFill/>
                          </a:ln>
                          <a:effectLst/>
                        </wps:spPr>
                        <wps:txbx>
                          <w:txbxContent>
                            <w:p w14:paraId="2478418B" w14:textId="77777777" w:rsidR="009B5EE5" w:rsidRPr="00485BCE" w:rsidRDefault="009B5EE5" w:rsidP="009B5EE5">
                              <w:pPr>
                                <w:pStyle w:val="BodyAA"/>
                                <w:keepNext/>
                                <w:spacing w:line="240" w:lineRule="auto"/>
                                <w:rPr>
                                  <w:rFonts w:asciiTheme="majorHAnsi" w:eastAsia="Arial" w:hAnsiTheme="majorHAnsi" w:cstheme="majorHAnsi"/>
                                  <w:sz w:val="24"/>
                                  <w:szCs w:val="24"/>
                                </w:rPr>
                              </w:pPr>
                              <w:bookmarkStart w:id="94" w:name="_Ref422406321"/>
                              <w:bookmarkStart w:id="95" w:name="_Toc423355291"/>
                              <w:r>
                                <w:t xml:space="preserve">Map </w:t>
                              </w:r>
                              <w:r>
                                <w:fldChar w:fldCharType="begin"/>
                              </w:r>
                              <w:r>
                                <w:instrText xml:space="preserve"> SEQ Map \* ARABIC </w:instrText>
                              </w:r>
                              <w:r>
                                <w:fldChar w:fldCharType="separate"/>
                              </w:r>
                              <w:r>
                                <w:rPr>
                                  <w:noProof/>
                                </w:rPr>
                                <w:t>5</w:t>
                              </w:r>
                              <w:r>
                                <w:rPr>
                                  <w:noProof/>
                                </w:rPr>
                                <w:fldChar w:fldCharType="end"/>
                              </w:r>
                              <w:bookmarkEnd w:id="94"/>
                              <w:r>
                                <w:t xml:space="preserve">: </w:t>
                              </w:r>
                              <w:r>
                                <w:rPr>
                                  <w:rFonts w:asciiTheme="majorHAnsi" w:eastAsia="Arial" w:hAnsiTheme="majorHAnsi" w:cstheme="majorHAnsi"/>
                                  <w:sz w:val="24"/>
                                  <w:szCs w:val="24"/>
                                </w:rPr>
                                <w:t>Monitoring locations for seagrass, rookery, and water quality programs in EBAP</w:t>
                              </w:r>
                              <w:bookmarkEnd w:id="95"/>
                            </w:p>
                            <w:p w14:paraId="3477450B" w14:textId="77777777" w:rsidR="009B5EE5" w:rsidRPr="00EB4949" w:rsidRDefault="009B5EE5" w:rsidP="009B5EE5">
                              <w:pPr>
                                <w:pStyle w:val="Caption"/>
                                <w:rPr>
                                  <w:rFonts w:asciiTheme="majorHAnsi" w:eastAsia="Helvetica" w:hAnsiTheme="majorHAnsi" w:cstheme="majorHAnsi"/>
                                  <w:color w:val="000000"/>
                                  <w:szCs w:val="24"/>
                                  <w:u w:color="00000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3ED5A91" id="Group 199" o:spid="_x0000_s1049" style="position:absolute;margin-left:58.2pt;margin-top:199.1pt;width:358.5pt;height:497.25pt;z-index:-251526144;mso-position-vertical-relative:page;mso-width-relative:margin;mso-height-relative:margin" coordsize="45529,631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">
                <v:shape id="Picture 197" o:spid="_x0000_s1050" type="#_x0000_t75" style="position:absolute;left:476;width:45053;height:582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SnMd3EAAAA3AAAAA8AAABkcnMvZG93bnJldi54bWxET01rwkAQvRf8D8sIvdWNKa0a3YhYhB5K&#10;qdaD3obsJBvMzobsRtN/3y0UvM3jfc5qPdhGXKnztWMF00kCgrhwuuZKwfF79zQH4QOyxsYxKfgh&#10;D+t89LDCTLsb7+l6CJWIIewzVGBCaDMpfWHIop+4ljhypesshgi7SuoObzHcNjJNkldpsebYYLCl&#10;raHicuitgrcvo59TLu355bNM29nO7/vTh1KP42GzBBFoCHfxv/tdx/mLGfw9Ey+Q+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SnMd3EAAAA3AAAAA8AAAAAAAAAAAAAAAAA&#10;nwIAAGRycy9kb3ducmV2LnhtbFBLBQYAAAAABAAEAPcAAACQAwAAAAA=&#10;">
                  <v:imagedata r:id="rId57" o:title="" croptop="1035f" cropbottom="1035f" cropleft="1032f" cropright="1032f"/>
                  <v:path arrowok="t"/>
                </v:shape>
                <v:shape id="Text Box 198" o:spid="_x0000_s1051" type="#_x0000_t202" style="position:absolute;top:58864;width:45053;height:4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svisUA&#10;AADcAAAADwAAAGRycy9kb3ducmV2LnhtbESPQW/CMAyF75P4D5GRdplGOg5oFAJisEkc2AGGOFuN&#10;aSsap0oCLf9+PiBxs/We3/s8X/auUTcKsfZs4GOUgSIuvK25NHD8+3n/BBUTssXGMxm4U4TlYvAy&#10;x9z6jvd0O6RSSQjHHA1UKbW51rGoyGEc+ZZYtLMPDpOsodQ2YCfhrtHjLJtohzVLQ4UtrSsqLoer&#10;MzDZhGu35/Xb5vi9w9+2HJ++7idjXof9agYqUZ+e5sf11gr+VGjlGZlAL/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Gy+KxQAAANwAAAAPAAAAAAAAAAAAAAAAAJgCAABkcnMv&#10;ZG93bnJldi54bWxQSwUGAAAAAAQABAD1AAAAigMAAAAA&#10;" stroked="f">
                  <v:textbox inset="0,0,0,0">
                    <w:txbxContent>
                      <w:p w14:paraId="2478418B" w14:textId="77777777" w:rsidR="009B5EE5" w:rsidRPr="00485BCE" w:rsidRDefault="009B5EE5" w:rsidP="009B5EE5">
                        <w:pPr>
                          <w:pStyle w:val="BodyAA"/>
                          <w:keepNext/>
                          <w:spacing w:line="240" w:lineRule="auto"/>
                          <w:rPr>
                            <w:rFonts w:asciiTheme="majorHAnsi" w:eastAsia="Arial" w:hAnsiTheme="majorHAnsi" w:cstheme="majorHAnsi"/>
                            <w:sz w:val="24"/>
                            <w:szCs w:val="24"/>
                          </w:rPr>
                        </w:pPr>
                        <w:bookmarkStart w:id="96" w:name="_Ref422406321"/>
                        <w:bookmarkStart w:id="97" w:name="_Toc423355291"/>
                        <w:r>
                          <w:t xml:space="preserve">Map </w:t>
                        </w:r>
                        <w:r>
                          <w:fldChar w:fldCharType="begin"/>
                        </w:r>
                        <w:r>
                          <w:instrText xml:space="preserve"> SEQ Map \* ARABIC </w:instrText>
                        </w:r>
                        <w:r>
                          <w:fldChar w:fldCharType="separate"/>
                        </w:r>
                        <w:r>
                          <w:rPr>
                            <w:noProof/>
                          </w:rPr>
                          <w:t>5</w:t>
                        </w:r>
                        <w:r>
                          <w:rPr>
                            <w:noProof/>
                          </w:rPr>
                          <w:fldChar w:fldCharType="end"/>
                        </w:r>
                        <w:bookmarkEnd w:id="96"/>
                        <w:r>
                          <w:t xml:space="preserve">: </w:t>
                        </w:r>
                        <w:r>
                          <w:rPr>
                            <w:rFonts w:asciiTheme="majorHAnsi" w:eastAsia="Arial" w:hAnsiTheme="majorHAnsi" w:cstheme="majorHAnsi"/>
                            <w:sz w:val="24"/>
                            <w:szCs w:val="24"/>
                          </w:rPr>
                          <w:t>Monitoring locations for seagrass, rookery, and water quality programs in EBAP</w:t>
                        </w:r>
                        <w:bookmarkEnd w:id="97"/>
                      </w:p>
                      <w:p w14:paraId="3477450B" w14:textId="77777777" w:rsidR="009B5EE5" w:rsidRPr="00EB4949" w:rsidRDefault="009B5EE5" w:rsidP="009B5EE5">
                        <w:pPr>
                          <w:pStyle w:val="Caption"/>
                          <w:rPr>
                            <w:rFonts w:asciiTheme="majorHAnsi" w:eastAsia="Helvetica" w:hAnsiTheme="majorHAnsi" w:cstheme="majorHAnsi"/>
                            <w:color w:val="000000"/>
                            <w:szCs w:val="24"/>
                            <w:u w:color="000000"/>
                          </w:rPr>
                        </w:pPr>
                      </w:p>
                    </w:txbxContent>
                  </v:textbox>
                </v:shape>
                <w10:wrap type="topAndBottom" anchory="page"/>
              </v:group>
            </w:pict>
          </mc:Fallback>
        </mc:AlternateContent>
      </w:r>
      <w:r w:rsidRPr="00485BCE">
        <w:rPr>
          <w:rFonts w:asciiTheme="majorHAnsi" w:eastAsia="Arial" w:hAnsiTheme="majorHAnsi" w:cstheme="majorHAnsi"/>
        </w:rPr>
        <w:t xml:space="preserve">markers need to be retaken to make sure none of them had moved throughout the </w:t>
      </w:r>
      <w:r w:rsidRPr="00485BCE">
        <w:rPr>
          <w:rFonts w:asciiTheme="majorHAnsi" w:eastAsia="Arial" w:hAnsiTheme="majorHAnsi" w:cstheme="majorHAnsi"/>
        </w:rPr>
        <w:lastRenderedPageBreak/>
        <w:t xml:space="preserve">process. The injuries can then be delineated in geo-rectified vertical photographs to show the extent of </w:t>
      </w:r>
      <w:r>
        <w:rPr>
          <w:rFonts w:asciiTheme="majorHAnsi" w:eastAsia="Arial" w:hAnsiTheme="majorHAnsi" w:cstheme="majorHAnsi"/>
        </w:rPr>
        <w:t>scarring in the area (Hudson &amp;</w:t>
      </w:r>
      <w:r w:rsidRPr="00485BCE">
        <w:rPr>
          <w:rFonts w:asciiTheme="majorHAnsi" w:eastAsia="Arial" w:hAnsiTheme="majorHAnsi" w:cstheme="majorHAnsi"/>
        </w:rPr>
        <w:t xml:space="preserve"> Goodwin, 2008).</w:t>
      </w:r>
    </w:p>
    <w:p w14:paraId="2BFAAB32" w14:textId="77777777" w:rsidR="009B5EE5" w:rsidRPr="00485BCE" w:rsidRDefault="009B5EE5" w:rsidP="009B5EE5">
      <w:pPr>
        <w:pStyle w:val="ListParagraph"/>
        <w:numPr>
          <w:ilvl w:val="0"/>
          <w:numId w:val="17"/>
        </w:numPr>
        <w:spacing w:after="0" w:line="360" w:lineRule="auto"/>
        <w:rPr>
          <w:rFonts w:asciiTheme="majorHAnsi" w:hAnsiTheme="majorHAnsi" w:cstheme="majorHAnsi"/>
          <w:vanish/>
          <w:sz w:val="24"/>
          <w:szCs w:val="24"/>
        </w:rPr>
      </w:pPr>
    </w:p>
    <w:p w14:paraId="4A8677E7" w14:textId="77777777" w:rsidR="009B5EE5" w:rsidRPr="00485BCE" w:rsidRDefault="009B5EE5" w:rsidP="009B5EE5">
      <w:pPr>
        <w:pStyle w:val="ListParagraph"/>
        <w:numPr>
          <w:ilvl w:val="0"/>
          <w:numId w:val="17"/>
        </w:numPr>
        <w:spacing w:after="0" w:line="360" w:lineRule="auto"/>
        <w:rPr>
          <w:rFonts w:asciiTheme="majorHAnsi" w:hAnsiTheme="majorHAnsi" w:cstheme="majorHAnsi"/>
          <w:vanish/>
          <w:sz w:val="24"/>
          <w:szCs w:val="24"/>
        </w:rPr>
      </w:pPr>
    </w:p>
    <w:p w14:paraId="23B2B17C" w14:textId="77777777" w:rsidR="009B5EE5" w:rsidRPr="00485BCE" w:rsidRDefault="009B5EE5" w:rsidP="009B5EE5">
      <w:pPr>
        <w:pStyle w:val="ListParagraph"/>
        <w:numPr>
          <w:ilvl w:val="0"/>
          <w:numId w:val="17"/>
        </w:numPr>
        <w:spacing w:after="0" w:line="360" w:lineRule="auto"/>
        <w:rPr>
          <w:rFonts w:asciiTheme="majorHAnsi" w:hAnsiTheme="majorHAnsi" w:cstheme="majorHAnsi"/>
          <w:vanish/>
          <w:sz w:val="24"/>
          <w:szCs w:val="24"/>
        </w:rPr>
      </w:pPr>
    </w:p>
    <w:p w14:paraId="194FB05A" w14:textId="77777777" w:rsidR="009B5EE5" w:rsidRPr="00485BCE" w:rsidRDefault="009B5EE5" w:rsidP="009B5EE5">
      <w:pPr>
        <w:pStyle w:val="ListParagraph"/>
        <w:numPr>
          <w:ilvl w:val="1"/>
          <w:numId w:val="17"/>
        </w:numPr>
        <w:spacing w:after="0" w:line="360" w:lineRule="auto"/>
        <w:rPr>
          <w:rFonts w:asciiTheme="majorHAnsi" w:hAnsiTheme="majorHAnsi" w:cstheme="majorHAnsi"/>
          <w:vanish/>
          <w:sz w:val="24"/>
          <w:szCs w:val="24"/>
        </w:rPr>
      </w:pPr>
    </w:p>
    <w:p w14:paraId="212D190E" w14:textId="77777777" w:rsidR="009B5EE5" w:rsidRPr="00485BCE" w:rsidRDefault="009B5EE5" w:rsidP="009B5EE5">
      <w:pPr>
        <w:pStyle w:val="ListParagraph"/>
        <w:numPr>
          <w:ilvl w:val="1"/>
          <w:numId w:val="17"/>
        </w:numPr>
        <w:spacing w:after="0" w:line="360" w:lineRule="auto"/>
        <w:rPr>
          <w:rFonts w:asciiTheme="majorHAnsi" w:hAnsiTheme="majorHAnsi" w:cstheme="majorHAnsi"/>
          <w:vanish/>
          <w:sz w:val="24"/>
          <w:szCs w:val="24"/>
        </w:rPr>
      </w:pPr>
    </w:p>
    <w:p w14:paraId="5A26F5F1" w14:textId="77777777" w:rsidR="009B5EE5" w:rsidRPr="00485BCE" w:rsidRDefault="009B5EE5" w:rsidP="009B5EE5">
      <w:pPr>
        <w:pStyle w:val="ListParagraph"/>
        <w:numPr>
          <w:ilvl w:val="1"/>
          <w:numId w:val="17"/>
        </w:numPr>
        <w:spacing w:after="0" w:line="360" w:lineRule="auto"/>
        <w:rPr>
          <w:rFonts w:asciiTheme="majorHAnsi" w:hAnsiTheme="majorHAnsi" w:cstheme="majorHAnsi"/>
          <w:vanish/>
          <w:sz w:val="24"/>
          <w:szCs w:val="24"/>
        </w:rPr>
      </w:pPr>
    </w:p>
    <w:p w14:paraId="25FB6D0A" w14:textId="12791637" w:rsidR="00F56417" w:rsidRPr="00F56417" w:rsidRDefault="00F56417" w:rsidP="00F56417">
      <w:pPr>
        <w:pStyle w:val="Heading3"/>
        <w:numPr>
          <w:ilvl w:val="2"/>
          <w:numId w:val="25"/>
        </w:numPr>
        <w:spacing w:line="360" w:lineRule="auto"/>
      </w:pPr>
      <w:bookmarkStart w:id="98" w:name="_Toc423355133"/>
      <w:r>
        <w:t>Seagrass Monitoring</w:t>
      </w:r>
      <w:bookmarkEnd w:id="98"/>
    </w:p>
    <w:p w14:paraId="37E59AED" w14:textId="5B50394F" w:rsidR="009E1259" w:rsidRPr="003318E1" w:rsidRDefault="00AD6222" w:rsidP="0037316A">
      <w:pPr>
        <w:pStyle w:val="BodyAA"/>
        <w:keepNext/>
        <w:spacing w:line="360" w:lineRule="auto"/>
        <w:rPr>
          <w:rFonts w:asciiTheme="majorHAnsi" w:eastAsia="Arial" w:hAnsiTheme="majorHAnsi" w:cstheme="majorHAnsi"/>
          <w:sz w:val="24"/>
          <w:szCs w:val="24"/>
        </w:rPr>
      </w:pPr>
      <w:r>
        <w:rPr>
          <w:rFonts w:asciiTheme="majorHAnsi" w:hAnsiTheme="majorHAnsi" w:cstheme="majorHAnsi"/>
          <w:noProof/>
          <w:sz w:val="24"/>
          <w:szCs w:val="24"/>
        </w:rPr>
        <mc:AlternateContent>
          <mc:Choice Requires="wpg">
            <w:drawing>
              <wp:anchor distT="0" distB="0" distL="114300" distR="114300" simplePos="0" relativeHeight="251661312" behindDoc="0" locked="0" layoutInCell="1" allowOverlap="1" wp14:anchorId="3E244AA5" wp14:editId="7B2A70E0">
                <wp:simplePos x="0" y="0"/>
                <wp:positionH relativeFrom="column">
                  <wp:posOffset>2214641</wp:posOffset>
                </wp:positionH>
                <wp:positionV relativeFrom="page">
                  <wp:posOffset>1800225</wp:posOffset>
                </wp:positionV>
                <wp:extent cx="3590290" cy="3943350"/>
                <wp:effectExtent l="0" t="0" r="0" b="0"/>
                <wp:wrapSquare wrapText="bothSides"/>
                <wp:docPr id="1073741873" name="Group 1073741873"/>
                <wp:cNvGraphicFramePr/>
                <a:graphic xmlns:a="http://schemas.openxmlformats.org/drawingml/2006/main">
                  <a:graphicData uri="http://schemas.microsoft.com/office/word/2010/wordprocessingGroup">
                    <wpg:wgp>
                      <wpg:cNvGrpSpPr/>
                      <wpg:grpSpPr>
                        <a:xfrm>
                          <a:off x="0" y="0"/>
                          <a:ext cx="3590290" cy="3943350"/>
                          <a:chOff x="0" y="0"/>
                          <a:chExt cx="3590290" cy="3997397"/>
                        </a:xfrm>
                      </wpg:grpSpPr>
                      <pic:pic xmlns:pic="http://schemas.openxmlformats.org/drawingml/2006/picture">
                        <pic:nvPicPr>
                          <pic:cNvPr id="1073741837" name="officeArt object"/>
                          <pic:cNvPicPr/>
                        </pic:nvPicPr>
                        <pic:blipFill>
                          <a:blip r:embed="rId58">
                            <a:extLst/>
                          </a:blip>
                          <a:stretch>
                            <a:fillRect/>
                          </a:stretch>
                        </pic:blipFill>
                        <pic:spPr>
                          <a:xfrm>
                            <a:off x="0" y="0"/>
                            <a:ext cx="3590290" cy="3140710"/>
                          </a:xfrm>
                          <a:prstGeom prst="rect">
                            <a:avLst/>
                          </a:prstGeom>
                          <a:ln w="12700" cap="flat">
                            <a:noFill/>
                            <a:miter lim="400000"/>
                          </a:ln>
                          <a:effectLst/>
                        </pic:spPr>
                      </pic:pic>
                      <wps:wsp>
                        <wps:cNvPr id="12" name="Text Box 12"/>
                        <wps:cNvSpPr txBox="1"/>
                        <wps:spPr>
                          <a:xfrm>
                            <a:off x="0" y="3186953"/>
                            <a:ext cx="3590290" cy="810444"/>
                          </a:xfrm>
                          <a:prstGeom prst="rect">
                            <a:avLst/>
                          </a:prstGeom>
                          <a:solidFill>
                            <a:prstClr val="white"/>
                          </a:solidFill>
                          <a:ln>
                            <a:noFill/>
                          </a:ln>
                          <a:effectLst/>
                        </wps:spPr>
                        <wps:txbx>
                          <w:txbxContent>
                            <w:p w14:paraId="43FDF6C1" w14:textId="42E60E93" w:rsidR="003341C4" w:rsidRPr="009F5E00" w:rsidRDefault="003341C4" w:rsidP="00BA4B19">
                              <w:pPr>
                                <w:pStyle w:val="Caption"/>
                                <w:rPr>
                                  <w:rFonts w:asciiTheme="majorHAnsi" w:hAnsiTheme="majorHAnsi" w:cstheme="majorHAnsi"/>
                                  <w:color w:val="000000"/>
                                  <w:szCs w:val="24"/>
                                  <w:u w:color="000000"/>
                                </w:rPr>
                              </w:pPr>
                              <w:bookmarkStart w:id="99" w:name="_Toc421097487"/>
                              <w:bookmarkStart w:id="100" w:name="_Toc423355228"/>
                              <w:bookmarkStart w:id="101" w:name="_Ref423355733"/>
                              <w:r w:rsidRPr="009F5E00">
                                <w:rPr>
                                  <w:szCs w:val="24"/>
                                </w:rPr>
                                <w:t xml:space="preserve">Figure </w:t>
                              </w:r>
                              <w:r w:rsidRPr="009F5E00">
                                <w:rPr>
                                  <w:szCs w:val="24"/>
                                </w:rPr>
                                <w:fldChar w:fldCharType="begin"/>
                              </w:r>
                              <w:r w:rsidRPr="009F5E00">
                                <w:rPr>
                                  <w:szCs w:val="24"/>
                                </w:rPr>
                                <w:instrText xml:space="preserve"> SEQ Figure \* ARABIC </w:instrText>
                              </w:r>
                              <w:r w:rsidRPr="009F5E00">
                                <w:rPr>
                                  <w:szCs w:val="24"/>
                                </w:rPr>
                                <w:fldChar w:fldCharType="separate"/>
                              </w:r>
                              <w:r>
                                <w:rPr>
                                  <w:noProof/>
                                  <w:szCs w:val="24"/>
                                </w:rPr>
                                <w:t>6</w:t>
                              </w:r>
                              <w:r w:rsidRPr="009F5E00">
                                <w:rPr>
                                  <w:noProof/>
                                  <w:szCs w:val="24"/>
                                </w:rPr>
                                <w:fldChar w:fldCharType="end"/>
                              </w:r>
                              <w:bookmarkEnd w:id="101"/>
                              <w:r w:rsidRPr="009F5E00">
                                <w:rPr>
                                  <w:szCs w:val="24"/>
                                </w:rPr>
                                <w:t>: Left: Aquatic preserve staff conducting seagrass surveys in Matanzas Pass. Right: Underwater view of quadrant used to calculate seagrass abundance (EBAP, 2014)</w:t>
                              </w:r>
                              <w:bookmarkEnd w:id="100"/>
                            </w:p>
                            <w:p w14:paraId="00F03351" w14:textId="77777777" w:rsidR="003341C4" w:rsidRDefault="003341C4"/>
                            <w:p w14:paraId="52ACF716" w14:textId="77777777" w:rsidR="003341C4" w:rsidRPr="00990323" w:rsidRDefault="003341C4" w:rsidP="00BA4B19">
                              <w:pPr>
                                <w:pStyle w:val="Caption"/>
                                <w:rPr>
                                  <w:rFonts w:asciiTheme="majorHAnsi" w:hAnsiTheme="majorHAnsi" w:cstheme="majorHAnsi"/>
                                  <w:color w:val="000000"/>
                                  <w:szCs w:val="24"/>
                                  <w:u w:color="000000"/>
                                </w:rPr>
                              </w:pPr>
                              <w:bookmarkStart w:id="102" w:name="_Toc423355229"/>
                              <w:r>
                                <w:t xml:space="preserve">Figure </w:t>
                              </w:r>
                              <w:r>
                                <w:fldChar w:fldCharType="begin"/>
                              </w:r>
                              <w:r>
                                <w:instrText xml:space="preserve"> SEQ Figure \* ARABIC </w:instrText>
                              </w:r>
                              <w:r>
                                <w:fldChar w:fldCharType="separate"/>
                              </w:r>
                              <w:r>
                                <w:rPr>
                                  <w:noProof/>
                                </w:rPr>
                                <w:t>7</w:t>
                              </w:r>
                              <w:r>
                                <w:rPr>
                                  <w:noProof/>
                                </w:rPr>
                                <w:fldChar w:fldCharType="end"/>
                              </w:r>
                              <w:r>
                                <w:t xml:space="preserve">: </w:t>
                              </w:r>
                              <w:r>
                                <w:rPr>
                                  <w:szCs w:val="22"/>
                                </w:rPr>
                                <w:t>Left: Aquatic preserve staff conducting seagrass surveys in Matanzas Pass. Right: Underwater view of quadrant used to calculate seagrass abundance (EBAP, 2014)</w:t>
                              </w:r>
                              <w:bookmarkEnd w:id="99"/>
                              <w:bookmarkEnd w:id="10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3E244AA5" id="Group 1073741873" o:spid="_x0000_s1052" style="position:absolute;margin-left:174.4pt;margin-top:141.75pt;width:282.7pt;height:310.5pt;z-index:251661312;mso-position-vertical-relative:page;mso-height-relative:margin" coordsize="35902,399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">
                <v:shape id="officeArt object" o:spid="_x0000_s1053" type="#_x0000_t75" style="position:absolute;width:35902;height:314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YJat7HAAAA4wAAAA8AAABkcnMvZG93bnJldi54bWxET19LwzAQfxf8DuEE39x1m9pRlw0RBjIf&#10;htUPcGtubbW5xCRu3bc3guDj/f7fcj3aQR05xN6JhumkAMXSONNLq+H9bXOzABUTiaHBCWs4c4T1&#10;6vJiSZVxJ3nlY51alUMkVqShS8lXiLHp2FKcOM+SuYMLllI+Q4sm0CmH2wFnRXGPlnrJDR15fuq4&#10;+ay/rYZ6h9uXHfuw34xbP/Mf+HW+Q62vr8bHB1CJx/Qv/nM/mzy/KOfl7XQxL+H3pwwArn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HYJat7HAAAA4wAAAA8AAAAAAAAAAAAA&#10;AAAAnwIAAGRycy9kb3ducmV2LnhtbFBLBQYAAAAABAAEAPcAAACTAwAAAAA=&#10;" strokeweight="1pt">
                  <v:stroke miterlimit="4"/>
                  <v:imagedata r:id="rId59" o:title=""/>
                </v:shape>
                <v:shape id="Text Box 12" o:spid="_x0000_s1054" type="#_x0000_t202" style="position:absolute;top:31869;width:35902;height:81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zvssAA&#10;AADbAAAADwAAAGRycy9kb3ducmV2LnhtbERPS4vCMBC+C/6HMIIX0dQeRKpRdn2Ah/XgA89DM9uW&#10;bSYlibb+e7MgeJuP7znLdWdq8SDnK8sKppMEBHFudcWFgutlP56D8AFZY22ZFDzJw3rV7y0x07bl&#10;Ez3OoRAxhH2GCsoQmkxKn5dk0E9sQxy5X+sMhghdIbXDNoabWqZJMpMGK44NJTa0KSn/O9+NgtnW&#10;3dsTb0bb6+4Hj02R3r6fN6WGg+5rASJQFz7it/ug4/wU/n+JB8jV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rzvssAAAADbAAAADwAAAAAAAAAAAAAAAACYAgAAZHJzL2Rvd25y&#10;ZXYueG1sUEsFBgAAAAAEAAQA9QAAAIUDAAAAAA==&#10;" stroked="f">
                  <v:textbox inset="0,0,0,0">
                    <w:txbxContent>
                      <w:p w14:paraId="43FDF6C1" w14:textId="42E60E93" w:rsidR="003341C4" w:rsidRPr="009F5E00" w:rsidRDefault="003341C4" w:rsidP="00BA4B19">
                        <w:pPr>
                          <w:pStyle w:val="Caption"/>
                          <w:rPr>
                            <w:rFonts w:asciiTheme="majorHAnsi" w:hAnsiTheme="majorHAnsi" w:cstheme="majorHAnsi"/>
                            <w:color w:val="000000"/>
                            <w:szCs w:val="24"/>
                            <w:u w:color="000000"/>
                          </w:rPr>
                        </w:pPr>
                        <w:bookmarkStart w:id="103" w:name="_Toc421097487"/>
                        <w:bookmarkStart w:id="104" w:name="_Toc423355228"/>
                        <w:bookmarkStart w:id="105" w:name="_Ref423355733"/>
                        <w:r w:rsidRPr="009F5E00">
                          <w:rPr>
                            <w:szCs w:val="24"/>
                          </w:rPr>
                          <w:t xml:space="preserve">Figure </w:t>
                        </w:r>
                        <w:r w:rsidRPr="009F5E00">
                          <w:rPr>
                            <w:szCs w:val="24"/>
                          </w:rPr>
                          <w:fldChar w:fldCharType="begin"/>
                        </w:r>
                        <w:r w:rsidRPr="009F5E00">
                          <w:rPr>
                            <w:szCs w:val="24"/>
                          </w:rPr>
                          <w:instrText xml:space="preserve"> SEQ Figure \* ARABIC </w:instrText>
                        </w:r>
                        <w:r w:rsidRPr="009F5E00">
                          <w:rPr>
                            <w:szCs w:val="24"/>
                          </w:rPr>
                          <w:fldChar w:fldCharType="separate"/>
                        </w:r>
                        <w:r>
                          <w:rPr>
                            <w:noProof/>
                            <w:szCs w:val="24"/>
                          </w:rPr>
                          <w:t>6</w:t>
                        </w:r>
                        <w:r w:rsidRPr="009F5E00">
                          <w:rPr>
                            <w:noProof/>
                            <w:szCs w:val="24"/>
                          </w:rPr>
                          <w:fldChar w:fldCharType="end"/>
                        </w:r>
                        <w:bookmarkEnd w:id="105"/>
                        <w:r w:rsidRPr="009F5E00">
                          <w:rPr>
                            <w:szCs w:val="24"/>
                          </w:rPr>
                          <w:t>: Left: Aquatic preserve staff conducting seagrass surveys in Matanzas Pass. Right: Underwater view of quadrant used to calculate seagrass abundance (EBAP, 2014)</w:t>
                        </w:r>
                        <w:bookmarkEnd w:id="104"/>
                      </w:p>
                      <w:p w14:paraId="00F03351" w14:textId="77777777" w:rsidR="003341C4" w:rsidRDefault="003341C4"/>
                      <w:p w14:paraId="52ACF716" w14:textId="77777777" w:rsidR="003341C4" w:rsidRPr="00990323" w:rsidRDefault="003341C4" w:rsidP="00BA4B19">
                        <w:pPr>
                          <w:pStyle w:val="Caption"/>
                          <w:rPr>
                            <w:rFonts w:asciiTheme="majorHAnsi" w:hAnsiTheme="majorHAnsi" w:cstheme="majorHAnsi"/>
                            <w:color w:val="000000"/>
                            <w:szCs w:val="24"/>
                            <w:u w:color="000000"/>
                          </w:rPr>
                        </w:pPr>
                        <w:bookmarkStart w:id="106" w:name="_Toc423355229"/>
                        <w:r>
                          <w:t xml:space="preserve">Figure </w:t>
                        </w:r>
                        <w:r>
                          <w:fldChar w:fldCharType="begin"/>
                        </w:r>
                        <w:r>
                          <w:instrText xml:space="preserve"> SEQ Figure \* ARABIC </w:instrText>
                        </w:r>
                        <w:r>
                          <w:fldChar w:fldCharType="separate"/>
                        </w:r>
                        <w:r>
                          <w:rPr>
                            <w:noProof/>
                          </w:rPr>
                          <w:t>7</w:t>
                        </w:r>
                        <w:r>
                          <w:rPr>
                            <w:noProof/>
                          </w:rPr>
                          <w:fldChar w:fldCharType="end"/>
                        </w:r>
                        <w:r>
                          <w:t xml:space="preserve">: </w:t>
                        </w:r>
                        <w:r>
                          <w:rPr>
                            <w:szCs w:val="22"/>
                          </w:rPr>
                          <w:t>Left: Aquatic preserve staff conducting seagrass surveys in Matanzas Pass. Right: Underwater view of quadrant used to calculate seagrass abundance (EBAP, 2014)</w:t>
                        </w:r>
                        <w:bookmarkEnd w:id="103"/>
                        <w:bookmarkEnd w:id="106"/>
                      </w:p>
                    </w:txbxContent>
                  </v:textbox>
                </v:shape>
                <w10:wrap type="square" anchory="page"/>
              </v:group>
            </w:pict>
          </mc:Fallback>
        </mc:AlternateContent>
      </w:r>
      <w:r w:rsidR="0060006E" w:rsidRPr="00485BCE">
        <w:rPr>
          <w:rFonts w:asciiTheme="majorHAnsi" w:hAnsiTheme="majorHAnsi" w:cstheme="majorHAnsi"/>
          <w:sz w:val="24"/>
          <w:szCs w:val="24"/>
        </w:rPr>
        <w:t xml:space="preserve">There are five </w:t>
      </w:r>
      <w:r w:rsidR="002A36A6" w:rsidRPr="00485BCE">
        <w:rPr>
          <w:rFonts w:asciiTheme="majorHAnsi" w:hAnsiTheme="majorHAnsi" w:cstheme="majorHAnsi"/>
          <w:sz w:val="24"/>
          <w:szCs w:val="24"/>
        </w:rPr>
        <w:t>seagrass</w:t>
      </w:r>
      <w:r w:rsidR="00EA0CBA" w:rsidRPr="00485BCE">
        <w:rPr>
          <w:rFonts w:asciiTheme="majorHAnsi" w:hAnsiTheme="majorHAnsi" w:cstheme="majorHAnsi"/>
          <w:sz w:val="24"/>
          <w:szCs w:val="24"/>
        </w:rPr>
        <w:t xml:space="preserve"> </w:t>
      </w:r>
      <w:r w:rsidR="002A36A6" w:rsidRPr="00485BCE">
        <w:rPr>
          <w:rFonts w:asciiTheme="majorHAnsi" w:hAnsiTheme="majorHAnsi" w:cstheme="majorHAnsi"/>
          <w:sz w:val="24"/>
          <w:szCs w:val="24"/>
        </w:rPr>
        <w:t>transects throughout the bay that are</w:t>
      </w:r>
      <w:r w:rsidR="0060006E" w:rsidRPr="00485BCE">
        <w:rPr>
          <w:rFonts w:asciiTheme="majorHAnsi" w:hAnsiTheme="majorHAnsi" w:cstheme="majorHAnsi"/>
          <w:sz w:val="24"/>
          <w:szCs w:val="24"/>
        </w:rPr>
        <w:t xml:space="preserve"> monitor</w:t>
      </w:r>
      <w:r w:rsidR="002A36A6" w:rsidRPr="00485BCE">
        <w:rPr>
          <w:rFonts w:asciiTheme="majorHAnsi" w:hAnsiTheme="majorHAnsi" w:cstheme="majorHAnsi"/>
          <w:sz w:val="24"/>
          <w:szCs w:val="24"/>
        </w:rPr>
        <w:t>ed</w:t>
      </w:r>
      <w:r w:rsidR="0060006E" w:rsidRPr="00485BCE">
        <w:rPr>
          <w:rFonts w:asciiTheme="majorHAnsi" w:hAnsiTheme="majorHAnsi" w:cstheme="majorHAnsi"/>
          <w:sz w:val="24"/>
          <w:szCs w:val="24"/>
        </w:rPr>
        <w:t xml:space="preserve"> </w:t>
      </w:r>
      <w:r w:rsidR="002A36A6" w:rsidRPr="00485BCE">
        <w:rPr>
          <w:rFonts w:asciiTheme="majorHAnsi" w:hAnsiTheme="majorHAnsi" w:cstheme="majorHAnsi"/>
          <w:sz w:val="24"/>
          <w:szCs w:val="24"/>
        </w:rPr>
        <w:t>by EBAP staff</w:t>
      </w:r>
      <w:r w:rsidR="0060006E" w:rsidRPr="00485BCE">
        <w:rPr>
          <w:rFonts w:asciiTheme="majorHAnsi" w:hAnsiTheme="majorHAnsi" w:cstheme="majorHAnsi"/>
          <w:sz w:val="24"/>
          <w:szCs w:val="24"/>
        </w:rPr>
        <w:t xml:space="preserve"> (</w:t>
      </w:r>
      <w:r w:rsidR="00184AC2">
        <w:rPr>
          <w:rFonts w:asciiTheme="majorHAnsi" w:hAnsiTheme="majorHAnsi" w:cstheme="majorHAnsi"/>
          <w:sz w:val="24"/>
          <w:szCs w:val="24"/>
        </w:rPr>
        <w:fldChar w:fldCharType="begin"/>
      </w:r>
      <w:r w:rsidR="00184AC2">
        <w:rPr>
          <w:rFonts w:asciiTheme="majorHAnsi" w:hAnsiTheme="majorHAnsi" w:cstheme="majorHAnsi"/>
          <w:sz w:val="24"/>
          <w:szCs w:val="24"/>
        </w:rPr>
        <w:instrText xml:space="preserve"> REF _Ref422406321 \h </w:instrText>
      </w:r>
      <w:r w:rsidR="00184AC2">
        <w:rPr>
          <w:rFonts w:asciiTheme="majorHAnsi" w:hAnsiTheme="majorHAnsi" w:cstheme="majorHAnsi"/>
          <w:sz w:val="24"/>
          <w:szCs w:val="24"/>
        </w:rPr>
      </w:r>
      <w:r w:rsidR="00184AC2">
        <w:rPr>
          <w:rFonts w:asciiTheme="majorHAnsi" w:hAnsiTheme="majorHAnsi" w:cstheme="majorHAnsi"/>
          <w:sz w:val="24"/>
          <w:szCs w:val="24"/>
        </w:rPr>
        <w:instrText xml:space="preserve"> \* MERGEFORMAT </w:instrText>
      </w:r>
      <w:r w:rsidR="00184AC2">
        <w:rPr>
          <w:rFonts w:asciiTheme="majorHAnsi" w:hAnsiTheme="majorHAnsi" w:cstheme="majorHAnsi"/>
          <w:sz w:val="24"/>
          <w:szCs w:val="24"/>
        </w:rPr>
        <w:fldChar w:fldCharType="separate"/>
      </w:r>
      <w:r w:rsidR="00184AC2" w:rsidRPr="00184AC2">
        <w:rPr>
          <w:rFonts w:asciiTheme="majorHAnsi" w:hAnsiTheme="majorHAnsi" w:cstheme="majorHAnsi"/>
          <w:sz w:val="24"/>
          <w:szCs w:val="24"/>
        </w:rPr>
        <w:t>Map 5</w:t>
      </w:r>
      <w:r w:rsidR="00184AC2">
        <w:rPr>
          <w:rFonts w:asciiTheme="majorHAnsi" w:hAnsiTheme="majorHAnsi" w:cstheme="majorHAnsi"/>
          <w:sz w:val="24"/>
          <w:szCs w:val="24"/>
        </w:rPr>
        <w:fldChar w:fldCharType="end"/>
      </w:r>
      <w:r>
        <w:rPr>
          <w:rFonts w:asciiTheme="majorHAnsi" w:hAnsiTheme="majorHAnsi" w:cstheme="majorHAnsi"/>
          <w:sz w:val="24"/>
          <w:szCs w:val="24"/>
        </w:rPr>
        <w:t>); they</w:t>
      </w:r>
      <w:r w:rsidR="0060006E" w:rsidRPr="00485BCE">
        <w:rPr>
          <w:rFonts w:asciiTheme="majorHAnsi" w:hAnsiTheme="majorHAnsi" w:cstheme="majorHAnsi"/>
          <w:sz w:val="24"/>
          <w:szCs w:val="24"/>
        </w:rPr>
        <w:t xml:space="preserve"> are monitored twice a year—once</w:t>
      </w:r>
      <w:r w:rsidR="009E1259" w:rsidRPr="00485BCE">
        <w:rPr>
          <w:rFonts w:asciiTheme="majorHAnsi" w:hAnsiTheme="majorHAnsi" w:cstheme="majorHAnsi"/>
          <w:sz w:val="24"/>
          <w:szCs w:val="24"/>
        </w:rPr>
        <w:t xml:space="preserve"> in the </w:t>
      </w:r>
      <w:r w:rsidR="0060006E" w:rsidRPr="00485BCE">
        <w:rPr>
          <w:rFonts w:asciiTheme="majorHAnsi" w:hAnsiTheme="majorHAnsi" w:cstheme="majorHAnsi"/>
          <w:sz w:val="24"/>
          <w:szCs w:val="24"/>
        </w:rPr>
        <w:t xml:space="preserve">growing season and again in </w:t>
      </w:r>
      <w:r w:rsidR="00EA0CBA" w:rsidRPr="00485BCE">
        <w:rPr>
          <w:rFonts w:asciiTheme="majorHAnsi" w:hAnsiTheme="majorHAnsi" w:cstheme="majorHAnsi"/>
          <w:sz w:val="24"/>
          <w:szCs w:val="24"/>
        </w:rPr>
        <w:t xml:space="preserve">the </w:t>
      </w:r>
      <w:r w:rsidR="004D322E" w:rsidRPr="00485BCE">
        <w:rPr>
          <w:rFonts w:asciiTheme="majorHAnsi" w:hAnsiTheme="majorHAnsi" w:cstheme="majorHAnsi"/>
          <w:sz w:val="24"/>
          <w:szCs w:val="24"/>
        </w:rPr>
        <w:t>dormant season</w:t>
      </w:r>
      <w:r w:rsidR="0060006E" w:rsidRPr="00485BCE">
        <w:rPr>
          <w:rFonts w:asciiTheme="majorHAnsi" w:hAnsiTheme="majorHAnsi" w:cstheme="majorHAnsi"/>
          <w:sz w:val="24"/>
          <w:szCs w:val="24"/>
        </w:rPr>
        <w:t>.</w:t>
      </w:r>
      <w:r w:rsidR="009E1259" w:rsidRPr="00485BCE">
        <w:rPr>
          <w:rFonts w:asciiTheme="majorHAnsi" w:hAnsiTheme="majorHAnsi" w:cstheme="majorHAnsi"/>
          <w:sz w:val="24"/>
          <w:szCs w:val="24"/>
        </w:rPr>
        <w:t xml:space="preserve"> </w:t>
      </w:r>
      <w:r w:rsidR="0060006E" w:rsidRPr="00485BCE">
        <w:rPr>
          <w:rFonts w:asciiTheme="majorHAnsi" w:hAnsiTheme="majorHAnsi" w:cstheme="majorHAnsi"/>
          <w:sz w:val="24"/>
          <w:szCs w:val="24"/>
        </w:rPr>
        <w:t xml:space="preserve">This allows the data collection to coincide with the yearly minimum and maximum seagrass densities. </w:t>
      </w:r>
      <w:r w:rsidR="009E1259" w:rsidRPr="00485BCE">
        <w:rPr>
          <w:rFonts w:asciiTheme="majorHAnsi" w:hAnsiTheme="majorHAnsi" w:cstheme="majorHAnsi"/>
          <w:sz w:val="24"/>
          <w:szCs w:val="24"/>
        </w:rPr>
        <w:t>The growing season is marked from April 1</w:t>
      </w:r>
      <w:r w:rsidR="009E1259" w:rsidRPr="00485BCE">
        <w:rPr>
          <w:rFonts w:asciiTheme="majorHAnsi" w:hAnsiTheme="majorHAnsi" w:cstheme="majorHAnsi"/>
          <w:sz w:val="24"/>
          <w:szCs w:val="24"/>
          <w:vertAlign w:val="superscript"/>
        </w:rPr>
        <w:t>st</w:t>
      </w:r>
      <w:r w:rsidR="009E1259" w:rsidRPr="00485BCE">
        <w:rPr>
          <w:rFonts w:asciiTheme="majorHAnsi" w:hAnsiTheme="majorHAnsi" w:cstheme="majorHAnsi"/>
          <w:sz w:val="24"/>
          <w:szCs w:val="24"/>
        </w:rPr>
        <w:t>-October 31</w:t>
      </w:r>
      <w:r w:rsidR="009E1259" w:rsidRPr="00485BCE">
        <w:rPr>
          <w:rFonts w:asciiTheme="majorHAnsi" w:hAnsiTheme="majorHAnsi" w:cstheme="majorHAnsi"/>
          <w:sz w:val="24"/>
          <w:szCs w:val="24"/>
          <w:vertAlign w:val="superscript"/>
        </w:rPr>
        <w:t>st</w:t>
      </w:r>
      <w:r w:rsidR="009E1259" w:rsidRPr="00485BCE">
        <w:rPr>
          <w:rFonts w:asciiTheme="majorHAnsi" w:hAnsiTheme="majorHAnsi" w:cstheme="majorHAnsi"/>
          <w:sz w:val="24"/>
          <w:szCs w:val="24"/>
        </w:rPr>
        <w:t xml:space="preserve"> </w:t>
      </w:r>
      <w:r w:rsidR="00B71768" w:rsidRPr="00485BCE">
        <w:rPr>
          <w:rFonts w:asciiTheme="majorHAnsi" w:hAnsiTheme="majorHAnsi" w:cstheme="majorHAnsi"/>
          <w:sz w:val="24"/>
          <w:szCs w:val="24"/>
        </w:rPr>
        <w:t xml:space="preserve">to coincide with the rainy season. </w:t>
      </w:r>
      <w:r w:rsidR="009E1259" w:rsidRPr="00485BCE">
        <w:rPr>
          <w:rFonts w:asciiTheme="majorHAnsi" w:hAnsiTheme="majorHAnsi" w:cstheme="majorHAnsi"/>
          <w:sz w:val="24"/>
          <w:szCs w:val="24"/>
        </w:rPr>
        <w:t>Collecting data during the growing season provides agencies with the maximum aerial extent of seagrass, peak above ground biomass, and greatest diversity of seagrass (FWC</w:t>
      </w:r>
      <w:r w:rsidR="00A2068B" w:rsidRPr="00485BCE">
        <w:rPr>
          <w:rFonts w:asciiTheme="majorHAnsi" w:hAnsiTheme="majorHAnsi" w:cstheme="majorHAnsi"/>
          <w:sz w:val="24"/>
          <w:szCs w:val="24"/>
        </w:rPr>
        <w:t>,</w:t>
      </w:r>
      <w:r w:rsidR="003318E1">
        <w:rPr>
          <w:rFonts w:asciiTheme="majorHAnsi" w:hAnsiTheme="majorHAnsi" w:cstheme="majorHAnsi"/>
          <w:sz w:val="24"/>
          <w:szCs w:val="24"/>
        </w:rPr>
        <w:t xml:space="preserve"> 2011).  For this reason,</w:t>
      </w:r>
      <w:r w:rsidR="009E1259" w:rsidRPr="00485BCE">
        <w:rPr>
          <w:rFonts w:asciiTheme="majorHAnsi" w:hAnsiTheme="majorHAnsi" w:cstheme="majorHAnsi"/>
          <w:sz w:val="24"/>
          <w:szCs w:val="24"/>
        </w:rPr>
        <w:t xml:space="preserve"> data collected during the growing seaso</w:t>
      </w:r>
      <w:r w:rsidR="003318E1">
        <w:rPr>
          <w:rFonts w:asciiTheme="majorHAnsi" w:hAnsiTheme="majorHAnsi" w:cstheme="majorHAnsi"/>
          <w:sz w:val="24"/>
          <w:szCs w:val="24"/>
        </w:rPr>
        <w:t xml:space="preserve">n is considered </w:t>
      </w:r>
      <w:r w:rsidR="003318E1" w:rsidRPr="00485BCE">
        <w:rPr>
          <w:rFonts w:asciiTheme="majorHAnsi" w:hAnsiTheme="majorHAnsi" w:cstheme="majorHAnsi"/>
          <w:sz w:val="24"/>
          <w:szCs w:val="24"/>
        </w:rPr>
        <w:t>when analyzing seagrass coverage over time in Estero Bay</w:t>
      </w:r>
      <w:r w:rsidR="003318E1">
        <w:rPr>
          <w:rFonts w:asciiTheme="majorHAnsi" w:hAnsiTheme="majorHAnsi" w:cstheme="majorHAnsi"/>
          <w:sz w:val="24"/>
          <w:szCs w:val="24"/>
        </w:rPr>
        <w:t>.</w:t>
      </w:r>
    </w:p>
    <w:p w14:paraId="7C961608" w14:textId="4D281662" w:rsidR="00087770" w:rsidRPr="00485BCE" w:rsidRDefault="0060006E" w:rsidP="00313411">
      <w:pPr>
        <w:pStyle w:val="BodyA"/>
        <w:spacing w:after="0" w:line="360" w:lineRule="auto"/>
        <w:rPr>
          <w:rFonts w:asciiTheme="majorHAnsi" w:hAnsiTheme="majorHAnsi" w:cstheme="majorHAnsi"/>
          <w:sz w:val="24"/>
          <w:szCs w:val="24"/>
        </w:rPr>
      </w:pPr>
      <w:r w:rsidRPr="00485BCE">
        <w:rPr>
          <w:rFonts w:asciiTheme="majorHAnsi" w:hAnsiTheme="majorHAnsi" w:cstheme="majorHAnsi"/>
          <w:sz w:val="24"/>
          <w:szCs w:val="24"/>
        </w:rPr>
        <w:t xml:space="preserve">The transect lengths </w:t>
      </w:r>
      <w:r w:rsidR="00127AFC" w:rsidRPr="00485BCE">
        <w:rPr>
          <w:rFonts w:asciiTheme="majorHAnsi" w:hAnsiTheme="majorHAnsi" w:cstheme="majorHAnsi"/>
          <w:sz w:val="24"/>
          <w:szCs w:val="24"/>
        </w:rPr>
        <w:t xml:space="preserve">at each of the </w:t>
      </w:r>
      <w:r w:rsidR="00E91F56">
        <w:rPr>
          <w:rFonts w:asciiTheme="majorHAnsi" w:hAnsiTheme="majorHAnsi" w:cstheme="majorHAnsi"/>
          <w:sz w:val="24"/>
          <w:szCs w:val="24"/>
        </w:rPr>
        <w:t>sites vary from 100 meters to more than</w:t>
      </w:r>
      <w:r w:rsidR="00127AFC" w:rsidRPr="00485BCE">
        <w:rPr>
          <w:rFonts w:asciiTheme="majorHAnsi" w:hAnsiTheme="majorHAnsi" w:cstheme="majorHAnsi"/>
          <w:sz w:val="24"/>
          <w:szCs w:val="24"/>
        </w:rPr>
        <w:t xml:space="preserve"> 400 meters. Most of t</w:t>
      </w:r>
      <w:r w:rsidRPr="00485BCE">
        <w:rPr>
          <w:rFonts w:asciiTheme="majorHAnsi" w:hAnsiTheme="majorHAnsi" w:cstheme="majorHAnsi"/>
          <w:sz w:val="24"/>
          <w:szCs w:val="24"/>
        </w:rPr>
        <w:t>he transect lines begin on the shoreward side of the seagrass bed and the</w:t>
      </w:r>
      <w:r w:rsidR="00127AFC" w:rsidRPr="00485BCE">
        <w:rPr>
          <w:rFonts w:asciiTheme="majorHAnsi" w:hAnsiTheme="majorHAnsi" w:cstheme="majorHAnsi"/>
          <w:sz w:val="24"/>
          <w:szCs w:val="24"/>
        </w:rPr>
        <w:t>y are tagged with flagging tape; one of the transects falls between two channel markers.</w:t>
      </w:r>
      <w:r w:rsidR="00313411">
        <w:rPr>
          <w:rFonts w:asciiTheme="majorHAnsi" w:hAnsiTheme="majorHAnsi" w:cstheme="majorHAnsi"/>
          <w:sz w:val="24"/>
          <w:szCs w:val="24"/>
        </w:rPr>
        <w:t xml:space="preserve"> </w:t>
      </w:r>
      <w:r w:rsidRPr="00485BCE">
        <w:rPr>
          <w:rFonts w:asciiTheme="majorHAnsi" w:hAnsiTheme="majorHAnsi" w:cstheme="majorHAnsi"/>
          <w:sz w:val="24"/>
          <w:szCs w:val="24"/>
        </w:rPr>
        <w:t>T</w:t>
      </w:r>
      <w:r w:rsidR="004E5DA4" w:rsidRPr="00485BCE">
        <w:rPr>
          <w:rFonts w:asciiTheme="majorHAnsi" w:hAnsiTheme="majorHAnsi" w:cstheme="majorHAnsi"/>
          <w:sz w:val="24"/>
          <w:szCs w:val="24"/>
        </w:rPr>
        <w:t>he start of the seagrass transect</w:t>
      </w:r>
      <w:r w:rsidRPr="00485BCE">
        <w:rPr>
          <w:rFonts w:asciiTheme="majorHAnsi" w:hAnsiTheme="majorHAnsi" w:cstheme="majorHAnsi"/>
          <w:sz w:val="24"/>
          <w:szCs w:val="24"/>
        </w:rPr>
        <w:t xml:space="preserve"> is marked with a stake and the Global Positioning System (GPS) coordinates are recorded for both the beginning and the end of the</w:t>
      </w:r>
      <w:r w:rsidR="00C74239" w:rsidRPr="00485BCE">
        <w:rPr>
          <w:rFonts w:asciiTheme="majorHAnsi" w:hAnsiTheme="majorHAnsi" w:cstheme="majorHAnsi"/>
          <w:sz w:val="24"/>
          <w:szCs w:val="24"/>
        </w:rPr>
        <w:t xml:space="preserve"> </w:t>
      </w:r>
      <w:r w:rsidR="00F8618F">
        <w:rPr>
          <w:rFonts w:asciiTheme="majorHAnsi" w:hAnsiTheme="majorHAnsi" w:cstheme="majorHAnsi"/>
          <w:sz w:val="24"/>
          <w:szCs w:val="24"/>
        </w:rPr>
        <w:t xml:space="preserve">transect. </w:t>
      </w:r>
      <w:r w:rsidRPr="00485BCE">
        <w:rPr>
          <w:rFonts w:asciiTheme="majorHAnsi" w:hAnsiTheme="majorHAnsi" w:cstheme="majorHAnsi"/>
          <w:sz w:val="24"/>
          <w:szCs w:val="24"/>
        </w:rPr>
        <w:t xml:space="preserve">The direction of the transect is followed by using a compass heading and the researcher is able to utilize a minimum </w:t>
      </w:r>
      <w:r w:rsidR="00C74239" w:rsidRPr="00485BCE">
        <w:rPr>
          <w:rFonts w:asciiTheme="majorHAnsi" w:hAnsiTheme="majorHAnsi" w:cstheme="majorHAnsi"/>
          <w:sz w:val="24"/>
          <w:szCs w:val="24"/>
        </w:rPr>
        <w:t>of two visual reference points</w:t>
      </w:r>
      <w:r w:rsidRPr="00485BCE">
        <w:rPr>
          <w:rFonts w:asciiTheme="majorHAnsi" w:hAnsiTheme="majorHAnsi" w:cstheme="majorHAnsi"/>
          <w:sz w:val="24"/>
          <w:szCs w:val="24"/>
        </w:rPr>
        <w:t xml:space="preserve"> that are along the line. </w:t>
      </w:r>
      <w:r w:rsidR="00C74239" w:rsidRPr="00485BCE">
        <w:rPr>
          <w:rFonts w:asciiTheme="majorHAnsi" w:hAnsiTheme="majorHAnsi" w:cstheme="majorHAnsi"/>
          <w:sz w:val="24"/>
          <w:szCs w:val="24"/>
        </w:rPr>
        <w:t xml:space="preserve">Data is </w:t>
      </w:r>
      <w:r w:rsidR="00C74239" w:rsidRPr="00485BCE">
        <w:rPr>
          <w:rFonts w:asciiTheme="majorHAnsi" w:hAnsiTheme="majorHAnsi" w:cstheme="majorHAnsi"/>
          <w:sz w:val="24"/>
          <w:szCs w:val="24"/>
        </w:rPr>
        <w:lastRenderedPageBreak/>
        <w:t xml:space="preserve">collected every </w:t>
      </w:r>
      <w:r w:rsidR="00127AFC" w:rsidRPr="00485BCE">
        <w:rPr>
          <w:rFonts w:asciiTheme="majorHAnsi" w:hAnsiTheme="majorHAnsi" w:cstheme="majorHAnsi"/>
          <w:sz w:val="24"/>
          <w:szCs w:val="24"/>
        </w:rPr>
        <w:t>50</w:t>
      </w:r>
      <w:r w:rsidRPr="00485BCE">
        <w:rPr>
          <w:rFonts w:asciiTheme="majorHAnsi" w:hAnsiTheme="majorHAnsi" w:cstheme="majorHAnsi"/>
          <w:sz w:val="24"/>
          <w:szCs w:val="24"/>
        </w:rPr>
        <w:t xml:space="preserve"> meters along the transect,</w:t>
      </w:r>
      <w:r w:rsidR="00C74239" w:rsidRPr="00485BCE">
        <w:rPr>
          <w:rFonts w:asciiTheme="majorHAnsi" w:hAnsiTheme="majorHAnsi" w:cstheme="majorHAnsi"/>
          <w:sz w:val="24"/>
          <w:szCs w:val="24"/>
        </w:rPr>
        <w:t xml:space="preserve"> or every 10 meters depending on the total length of the transect</w:t>
      </w:r>
      <w:r w:rsidR="00E91F56">
        <w:rPr>
          <w:rFonts w:asciiTheme="majorHAnsi" w:hAnsiTheme="majorHAnsi" w:cstheme="majorHAnsi"/>
          <w:sz w:val="24"/>
          <w:szCs w:val="24"/>
        </w:rPr>
        <w:t xml:space="preserve">. </w:t>
      </w:r>
      <w:r w:rsidRPr="00485BCE">
        <w:rPr>
          <w:rFonts w:asciiTheme="majorHAnsi" w:hAnsiTheme="majorHAnsi" w:cstheme="majorHAnsi"/>
          <w:sz w:val="24"/>
          <w:szCs w:val="24"/>
        </w:rPr>
        <w:t xml:space="preserve">The parameters recorded at each station along the transect include the distance from the </w:t>
      </w:r>
      <w:r w:rsidR="004E5DA4" w:rsidRPr="00485BCE">
        <w:rPr>
          <w:rFonts w:asciiTheme="majorHAnsi" w:hAnsiTheme="majorHAnsi" w:cstheme="majorHAnsi"/>
          <w:sz w:val="24"/>
          <w:szCs w:val="24"/>
        </w:rPr>
        <w:t>st</w:t>
      </w:r>
      <w:r w:rsidR="00F8618F">
        <w:rPr>
          <w:rFonts w:asciiTheme="majorHAnsi" w:hAnsiTheme="majorHAnsi" w:cstheme="majorHAnsi"/>
          <w:sz w:val="24"/>
          <w:szCs w:val="24"/>
        </w:rPr>
        <w:t>ake location and</w:t>
      </w:r>
      <w:r w:rsidR="004E5DA4" w:rsidRPr="00485BCE">
        <w:rPr>
          <w:rFonts w:asciiTheme="majorHAnsi" w:hAnsiTheme="majorHAnsi" w:cstheme="majorHAnsi"/>
          <w:sz w:val="24"/>
          <w:szCs w:val="24"/>
        </w:rPr>
        <w:t xml:space="preserve"> </w:t>
      </w:r>
      <w:r w:rsidRPr="00485BCE">
        <w:rPr>
          <w:rFonts w:asciiTheme="majorHAnsi" w:hAnsiTheme="majorHAnsi" w:cstheme="majorHAnsi"/>
          <w:sz w:val="24"/>
          <w:szCs w:val="24"/>
        </w:rPr>
        <w:t xml:space="preserve">shore, </w:t>
      </w:r>
      <w:r w:rsidR="00F8618F">
        <w:rPr>
          <w:rFonts w:asciiTheme="majorHAnsi" w:hAnsiTheme="majorHAnsi" w:cstheme="majorHAnsi"/>
          <w:sz w:val="24"/>
          <w:szCs w:val="24"/>
        </w:rPr>
        <w:t xml:space="preserve">date and </w:t>
      </w:r>
      <w:r w:rsidRPr="00485BCE">
        <w:rPr>
          <w:rFonts w:asciiTheme="majorHAnsi" w:hAnsiTheme="majorHAnsi" w:cstheme="majorHAnsi"/>
          <w:sz w:val="24"/>
          <w:szCs w:val="24"/>
        </w:rPr>
        <w:t xml:space="preserve">time, </w:t>
      </w:r>
      <w:r w:rsidR="00EA0CBA" w:rsidRPr="00485BCE">
        <w:rPr>
          <w:rFonts w:asciiTheme="majorHAnsi" w:hAnsiTheme="majorHAnsi" w:cstheme="majorHAnsi"/>
          <w:sz w:val="24"/>
          <w:szCs w:val="24"/>
        </w:rPr>
        <w:t xml:space="preserve">water </w:t>
      </w:r>
      <w:r w:rsidRPr="00485BCE">
        <w:rPr>
          <w:rFonts w:asciiTheme="majorHAnsi" w:hAnsiTheme="majorHAnsi" w:cstheme="majorHAnsi"/>
          <w:sz w:val="24"/>
          <w:szCs w:val="24"/>
        </w:rPr>
        <w:t>depth,</w:t>
      </w:r>
      <w:r w:rsidR="00EA0CBA" w:rsidRPr="00485BCE">
        <w:rPr>
          <w:rFonts w:asciiTheme="majorHAnsi" w:hAnsiTheme="majorHAnsi" w:cstheme="majorHAnsi"/>
          <w:sz w:val="24"/>
          <w:szCs w:val="24"/>
        </w:rPr>
        <w:t xml:space="preserve"> sediment type, epiphytic type and density, blade lengths,</w:t>
      </w:r>
      <w:r w:rsidRPr="00485BCE">
        <w:rPr>
          <w:rFonts w:asciiTheme="majorHAnsi" w:hAnsiTheme="majorHAnsi" w:cstheme="majorHAnsi"/>
          <w:sz w:val="24"/>
          <w:szCs w:val="24"/>
        </w:rPr>
        <w:t xml:space="preserve"> species present, species abundance</w:t>
      </w:r>
      <w:r w:rsidR="004E5DA4" w:rsidRPr="00485BCE">
        <w:rPr>
          <w:rFonts w:asciiTheme="majorHAnsi" w:hAnsiTheme="majorHAnsi" w:cstheme="majorHAnsi"/>
          <w:sz w:val="24"/>
          <w:szCs w:val="24"/>
        </w:rPr>
        <w:t>, total abundance, shoot count, sediment type</w:t>
      </w:r>
      <w:r w:rsidR="005F0953" w:rsidRPr="00485BCE">
        <w:rPr>
          <w:rFonts w:asciiTheme="majorHAnsi" w:hAnsiTheme="majorHAnsi" w:cstheme="majorHAnsi"/>
          <w:sz w:val="24"/>
          <w:szCs w:val="24"/>
        </w:rPr>
        <w:t>, and any additional comments</w:t>
      </w:r>
      <w:r w:rsidR="00184AC2">
        <w:rPr>
          <w:rFonts w:asciiTheme="majorHAnsi" w:hAnsiTheme="majorHAnsi" w:cstheme="majorHAnsi"/>
          <w:sz w:val="24"/>
          <w:szCs w:val="24"/>
        </w:rPr>
        <w:t xml:space="preserve"> (</w:t>
      </w:r>
      <w:r w:rsidR="00184AC2">
        <w:rPr>
          <w:rFonts w:asciiTheme="majorHAnsi" w:hAnsiTheme="majorHAnsi" w:cstheme="majorHAnsi"/>
          <w:sz w:val="24"/>
          <w:szCs w:val="24"/>
        </w:rPr>
        <w:fldChar w:fldCharType="begin"/>
      </w:r>
      <w:r w:rsidR="00184AC2">
        <w:rPr>
          <w:rFonts w:asciiTheme="majorHAnsi" w:hAnsiTheme="majorHAnsi" w:cstheme="majorHAnsi"/>
          <w:sz w:val="24"/>
          <w:szCs w:val="24"/>
        </w:rPr>
        <w:instrText xml:space="preserve"> REF _Ref423355733 \h </w:instrText>
      </w:r>
      <w:r w:rsidR="00184AC2">
        <w:rPr>
          <w:rFonts w:asciiTheme="majorHAnsi" w:hAnsiTheme="majorHAnsi" w:cstheme="majorHAnsi"/>
          <w:sz w:val="24"/>
          <w:szCs w:val="24"/>
        </w:rPr>
      </w:r>
      <w:r w:rsidR="00184AC2">
        <w:rPr>
          <w:rFonts w:asciiTheme="majorHAnsi" w:hAnsiTheme="majorHAnsi" w:cstheme="majorHAnsi"/>
          <w:sz w:val="24"/>
          <w:szCs w:val="24"/>
        </w:rPr>
        <w:instrText xml:space="preserve"> \* MERGEFORMAT </w:instrText>
      </w:r>
      <w:r w:rsidR="00184AC2">
        <w:rPr>
          <w:rFonts w:asciiTheme="majorHAnsi" w:hAnsiTheme="majorHAnsi" w:cstheme="majorHAnsi"/>
          <w:sz w:val="24"/>
          <w:szCs w:val="24"/>
        </w:rPr>
        <w:fldChar w:fldCharType="separate"/>
      </w:r>
      <w:r w:rsidR="00184AC2" w:rsidRPr="00184AC2">
        <w:rPr>
          <w:rFonts w:asciiTheme="majorHAnsi" w:hAnsiTheme="majorHAnsi" w:cstheme="majorHAnsi"/>
          <w:sz w:val="24"/>
          <w:szCs w:val="24"/>
        </w:rPr>
        <w:t>Figure 6</w:t>
      </w:r>
      <w:r w:rsidR="00184AC2">
        <w:rPr>
          <w:rFonts w:asciiTheme="majorHAnsi" w:hAnsiTheme="majorHAnsi" w:cstheme="majorHAnsi"/>
          <w:sz w:val="24"/>
          <w:szCs w:val="24"/>
        </w:rPr>
        <w:fldChar w:fldCharType="end"/>
      </w:r>
      <w:r w:rsidR="00184AC2">
        <w:rPr>
          <w:rFonts w:asciiTheme="majorHAnsi" w:hAnsiTheme="majorHAnsi" w:cstheme="majorHAnsi"/>
          <w:sz w:val="24"/>
          <w:szCs w:val="24"/>
        </w:rPr>
        <w:t xml:space="preserve">), </w:t>
      </w:r>
      <w:r w:rsidRPr="00485BCE">
        <w:rPr>
          <w:rFonts w:asciiTheme="majorHAnsi" w:hAnsiTheme="majorHAnsi" w:cstheme="majorHAnsi"/>
          <w:sz w:val="24"/>
          <w:szCs w:val="24"/>
        </w:rPr>
        <w:t>The Braun-Blanquet</w:t>
      </w:r>
      <w:r w:rsidR="00B168AD" w:rsidRPr="00485BCE">
        <w:rPr>
          <w:rFonts w:asciiTheme="majorHAnsi" w:hAnsiTheme="majorHAnsi" w:cstheme="majorHAnsi"/>
          <w:sz w:val="24"/>
          <w:szCs w:val="24"/>
        </w:rPr>
        <w:t xml:space="preserve"> (BB)</w:t>
      </w:r>
      <w:r w:rsidRPr="00485BCE">
        <w:rPr>
          <w:rFonts w:asciiTheme="majorHAnsi" w:hAnsiTheme="majorHAnsi" w:cstheme="majorHAnsi"/>
          <w:sz w:val="24"/>
          <w:szCs w:val="24"/>
        </w:rPr>
        <w:t xml:space="preserve"> method, a rapid, visual assessment of seagrass abundance, is used to estimate the total and individual </w:t>
      </w:r>
      <w:r w:rsidR="00127AFC" w:rsidRPr="00485BCE">
        <w:rPr>
          <w:rFonts w:asciiTheme="majorHAnsi" w:hAnsiTheme="majorHAnsi" w:cstheme="majorHAnsi"/>
          <w:sz w:val="24"/>
          <w:szCs w:val="24"/>
        </w:rPr>
        <w:t>percent coverage</w:t>
      </w:r>
      <w:r w:rsidR="00231658" w:rsidRPr="00485BCE">
        <w:rPr>
          <w:rFonts w:asciiTheme="majorHAnsi" w:hAnsiTheme="majorHAnsi" w:cstheme="majorHAnsi"/>
          <w:sz w:val="24"/>
          <w:szCs w:val="24"/>
        </w:rPr>
        <w:t>.</w:t>
      </w:r>
      <w:r w:rsidR="00313411">
        <w:rPr>
          <w:rFonts w:asciiTheme="majorHAnsi" w:hAnsiTheme="majorHAnsi" w:cstheme="majorHAnsi"/>
          <w:sz w:val="24"/>
          <w:szCs w:val="24"/>
        </w:rPr>
        <w:t xml:space="preserve"> </w:t>
      </w:r>
      <w:r w:rsidR="001F5AF5" w:rsidRPr="00485BCE">
        <w:rPr>
          <w:rFonts w:asciiTheme="majorHAnsi" w:hAnsiTheme="majorHAnsi" w:cstheme="majorHAnsi"/>
          <w:sz w:val="24"/>
          <w:szCs w:val="24"/>
        </w:rPr>
        <w:t xml:space="preserve">Leary (2012) reported that from 2006-2009 </w:t>
      </w:r>
      <w:r w:rsidR="001F5AF5" w:rsidRPr="00244D10">
        <w:rPr>
          <w:rFonts w:asciiTheme="majorHAnsi" w:hAnsiTheme="majorHAnsi" w:cstheme="majorHAnsi"/>
          <w:i/>
          <w:sz w:val="24"/>
          <w:szCs w:val="24"/>
        </w:rPr>
        <w:t xml:space="preserve">H. wrightii </w:t>
      </w:r>
      <w:r w:rsidR="001F5AF5" w:rsidRPr="00485BCE">
        <w:rPr>
          <w:rFonts w:asciiTheme="majorHAnsi" w:hAnsiTheme="majorHAnsi" w:cstheme="majorHAnsi"/>
          <w:sz w:val="24"/>
          <w:szCs w:val="24"/>
        </w:rPr>
        <w:t xml:space="preserve">was the most abundant species observed (73.09%), </w:t>
      </w:r>
      <w:r w:rsidR="00087770" w:rsidRPr="00485BCE">
        <w:rPr>
          <w:rFonts w:asciiTheme="majorHAnsi" w:hAnsiTheme="majorHAnsi" w:cstheme="majorHAnsi"/>
          <w:sz w:val="24"/>
          <w:szCs w:val="24"/>
        </w:rPr>
        <w:t xml:space="preserve">followed by </w:t>
      </w:r>
      <w:r w:rsidR="00087770" w:rsidRPr="00244D10">
        <w:rPr>
          <w:rFonts w:asciiTheme="majorHAnsi" w:hAnsiTheme="majorHAnsi" w:cstheme="majorHAnsi"/>
          <w:i/>
          <w:sz w:val="24"/>
          <w:szCs w:val="24"/>
        </w:rPr>
        <w:t>T. testudinum</w:t>
      </w:r>
      <w:r w:rsidR="00087770" w:rsidRPr="00485BCE">
        <w:rPr>
          <w:rFonts w:asciiTheme="majorHAnsi" w:hAnsiTheme="majorHAnsi" w:cstheme="majorHAnsi"/>
          <w:sz w:val="24"/>
          <w:szCs w:val="24"/>
        </w:rPr>
        <w:t xml:space="preserve"> (24.34%), </w:t>
      </w:r>
      <w:r w:rsidR="00087770" w:rsidRPr="00244D10">
        <w:rPr>
          <w:rFonts w:asciiTheme="majorHAnsi" w:hAnsiTheme="majorHAnsi" w:cstheme="majorHAnsi"/>
          <w:i/>
          <w:sz w:val="24"/>
          <w:szCs w:val="24"/>
        </w:rPr>
        <w:t xml:space="preserve">Halophila </w:t>
      </w:r>
      <w:r w:rsidR="00087770" w:rsidRPr="00E91F56">
        <w:rPr>
          <w:rFonts w:asciiTheme="majorHAnsi" w:hAnsiTheme="majorHAnsi" w:cstheme="majorHAnsi"/>
          <w:sz w:val="24"/>
          <w:szCs w:val="24"/>
        </w:rPr>
        <w:t>spp</w:t>
      </w:r>
      <w:r w:rsidR="00087770" w:rsidRPr="00485BCE">
        <w:rPr>
          <w:rFonts w:asciiTheme="majorHAnsi" w:hAnsiTheme="majorHAnsi" w:cstheme="majorHAnsi"/>
          <w:sz w:val="24"/>
          <w:szCs w:val="24"/>
        </w:rPr>
        <w:t xml:space="preserve">. (1.90%), and </w:t>
      </w:r>
      <w:r w:rsidR="00087770" w:rsidRPr="00244D10">
        <w:rPr>
          <w:rFonts w:asciiTheme="majorHAnsi" w:hAnsiTheme="majorHAnsi" w:cstheme="majorHAnsi"/>
          <w:i/>
          <w:sz w:val="24"/>
          <w:szCs w:val="24"/>
        </w:rPr>
        <w:t xml:space="preserve">S. filiforme </w:t>
      </w:r>
      <w:r w:rsidR="00087770" w:rsidRPr="00485BCE">
        <w:rPr>
          <w:rFonts w:asciiTheme="majorHAnsi" w:hAnsiTheme="majorHAnsi" w:cstheme="majorHAnsi"/>
          <w:sz w:val="24"/>
          <w:szCs w:val="24"/>
        </w:rPr>
        <w:t xml:space="preserve">(0.20%, </w:t>
      </w:r>
      <w:r w:rsidR="000A437C">
        <w:rPr>
          <w:rFonts w:asciiTheme="majorHAnsi" w:hAnsiTheme="majorHAnsi" w:cstheme="majorHAnsi"/>
          <w:sz w:val="24"/>
          <w:szCs w:val="24"/>
        </w:rPr>
        <w:fldChar w:fldCharType="begin"/>
      </w:r>
      <w:r w:rsidR="000A437C">
        <w:rPr>
          <w:rFonts w:asciiTheme="majorHAnsi" w:hAnsiTheme="majorHAnsi" w:cstheme="majorHAnsi"/>
          <w:sz w:val="24"/>
          <w:szCs w:val="24"/>
        </w:rPr>
        <w:instrText xml:space="preserve"> REF _Ref422406242 \h </w:instrText>
      </w:r>
      <w:r w:rsidR="00244D10">
        <w:rPr>
          <w:rFonts w:asciiTheme="majorHAnsi" w:hAnsiTheme="majorHAnsi" w:cstheme="majorHAnsi"/>
          <w:sz w:val="24"/>
          <w:szCs w:val="24"/>
        </w:rPr>
        <w:instrText xml:space="preserve"> \* MERGEFORMAT </w:instrText>
      </w:r>
      <w:r w:rsidR="000A437C">
        <w:rPr>
          <w:rFonts w:asciiTheme="majorHAnsi" w:hAnsiTheme="majorHAnsi" w:cstheme="majorHAnsi"/>
          <w:sz w:val="24"/>
          <w:szCs w:val="24"/>
        </w:rPr>
      </w:r>
      <w:r w:rsidR="000A437C">
        <w:rPr>
          <w:rFonts w:asciiTheme="majorHAnsi" w:hAnsiTheme="majorHAnsi" w:cstheme="majorHAnsi"/>
          <w:sz w:val="24"/>
          <w:szCs w:val="24"/>
        </w:rPr>
        <w:fldChar w:fldCharType="separate"/>
      </w:r>
      <w:r w:rsidR="000A437C" w:rsidRPr="00244D10">
        <w:rPr>
          <w:rFonts w:asciiTheme="majorHAnsi" w:hAnsiTheme="majorHAnsi" w:cstheme="majorHAnsi"/>
          <w:sz w:val="24"/>
          <w:szCs w:val="24"/>
        </w:rPr>
        <w:t>Ta</w:t>
      </w:r>
      <w:r w:rsidR="000A437C" w:rsidRPr="00244D10">
        <w:rPr>
          <w:rFonts w:asciiTheme="majorHAnsi" w:hAnsiTheme="majorHAnsi" w:cstheme="majorHAnsi"/>
          <w:sz w:val="24"/>
          <w:szCs w:val="24"/>
        </w:rPr>
        <w:t>b</w:t>
      </w:r>
      <w:r w:rsidR="000A437C" w:rsidRPr="00244D10">
        <w:rPr>
          <w:rFonts w:asciiTheme="majorHAnsi" w:hAnsiTheme="majorHAnsi" w:cstheme="majorHAnsi"/>
          <w:sz w:val="24"/>
          <w:szCs w:val="24"/>
        </w:rPr>
        <w:t>le 4</w:t>
      </w:r>
      <w:r w:rsidR="000A437C">
        <w:rPr>
          <w:rFonts w:asciiTheme="majorHAnsi" w:hAnsiTheme="majorHAnsi" w:cstheme="majorHAnsi"/>
          <w:sz w:val="24"/>
          <w:szCs w:val="24"/>
        </w:rPr>
        <w:fldChar w:fldCharType="end"/>
      </w:r>
      <w:r w:rsidR="00087770" w:rsidRPr="00485BCE">
        <w:rPr>
          <w:rFonts w:asciiTheme="majorHAnsi" w:hAnsiTheme="majorHAnsi" w:cstheme="majorHAnsi"/>
          <w:sz w:val="24"/>
          <w:szCs w:val="24"/>
        </w:rPr>
        <w:t xml:space="preserve">, </w:t>
      </w:r>
      <w:r w:rsidR="00244D10">
        <w:rPr>
          <w:rFonts w:asciiTheme="majorHAnsi" w:hAnsiTheme="majorHAnsi" w:cstheme="majorHAnsi"/>
          <w:sz w:val="24"/>
          <w:szCs w:val="24"/>
        </w:rPr>
        <w:fldChar w:fldCharType="begin"/>
      </w:r>
      <w:r w:rsidR="00244D10">
        <w:rPr>
          <w:rFonts w:asciiTheme="majorHAnsi" w:hAnsiTheme="majorHAnsi" w:cstheme="majorHAnsi"/>
          <w:sz w:val="24"/>
          <w:szCs w:val="24"/>
        </w:rPr>
        <w:instrText xml:space="preserve"> REF _Ref422406433 \h  \* MERGEFORMAT </w:instrText>
      </w:r>
      <w:r w:rsidR="00244D10">
        <w:rPr>
          <w:rFonts w:asciiTheme="majorHAnsi" w:hAnsiTheme="majorHAnsi" w:cstheme="majorHAnsi"/>
          <w:sz w:val="24"/>
          <w:szCs w:val="24"/>
        </w:rPr>
      </w:r>
      <w:r w:rsidR="00244D10">
        <w:rPr>
          <w:rFonts w:asciiTheme="majorHAnsi" w:hAnsiTheme="majorHAnsi" w:cstheme="majorHAnsi"/>
          <w:sz w:val="24"/>
          <w:szCs w:val="24"/>
        </w:rPr>
        <w:fldChar w:fldCharType="separate"/>
      </w:r>
      <w:r w:rsidR="00244D10" w:rsidRPr="00244D10">
        <w:rPr>
          <w:rFonts w:asciiTheme="majorHAnsi" w:hAnsiTheme="majorHAnsi" w:cstheme="majorHAnsi"/>
          <w:sz w:val="24"/>
          <w:szCs w:val="24"/>
        </w:rPr>
        <w:t>Gra</w:t>
      </w:r>
      <w:r w:rsidR="00244D10" w:rsidRPr="00244D10">
        <w:rPr>
          <w:rFonts w:asciiTheme="majorHAnsi" w:hAnsiTheme="majorHAnsi" w:cstheme="majorHAnsi"/>
          <w:sz w:val="24"/>
          <w:szCs w:val="24"/>
        </w:rPr>
        <w:t>p</w:t>
      </w:r>
      <w:r w:rsidR="00244D10" w:rsidRPr="00244D10">
        <w:rPr>
          <w:rFonts w:asciiTheme="majorHAnsi" w:hAnsiTheme="majorHAnsi" w:cstheme="majorHAnsi"/>
          <w:sz w:val="24"/>
          <w:szCs w:val="24"/>
        </w:rPr>
        <w:t>h 1</w:t>
      </w:r>
      <w:r w:rsidR="00244D10">
        <w:rPr>
          <w:rFonts w:asciiTheme="majorHAnsi" w:hAnsiTheme="majorHAnsi" w:cstheme="majorHAnsi"/>
          <w:sz w:val="24"/>
          <w:szCs w:val="24"/>
        </w:rPr>
        <w:fldChar w:fldCharType="end"/>
      </w:r>
      <w:r w:rsidR="00087770" w:rsidRPr="00485BCE">
        <w:rPr>
          <w:rFonts w:asciiTheme="majorHAnsi" w:hAnsiTheme="majorHAnsi" w:cstheme="majorHAnsi"/>
          <w:sz w:val="24"/>
          <w:szCs w:val="24"/>
        </w:rPr>
        <w:t xml:space="preserve">). </w:t>
      </w:r>
      <w:r w:rsidR="00087770" w:rsidRPr="00244D10">
        <w:rPr>
          <w:rFonts w:asciiTheme="majorHAnsi" w:hAnsiTheme="majorHAnsi" w:cstheme="majorHAnsi"/>
          <w:i/>
          <w:sz w:val="24"/>
          <w:szCs w:val="24"/>
        </w:rPr>
        <w:t>H. wrightii</w:t>
      </w:r>
      <w:r w:rsidR="001F5AF5" w:rsidRPr="00485BCE">
        <w:rPr>
          <w:rFonts w:asciiTheme="majorHAnsi" w:hAnsiTheme="majorHAnsi" w:cstheme="majorHAnsi"/>
          <w:sz w:val="24"/>
          <w:szCs w:val="24"/>
        </w:rPr>
        <w:t xml:space="preserve"> has also been documented</w:t>
      </w:r>
      <w:r w:rsidR="00087770" w:rsidRPr="00485BCE">
        <w:rPr>
          <w:rFonts w:asciiTheme="majorHAnsi" w:hAnsiTheme="majorHAnsi" w:cstheme="majorHAnsi"/>
          <w:sz w:val="24"/>
          <w:szCs w:val="24"/>
        </w:rPr>
        <w:t xml:space="preserve"> in high abundances</w:t>
      </w:r>
      <w:r w:rsidR="001F5AF5" w:rsidRPr="00485BCE">
        <w:rPr>
          <w:rFonts w:asciiTheme="majorHAnsi" w:hAnsiTheme="majorHAnsi" w:cstheme="majorHAnsi"/>
          <w:sz w:val="24"/>
          <w:szCs w:val="24"/>
        </w:rPr>
        <w:t xml:space="preserve"> in similar surrounding estuaries like Charlotte Harbor, </w:t>
      </w:r>
      <w:r w:rsidR="00087770" w:rsidRPr="00485BCE">
        <w:rPr>
          <w:rFonts w:asciiTheme="majorHAnsi" w:hAnsiTheme="majorHAnsi" w:cstheme="majorHAnsi"/>
          <w:sz w:val="24"/>
          <w:szCs w:val="24"/>
        </w:rPr>
        <w:t xml:space="preserve">Sarasota Bay and Tampa Bay. </w:t>
      </w:r>
    </w:p>
    <w:p w14:paraId="65EFC296" w14:textId="737684D0" w:rsidR="00313411" w:rsidRDefault="00AD6222" w:rsidP="0037316A">
      <w:pPr>
        <w:pStyle w:val="BodyA"/>
        <w:spacing w:line="360" w:lineRule="auto"/>
        <w:rPr>
          <w:rFonts w:asciiTheme="majorHAnsi" w:hAnsiTheme="majorHAnsi" w:cstheme="majorHAnsi"/>
          <w:sz w:val="24"/>
          <w:szCs w:val="24"/>
        </w:rPr>
      </w:pPr>
      <w:r>
        <w:rPr>
          <w:rFonts w:asciiTheme="majorHAnsi" w:hAnsiTheme="majorHAnsi" w:cstheme="majorHAnsi"/>
          <w:noProof/>
          <w:szCs w:val="24"/>
        </w:rPr>
        <mc:AlternateContent>
          <mc:Choice Requires="wpg">
            <w:drawing>
              <wp:anchor distT="0" distB="0" distL="114300" distR="114300" simplePos="0" relativeHeight="251728896" behindDoc="0" locked="0" layoutInCell="1" allowOverlap="1" wp14:anchorId="6E733A3A" wp14:editId="01B676C0">
                <wp:simplePos x="0" y="0"/>
                <wp:positionH relativeFrom="column">
                  <wp:posOffset>629285</wp:posOffset>
                </wp:positionH>
                <wp:positionV relativeFrom="page">
                  <wp:posOffset>6167755</wp:posOffset>
                </wp:positionV>
                <wp:extent cx="4521835" cy="2861945"/>
                <wp:effectExtent l="0" t="0" r="0" b="0"/>
                <wp:wrapTopAndBottom/>
                <wp:docPr id="1073741834" name="Group 1073741834"/>
                <wp:cNvGraphicFramePr/>
                <a:graphic xmlns:a="http://schemas.openxmlformats.org/drawingml/2006/main">
                  <a:graphicData uri="http://schemas.microsoft.com/office/word/2010/wordprocessingGroup">
                    <wpg:wgp>
                      <wpg:cNvGrpSpPr/>
                      <wpg:grpSpPr>
                        <a:xfrm>
                          <a:off x="0" y="0"/>
                          <a:ext cx="4521835" cy="2861945"/>
                          <a:chOff x="0" y="0"/>
                          <a:chExt cx="5943600" cy="4633104"/>
                        </a:xfrm>
                      </wpg:grpSpPr>
                      <pic:pic xmlns:pic="http://schemas.openxmlformats.org/drawingml/2006/picture">
                        <pic:nvPicPr>
                          <pic:cNvPr id="1073741835" name="Picture 1073741835"/>
                          <pic:cNvPicPr>
                            <a:picLocks noChangeAspect="1"/>
                          </pic:cNvPicPr>
                        </pic:nvPicPr>
                        <pic:blipFill>
                          <a:blip r:embed="rId60">
                            <a:extLst>
                              <a:ext uri="{28A0092B-C50C-407E-A947-70E740481C1C}">
                                <a14:useLocalDpi xmlns:a14="http://schemas.microsoft.com/office/drawing/2010/main" val="0"/>
                              </a:ext>
                            </a:extLst>
                          </a:blip>
                          <a:stretch>
                            <a:fillRect/>
                          </a:stretch>
                        </pic:blipFill>
                        <pic:spPr>
                          <a:xfrm>
                            <a:off x="0" y="0"/>
                            <a:ext cx="5943600" cy="3810635"/>
                          </a:xfrm>
                          <a:prstGeom prst="rect">
                            <a:avLst/>
                          </a:prstGeom>
                        </pic:spPr>
                      </pic:pic>
                      <wps:wsp>
                        <wps:cNvPr id="1073741836" name="Text Box 1073741836"/>
                        <wps:cNvSpPr txBox="1"/>
                        <wps:spPr>
                          <a:xfrm>
                            <a:off x="0" y="3868419"/>
                            <a:ext cx="5943600" cy="764685"/>
                          </a:xfrm>
                          <a:prstGeom prst="rect">
                            <a:avLst/>
                          </a:prstGeom>
                          <a:solidFill>
                            <a:prstClr val="white"/>
                          </a:solidFill>
                          <a:ln>
                            <a:noFill/>
                          </a:ln>
                          <a:effectLst/>
                        </wps:spPr>
                        <wps:txbx>
                          <w:txbxContent>
                            <w:p w14:paraId="79635B86" w14:textId="77777777" w:rsidR="003341C4" w:rsidRPr="00313411" w:rsidRDefault="003341C4" w:rsidP="00B021E8">
                              <w:pPr>
                                <w:pStyle w:val="Caption"/>
                                <w:rPr>
                                  <w:rFonts w:asciiTheme="majorHAnsi" w:eastAsia="Calibri" w:hAnsiTheme="majorHAnsi" w:cstheme="majorHAnsi"/>
                                  <w:noProof/>
                                  <w:color w:val="000000"/>
                                  <w:sz w:val="24"/>
                                  <w:szCs w:val="24"/>
                                  <w:u w:color="000000"/>
                                </w:rPr>
                              </w:pPr>
                              <w:bookmarkStart w:id="107" w:name="_Ref422406433"/>
                              <w:bookmarkStart w:id="108" w:name="_Toc423355368"/>
                              <w:r w:rsidRPr="00313411">
                                <w:t xml:space="preserve">Graph </w:t>
                              </w:r>
                              <w:r>
                                <w:fldChar w:fldCharType="begin"/>
                              </w:r>
                              <w:r>
                                <w:instrText xml:space="preserve"> SEQ Graph \* ARABIC </w:instrText>
                              </w:r>
                              <w:r>
                                <w:fldChar w:fldCharType="separate"/>
                              </w:r>
                              <w:r w:rsidRPr="00313411">
                                <w:rPr>
                                  <w:noProof/>
                                </w:rPr>
                                <w:t>1</w:t>
                              </w:r>
                              <w:r>
                                <w:rPr>
                                  <w:noProof/>
                                </w:rPr>
                                <w:fldChar w:fldCharType="end"/>
                              </w:r>
                              <w:bookmarkEnd w:id="107"/>
                              <w:r w:rsidRPr="00313411">
                                <w:t xml:space="preserve">: </w:t>
                              </w:r>
                              <w:r w:rsidRPr="00313411">
                                <w:rPr>
                                  <w:rFonts w:asciiTheme="majorHAnsi" w:hAnsiTheme="majorHAnsi" w:cstheme="majorHAnsi"/>
                                  <w:szCs w:val="24"/>
                                </w:rPr>
                                <w:t>Frequencies for all species within each station for the Estero Bay Aquatic Preserve.</w:t>
                              </w:r>
                              <w:bookmarkEnd w:id="10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E733A3A" id="Group 1073741834" o:spid="_x0000_s1055" style="position:absolute;margin-left:49.55pt;margin-top:485.65pt;width:356.05pt;height:225.35pt;z-index:251728896;mso-position-vertical-relative:page;mso-width-relative:margin;mso-height-relative:margin" coordsize="59436,46331"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AnHJpN21ewHhF9+0L4cg1mLQrNbi&#10;+lluEtjPEqC3V3kEfDu4ZwrHlkQqR91mqqCeIkow0TvZvS9k3tvrbS9h1f3Ck5bxTbS6W1s+l/vs&#10;9GeieHfHuleJtQvtIs3IvdKlaKeJxgkKxQyRnJDx7htJ4KnhgMqSofvKarx+FtrzTu7XXaSTcXs1&#10;5ppKf7qp7GWkuWMl2acYy0848yTXR+R2d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">
                <v:shape id="Picture 1073741835" o:spid="_x0000_s1056" type="#_x0000_t75" style="position:absolute;width:59436;height:381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vXKKrIAAAA4wAAAA8AAABkcnMvZG93bnJldi54bWxET0trwkAQvhf8D8sIvdWNjxpJXUWsYpH2&#10;UOultyE7JkuysyG7avz3rlDocb73zJedrcWFWm8cKxgOEhDEudOGCwXHn+3LDIQPyBprx6TgRh6W&#10;i97THDPtrvxNl0MoRAxhn6GCMoQmk9LnJVn0A9cQR+7kWoshnm0hdYvXGG5rOUqSqbRoODaU2NC6&#10;pLw6nK0Ck2Lxvq12+1uXVp/ma7rZ4+9Rqed+t3oDEagL/+I/94eO85N0nE6Gs/ErPH6KAMjFHQ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D71yiqyAAAAOMAAAAPAAAAAAAAAAAA&#10;AAAAAJ8CAABkcnMvZG93bnJldi54bWxQSwUGAAAAAAQABAD3AAAAlAMAAAAA&#10;">
                  <v:imagedata r:id="rId61" o:title=""/>
                  <v:path arrowok="t"/>
                </v:shape>
                <v:shape id="Text Box 1073741836" o:spid="_x0000_s1057" type="#_x0000_t202" style="position:absolute;top:38684;width:59436;height:76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sowMgA&#10;AADjAAAADwAAAGRycy9kb3ducmV2LnhtbERPS2vCQBC+F/oflil4kbrxQZTUVeqj4EEPWvE8ZKdJ&#10;aHY27K4m/nu3IPQ433vmy87U4kbOV5YVDAcJCOLc6ooLBefvr/cZCB+QNdaWScGdPCwXry9zzLRt&#10;+Ui3UyhEDGGfoYIyhCaT0uclGfQD2xBH7sc6gyGerpDaYRvDTS1HSZJKgxXHhhIbWpeU/56uRkG6&#10;cdf2yOv+5rzd46EpRpfV/aJU7637/AARqAv/4qd7p+P8ZDqeToazcQp/P0UA5OI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wiyjAyAAAAOMAAAAPAAAAAAAAAAAAAAAAAJgCAABk&#10;cnMvZG93bnJldi54bWxQSwUGAAAAAAQABAD1AAAAjQMAAAAA&#10;" stroked="f">
                  <v:textbox inset="0,0,0,0">
                    <w:txbxContent>
                      <w:p w14:paraId="79635B86" w14:textId="77777777" w:rsidR="003341C4" w:rsidRPr="00313411" w:rsidRDefault="003341C4" w:rsidP="00B021E8">
                        <w:pPr>
                          <w:pStyle w:val="Caption"/>
                          <w:rPr>
                            <w:rFonts w:asciiTheme="majorHAnsi" w:eastAsia="Calibri" w:hAnsiTheme="majorHAnsi" w:cstheme="majorHAnsi"/>
                            <w:noProof/>
                            <w:color w:val="000000"/>
                            <w:sz w:val="24"/>
                            <w:szCs w:val="24"/>
                            <w:u w:color="000000"/>
                          </w:rPr>
                        </w:pPr>
                        <w:bookmarkStart w:id="109" w:name="_Ref422406433"/>
                        <w:bookmarkStart w:id="110" w:name="_Toc423355368"/>
                        <w:r w:rsidRPr="00313411">
                          <w:t xml:space="preserve">Graph </w:t>
                        </w:r>
                        <w:r>
                          <w:fldChar w:fldCharType="begin"/>
                        </w:r>
                        <w:r>
                          <w:instrText xml:space="preserve"> SEQ Graph \* ARABIC </w:instrText>
                        </w:r>
                        <w:r>
                          <w:fldChar w:fldCharType="separate"/>
                        </w:r>
                        <w:r w:rsidRPr="00313411">
                          <w:rPr>
                            <w:noProof/>
                          </w:rPr>
                          <w:t>1</w:t>
                        </w:r>
                        <w:r>
                          <w:rPr>
                            <w:noProof/>
                          </w:rPr>
                          <w:fldChar w:fldCharType="end"/>
                        </w:r>
                        <w:bookmarkEnd w:id="109"/>
                        <w:r w:rsidRPr="00313411">
                          <w:t xml:space="preserve">: </w:t>
                        </w:r>
                        <w:r w:rsidRPr="00313411">
                          <w:rPr>
                            <w:rFonts w:asciiTheme="majorHAnsi" w:hAnsiTheme="majorHAnsi" w:cstheme="majorHAnsi"/>
                            <w:szCs w:val="24"/>
                          </w:rPr>
                          <w:t>Frequencies for all species within each station for the Estero Bay Aquatic Preserve.</w:t>
                        </w:r>
                        <w:bookmarkEnd w:id="110"/>
                      </w:p>
                    </w:txbxContent>
                  </v:textbox>
                </v:shape>
                <w10:wrap type="topAndBottom" anchory="page"/>
              </v:group>
            </w:pict>
          </mc:Fallback>
        </mc:AlternateContent>
      </w:r>
      <w:r>
        <w:rPr>
          <w:rFonts w:asciiTheme="majorHAnsi" w:hAnsiTheme="majorHAnsi" w:cstheme="majorHAnsi"/>
          <w:noProof/>
        </w:rPr>
        <mc:AlternateContent>
          <mc:Choice Requires="wpg">
            <w:drawing>
              <wp:anchor distT="0" distB="0" distL="114300" distR="114300" simplePos="0" relativeHeight="251726848" behindDoc="0" locked="0" layoutInCell="1" allowOverlap="1" wp14:anchorId="4FBDE1B7" wp14:editId="716318AC">
                <wp:simplePos x="0" y="0"/>
                <wp:positionH relativeFrom="column">
                  <wp:posOffset>763029</wp:posOffset>
                </wp:positionH>
                <wp:positionV relativeFrom="page">
                  <wp:posOffset>4303207</wp:posOffset>
                </wp:positionV>
                <wp:extent cx="4074795" cy="1838325"/>
                <wp:effectExtent l="0" t="0" r="1905" b="9525"/>
                <wp:wrapTopAndBottom/>
                <wp:docPr id="1073741824" name="Group 1073741824"/>
                <wp:cNvGraphicFramePr/>
                <a:graphic xmlns:a="http://schemas.openxmlformats.org/drawingml/2006/main">
                  <a:graphicData uri="http://schemas.microsoft.com/office/word/2010/wordprocessingGroup">
                    <wpg:wgp>
                      <wpg:cNvGrpSpPr/>
                      <wpg:grpSpPr>
                        <a:xfrm>
                          <a:off x="0" y="0"/>
                          <a:ext cx="4074795" cy="1838325"/>
                          <a:chOff x="0" y="-1387366"/>
                          <a:chExt cx="5943600" cy="2871554"/>
                        </a:xfrm>
                      </wpg:grpSpPr>
                      <wps:wsp>
                        <wps:cNvPr id="1073741825" name="Text Box 1073741825"/>
                        <wps:cNvSpPr txBox="1"/>
                        <wps:spPr>
                          <a:xfrm>
                            <a:off x="0" y="605847"/>
                            <a:ext cx="5943600" cy="878341"/>
                          </a:xfrm>
                          <a:prstGeom prst="rect">
                            <a:avLst/>
                          </a:prstGeom>
                          <a:solidFill>
                            <a:prstClr val="white"/>
                          </a:solidFill>
                          <a:ln>
                            <a:noFill/>
                          </a:ln>
                          <a:effectLst/>
                        </wps:spPr>
                        <wps:txbx>
                          <w:txbxContent>
                            <w:p w14:paraId="5C8D2EA7" w14:textId="77777777" w:rsidR="003341C4" w:rsidRPr="00B021E8" w:rsidRDefault="003341C4" w:rsidP="00B021E8">
                              <w:pPr>
                                <w:pStyle w:val="Caption"/>
                                <w:rPr>
                                  <w:rFonts w:asciiTheme="majorHAnsi" w:eastAsia="Times New Roman" w:hAnsiTheme="majorHAnsi" w:cstheme="majorHAnsi"/>
                                  <w:noProof/>
                                  <w:color w:val="000000"/>
                                  <w:sz w:val="24"/>
                                  <w:szCs w:val="24"/>
                                  <w:u w:color="000000"/>
                                </w:rPr>
                              </w:pPr>
                              <w:bookmarkStart w:id="111" w:name="_Ref422406242"/>
                              <w:bookmarkStart w:id="112" w:name="_Toc423355337"/>
                              <w:r w:rsidRPr="00B021E8">
                                <w:t xml:space="preserve">Table </w:t>
                              </w:r>
                              <w:r>
                                <w:fldChar w:fldCharType="begin"/>
                              </w:r>
                              <w:r>
                                <w:instrText xml:space="preserve"> SEQ Table \* ARABIC </w:instrText>
                              </w:r>
                              <w:r>
                                <w:fldChar w:fldCharType="separate"/>
                              </w:r>
                              <w:r>
                                <w:rPr>
                                  <w:noProof/>
                                </w:rPr>
                                <w:t>4</w:t>
                              </w:r>
                              <w:r>
                                <w:rPr>
                                  <w:noProof/>
                                </w:rPr>
                                <w:fldChar w:fldCharType="end"/>
                              </w:r>
                              <w:bookmarkEnd w:id="111"/>
                              <w:r w:rsidRPr="00B021E8">
                                <w:t xml:space="preserve">: </w:t>
                              </w:r>
                              <w:r w:rsidRPr="00B021E8">
                                <w:rPr>
                                  <w:rFonts w:asciiTheme="majorHAnsi" w:hAnsiTheme="majorHAnsi" w:cstheme="majorHAnsi"/>
                                  <w:szCs w:val="24"/>
                                </w:rPr>
                                <w:t>Average Frequencies for all seagrass species in Estero Bay Aquatic Preserve by site, 2006-2009 (Leary 2012)</w:t>
                              </w:r>
                              <w:bookmarkEnd w:id="11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1073741833" name="Picture 1073741833"/>
                          <pic:cNvPicPr>
                            <a:picLocks noChangeAspect="1"/>
                          </pic:cNvPicPr>
                        </pic:nvPicPr>
                        <pic:blipFill>
                          <a:blip r:embed="rId62" cstate="print">
                            <a:extLst>
                              <a:ext uri="{28A0092B-C50C-407E-A947-70E740481C1C}">
                                <a14:useLocalDpi xmlns:a14="http://schemas.microsoft.com/office/drawing/2010/main" val="0"/>
                              </a:ext>
                            </a:extLst>
                          </a:blip>
                          <a:stretch>
                            <a:fillRect/>
                          </a:stretch>
                        </pic:blipFill>
                        <pic:spPr>
                          <a:xfrm>
                            <a:off x="0" y="-1387366"/>
                            <a:ext cx="5943600" cy="186944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FBDE1B7" id="Group 1073741824" o:spid="_x0000_s1058" style="position:absolute;margin-left:60.1pt;margin-top:338.85pt;width:320.85pt;height:144.75pt;z-index:251726848;mso-position-vertical-relative:page;mso-width-relative:margin;mso-height-relative:margin" coordorigin=",-13873" coordsize="59436,2871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">
                <v:shape id="Text Box 1073741825" o:spid="_x0000_s1059" type="#_x0000_t202" style="position:absolute;top:6058;width:59436;height:87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AgaskA&#10;AADjAAAADwAAAGRycy9kb3ducmV2LnhtbERPS2vCQBC+C/0PyxS8iG5MrUrqKlVb6KE9+MDzkJ0m&#10;odnZsLua+O+7guBxvvcsVp2pxYWcrywrGI8SEMS51RUXCo6Hz+EchA/IGmvLpOBKHlbLp94CM21b&#10;3tFlHwoRQ9hnqKAMocmk9HlJBv3INsSR+7XOYIinK6R22MZwU8s0SabSYMWxocSGNiXlf/uzUTDd&#10;unO7481ge/z4xp+mSE/r60mp/nP3/gYiUBce4rv7S8f5yexlNhnP01e4/RQBkMt/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YAgaskAAADjAAAADwAAAAAAAAAAAAAAAACYAgAA&#10;ZHJzL2Rvd25yZXYueG1sUEsFBgAAAAAEAAQA9QAAAI4DAAAAAA==&#10;" stroked="f">
                  <v:textbox inset="0,0,0,0">
                    <w:txbxContent>
                      <w:p w14:paraId="5C8D2EA7" w14:textId="77777777" w:rsidR="003341C4" w:rsidRPr="00B021E8" w:rsidRDefault="003341C4" w:rsidP="00B021E8">
                        <w:pPr>
                          <w:pStyle w:val="Caption"/>
                          <w:rPr>
                            <w:rFonts w:asciiTheme="majorHAnsi" w:eastAsia="Times New Roman" w:hAnsiTheme="majorHAnsi" w:cstheme="majorHAnsi"/>
                            <w:noProof/>
                            <w:color w:val="000000"/>
                            <w:sz w:val="24"/>
                            <w:szCs w:val="24"/>
                            <w:u w:color="000000"/>
                          </w:rPr>
                        </w:pPr>
                        <w:bookmarkStart w:id="113" w:name="_Ref422406242"/>
                        <w:bookmarkStart w:id="114" w:name="_Toc423355337"/>
                        <w:r w:rsidRPr="00B021E8">
                          <w:t xml:space="preserve">Table </w:t>
                        </w:r>
                        <w:r>
                          <w:fldChar w:fldCharType="begin"/>
                        </w:r>
                        <w:r>
                          <w:instrText xml:space="preserve"> SEQ Table \* ARABIC </w:instrText>
                        </w:r>
                        <w:r>
                          <w:fldChar w:fldCharType="separate"/>
                        </w:r>
                        <w:r>
                          <w:rPr>
                            <w:noProof/>
                          </w:rPr>
                          <w:t>4</w:t>
                        </w:r>
                        <w:r>
                          <w:rPr>
                            <w:noProof/>
                          </w:rPr>
                          <w:fldChar w:fldCharType="end"/>
                        </w:r>
                        <w:bookmarkEnd w:id="113"/>
                        <w:r w:rsidRPr="00B021E8">
                          <w:t xml:space="preserve">: </w:t>
                        </w:r>
                        <w:r w:rsidRPr="00B021E8">
                          <w:rPr>
                            <w:rFonts w:asciiTheme="majorHAnsi" w:hAnsiTheme="majorHAnsi" w:cstheme="majorHAnsi"/>
                            <w:szCs w:val="24"/>
                          </w:rPr>
                          <w:t>Average Frequencies for all seagrass species in Estero Bay Aquatic Preserve by site, 2006-2009 (Leary 2012)</w:t>
                        </w:r>
                        <w:bookmarkEnd w:id="114"/>
                      </w:p>
                    </w:txbxContent>
                  </v:textbox>
                </v:shape>
                <v:shape id="Picture 1073741833" o:spid="_x0000_s1060" type="#_x0000_t75" style="position:absolute;top:-13873;width:59436;height:186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pTGn/HAAAA4wAAAA8AAABkcnMvZG93bnJldi54bWxET19rwjAQfx/sO4Qb+DYT17FKZ5QhCCLs&#10;wTrY660522pzKU1s67c3grDH+/2/xWq0jeip87VjDbOpAkFcOFNzqeHnsHmdg/AB2WDjmDRcycNq&#10;+fy0wMy4gffU56EUMYR9hhqqENpMSl9UZNFPXUscuaPrLIZ4dqU0HQ4x3DbyTakPabHm2FBhS+uK&#10;inN+sRq2pzxdpzvV/x2t3Be/w/fYm6D15GX8+gQRaAz/4od7a+J8lSbp+2yeJHD/KQIglzc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pTGn/HAAAA4wAAAA8AAAAAAAAAAAAA&#10;AAAAnwIAAGRycy9kb3ducmV2LnhtbFBLBQYAAAAABAAEAPcAAACTAwAAAAA=&#10;">
                  <v:imagedata r:id="rId63" o:title=""/>
                  <v:path arrowok="t"/>
                </v:shape>
                <w10:wrap type="topAndBottom" anchory="page"/>
              </v:group>
            </w:pict>
          </mc:Fallback>
        </mc:AlternateContent>
      </w:r>
      <w:r w:rsidR="009F7C65" w:rsidRPr="00485BCE">
        <w:rPr>
          <w:rFonts w:asciiTheme="majorHAnsi" w:hAnsiTheme="majorHAnsi" w:cstheme="majorHAnsi"/>
          <w:sz w:val="24"/>
          <w:szCs w:val="24"/>
        </w:rPr>
        <w:t xml:space="preserve">For the most recent analysis of EBAP seagrass monitoring data, variations in seagrass coverage, expressed as growing season </w:t>
      </w:r>
      <w:r w:rsidR="00B168AD" w:rsidRPr="00485BCE">
        <w:rPr>
          <w:rFonts w:asciiTheme="majorHAnsi" w:hAnsiTheme="majorHAnsi" w:cstheme="majorHAnsi"/>
          <w:sz w:val="24"/>
          <w:szCs w:val="24"/>
        </w:rPr>
        <w:t>total SAV abundance BB</w:t>
      </w:r>
      <w:r w:rsidR="009F7C65" w:rsidRPr="00485BCE">
        <w:rPr>
          <w:rFonts w:asciiTheme="majorHAnsi" w:hAnsiTheme="majorHAnsi" w:cstheme="majorHAnsi"/>
          <w:sz w:val="24"/>
          <w:szCs w:val="24"/>
        </w:rPr>
        <w:t xml:space="preserve"> score, as a function </w:t>
      </w:r>
      <w:r w:rsidR="009F7C65" w:rsidRPr="00485BCE">
        <w:rPr>
          <w:rFonts w:asciiTheme="majorHAnsi" w:hAnsiTheme="majorHAnsi" w:cstheme="majorHAnsi"/>
          <w:sz w:val="24"/>
          <w:szCs w:val="24"/>
        </w:rPr>
        <w:lastRenderedPageBreak/>
        <w:t>of sampling location was analyzed using the Chi-squared test. Temporal trend analysis was conducted using Kendall tau (</w:t>
      </w:r>
      <w:r w:rsidR="009F7C65" w:rsidRPr="00485BCE">
        <w:rPr>
          <w:rFonts w:asciiTheme="majorHAnsi" w:hAnsiTheme="majorHAnsi" w:cstheme="majorHAnsi"/>
          <w:sz w:val="24"/>
          <w:szCs w:val="24"/>
        </w:rPr>
        <w:sym w:font="Symbol" w:char="F074"/>
      </w:r>
      <w:r w:rsidR="009F7C65" w:rsidRPr="00485BCE">
        <w:rPr>
          <w:rFonts w:asciiTheme="majorHAnsi" w:hAnsiTheme="majorHAnsi" w:cstheme="majorHAnsi"/>
          <w:sz w:val="24"/>
          <w:szCs w:val="24"/>
        </w:rPr>
        <w:t>) correlation analysis with mean growing season total SAV abundance BB scores and year as variables. Both regional (i.e.</w:t>
      </w:r>
      <w:r w:rsidR="00F8618F">
        <w:rPr>
          <w:rFonts w:asciiTheme="majorHAnsi" w:hAnsiTheme="majorHAnsi" w:cstheme="majorHAnsi"/>
          <w:sz w:val="24"/>
          <w:szCs w:val="24"/>
        </w:rPr>
        <w:t>,</w:t>
      </w:r>
      <w:r w:rsidR="009F7C65" w:rsidRPr="00485BCE">
        <w:rPr>
          <w:rFonts w:asciiTheme="majorHAnsi" w:hAnsiTheme="majorHAnsi" w:cstheme="majorHAnsi"/>
          <w:sz w:val="24"/>
          <w:szCs w:val="24"/>
        </w:rPr>
        <w:t xml:space="preserve"> bay-wide) and site specific correlation trend analyses were performed</w:t>
      </w:r>
      <w:r w:rsidR="00B168AD" w:rsidRPr="00485BCE">
        <w:rPr>
          <w:rStyle w:val="FootnoteReference"/>
          <w:rFonts w:asciiTheme="majorHAnsi" w:hAnsiTheme="majorHAnsi" w:cstheme="majorHAnsi"/>
          <w:sz w:val="24"/>
          <w:szCs w:val="24"/>
        </w:rPr>
        <w:footnoteReference w:id="4"/>
      </w:r>
      <w:r w:rsidR="00313411">
        <w:rPr>
          <w:rFonts w:asciiTheme="majorHAnsi" w:hAnsiTheme="majorHAnsi" w:cstheme="majorHAnsi"/>
          <w:sz w:val="24"/>
          <w:szCs w:val="24"/>
        </w:rPr>
        <w:t xml:space="preserve">.  </w:t>
      </w:r>
    </w:p>
    <w:p w14:paraId="3CEEDFC9" w14:textId="06C87CAD" w:rsidR="00A2068B" w:rsidRPr="00485BCE" w:rsidRDefault="00032F17" w:rsidP="0037316A">
      <w:pPr>
        <w:pStyle w:val="BodyA"/>
        <w:spacing w:line="360" w:lineRule="auto"/>
        <w:rPr>
          <w:rFonts w:asciiTheme="majorHAnsi" w:hAnsiTheme="majorHAnsi" w:cstheme="majorHAnsi"/>
          <w:sz w:val="24"/>
          <w:szCs w:val="24"/>
        </w:rPr>
      </w:pPr>
      <w:r w:rsidRPr="00B021E8">
        <w:rPr>
          <w:rFonts w:asciiTheme="majorHAnsi" w:eastAsiaTheme="minorEastAsia" w:hAnsiTheme="majorHAnsi" w:cstheme="majorHAnsi"/>
          <w:noProof/>
          <w:color w:val="auto"/>
          <w:sz w:val="20"/>
          <w:szCs w:val="24"/>
        </w:rPr>
        <mc:AlternateContent>
          <mc:Choice Requires="wpg">
            <w:drawing>
              <wp:anchor distT="0" distB="0" distL="114300" distR="114300" simplePos="0" relativeHeight="251730944" behindDoc="0" locked="0" layoutInCell="1" allowOverlap="1" wp14:anchorId="4194A29E" wp14:editId="1B4F1C04">
                <wp:simplePos x="0" y="0"/>
                <wp:positionH relativeFrom="column">
                  <wp:posOffset>795020</wp:posOffset>
                </wp:positionH>
                <wp:positionV relativeFrom="page">
                  <wp:posOffset>4344670</wp:posOffset>
                </wp:positionV>
                <wp:extent cx="4031615" cy="4044950"/>
                <wp:effectExtent l="0" t="0" r="6985" b="0"/>
                <wp:wrapTopAndBottom/>
                <wp:docPr id="1073741838" name="Group 1073741838"/>
                <wp:cNvGraphicFramePr/>
                <a:graphic xmlns:a="http://schemas.openxmlformats.org/drawingml/2006/main">
                  <a:graphicData uri="http://schemas.microsoft.com/office/word/2010/wordprocessingGroup">
                    <wpg:wgp>
                      <wpg:cNvGrpSpPr/>
                      <wpg:grpSpPr>
                        <a:xfrm>
                          <a:off x="0" y="0"/>
                          <a:ext cx="4031615" cy="4044950"/>
                          <a:chOff x="0" y="0"/>
                          <a:chExt cx="4321175" cy="4813968"/>
                        </a:xfrm>
                      </wpg:grpSpPr>
                      <pic:pic xmlns:pic="http://schemas.openxmlformats.org/drawingml/2006/picture">
                        <pic:nvPicPr>
                          <pic:cNvPr id="1073741839" name="Picture 1073741839"/>
                          <pic:cNvPicPr>
                            <a:picLocks noChangeAspect="1"/>
                          </pic:cNvPicPr>
                        </pic:nvPicPr>
                        <pic:blipFill>
                          <a:blip r:embed="rId64">
                            <a:extLst>
                              <a:ext uri="{28A0092B-C50C-407E-A947-70E740481C1C}">
                                <a14:useLocalDpi xmlns:a14="http://schemas.microsoft.com/office/drawing/2010/main" val="0"/>
                              </a:ext>
                            </a:extLst>
                          </a:blip>
                          <a:stretch>
                            <a:fillRect/>
                          </a:stretch>
                        </pic:blipFill>
                        <pic:spPr>
                          <a:xfrm>
                            <a:off x="0" y="0"/>
                            <a:ext cx="4321175" cy="3781425"/>
                          </a:xfrm>
                          <a:prstGeom prst="rect">
                            <a:avLst/>
                          </a:prstGeom>
                        </pic:spPr>
                      </pic:pic>
                      <wps:wsp>
                        <wps:cNvPr id="1073741840" name="Text Box 1073741840"/>
                        <wps:cNvSpPr txBox="1"/>
                        <wps:spPr>
                          <a:xfrm>
                            <a:off x="0" y="3832858"/>
                            <a:ext cx="4321175" cy="981110"/>
                          </a:xfrm>
                          <a:prstGeom prst="rect">
                            <a:avLst/>
                          </a:prstGeom>
                          <a:solidFill>
                            <a:prstClr val="white"/>
                          </a:solidFill>
                          <a:ln>
                            <a:noFill/>
                          </a:ln>
                          <a:effectLst/>
                        </wps:spPr>
                        <wps:txbx>
                          <w:txbxContent>
                            <w:p w14:paraId="6C82C563" w14:textId="77777777" w:rsidR="003341C4" w:rsidRPr="00B021E8" w:rsidRDefault="003341C4" w:rsidP="00B021E8">
                              <w:pPr>
                                <w:pStyle w:val="Caption"/>
                                <w:rPr>
                                  <w:rFonts w:asciiTheme="majorHAnsi" w:eastAsia="Arial" w:hAnsiTheme="majorHAnsi" w:cstheme="majorHAnsi"/>
                                  <w:sz w:val="24"/>
                                  <w:szCs w:val="24"/>
                                </w:rPr>
                              </w:pPr>
                              <w:bookmarkStart w:id="115" w:name="_Toc423355369"/>
                              <w:bookmarkStart w:id="116" w:name="_Ref423355783"/>
                              <w:r w:rsidRPr="00B021E8">
                                <w:t xml:space="preserve">Graph </w:t>
                              </w:r>
                              <w:r>
                                <w:fldChar w:fldCharType="begin"/>
                              </w:r>
                              <w:r>
                                <w:instrText xml:space="preserve"> SEQ Graph \* ARABIC </w:instrText>
                              </w:r>
                              <w:r>
                                <w:fldChar w:fldCharType="separate"/>
                              </w:r>
                              <w:r w:rsidRPr="00B021E8">
                                <w:rPr>
                                  <w:noProof/>
                                </w:rPr>
                                <w:t>2</w:t>
                              </w:r>
                              <w:r>
                                <w:rPr>
                                  <w:noProof/>
                                </w:rPr>
                                <w:fldChar w:fldCharType="end"/>
                              </w:r>
                              <w:bookmarkEnd w:id="116"/>
                              <w:r w:rsidRPr="00B021E8">
                                <w:t xml:space="preserve">: </w:t>
                              </w:r>
                              <w:r w:rsidRPr="00B021E8">
                                <w:rPr>
                                  <w:rFonts w:asciiTheme="majorHAnsi" w:hAnsiTheme="majorHAnsi" w:cstheme="majorHAnsi"/>
                                  <w:szCs w:val="24"/>
                                </w:rPr>
                                <w:t>Mosaic plot of growing season (April-October) total submerged aquatic vegetation (SAV) abundance Braun-Blanquet (BB) score for each monitoring location from 2006 to 2013</w:t>
                              </w:r>
                              <w:bookmarkEnd w:id="11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194A29E" id="Group 1073741838" o:spid="_x0000_s1061" style="position:absolute;margin-left:62.6pt;margin-top:342.1pt;width:317.45pt;height:318.5pt;z-index:251730944;mso-position-vertical-relative:page;mso-width-relative:margin;mso-height-relative:margin" coordsize="43211,48139" o:gfxdata="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">
                <v:shape id="Picture 1073741839" o:spid="_x0000_s1062" type="#_x0000_t75" style="position:absolute;width:43211;height:378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hOH/zHAAAA4wAAAA8AAABkcnMvZG93bnJldi54bWxET0trwkAQvgv9D8sIvekmRnykriKCRaGX&#10;WsXrkJ0mMdnZkN1q/PduQfA433sWq87U4kqtKy0riIcRCOLM6pJzBcef7WAGwnlkjbVlUnAnB6vl&#10;W2+BqbY3/qbrwecihLBLUUHhfZNK6bKCDLqhbYgD92tbgz6cbS51i7cQbmo5iqKJNFhyaCiwoU1B&#10;WXX4MwqqdbVvNia57P3oK/505y3GeFLqvd+tP0B46vxL/HTvdJgfTZPpOJ4lc/j/KQAglw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JhOH/zHAAAA4wAAAA8AAAAAAAAAAAAA&#10;AAAAnwIAAGRycy9kb3ducmV2LnhtbFBLBQYAAAAABAAEAPcAAACTAwAAAAA=&#10;">
                  <v:imagedata r:id="rId65" o:title=""/>
                  <v:path arrowok="t"/>
                </v:shape>
                <v:shape id="Text Box 1073741840" o:spid="_x0000_s1063" type="#_x0000_t202" style="position:absolute;top:38328;width:43211;height:9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hmUswA&#10;AADjAAAADwAAAGRycy9kb3ducmV2LnhtbESPQW/CMAyF75P4D5GRdpkghSFAHQFtsEk7wAGGOFuN&#10;11ZrnCoJtPz7+TBpR9vP771vteldo24UYu3ZwGScgSIuvK25NHD++hgtQcWEbLHxTAbuFGGzHjys&#10;MLe+4yPdTqlUYsIxRwNVSm2udSwqchjHviWW27cPDpOModQ2YCfmrtHTLJtrhzVLQoUtbSsqfk5X&#10;Z2C+C9fuyNun3fl9j4e2nF7e7hdjHof96wuoRH36F/99f1qpny2eF7PJciYUwiQL0Otf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yChmUswAAADjAAAADwAAAAAAAAAAAAAAAACY&#10;AgAAZHJzL2Rvd25yZXYueG1sUEsFBgAAAAAEAAQA9QAAAJEDAAAAAA==&#10;" stroked="f">
                  <v:textbox inset="0,0,0,0">
                    <w:txbxContent>
                      <w:p w14:paraId="6C82C563" w14:textId="77777777" w:rsidR="003341C4" w:rsidRPr="00B021E8" w:rsidRDefault="003341C4" w:rsidP="00B021E8">
                        <w:pPr>
                          <w:pStyle w:val="Caption"/>
                          <w:rPr>
                            <w:rFonts w:asciiTheme="majorHAnsi" w:eastAsia="Arial" w:hAnsiTheme="majorHAnsi" w:cstheme="majorHAnsi"/>
                            <w:sz w:val="24"/>
                            <w:szCs w:val="24"/>
                          </w:rPr>
                        </w:pPr>
                        <w:bookmarkStart w:id="117" w:name="_Toc423355369"/>
                        <w:bookmarkStart w:id="118" w:name="_Ref423355783"/>
                        <w:r w:rsidRPr="00B021E8">
                          <w:t xml:space="preserve">Graph </w:t>
                        </w:r>
                        <w:r>
                          <w:fldChar w:fldCharType="begin"/>
                        </w:r>
                        <w:r>
                          <w:instrText xml:space="preserve"> SEQ Graph \* ARABIC </w:instrText>
                        </w:r>
                        <w:r>
                          <w:fldChar w:fldCharType="separate"/>
                        </w:r>
                        <w:r w:rsidRPr="00B021E8">
                          <w:rPr>
                            <w:noProof/>
                          </w:rPr>
                          <w:t>2</w:t>
                        </w:r>
                        <w:r>
                          <w:rPr>
                            <w:noProof/>
                          </w:rPr>
                          <w:fldChar w:fldCharType="end"/>
                        </w:r>
                        <w:bookmarkEnd w:id="118"/>
                        <w:r w:rsidRPr="00B021E8">
                          <w:t xml:space="preserve">: </w:t>
                        </w:r>
                        <w:r w:rsidRPr="00B021E8">
                          <w:rPr>
                            <w:rFonts w:asciiTheme="majorHAnsi" w:hAnsiTheme="majorHAnsi" w:cstheme="majorHAnsi"/>
                            <w:szCs w:val="24"/>
                          </w:rPr>
                          <w:t>Mosaic plot of growing season (April-October) total submerged aquatic vegetation (SAV) abundance Braun-Blanquet (BB) score for each monitoring location from 2006 to 2013</w:t>
                        </w:r>
                        <w:bookmarkEnd w:id="117"/>
                      </w:p>
                    </w:txbxContent>
                  </v:textbox>
                </v:shape>
                <w10:wrap type="topAndBottom" anchory="page"/>
              </v:group>
            </w:pict>
          </mc:Fallback>
        </mc:AlternateContent>
      </w:r>
      <w:r w:rsidR="00B168AD" w:rsidRPr="00485BCE">
        <w:rPr>
          <w:rFonts w:asciiTheme="majorHAnsi" w:hAnsiTheme="majorHAnsi" w:cstheme="majorHAnsi"/>
          <w:sz w:val="24"/>
          <w:szCs w:val="24"/>
        </w:rPr>
        <w:t>S</w:t>
      </w:r>
      <w:r w:rsidR="009F7C65" w:rsidRPr="00485BCE">
        <w:rPr>
          <w:rFonts w:asciiTheme="majorHAnsi" w:hAnsiTheme="majorHAnsi" w:cstheme="majorHAnsi"/>
          <w:sz w:val="24"/>
          <w:szCs w:val="24"/>
        </w:rPr>
        <w:t>eagrass coverage significantly varied between sampling locations (</w:t>
      </w:r>
      <w:r w:rsidR="00184AC2">
        <w:rPr>
          <w:rFonts w:asciiTheme="majorHAnsi" w:hAnsiTheme="majorHAnsi" w:cstheme="majorHAnsi"/>
          <w:sz w:val="24"/>
          <w:szCs w:val="24"/>
        </w:rPr>
        <w:fldChar w:fldCharType="begin"/>
      </w:r>
      <w:r w:rsidR="00184AC2">
        <w:rPr>
          <w:rFonts w:asciiTheme="majorHAnsi" w:hAnsiTheme="majorHAnsi" w:cstheme="majorHAnsi"/>
          <w:sz w:val="24"/>
          <w:szCs w:val="24"/>
        </w:rPr>
        <w:instrText xml:space="preserve"> REF _Ref423355783 \h </w:instrText>
      </w:r>
      <w:r w:rsidR="00184AC2">
        <w:rPr>
          <w:rFonts w:asciiTheme="majorHAnsi" w:hAnsiTheme="majorHAnsi" w:cstheme="majorHAnsi"/>
          <w:sz w:val="24"/>
          <w:szCs w:val="24"/>
        </w:rPr>
      </w:r>
      <w:r w:rsidR="00184AC2">
        <w:rPr>
          <w:rFonts w:asciiTheme="majorHAnsi" w:hAnsiTheme="majorHAnsi" w:cstheme="majorHAnsi"/>
          <w:sz w:val="24"/>
          <w:szCs w:val="24"/>
        </w:rPr>
        <w:instrText xml:space="preserve"> \* MERGEFORMAT </w:instrText>
      </w:r>
      <w:r w:rsidR="00184AC2">
        <w:rPr>
          <w:rFonts w:asciiTheme="majorHAnsi" w:hAnsiTheme="majorHAnsi" w:cstheme="majorHAnsi"/>
          <w:sz w:val="24"/>
          <w:szCs w:val="24"/>
        </w:rPr>
        <w:fldChar w:fldCharType="separate"/>
      </w:r>
      <w:r w:rsidR="00184AC2" w:rsidRPr="00184AC2">
        <w:rPr>
          <w:rFonts w:asciiTheme="majorHAnsi" w:hAnsiTheme="majorHAnsi" w:cstheme="majorHAnsi"/>
          <w:sz w:val="24"/>
          <w:szCs w:val="24"/>
        </w:rPr>
        <w:t>Graph 2</w:t>
      </w:r>
      <w:r w:rsidR="00184AC2">
        <w:rPr>
          <w:rFonts w:asciiTheme="majorHAnsi" w:hAnsiTheme="majorHAnsi" w:cstheme="majorHAnsi"/>
          <w:sz w:val="24"/>
          <w:szCs w:val="24"/>
        </w:rPr>
        <w:fldChar w:fldCharType="end"/>
      </w:r>
      <w:r w:rsidR="009F7C65" w:rsidRPr="00485BCE">
        <w:rPr>
          <w:rFonts w:asciiTheme="majorHAnsi" w:hAnsiTheme="majorHAnsi" w:cstheme="majorHAnsi"/>
          <w:sz w:val="24"/>
          <w:szCs w:val="24"/>
        </w:rPr>
        <w:t xml:space="preserve">, </w:t>
      </w:r>
      <w:r w:rsidR="009F7C65" w:rsidRPr="00485BCE">
        <w:rPr>
          <w:rFonts w:asciiTheme="majorHAnsi" w:hAnsiTheme="majorHAnsi" w:cstheme="majorHAnsi"/>
          <w:sz w:val="24"/>
          <w:szCs w:val="24"/>
        </w:rPr>
        <w:sym w:font="Symbol" w:char="F063"/>
      </w:r>
      <w:r w:rsidR="009F7C65" w:rsidRPr="00485BCE">
        <w:rPr>
          <w:rFonts w:asciiTheme="majorHAnsi" w:hAnsiTheme="majorHAnsi" w:cstheme="majorHAnsi"/>
          <w:sz w:val="24"/>
          <w:szCs w:val="24"/>
        </w:rPr>
        <w:t xml:space="preserve">2 = 82.4, df = 16, </w:t>
      </w:r>
      <w:r w:rsidR="009F7C65" w:rsidRPr="00485BCE">
        <w:rPr>
          <w:rFonts w:asciiTheme="majorHAnsi" w:hAnsiTheme="majorHAnsi" w:cstheme="majorHAnsi"/>
          <w:sz w:val="24"/>
          <w:szCs w:val="24"/>
        </w:rPr>
        <w:sym w:font="Symbol" w:char="F072"/>
      </w:r>
      <w:r w:rsidR="009F7C65" w:rsidRPr="00485BCE">
        <w:rPr>
          <w:rFonts w:asciiTheme="majorHAnsi" w:hAnsiTheme="majorHAnsi" w:cstheme="majorHAnsi"/>
          <w:sz w:val="24"/>
          <w:szCs w:val="24"/>
        </w:rPr>
        <w:t>&lt;0.01)</w:t>
      </w:r>
      <w:r w:rsidR="00B168AD" w:rsidRPr="00485BCE">
        <w:rPr>
          <w:rFonts w:asciiTheme="majorHAnsi" w:hAnsiTheme="majorHAnsi" w:cstheme="majorHAnsi"/>
          <w:sz w:val="24"/>
          <w:szCs w:val="24"/>
        </w:rPr>
        <w:t xml:space="preserve"> f</w:t>
      </w:r>
      <w:r w:rsidR="009F7C65" w:rsidRPr="00485BCE">
        <w:rPr>
          <w:rFonts w:asciiTheme="majorHAnsi" w:hAnsiTheme="majorHAnsi" w:cstheme="majorHAnsi"/>
          <w:sz w:val="24"/>
          <w:szCs w:val="24"/>
        </w:rPr>
        <w:t>o</w:t>
      </w:r>
      <w:r w:rsidR="00B168AD" w:rsidRPr="00485BCE">
        <w:rPr>
          <w:rFonts w:asciiTheme="majorHAnsi" w:hAnsiTheme="majorHAnsi" w:cstheme="majorHAnsi"/>
          <w:sz w:val="24"/>
          <w:szCs w:val="24"/>
        </w:rPr>
        <w:t>r the</w:t>
      </w:r>
      <w:r w:rsidR="009F7C65" w:rsidRPr="00485BCE">
        <w:rPr>
          <w:rFonts w:asciiTheme="majorHAnsi" w:hAnsiTheme="majorHAnsi" w:cstheme="majorHAnsi"/>
          <w:sz w:val="24"/>
          <w:szCs w:val="24"/>
        </w:rPr>
        <w:t xml:space="preserve"> growing season</w:t>
      </w:r>
      <w:r w:rsidR="00B168AD" w:rsidRPr="00485BCE">
        <w:rPr>
          <w:rFonts w:asciiTheme="majorHAnsi" w:hAnsiTheme="majorHAnsi" w:cstheme="majorHAnsi"/>
          <w:sz w:val="24"/>
          <w:szCs w:val="24"/>
        </w:rPr>
        <w:t>s from</w:t>
      </w:r>
      <w:r w:rsidR="009F7C65" w:rsidRPr="00485BCE">
        <w:rPr>
          <w:rFonts w:asciiTheme="majorHAnsi" w:hAnsiTheme="majorHAnsi" w:cstheme="majorHAnsi"/>
          <w:sz w:val="24"/>
          <w:szCs w:val="24"/>
        </w:rPr>
        <w:t xml:space="preserve"> 2006 to 2013. Sites EB02 and EB03 observed the highest mean BB score at 3.60 ± 0.34 and 3.48 ± 0.28 respectively indicating overall the highest </w:t>
      </w:r>
      <w:r w:rsidR="009F14B2">
        <w:rPr>
          <w:rFonts w:asciiTheme="majorHAnsi" w:hAnsiTheme="majorHAnsi" w:cstheme="majorHAnsi"/>
          <w:sz w:val="24"/>
          <w:szCs w:val="24"/>
        </w:rPr>
        <w:t>seagrass</w:t>
      </w:r>
      <w:r w:rsidR="009F7C65" w:rsidRPr="00485BCE">
        <w:rPr>
          <w:rFonts w:asciiTheme="majorHAnsi" w:hAnsiTheme="majorHAnsi" w:cstheme="majorHAnsi"/>
          <w:sz w:val="24"/>
          <w:szCs w:val="24"/>
        </w:rPr>
        <w:t xml:space="preserve"> coverage </w:t>
      </w:r>
      <w:r w:rsidR="009F14B2">
        <w:rPr>
          <w:rFonts w:asciiTheme="majorHAnsi" w:hAnsiTheme="majorHAnsi" w:cstheme="majorHAnsi"/>
          <w:sz w:val="24"/>
          <w:szCs w:val="24"/>
        </w:rPr>
        <w:t>among</w:t>
      </w:r>
      <w:r w:rsidR="009F7C65" w:rsidRPr="00485BCE">
        <w:rPr>
          <w:rFonts w:asciiTheme="majorHAnsi" w:hAnsiTheme="majorHAnsi" w:cstheme="majorHAnsi"/>
          <w:sz w:val="24"/>
          <w:szCs w:val="24"/>
        </w:rPr>
        <w:t xml:space="preserve"> monitoring sites. Sites EB01 and EB05 </w:t>
      </w:r>
      <w:r w:rsidR="009F14B2">
        <w:rPr>
          <w:rFonts w:asciiTheme="majorHAnsi" w:hAnsiTheme="majorHAnsi" w:cstheme="majorHAnsi"/>
          <w:sz w:val="24"/>
          <w:szCs w:val="24"/>
        </w:rPr>
        <w:t>had</w:t>
      </w:r>
      <w:r w:rsidR="009F7C65" w:rsidRPr="00485BCE">
        <w:rPr>
          <w:rFonts w:asciiTheme="majorHAnsi" w:hAnsiTheme="majorHAnsi" w:cstheme="majorHAnsi"/>
          <w:sz w:val="24"/>
          <w:szCs w:val="24"/>
        </w:rPr>
        <w:t xml:space="preserve"> moderate BB scores throughout the course of the eight years of surveys with BB scores of 2.67 ± 0.40 and 2.40 ± 0.27, respectively. EB04 observed the lowest BB score of 1.97 ± 0.16. This grouping of mean BB scores corresponds generally to the spatial distribution of monitoring stations within Estero Bay (</w:t>
      </w:r>
      <w:r w:rsidR="000A437C">
        <w:rPr>
          <w:rFonts w:asciiTheme="majorHAnsi" w:hAnsiTheme="majorHAnsi" w:cstheme="majorHAnsi"/>
          <w:sz w:val="24"/>
          <w:szCs w:val="24"/>
        </w:rPr>
        <w:fldChar w:fldCharType="begin"/>
      </w:r>
      <w:r w:rsidR="000A437C">
        <w:rPr>
          <w:rFonts w:asciiTheme="majorHAnsi" w:hAnsiTheme="majorHAnsi" w:cstheme="majorHAnsi"/>
          <w:sz w:val="24"/>
          <w:szCs w:val="24"/>
        </w:rPr>
        <w:instrText xml:space="preserve"> REF _Ref422406349 \h  \* MERGEFORMAT </w:instrText>
      </w:r>
      <w:r w:rsidR="000A437C">
        <w:rPr>
          <w:rFonts w:asciiTheme="majorHAnsi" w:hAnsiTheme="majorHAnsi" w:cstheme="majorHAnsi"/>
          <w:sz w:val="24"/>
          <w:szCs w:val="24"/>
        </w:rPr>
      </w:r>
      <w:r w:rsidR="000A437C">
        <w:rPr>
          <w:rFonts w:asciiTheme="majorHAnsi" w:hAnsiTheme="majorHAnsi" w:cstheme="majorHAnsi"/>
          <w:sz w:val="24"/>
          <w:szCs w:val="24"/>
        </w:rPr>
        <w:fldChar w:fldCharType="separate"/>
      </w:r>
      <w:r w:rsidR="000A437C" w:rsidRPr="000A437C">
        <w:rPr>
          <w:rFonts w:asciiTheme="majorHAnsi" w:hAnsiTheme="majorHAnsi" w:cstheme="majorHAnsi"/>
          <w:sz w:val="24"/>
          <w:szCs w:val="24"/>
        </w:rPr>
        <w:t>Map 6</w:t>
      </w:r>
      <w:r w:rsidR="000A437C">
        <w:rPr>
          <w:rFonts w:asciiTheme="majorHAnsi" w:hAnsiTheme="majorHAnsi" w:cstheme="majorHAnsi"/>
          <w:sz w:val="24"/>
          <w:szCs w:val="24"/>
        </w:rPr>
        <w:fldChar w:fldCharType="end"/>
      </w:r>
      <w:r w:rsidR="009F7C65" w:rsidRPr="00485BCE">
        <w:rPr>
          <w:rFonts w:asciiTheme="majorHAnsi" w:hAnsiTheme="majorHAnsi" w:cstheme="majorHAnsi"/>
          <w:sz w:val="24"/>
          <w:szCs w:val="24"/>
        </w:rPr>
        <w:t xml:space="preserve">). These differences </w:t>
      </w:r>
      <w:r w:rsidR="009F7C65" w:rsidRPr="00485BCE">
        <w:rPr>
          <w:rFonts w:asciiTheme="majorHAnsi" w:hAnsiTheme="majorHAnsi" w:cstheme="majorHAnsi"/>
          <w:sz w:val="24"/>
          <w:szCs w:val="24"/>
        </w:rPr>
        <w:lastRenderedPageBreak/>
        <w:t xml:space="preserve">in BB scores could be the result of water quality conditions, both optical (i.e. turbidity, total suspended solids, chlorophyll, etc.) and nutrient (i.e. </w:t>
      </w:r>
      <w:r w:rsidRPr="00B021E8">
        <w:rPr>
          <w:rFonts w:asciiTheme="majorHAnsi" w:hAnsiTheme="majorHAnsi"/>
          <w:noProof/>
          <w:sz w:val="24"/>
        </w:rPr>
        <mc:AlternateContent>
          <mc:Choice Requires="wpg">
            <w:drawing>
              <wp:anchor distT="0" distB="0" distL="114300" distR="114300" simplePos="0" relativeHeight="251732992" behindDoc="0" locked="0" layoutInCell="1" allowOverlap="1" wp14:anchorId="50B24490" wp14:editId="2CF241FC">
                <wp:simplePos x="0" y="0"/>
                <wp:positionH relativeFrom="column">
                  <wp:posOffset>383206</wp:posOffset>
                </wp:positionH>
                <wp:positionV relativeFrom="paragraph">
                  <wp:posOffset>535</wp:posOffset>
                </wp:positionV>
                <wp:extent cx="4671060" cy="6370955"/>
                <wp:effectExtent l="0" t="0" r="0" b="0"/>
                <wp:wrapTopAndBottom/>
                <wp:docPr id="1073741841" name="Group 1073741841"/>
                <wp:cNvGraphicFramePr/>
                <a:graphic xmlns:a="http://schemas.openxmlformats.org/drawingml/2006/main">
                  <a:graphicData uri="http://schemas.microsoft.com/office/word/2010/wordprocessingGroup">
                    <wpg:wgp>
                      <wpg:cNvGrpSpPr/>
                      <wpg:grpSpPr>
                        <a:xfrm>
                          <a:off x="0" y="0"/>
                          <a:ext cx="4671060" cy="6370955"/>
                          <a:chOff x="0" y="0"/>
                          <a:chExt cx="5344889" cy="7757795"/>
                        </a:xfrm>
                      </wpg:grpSpPr>
                      <pic:pic xmlns:pic="http://schemas.openxmlformats.org/drawingml/2006/picture">
                        <pic:nvPicPr>
                          <pic:cNvPr id="1073741842" name="Picture 1073741842"/>
                          <pic:cNvPicPr>
                            <a:picLocks noChangeAspect="1"/>
                          </pic:cNvPicPr>
                        </pic:nvPicPr>
                        <pic:blipFill rotWithShape="1">
                          <a:blip r:embed="rId66" cstate="print">
                            <a:extLst>
                              <a:ext uri="{28A0092B-C50C-407E-A947-70E740481C1C}">
                                <a14:useLocalDpi xmlns:a14="http://schemas.microsoft.com/office/drawing/2010/main" val="0"/>
                              </a:ext>
                            </a:extLst>
                          </a:blip>
                          <a:srcRect l="907" t="3840" r="907" b="3840"/>
                          <a:stretch/>
                        </pic:blipFill>
                        <pic:spPr>
                          <a:xfrm>
                            <a:off x="0" y="0"/>
                            <a:ext cx="5239385" cy="6784340"/>
                          </a:xfrm>
                          <a:prstGeom prst="rect">
                            <a:avLst/>
                          </a:prstGeom>
                        </pic:spPr>
                      </pic:pic>
                      <wps:wsp>
                        <wps:cNvPr id="1073741843" name="Text Box 1073741843"/>
                        <wps:cNvSpPr txBox="1"/>
                        <wps:spPr>
                          <a:xfrm>
                            <a:off x="105504" y="6787515"/>
                            <a:ext cx="5239385" cy="970280"/>
                          </a:xfrm>
                          <a:prstGeom prst="rect">
                            <a:avLst/>
                          </a:prstGeom>
                          <a:solidFill>
                            <a:prstClr val="white"/>
                          </a:solidFill>
                          <a:ln>
                            <a:noFill/>
                          </a:ln>
                          <a:effectLst/>
                        </wps:spPr>
                        <wps:txbx>
                          <w:txbxContent>
                            <w:p w14:paraId="1BEEDAB0" w14:textId="77777777" w:rsidR="003341C4" w:rsidRPr="00485BCE" w:rsidRDefault="003341C4" w:rsidP="00B021E8">
                              <w:pPr>
                                <w:pStyle w:val="Caption"/>
                                <w:rPr>
                                  <w:rFonts w:asciiTheme="majorHAnsi" w:hAnsiTheme="majorHAnsi" w:cstheme="majorHAnsi"/>
                                  <w:szCs w:val="24"/>
                                </w:rPr>
                              </w:pPr>
                              <w:bookmarkStart w:id="119" w:name="_Ref422406349"/>
                              <w:bookmarkStart w:id="120" w:name="_Toc423355292"/>
                              <w:r>
                                <w:t xml:space="preserve">Map </w:t>
                              </w:r>
                              <w:r>
                                <w:fldChar w:fldCharType="begin"/>
                              </w:r>
                              <w:r>
                                <w:instrText xml:space="preserve"> SEQ Map \* ARABIC </w:instrText>
                              </w:r>
                              <w:r>
                                <w:fldChar w:fldCharType="separate"/>
                              </w:r>
                              <w:r>
                                <w:rPr>
                                  <w:noProof/>
                                </w:rPr>
                                <w:t>6</w:t>
                              </w:r>
                              <w:r>
                                <w:rPr>
                                  <w:noProof/>
                                </w:rPr>
                                <w:fldChar w:fldCharType="end"/>
                              </w:r>
                              <w:bookmarkEnd w:id="119"/>
                              <w:r>
                                <w:t xml:space="preserve">: </w:t>
                              </w:r>
                              <w:r w:rsidRPr="00485BCE">
                                <w:rPr>
                                  <w:rFonts w:asciiTheme="majorHAnsi" w:hAnsiTheme="majorHAnsi" w:cstheme="majorHAnsi"/>
                                  <w:szCs w:val="24"/>
                                </w:rPr>
                                <w:t>Estero Bay Aquatic Preserve seagrass monitoring locations with growing season mean (standard error) total submerged aquatic vegetation abundance Braun-Blanquet score for each monitoring location from 2006 to 2013.</w:t>
                              </w:r>
                              <w:bookmarkEnd w:id="120"/>
                            </w:p>
                            <w:p w14:paraId="354858F8" w14:textId="77777777" w:rsidR="003341C4" w:rsidRPr="00293D55" w:rsidRDefault="003341C4" w:rsidP="00B021E8">
                              <w:pPr>
                                <w:pStyle w:val="Caption"/>
                                <w:rPr>
                                  <w:rFonts w:asciiTheme="majorHAnsi" w:hAnsiTheme="majorHAnsi" w:cstheme="majorHAnsi"/>
                                  <w:noProof/>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0B24490" id="Group 1073741841" o:spid="_x0000_s1064" style="position:absolute;margin-left:30.15pt;margin-top:.05pt;width:367.8pt;height:501.65pt;z-index:251732992;mso-width-relative:margin;mso-height-relative:margin" coordsize="53448,7757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38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">
                <v:shape id="Picture 1073741842" o:spid="_x0000_s1065" type="#_x0000_t75" style="position:absolute;width:52393;height:678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9T42XGAAAA4wAAAA8AAABkcnMvZG93bnJldi54bWxET82KwjAQvgu+QxhhL7KmVdHSNYooLh5E&#10;UPcBhma2rTaT0kStb28EweN8/zNbtKYSN2pcaVlBPIhAEGdWl5wr+DttvhMQziNrrCyTggc5WMy7&#10;nRmm2t75QLejz0UIYZeigsL7OpXSZQUZdANbEwfu3zYGfTibXOoG7yHcVHIYRRNpsOTQUGBNq4Ky&#10;y/FqFPxWO14ncX32tC9X6/Pm2u4efaW+eu3yB4Sn1n/Eb/dWh/nRdDQdx8l4CK+fAgBy/gQ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1PjZcYAAADjAAAADwAAAAAAAAAAAAAA&#10;AACfAgAAZHJzL2Rvd25yZXYueG1sUEsFBgAAAAAEAAQA9wAAAJIDAAAAAA==&#10;">
                  <v:imagedata r:id="rId67" o:title="" croptop="2517f" cropbottom="2517f" cropleft="594f" cropright="594f"/>
                  <v:path arrowok="t"/>
                </v:shape>
                <v:shape id="Text Box 1073741843" o:spid="_x0000_s1066" type="#_x0000_t202" style="position:absolute;left:1055;top:67875;width:52393;height:9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r4JckA&#10;AADjAAAADwAAAGRycy9kb3ducmV2LnhtbERPS2vCQBC+F/oflil4KXXjAw2pq7Q+oAd70AbPQ3ZM&#10;gtnZsLua+O/dQqHH+d6zWPWmETdyvrasYDRMQBAXVtdcKsh/dm8pCB+QNTaWScGdPKyWz08LzLTt&#10;+EC3YyhFDGGfoYIqhDaT0hcVGfRD2xJH7mydwRBPV0rtsIvhppHjJJlJgzXHhgpbWldUXI5Xo2C2&#10;cdfuwOvXTb7d43dbjk+f95NSg5f+4x1EoD78i//cXzrOT+aT+XSUTifw+1MEQC4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OPr4JckAAADjAAAADwAAAAAAAAAAAAAAAACYAgAA&#10;ZHJzL2Rvd25yZXYueG1sUEsFBgAAAAAEAAQA9QAAAI4DAAAAAA==&#10;" stroked="f">
                  <v:textbox inset="0,0,0,0">
                    <w:txbxContent>
                      <w:p w14:paraId="1BEEDAB0" w14:textId="77777777" w:rsidR="003341C4" w:rsidRPr="00485BCE" w:rsidRDefault="003341C4" w:rsidP="00B021E8">
                        <w:pPr>
                          <w:pStyle w:val="Caption"/>
                          <w:rPr>
                            <w:rFonts w:asciiTheme="majorHAnsi" w:hAnsiTheme="majorHAnsi" w:cstheme="majorHAnsi"/>
                            <w:szCs w:val="24"/>
                          </w:rPr>
                        </w:pPr>
                        <w:bookmarkStart w:id="121" w:name="_Ref422406349"/>
                        <w:bookmarkStart w:id="122" w:name="_Toc423355292"/>
                        <w:r>
                          <w:t xml:space="preserve">Map </w:t>
                        </w:r>
                        <w:r>
                          <w:fldChar w:fldCharType="begin"/>
                        </w:r>
                        <w:r>
                          <w:instrText xml:space="preserve"> SEQ Map \* ARABIC </w:instrText>
                        </w:r>
                        <w:r>
                          <w:fldChar w:fldCharType="separate"/>
                        </w:r>
                        <w:r>
                          <w:rPr>
                            <w:noProof/>
                          </w:rPr>
                          <w:t>6</w:t>
                        </w:r>
                        <w:r>
                          <w:rPr>
                            <w:noProof/>
                          </w:rPr>
                          <w:fldChar w:fldCharType="end"/>
                        </w:r>
                        <w:bookmarkEnd w:id="121"/>
                        <w:r>
                          <w:t xml:space="preserve">: </w:t>
                        </w:r>
                        <w:r w:rsidRPr="00485BCE">
                          <w:rPr>
                            <w:rFonts w:asciiTheme="majorHAnsi" w:hAnsiTheme="majorHAnsi" w:cstheme="majorHAnsi"/>
                            <w:szCs w:val="24"/>
                          </w:rPr>
                          <w:t>Estero Bay Aquatic Preserve seagrass monitoring locations with growing season mean (standard error) total submerged aquatic vegetation abundance Braun-Blanquet score for each monitoring location from 2006 to 2013.</w:t>
                        </w:r>
                        <w:bookmarkEnd w:id="122"/>
                      </w:p>
                      <w:p w14:paraId="354858F8" w14:textId="77777777" w:rsidR="003341C4" w:rsidRPr="00293D55" w:rsidRDefault="003341C4" w:rsidP="00B021E8">
                        <w:pPr>
                          <w:pStyle w:val="Caption"/>
                          <w:rPr>
                            <w:rFonts w:asciiTheme="majorHAnsi" w:hAnsiTheme="majorHAnsi" w:cstheme="majorHAnsi"/>
                            <w:noProof/>
                            <w:sz w:val="24"/>
                            <w:szCs w:val="24"/>
                          </w:rPr>
                        </w:pPr>
                      </w:p>
                    </w:txbxContent>
                  </v:textbox>
                </v:shape>
                <w10:wrap type="topAndBottom"/>
              </v:group>
            </w:pict>
          </mc:Fallback>
        </mc:AlternateContent>
      </w:r>
      <w:r w:rsidR="009F7C65" w:rsidRPr="00485BCE">
        <w:rPr>
          <w:rFonts w:asciiTheme="majorHAnsi" w:hAnsiTheme="majorHAnsi" w:cstheme="majorHAnsi"/>
          <w:sz w:val="24"/>
          <w:szCs w:val="24"/>
        </w:rPr>
        <w:t>phosphorus, nitrogen, etc.) related water quality within each respective region of Estero Bay (EBAP, unpublish</w:t>
      </w:r>
      <w:r w:rsidR="00A2068B" w:rsidRPr="00485BCE">
        <w:rPr>
          <w:rFonts w:asciiTheme="majorHAnsi" w:hAnsiTheme="majorHAnsi" w:cstheme="majorHAnsi"/>
          <w:sz w:val="24"/>
          <w:szCs w:val="24"/>
        </w:rPr>
        <w:t xml:space="preserve">ed data).   </w:t>
      </w:r>
    </w:p>
    <w:p w14:paraId="2C020C65" w14:textId="3C5E8CA5" w:rsidR="009B5EE5" w:rsidRPr="00485BCE" w:rsidRDefault="00A2068B" w:rsidP="001A6AE0">
      <w:pPr>
        <w:pStyle w:val="BodyA"/>
        <w:spacing w:line="360" w:lineRule="auto"/>
        <w:rPr>
          <w:rFonts w:asciiTheme="majorHAnsi" w:hAnsiTheme="majorHAnsi" w:cstheme="majorHAnsi"/>
          <w:sz w:val="24"/>
          <w:szCs w:val="24"/>
        </w:rPr>
      </w:pPr>
      <w:r w:rsidRPr="00485BCE">
        <w:rPr>
          <w:rFonts w:asciiTheme="majorHAnsi" w:hAnsiTheme="majorHAnsi" w:cstheme="majorHAnsi"/>
          <w:sz w:val="24"/>
          <w:szCs w:val="24"/>
        </w:rPr>
        <w:t>Within Estero Bay</w:t>
      </w:r>
      <w:r w:rsidR="00B168AD" w:rsidRPr="00485BCE">
        <w:rPr>
          <w:rFonts w:asciiTheme="majorHAnsi" w:hAnsiTheme="majorHAnsi" w:cstheme="majorHAnsi"/>
          <w:sz w:val="24"/>
          <w:szCs w:val="24"/>
        </w:rPr>
        <w:t>,</w:t>
      </w:r>
      <w:r w:rsidR="009F7C65" w:rsidRPr="00485BCE">
        <w:rPr>
          <w:rFonts w:asciiTheme="majorHAnsi" w:hAnsiTheme="majorHAnsi" w:cstheme="majorHAnsi"/>
          <w:sz w:val="24"/>
          <w:szCs w:val="24"/>
        </w:rPr>
        <w:t xml:space="preserve"> growing season seagrass coverage has significantly declined during the eight year monitoring period (</w:t>
      </w:r>
      <w:r w:rsidR="000A437C">
        <w:rPr>
          <w:rFonts w:asciiTheme="majorHAnsi" w:hAnsiTheme="majorHAnsi" w:cstheme="majorHAnsi"/>
          <w:sz w:val="24"/>
          <w:szCs w:val="24"/>
        </w:rPr>
        <w:fldChar w:fldCharType="begin"/>
      </w:r>
      <w:r w:rsidR="000A437C">
        <w:rPr>
          <w:rFonts w:asciiTheme="majorHAnsi" w:hAnsiTheme="majorHAnsi" w:cstheme="majorHAnsi"/>
          <w:sz w:val="24"/>
          <w:szCs w:val="24"/>
        </w:rPr>
        <w:instrText xml:space="preserve"> REF _Ref422406337 \h  \* MERGEFORMAT </w:instrText>
      </w:r>
      <w:r w:rsidR="000A437C">
        <w:rPr>
          <w:rFonts w:asciiTheme="majorHAnsi" w:hAnsiTheme="majorHAnsi" w:cstheme="majorHAnsi"/>
          <w:sz w:val="24"/>
          <w:szCs w:val="24"/>
        </w:rPr>
      </w:r>
      <w:r w:rsidR="000A437C">
        <w:rPr>
          <w:rFonts w:asciiTheme="majorHAnsi" w:hAnsiTheme="majorHAnsi" w:cstheme="majorHAnsi"/>
          <w:sz w:val="24"/>
          <w:szCs w:val="24"/>
        </w:rPr>
        <w:fldChar w:fldCharType="separate"/>
      </w:r>
      <w:r w:rsidR="000A437C" w:rsidRPr="000A437C">
        <w:rPr>
          <w:rFonts w:asciiTheme="majorHAnsi" w:hAnsiTheme="majorHAnsi" w:cstheme="majorHAnsi"/>
          <w:sz w:val="24"/>
          <w:szCs w:val="24"/>
        </w:rPr>
        <w:t>Graph 3</w:t>
      </w:r>
      <w:r w:rsidR="000A437C">
        <w:rPr>
          <w:rFonts w:asciiTheme="majorHAnsi" w:hAnsiTheme="majorHAnsi" w:cstheme="majorHAnsi"/>
          <w:sz w:val="24"/>
          <w:szCs w:val="24"/>
        </w:rPr>
        <w:fldChar w:fldCharType="end"/>
      </w:r>
      <w:r w:rsidR="009F7C65" w:rsidRPr="00485BCE">
        <w:rPr>
          <w:rFonts w:asciiTheme="majorHAnsi" w:hAnsiTheme="majorHAnsi" w:cstheme="majorHAnsi"/>
          <w:sz w:val="24"/>
          <w:szCs w:val="24"/>
        </w:rPr>
        <w:t xml:space="preserve">; </w:t>
      </w:r>
      <w:r w:rsidR="009F7C65" w:rsidRPr="00485BCE">
        <w:rPr>
          <w:rFonts w:asciiTheme="majorHAnsi" w:hAnsiTheme="majorHAnsi" w:cstheme="majorHAnsi"/>
          <w:sz w:val="24"/>
          <w:szCs w:val="24"/>
        </w:rPr>
        <w:sym w:font="Symbol" w:char="F074"/>
      </w:r>
      <w:r w:rsidR="009F7C65" w:rsidRPr="00485BCE">
        <w:rPr>
          <w:rFonts w:asciiTheme="majorHAnsi" w:hAnsiTheme="majorHAnsi" w:cstheme="majorHAnsi"/>
          <w:sz w:val="24"/>
          <w:szCs w:val="24"/>
        </w:rPr>
        <w:t xml:space="preserve"> = -0.64, N = 8, </w:t>
      </w:r>
      <w:r w:rsidR="009F7C65" w:rsidRPr="00485BCE">
        <w:rPr>
          <w:rFonts w:asciiTheme="majorHAnsi" w:hAnsiTheme="majorHAnsi" w:cstheme="majorHAnsi"/>
          <w:sz w:val="24"/>
          <w:szCs w:val="24"/>
        </w:rPr>
        <w:sym w:font="Symbol" w:char="F072"/>
      </w:r>
      <w:r w:rsidR="009F7C65" w:rsidRPr="00485BCE">
        <w:rPr>
          <w:rFonts w:asciiTheme="majorHAnsi" w:hAnsiTheme="majorHAnsi" w:cstheme="majorHAnsi"/>
          <w:sz w:val="24"/>
          <w:szCs w:val="24"/>
        </w:rPr>
        <w:t>&lt;0.05).</w:t>
      </w:r>
      <w:r w:rsidR="00B021E8" w:rsidRPr="00B021E8">
        <w:rPr>
          <w:rFonts w:asciiTheme="majorHAnsi" w:eastAsiaTheme="minorEastAsia" w:hAnsiTheme="majorHAnsi" w:cstheme="majorHAnsi"/>
          <w:noProof/>
          <w:color w:val="auto"/>
          <w:sz w:val="24"/>
          <w:szCs w:val="24"/>
        </w:rPr>
        <w:t xml:space="preserve"> </w:t>
      </w:r>
      <w:r w:rsidR="009F7C65" w:rsidRPr="00485BCE">
        <w:rPr>
          <w:rFonts w:asciiTheme="majorHAnsi" w:hAnsiTheme="majorHAnsi" w:cstheme="majorHAnsi"/>
          <w:sz w:val="24"/>
          <w:szCs w:val="24"/>
        </w:rPr>
        <w:t xml:space="preserve">However this </w:t>
      </w:r>
      <w:r w:rsidR="009F7C65" w:rsidRPr="00485BCE">
        <w:rPr>
          <w:rFonts w:asciiTheme="majorHAnsi" w:hAnsiTheme="majorHAnsi" w:cstheme="majorHAnsi"/>
          <w:sz w:val="24"/>
          <w:szCs w:val="24"/>
        </w:rPr>
        <w:lastRenderedPageBreak/>
        <w:t>regional trend is not consistent station by station. Stations EB03 and EB04 experienced significant declining trends in seagrass coverage while the remain</w:t>
      </w:r>
      <w:r w:rsidR="009F14B2">
        <w:rPr>
          <w:rFonts w:asciiTheme="majorHAnsi" w:hAnsiTheme="majorHAnsi" w:cstheme="majorHAnsi"/>
          <w:sz w:val="24"/>
          <w:szCs w:val="24"/>
        </w:rPr>
        <w:t>ing stations did not experience</w:t>
      </w:r>
      <w:r w:rsidR="009F7C65" w:rsidRPr="00485BCE">
        <w:rPr>
          <w:rFonts w:asciiTheme="majorHAnsi" w:hAnsiTheme="majorHAnsi" w:cstheme="majorHAnsi"/>
          <w:sz w:val="24"/>
          <w:szCs w:val="24"/>
        </w:rPr>
        <w:t xml:space="preserve"> statistically significant trends </w:t>
      </w:r>
      <w:r w:rsidR="00A80EC3" w:rsidRPr="00485BCE">
        <w:rPr>
          <w:rFonts w:asciiTheme="majorHAnsi" w:hAnsiTheme="majorHAnsi" w:cstheme="majorHAnsi"/>
          <w:sz w:val="24"/>
          <w:szCs w:val="24"/>
        </w:rPr>
        <w:t>(</w:t>
      </w:r>
      <w:r w:rsidR="000A437C">
        <w:rPr>
          <w:rFonts w:asciiTheme="majorHAnsi" w:hAnsiTheme="majorHAnsi" w:cstheme="majorHAnsi"/>
          <w:sz w:val="24"/>
          <w:szCs w:val="24"/>
        </w:rPr>
        <w:fldChar w:fldCharType="begin"/>
      </w:r>
      <w:r w:rsidR="000A437C">
        <w:rPr>
          <w:rFonts w:asciiTheme="majorHAnsi" w:hAnsiTheme="majorHAnsi" w:cstheme="majorHAnsi"/>
          <w:sz w:val="24"/>
          <w:szCs w:val="24"/>
        </w:rPr>
        <w:instrText xml:space="preserve"> REF _Ref422406308 \h  \* MERGEFORMAT </w:instrText>
      </w:r>
      <w:r w:rsidR="000A437C">
        <w:rPr>
          <w:rFonts w:asciiTheme="majorHAnsi" w:hAnsiTheme="majorHAnsi" w:cstheme="majorHAnsi"/>
          <w:sz w:val="24"/>
          <w:szCs w:val="24"/>
        </w:rPr>
      </w:r>
      <w:r w:rsidR="000A437C">
        <w:rPr>
          <w:rFonts w:asciiTheme="majorHAnsi" w:hAnsiTheme="majorHAnsi" w:cstheme="majorHAnsi"/>
          <w:sz w:val="24"/>
          <w:szCs w:val="24"/>
        </w:rPr>
        <w:fldChar w:fldCharType="separate"/>
      </w:r>
      <w:r w:rsidR="000A437C" w:rsidRPr="000A437C">
        <w:rPr>
          <w:rFonts w:asciiTheme="majorHAnsi" w:hAnsiTheme="majorHAnsi" w:cstheme="majorHAnsi"/>
          <w:sz w:val="24"/>
          <w:szCs w:val="24"/>
        </w:rPr>
        <w:t>Gr</w:t>
      </w:r>
      <w:r w:rsidR="000A437C" w:rsidRPr="000A437C">
        <w:rPr>
          <w:rFonts w:asciiTheme="majorHAnsi" w:hAnsiTheme="majorHAnsi" w:cstheme="majorHAnsi"/>
          <w:sz w:val="24"/>
          <w:szCs w:val="24"/>
        </w:rPr>
        <w:t>a</w:t>
      </w:r>
      <w:r w:rsidR="000A437C" w:rsidRPr="000A437C">
        <w:rPr>
          <w:rFonts w:asciiTheme="majorHAnsi" w:hAnsiTheme="majorHAnsi" w:cstheme="majorHAnsi"/>
          <w:sz w:val="24"/>
          <w:szCs w:val="24"/>
        </w:rPr>
        <w:t>ph 4</w:t>
      </w:r>
      <w:r w:rsidR="000A437C">
        <w:rPr>
          <w:rFonts w:asciiTheme="majorHAnsi" w:hAnsiTheme="majorHAnsi" w:cstheme="majorHAnsi"/>
          <w:sz w:val="24"/>
          <w:szCs w:val="24"/>
        </w:rPr>
        <w:fldChar w:fldCharType="end"/>
      </w:r>
      <w:r w:rsidR="000A437C">
        <w:rPr>
          <w:rFonts w:asciiTheme="majorHAnsi" w:hAnsiTheme="majorHAnsi" w:cstheme="majorHAnsi"/>
          <w:sz w:val="24"/>
          <w:szCs w:val="24"/>
        </w:rPr>
        <w:t xml:space="preserve"> </w:t>
      </w:r>
      <w:r w:rsidR="009F7C65" w:rsidRPr="00485BCE">
        <w:rPr>
          <w:rFonts w:asciiTheme="majorHAnsi" w:hAnsiTheme="majorHAnsi" w:cstheme="majorHAnsi"/>
          <w:sz w:val="24"/>
          <w:szCs w:val="24"/>
        </w:rPr>
        <w:t>and</w:t>
      </w:r>
      <w:r w:rsidR="00A80EC3" w:rsidRPr="00485BCE">
        <w:rPr>
          <w:rFonts w:asciiTheme="majorHAnsi" w:hAnsiTheme="majorHAnsi" w:cstheme="majorHAnsi"/>
          <w:sz w:val="24"/>
          <w:szCs w:val="24"/>
        </w:rPr>
        <w:t xml:space="preserve"> </w:t>
      </w:r>
      <w:r w:rsidR="000A437C">
        <w:rPr>
          <w:rFonts w:asciiTheme="majorHAnsi" w:hAnsiTheme="majorHAnsi" w:cstheme="majorHAnsi"/>
          <w:sz w:val="24"/>
          <w:szCs w:val="24"/>
        </w:rPr>
        <w:fldChar w:fldCharType="begin"/>
      </w:r>
      <w:r w:rsidR="000A437C">
        <w:rPr>
          <w:rFonts w:asciiTheme="majorHAnsi" w:hAnsiTheme="majorHAnsi" w:cstheme="majorHAnsi"/>
          <w:sz w:val="24"/>
          <w:szCs w:val="24"/>
        </w:rPr>
        <w:instrText xml:space="preserve"> REF _Ref422406259 \h  \* MERGEFORMAT </w:instrText>
      </w:r>
      <w:r w:rsidR="000A437C">
        <w:rPr>
          <w:rFonts w:asciiTheme="majorHAnsi" w:hAnsiTheme="majorHAnsi" w:cstheme="majorHAnsi"/>
          <w:sz w:val="24"/>
          <w:szCs w:val="24"/>
        </w:rPr>
      </w:r>
      <w:r w:rsidR="000A437C">
        <w:rPr>
          <w:rFonts w:asciiTheme="majorHAnsi" w:hAnsiTheme="majorHAnsi" w:cstheme="majorHAnsi"/>
          <w:sz w:val="24"/>
          <w:szCs w:val="24"/>
        </w:rPr>
        <w:fldChar w:fldCharType="separate"/>
      </w:r>
      <w:r w:rsidR="00184AC2">
        <w:rPr>
          <w:rFonts w:asciiTheme="majorHAnsi" w:hAnsiTheme="majorHAnsi" w:cstheme="majorHAnsi"/>
          <w:sz w:val="24"/>
          <w:szCs w:val="24"/>
        </w:rPr>
        <w:fldChar w:fldCharType="begin"/>
      </w:r>
      <w:r w:rsidR="00184AC2">
        <w:rPr>
          <w:rFonts w:asciiTheme="majorHAnsi" w:hAnsiTheme="majorHAnsi" w:cstheme="majorHAnsi"/>
          <w:sz w:val="24"/>
          <w:szCs w:val="24"/>
        </w:rPr>
        <w:instrText xml:space="preserve"> REF _Ref423355871 \h </w:instrText>
      </w:r>
      <w:r w:rsidR="00184AC2">
        <w:rPr>
          <w:rFonts w:asciiTheme="majorHAnsi" w:hAnsiTheme="majorHAnsi" w:cstheme="majorHAnsi"/>
          <w:sz w:val="24"/>
          <w:szCs w:val="24"/>
        </w:rPr>
      </w:r>
      <w:r w:rsidR="00184AC2">
        <w:rPr>
          <w:rFonts w:asciiTheme="majorHAnsi" w:hAnsiTheme="majorHAnsi" w:cstheme="majorHAnsi"/>
          <w:sz w:val="24"/>
          <w:szCs w:val="24"/>
        </w:rPr>
        <w:instrText xml:space="preserve"> \* MERGEFORMAT </w:instrText>
      </w:r>
      <w:r w:rsidR="00184AC2">
        <w:rPr>
          <w:rFonts w:asciiTheme="majorHAnsi" w:hAnsiTheme="majorHAnsi" w:cstheme="majorHAnsi"/>
          <w:sz w:val="24"/>
          <w:szCs w:val="24"/>
        </w:rPr>
        <w:fldChar w:fldCharType="separate"/>
      </w:r>
      <w:r w:rsidR="00184AC2" w:rsidRPr="00184AC2">
        <w:rPr>
          <w:rFonts w:asciiTheme="majorHAnsi" w:hAnsiTheme="majorHAnsi" w:cstheme="majorHAnsi"/>
          <w:sz w:val="24"/>
          <w:szCs w:val="24"/>
        </w:rPr>
        <w:t>Table 5</w:t>
      </w:r>
      <w:r w:rsidR="00184AC2">
        <w:rPr>
          <w:rFonts w:asciiTheme="majorHAnsi" w:hAnsiTheme="majorHAnsi" w:cstheme="majorHAnsi"/>
          <w:sz w:val="24"/>
          <w:szCs w:val="24"/>
        </w:rPr>
        <w:fldChar w:fldCharType="end"/>
      </w:r>
      <w:r w:rsidR="000A437C">
        <w:rPr>
          <w:rFonts w:asciiTheme="majorHAnsi" w:hAnsiTheme="majorHAnsi" w:cstheme="majorHAnsi"/>
          <w:sz w:val="24"/>
          <w:szCs w:val="24"/>
        </w:rPr>
        <w:fldChar w:fldCharType="end"/>
      </w:r>
      <w:r w:rsidR="009F7C65" w:rsidRPr="00485BCE">
        <w:rPr>
          <w:rFonts w:asciiTheme="majorHAnsi" w:hAnsiTheme="majorHAnsi" w:cstheme="majorHAnsi"/>
          <w:sz w:val="24"/>
          <w:szCs w:val="24"/>
        </w:rPr>
        <w:t>). Furthermore station EB04 experienced relatively low BB scores with little year-to-year variability. Unlike the mean BB Score spatial distribution (</w:t>
      </w:r>
      <w:r w:rsidR="00184AC2">
        <w:rPr>
          <w:rFonts w:asciiTheme="majorHAnsi" w:hAnsiTheme="majorHAnsi" w:cstheme="majorHAnsi"/>
          <w:sz w:val="24"/>
          <w:szCs w:val="24"/>
        </w:rPr>
        <w:fldChar w:fldCharType="begin"/>
      </w:r>
      <w:r w:rsidR="00184AC2">
        <w:rPr>
          <w:rFonts w:asciiTheme="majorHAnsi" w:hAnsiTheme="majorHAnsi" w:cstheme="majorHAnsi"/>
          <w:sz w:val="24"/>
          <w:szCs w:val="24"/>
        </w:rPr>
        <w:instrText xml:space="preserve"> REF _Ref422406349 \h </w:instrText>
      </w:r>
      <w:r w:rsidR="00184AC2">
        <w:rPr>
          <w:rFonts w:asciiTheme="majorHAnsi" w:hAnsiTheme="majorHAnsi" w:cstheme="majorHAnsi"/>
          <w:sz w:val="24"/>
          <w:szCs w:val="24"/>
        </w:rPr>
      </w:r>
      <w:r w:rsidR="00184AC2">
        <w:rPr>
          <w:rFonts w:asciiTheme="majorHAnsi" w:hAnsiTheme="majorHAnsi" w:cstheme="majorHAnsi"/>
          <w:sz w:val="24"/>
          <w:szCs w:val="24"/>
        </w:rPr>
        <w:instrText xml:space="preserve"> \* MERGEFORMAT </w:instrText>
      </w:r>
      <w:r w:rsidR="00184AC2">
        <w:rPr>
          <w:rFonts w:asciiTheme="majorHAnsi" w:hAnsiTheme="majorHAnsi" w:cstheme="majorHAnsi"/>
          <w:sz w:val="24"/>
          <w:szCs w:val="24"/>
        </w:rPr>
        <w:fldChar w:fldCharType="separate"/>
      </w:r>
      <w:r w:rsidR="00184AC2" w:rsidRPr="00184AC2">
        <w:rPr>
          <w:rFonts w:asciiTheme="majorHAnsi" w:hAnsiTheme="majorHAnsi" w:cstheme="majorHAnsi"/>
          <w:sz w:val="24"/>
          <w:szCs w:val="24"/>
        </w:rPr>
        <w:t>Map 6</w:t>
      </w:r>
      <w:r w:rsidR="00184AC2">
        <w:rPr>
          <w:rFonts w:asciiTheme="majorHAnsi" w:hAnsiTheme="majorHAnsi" w:cstheme="majorHAnsi"/>
          <w:sz w:val="24"/>
          <w:szCs w:val="24"/>
        </w:rPr>
        <w:fldChar w:fldCharType="end"/>
      </w:r>
      <w:r w:rsidR="009F7C65" w:rsidRPr="00485BCE">
        <w:rPr>
          <w:rFonts w:asciiTheme="majorHAnsi" w:hAnsiTheme="majorHAnsi" w:cstheme="majorHAnsi"/>
          <w:sz w:val="24"/>
          <w:szCs w:val="24"/>
        </w:rPr>
        <w:t>), trends are not spatially clustered (</w:t>
      </w:r>
      <w:r w:rsidR="000A437C">
        <w:rPr>
          <w:rFonts w:asciiTheme="majorHAnsi" w:hAnsiTheme="majorHAnsi" w:cstheme="majorHAnsi"/>
          <w:sz w:val="24"/>
          <w:szCs w:val="24"/>
        </w:rPr>
        <w:fldChar w:fldCharType="begin"/>
      </w:r>
      <w:r w:rsidR="000A437C">
        <w:rPr>
          <w:rFonts w:asciiTheme="majorHAnsi" w:hAnsiTheme="majorHAnsi" w:cstheme="majorHAnsi"/>
          <w:sz w:val="24"/>
          <w:szCs w:val="24"/>
        </w:rPr>
        <w:instrText xml:space="preserve"> REF _Ref422406327 \h  \* MERGEFORMAT </w:instrText>
      </w:r>
      <w:r w:rsidR="000A437C">
        <w:rPr>
          <w:rFonts w:asciiTheme="majorHAnsi" w:hAnsiTheme="majorHAnsi" w:cstheme="majorHAnsi"/>
          <w:sz w:val="24"/>
          <w:szCs w:val="24"/>
        </w:rPr>
      </w:r>
      <w:r w:rsidR="000A437C">
        <w:rPr>
          <w:rFonts w:asciiTheme="majorHAnsi" w:hAnsiTheme="majorHAnsi" w:cstheme="majorHAnsi"/>
          <w:sz w:val="24"/>
          <w:szCs w:val="24"/>
        </w:rPr>
        <w:fldChar w:fldCharType="separate"/>
      </w:r>
      <w:r w:rsidR="000A437C" w:rsidRPr="000A437C">
        <w:rPr>
          <w:rFonts w:asciiTheme="majorHAnsi" w:hAnsiTheme="majorHAnsi" w:cstheme="majorHAnsi"/>
          <w:sz w:val="24"/>
          <w:szCs w:val="24"/>
        </w:rPr>
        <w:t>Ma</w:t>
      </w:r>
      <w:r w:rsidR="000A437C" w:rsidRPr="000A437C">
        <w:rPr>
          <w:rFonts w:asciiTheme="majorHAnsi" w:hAnsiTheme="majorHAnsi" w:cstheme="majorHAnsi"/>
          <w:sz w:val="24"/>
          <w:szCs w:val="24"/>
        </w:rPr>
        <w:t>p</w:t>
      </w:r>
      <w:r w:rsidR="000A437C" w:rsidRPr="000A437C">
        <w:rPr>
          <w:rFonts w:asciiTheme="majorHAnsi" w:hAnsiTheme="majorHAnsi" w:cstheme="majorHAnsi"/>
          <w:sz w:val="24"/>
          <w:szCs w:val="24"/>
        </w:rPr>
        <w:t xml:space="preserve"> 7</w:t>
      </w:r>
      <w:r w:rsidR="000A437C">
        <w:rPr>
          <w:rFonts w:asciiTheme="majorHAnsi" w:hAnsiTheme="majorHAnsi" w:cstheme="majorHAnsi"/>
          <w:sz w:val="24"/>
          <w:szCs w:val="24"/>
        </w:rPr>
        <w:fldChar w:fldCharType="end"/>
      </w:r>
      <w:r w:rsidR="009F7C65" w:rsidRPr="00485BCE">
        <w:rPr>
          <w:rFonts w:asciiTheme="majorHAnsi" w:hAnsiTheme="majorHAnsi" w:cstheme="majorHAnsi"/>
          <w:sz w:val="24"/>
          <w:szCs w:val="24"/>
        </w:rPr>
        <w:t>) presumably due</w:t>
      </w:r>
      <w:r w:rsidR="00A80EC3" w:rsidRPr="00485BCE">
        <w:rPr>
          <w:rFonts w:asciiTheme="majorHAnsi" w:hAnsiTheme="majorHAnsi" w:cstheme="majorHAnsi"/>
          <w:sz w:val="24"/>
          <w:szCs w:val="24"/>
        </w:rPr>
        <w:t xml:space="preserve"> to</w:t>
      </w:r>
      <w:r w:rsidR="009F7C65" w:rsidRPr="00485BCE">
        <w:rPr>
          <w:rFonts w:asciiTheme="majorHAnsi" w:hAnsiTheme="majorHAnsi" w:cstheme="majorHAnsi"/>
          <w:sz w:val="24"/>
          <w:szCs w:val="24"/>
        </w:rPr>
        <w:t xml:space="preserve"> internal or external driving forcing including</w:t>
      </w:r>
      <w:r w:rsidR="009F14B2">
        <w:rPr>
          <w:rFonts w:asciiTheme="majorHAnsi" w:hAnsiTheme="majorHAnsi" w:cstheme="majorHAnsi"/>
          <w:sz w:val="24"/>
          <w:szCs w:val="24"/>
        </w:rPr>
        <w:t>,</w:t>
      </w:r>
      <w:r w:rsidR="009F7C65" w:rsidRPr="00485BCE">
        <w:rPr>
          <w:rFonts w:asciiTheme="majorHAnsi" w:hAnsiTheme="majorHAnsi" w:cstheme="majorHAnsi"/>
          <w:sz w:val="24"/>
          <w:szCs w:val="24"/>
        </w:rPr>
        <w:t xml:space="preserve"> but not limited to</w:t>
      </w:r>
      <w:r w:rsidR="009B5EE5">
        <w:rPr>
          <w:rFonts w:asciiTheme="majorHAnsi" w:hAnsiTheme="majorHAnsi" w:cstheme="majorHAnsi"/>
          <w:sz w:val="24"/>
          <w:szCs w:val="24"/>
        </w:rPr>
        <w:t>,</w:t>
      </w:r>
    </w:p>
    <w:tbl>
      <w:tblPr>
        <w:tblpPr w:leftFromText="180" w:rightFromText="180" w:vertAnchor="text" w:horzAnchor="page" w:tblpX="3235" w:tblpY="5577"/>
        <w:tblW w:w="5359" w:type="dxa"/>
        <w:tblLook w:val="04A0" w:firstRow="1" w:lastRow="0" w:firstColumn="1" w:lastColumn="0" w:noHBand="0" w:noVBand="1"/>
      </w:tblPr>
      <w:tblGrid>
        <w:gridCol w:w="1030"/>
        <w:gridCol w:w="1316"/>
        <w:gridCol w:w="1435"/>
        <w:gridCol w:w="510"/>
        <w:gridCol w:w="1068"/>
      </w:tblGrid>
      <w:tr w:rsidR="009B5EE5" w:rsidRPr="009F14B2" w14:paraId="7E12307E" w14:textId="77777777" w:rsidTr="009B5EE5">
        <w:trPr>
          <w:trHeight w:val="300"/>
        </w:trPr>
        <w:tc>
          <w:tcPr>
            <w:tcW w:w="1030" w:type="dxa"/>
            <w:tcBorders>
              <w:top w:val="single" w:sz="18" w:space="0" w:color="auto"/>
              <w:left w:val="nil"/>
              <w:bottom w:val="single" w:sz="18" w:space="0" w:color="auto"/>
              <w:right w:val="nil"/>
            </w:tcBorders>
            <w:shd w:val="clear" w:color="auto" w:fill="auto"/>
            <w:noWrap/>
            <w:vAlign w:val="center"/>
            <w:hideMark/>
          </w:tcPr>
          <w:p w14:paraId="5272A379" w14:textId="77777777" w:rsidR="009B5EE5" w:rsidRPr="009F14B2" w:rsidRDefault="009B5EE5" w:rsidP="009B5EE5">
            <w:pPr>
              <w:spacing w:line="360" w:lineRule="auto"/>
              <w:jc w:val="center"/>
              <w:rPr>
                <w:rFonts w:asciiTheme="majorHAnsi" w:eastAsia="Times New Roman" w:hAnsiTheme="majorHAnsi" w:cstheme="majorHAnsi"/>
                <w:b/>
                <w:color w:val="000000"/>
                <w:sz w:val="24"/>
                <w:szCs w:val="24"/>
              </w:rPr>
            </w:pPr>
            <w:r w:rsidRPr="009F14B2">
              <w:rPr>
                <w:rFonts w:asciiTheme="majorHAnsi" w:eastAsia="Times New Roman" w:hAnsiTheme="majorHAnsi" w:cstheme="majorHAnsi"/>
                <w:b/>
                <w:color w:val="000000"/>
                <w:sz w:val="24"/>
                <w:szCs w:val="24"/>
              </w:rPr>
              <w:t>Station</w:t>
            </w:r>
          </w:p>
        </w:tc>
        <w:tc>
          <w:tcPr>
            <w:tcW w:w="1316" w:type="dxa"/>
            <w:tcBorders>
              <w:top w:val="single" w:sz="18" w:space="0" w:color="auto"/>
              <w:left w:val="nil"/>
              <w:bottom w:val="single" w:sz="18" w:space="0" w:color="auto"/>
              <w:right w:val="nil"/>
            </w:tcBorders>
            <w:shd w:val="clear" w:color="auto" w:fill="auto"/>
            <w:noWrap/>
            <w:vAlign w:val="center"/>
            <w:hideMark/>
          </w:tcPr>
          <w:p w14:paraId="12F6313A" w14:textId="77777777" w:rsidR="009B5EE5" w:rsidRPr="009F14B2" w:rsidRDefault="009B5EE5" w:rsidP="009B5EE5">
            <w:pPr>
              <w:spacing w:line="360" w:lineRule="auto"/>
              <w:jc w:val="center"/>
              <w:rPr>
                <w:rFonts w:asciiTheme="majorHAnsi" w:eastAsia="Times New Roman" w:hAnsiTheme="majorHAnsi" w:cstheme="majorHAnsi"/>
                <w:b/>
                <w:color w:val="000000"/>
                <w:sz w:val="24"/>
                <w:szCs w:val="24"/>
              </w:rPr>
            </w:pPr>
            <w:r w:rsidRPr="009F14B2">
              <w:rPr>
                <w:rFonts w:asciiTheme="majorHAnsi" w:eastAsia="Times New Roman" w:hAnsiTheme="majorHAnsi" w:cstheme="majorHAnsi"/>
                <w:b/>
                <w:color w:val="000000"/>
                <w:sz w:val="24"/>
                <w:szCs w:val="24"/>
              </w:rPr>
              <w:t>T Statistic</w:t>
            </w:r>
          </w:p>
        </w:tc>
        <w:tc>
          <w:tcPr>
            <w:tcW w:w="1435" w:type="dxa"/>
            <w:tcBorders>
              <w:top w:val="single" w:sz="18" w:space="0" w:color="auto"/>
              <w:left w:val="nil"/>
              <w:bottom w:val="single" w:sz="18" w:space="0" w:color="auto"/>
              <w:right w:val="nil"/>
            </w:tcBorders>
            <w:shd w:val="clear" w:color="auto" w:fill="auto"/>
            <w:noWrap/>
            <w:vAlign w:val="center"/>
          </w:tcPr>
          <w:p w14:paraId="09CB3080" w14:textId="77777777" w:rsidR="009B5EE5" w:rsidRPr="009F14B2" w:rsidRDefault="009B5EE5" w:rsidP="009B5EE5">
            <w:pPr>
              <w:spacing w:line="360" w:lineRule="auto"/>
              <w:jc w:val="center"/>
              <w:rPr>
                <w:rFonts w:asciiTheme="majorHAnsi" w:eastAsia="Times New Roman" w:hAnsiTheme="majorHAnsi" w:cstheme="majorHAnsi"/>
                <w:b/>
                <w:color w:val="000000"/>
                <w:sz w:val="24"/>
                <w:szCs w:val="24"/>
              </w:rPr>
            </w:pPr>
            <w:r w:rsidRPr="009F14B2">
              <w:rPr>
                <w:rFonts w:asciiTheme="majorHAnsi" w:eastAsia="Times New Roman" w:hAnsiTheme="majorHAnsi" w:cstheme="majorHAnsi"/>
                <w:b/>
                <w:color w:val="000000"/>
                <w:sz w:val="24"/>
                <w:szCs w:val="24"/>
              </w:rPr>
              <w:t xml:space="preserve">Kendall’s </w:t>
            </w:r>
            <w:r w:rsidRPr="009F14B2">
              <w:rPr>
                <w:rFonts w:asciiTheme="majorHAnsi" w:eastAsia="Times New Roman" w:hAnsiTheme="majorHAnsi" w:cstheme="majorHAnsi"/>
                <w:b/>
                <w:color w:val="000000"/>
                <w:sz w:val="24"/>
                <w:szCs w:val="24"/>
              </w:rPr>
              <w:sym w:font="Symbol" w:char="F074"/>
            </w:r>
          </w:p>
        </w:tc>
        <w:tc>
          <w:tcPr>
            <w:tcW w:w="510" w:type="dxa"/>
            <w:tcBorders>
              <w:top w:val="single" w:sz="18" w:space="0" w:color="auto"/>
              <w:left w:val="nil"/>
              <w:bottom w:val="single" w:sz="18" w:space="0" w:color="auto"/>
              <w:right w:val="nil"/>
            </w:tcBorders>
            <w:shd w:val="clear" w:color="auto" w:fill="auto"/>
            <w:noWrap/>
            <w:vAlign w:val="center"/>
            <w:hideMark/>
          </w:tcPr>
          <w:p w14:paraId="53105B57" w14:textId="77777777" w:rsidR="009B5EE5" w:rsidRPr="009F14B2" w:rsidRDefault="009B5EE5" w:rsidP="009B5EE5">
            <w:pPr>
              <w:spacing w:line="360" w:lineRule="auto"/>
              <w:jc w:val="center"/>
              <w:rPr>
                <w:rFonts w:asciiTheme="majorHAnsi" w:eastAsia="Times New Roman" w:hAnsiTheme="majorHAnsi" w:cstheme="majorHAnsi"/>
                <w:b/>
                <w:color w:val="000000"/>
                <w:sz w:val="24"/>
                <w:szCs w:val="24"/>
              </w:rPr>
            </w:pPr>
            <w:r w:rsidRPr="009F14B2">
              <w:rPr>
                <w:rFonts w:asciiTheme="majorHAnsi" w:eastAsia="Times New Roman" w:hAnsiTheme="majorHAnsi" w:cstheme="majorHAnsi"/>
                <w:b/>
                <w:color w:val="000000"/>
                <w:sz w:val="24"/>
                <w:szCs w:val="24"/>
              </w:rPr>
              <w:t>N</w:t>
            </w:r>
          </w:p>
        </w:tc>
        <w:tc>
          <w:tcPr>
            <w:tcW w:w="1068" w:type="dxa"/>
            <w:tcBorders>
              <w:top w:val="single" w:sz="18" w:space="0" w:color="auto"/>
              <w:left w:val="nil"/>
              <w:bottom w:val="single" w:sz="18" w:space="0" w:color="auto"/>
              <w:right w:val="nil"/>
            </w:tcBorders>
            <w:shd w:val="clear" w:color="auto" w:fill="auto"/>
            <w:noWrap/>
            <w:vAlign w:val="center"/>
            <w:hideMark/>
          </w:tcPr>
          <w:p w14:paraId="358D0554" w14:textId="77777777" w:rsidR="009B5EE5" w:rsidRPr="009F14B2" w:rsidRDefault="009B5EE5" w:rsidP="009B5EE5">
            <w:pPr>
              <w:spacing w:line="360" w:lineRule="auto"/>
              <w:jc w:val="center"/>
              <w:rPr>
                <w:rFonts w:asciiTheme="majorHAnsi" w:eastAsia="Times New Roman" w:hAnsiTheme="majorHAnsi" w:cstheme="majorHAnsi"/>
                <w:b/>
                <w:color w:val="000000"/>
                <w:sz w:val="24"/>
                <w:szCs w:val="24"/>
              </w:rPr>
            </w:pPr>
            <w:r w:rsidRPr="009F14B2">
              <w:rPr>
                <w:rFonts w:asciiTheme="majorHAnsi" w:eastAsia="Times New Roman" w:hAnsiTheme="majorHAnsi" w:cstheme="majorHAnsi"/>
                <w:b/>
                <w:color w:val="000000"/>
                <w:sz w:val="24"/>
                <w:szCs w:val="24"/>
              </w:rPr>
              <w:sym w:font="Symbol" w:char="F072"/>
            </w:r>
            <w:r w:rsidRPr="009F14B2">
              <w:rPr>
                <w:rFonts w:asciiTheme="majorHAnsi" w:eastAsia="Times New Roman" w:hAnsiTheme="majorHAnsi" w:cstheme="majorHAnsi"/>
                <w:b/>
                <w:color w:val="000000"/>
                <w:sz w:val="24"/>
                <w:szCs w:val="24"/>
              </w:rPr>
              <w:t>-value</w:t>
            </w:r>
          </w:p>
        </w:tc>
      </w:tr>
      <w:tr w:rsidR="009B5EE5" w:rsidRPr="009F14B2" w14:paraId="22604EC0" w14:textId="77777777" w:rsidTr="009B5EE5">
        <w:trPr>
          <w:trHeight w:val="300"/>
        </w:trPr>
        <w:tc>
          <w:tcPr>
            <w:tcW w:w="1030" w:type="dxa"/>
            <w:tcBorders>
              <w:top w:val="single" w:sz="18" w:space="0" w:color="auto"/>
              <w:left w:val="nil"/>
              <w:bottom w:val="single" w:sz="8" w:space="0" w:color="auto"/>
              <w:right w:val="nil"/>
            </w:tcBorders>
            <w:shd w:val="clear" w:color="auto" w:fill="auto"/>
            <w:noWrap/>
            <w:vAlign w:val="bottom"/>
            <w:hideMark/>
          </w:tcPr>
          <w:p w14:paraId="1ADB4ED5" w14:textId="77777777" w:rsidR="009B5EE5" w:rsidRPr="009F14B2" w:rsidRDefault="009B5EE5" w:rsidP="009B5EE5">
            <w:pPr>
              <w:spacing w:line="360" w:lineRule="auto"/>
              <w:jc w:val="center"/>
              <w:rPr>
                <w:rFonts w:asciiTheme="majorHAnsi" w:eastAsia="Times New Roman" w:hAnsiTheme="majorHAnsi" w:cstheme="majorHAnsi"/>
                <w:color w:val="000000"/>
                <w:sz w:val="24"/>
                <w:szCs w:val="24"/>
              </w:rPr>
            </w:pPr>
            <w:r w:rsidRPr="009F14B2">
              <w:rPr>
                <w:rFonts w:asciiTheme="majorHAnsi" w:eastAsia="Times New Roman" w:hAnsiTheme="majorHAnsi" w:cstheme="majorHAnsi"/>
                <w:color w:val="000000"/>
                <w:sz w:val="24"/>
                <w:szCs w:val="24"/>
              </w:rPr>
              <w:t>EB01</w:t>
            </w:r>
          </w:p>
        </w:tc>
        <w:tc>
          <w:tcPr>
            <w:tcW w:w="1316" w:type="dxa"/>
            <w:tcBorders>
              <w:top w:val="single" w:sz="18" w:space="0" w:color="auto"/>
              <w:left w:val="nil"/>
              <w:bottom w:val="single" w:sz="8" w:space="0" w:color="auto"/>
              <w:right w:val="nil"/>
            </w:tcBorders>
            <w:shd w:val="clear" w:color="auto" w:fill="auto"/>
            <w:noWrap/>
            <w:vAlign w:val="bottom"/>
            <w:hideMark/>
          </w:tcPr>
          <w:p w14:paraId="6A6BFAFF" w14:textId="77777777" w:rsidR="009B5EE5" w:rsidRPr="009F14B2" w:rsidRDefault="009B5EE5" w:rsidP="009B5EE5">
            <w:pPr>
              <w:spacing w:line="360" w:lineRule="auto"/>
              <w:jc w:val="center"/>
              <w:rPr>
                <w:rFonts w:asciiTheme="majorHAnsi" w:eastAsia="Times New Roman" w:hAnsiTheme="majorHAnsi" w:cstheme="majorHAnsi"/>
                <w:color w:val="000000"/>
                <w:sz w:val="24"/>
                <w:szCs w:val="24"/>
              </w:rPr>
            </w:pPr>
            <w:r w:rsidRPr="009F14B2">
              <w:rPr>
                <w:rFonts w:asciiTheme="majorHAnsi" w:eastAsia="Times New Roman" w:hAnsiTheme="majorHAnsi" w:cstheme="majorHAnsi"/>
                <w:color w:val="000000"/>
                <w:sz w:val="24"/>
                <w:szCs w:val="24"/>
              </w:rPr>
              <w:t>-0.89</w:t>
            </w:r>
          </w:p>
        </w:tc>
        <w:tc>
          <w:tcPr>
            <w:tcW w:w="1435" w:type="dxa"/>
            <w:tcBorders>
              <w:top w:val="single" w:sz="18" w:space="0" w:color="auto"/>
              <w:left w:val="nil"/>
              <w:bottom w:val="single" w:sz="8" w:space="0" w:color="auto"/>
              <w:right w:val="nil"/>
            </w:tcBorders>
            <w:shd w:val="clear" w:color="auto" w:fill="auto"/>
            <w:noWrap/>
            <w:vAlign w:val="bottom"/>
            <w:hideMark/>
          </w:tcPr>
          <w:p w14:paraId="4B88FCA0" w14:textId="77777777" w:rsidR="009B5EE5" w:rsidRPr="009F14B2" w:rsidRDefault="009B5EE5" w:rsidP="009B5EE5">
            <w:pPr>
              <w:spacing w:line="360" w:lineRule="auto"/>
              <w:jc w:val="center"/>
              <w:rPr>
                <w:rFonts w:asciiTheme="majorHAnsi" w:eastAsia="Times New Roman" w:hAnsiTheme="majorHAnsi" w:cstheme="majorHAnsi"/>
                <w:color w:val="000000"/>
                <w:sz w:val="24"/>
                <w:szCs w:val="24"/>
              </w:rPr>
            </w:pPr>
            <w:r w:rsidRPr="009F14B2">
              <w:rPr>
                <w:rFonts w:asciiTheme="majorHAnsi" w:eastAsia="Times New Roman" w:hAnsiTheme="majorHAnsi" w:cstheme="majorHAnsi"/>
                <w:color w:val="000000"/>
                <w:sz w:val="24"/>
                <w:szCs w:val="24"/>
              </w:rPr>
              <w:t>-0.26</w:t>
            </w:r>
          </w:p>
        </w:tc>
        <w:tc>
          <w:tcPr>
            <w:tcW w:w="510" w:type="dxa"/>
            <w:tcBorders>
              <w:top w:val="single" w:sz="18" w:space="0" w:color="auto"/>
              <w:left w:val="nil"/>
              <w:bottom w:val="single" w:sz="8" w:space="0" w:color="auto"/>
              <w:right w:val="nil"/>
            </w:tcBorders>
            <w:shd w:val="clear" w:color="auto" w:fill="auto"/>
            <w:noWrap/>
            <w:vAlign w:val="bottom"/>
            <w:hideMark/>
          </w:tcPr>
          <w:p w14:paraId="615066DB" w14:textId="77777777" w:rsidR="009B5EE5" w:rsidRPr="009F14B2" w:rsidRDefault="009B5EE5" w:rsidP="009B5EE5">
            <w:pPr>
              <w:spacing w:line="360" w:lineRule="auto"/>
              <w:jc w:val="center"/>
              <w:rPr>
                <w:rFonts w:asciiTheme="majorHAnsi" w:eastAsia="Times New Roman" w:hAnsiTheme="majorHAnsi" w:cstheme="majorHAnsi"/>
                <w:color w:val="000000"/>
                <w:sz w:val="24"/>
                <w:szCs w:val="24"/>
              </w:rPr>
            </w:pPr>
            <w:r w:rsidRPr="009F14B2">
              <w:rPr>
                <w:rFonts w:asciiTheme="majorHAnsi" w:eastAsia="Times New Roman" w:hAnsiTheme="majorHAnsi" w:cstheme="majorHAnsi"/>
                <w:color w:val="000000"/>
                <w:sz w:val="24"/>
                <w:szCs w:val="24"/>
              </w:rPr>
              <w:t>8</w:t>
            </w:r>
          </w:p>
        </w:tc>
        <w:tc>
          <w:tcPr>
            <w:tcW w:w="1068" w:type="dxa"/>
            <w:tcBorders>
              <w:top w:val="single" w:sz="18" w:space="0" w:color="auto"/>
              <w:left w:val="nil"/>
              <w:bottom w:val="single" w:sz="8" w:space="0" w:color="auto"/>
              <w:right w:val="nil"/>
            </w:tcBorders>
            <w:shd w:val="clear" w:color="auto" w:fill="auto"/>
            <w:noWrap/>
            <w:vAlign w:val="bottom"/>
            <w:hideMark/>
          </w:tcPr>
          <w:p w14:paraId="6486CC81" w14:textId="77777777" w:rsidR="009B5EE5" w:rsidRPr="009F14B2" w:rsidRDefault="009B5EE5" w:rsidP="009B5EE5">
            <w:pPr>
              <w:spacing w:line="360" w:lineRule="auto"/>
              <w:jc w:val="center"/>
              <w:rPr>
                <w:rFonts w:asciiTheme="majorHAnsi" w:eastAsia="Times New Roman" w:hAnsiTheme="majorHAnsi" w:cstheme="majorHAnsi"/>
                <w:color w:val="000000"/>
                <w:sz w:val="24"/>
                <w:szCs w:val="24"/>
              </w:rPr>
            </w:pPr>
            <w:r w:rsidRPr="009F14B2">
              <w:rPr>
                <w:rFonts w:asciiTheme="majorHAnsi" w:eastAsia="Times New Roman" w:hAnsiTheme="majorHAnsi" w:cstheme="majorHAnsi"/>
                <w:color w:val="000000"/>
                <w:sz w:val="24"/>
                <w:szCs w:val="24"/>
              </w:rPr>
              <w:t>0.37</w:t>
            </w:r>
          </w:p>
        </w:tc>
      </w:tr>
      <w:tr w:rsidR="009B5EE5" w:rsidRPr="009F14B2" w14:paraId="5660CFD1" w14:textId="77777777" w:rsidTr="009B5EE5">
        <w:trPr>
          <w:trHeight w:val="300"/>
        </w:trPr>
        <w:tc>
          <w:tcPr>
            <w:tcW w:w="1030" w:type="dxa"/>
            <w:tcBorders>
              <w:top w:val="single" w:sz="8" w:space="0" w:color="auto"/>
              <w:left w:val="nil"/>
              <w:bottom w:val="single" w:sz="8" w:space="0" w:color="auto"/>
              <w:right w:val="nil"/>
            </w:tcBorders>
            <w:shd w:val="clear" w:color="auto" w:fill="auto"/>
            <w:noWrap/>
            <w:vAlign w:val="bottom"/>
            <w:hideMark/>
          </w:tcPr>
          <w:p w14:paraId="63B9E614" w14:textId="77777777" w:rsidR="009B5EE5" w:rsidRPr="009F14B2" w:rsidRDefault="009B5EE5" w:rsidP="009B5EE5">
            <w:pPr>
              <w:spacing w:line="360" w:lineRule="auto"/>
              <w:jc w:val="center"/>
              <w:rPr>
                <w:rFonts w:asciiTheme="majorHAnsi" w:eastAsia="Times New Roman" w:hAnsiTheme="majorHAnsi" w:cstheme="majorHAnsi"/>
                <w:color w:val="000000"/>
                <w:sz w:val="24"/>
                <w:szCs w:val="24"/>
              </w:rPr>
            </w:pPr>
            <w:r w:rsidRPr="009F14B2">
              <w:rPr>
                <w:rFonts w:asciiTheme="majorHAnsi" w:eastAsia="Times New Roman" w:hAnsiTheme="majorHAnsi" w:cstheme="majorHAnsi"/>
                <w:color w:val="000000"/>
                <w:sz w:val="24"/>
                <w:szCs w:val="24"/>
              </w:rPr>
              <w:t>EB02</w:t>
            </w:r>
          </w:p>
        </w:tc>
        <w:tc>
          <w:tcPr>
            <w:tcW w:w="1316" w:type="dxa"/>
            <w:tcBorders>
              <w:top w:val="single" w:sz="8" w:space="0" w:color="auto"/>
              <w:left w:val="nil"/>
              <w:bottom w:val="single" w:sz="8" w:space="0" w:color="auto"/>
              <w:right w:val="nil"/>
            </w:tcBorders>
            <w:shd w:val="clear" w:color="auto" w:fill="auto"/>
            <w:noWrap/>
            <w:vAlign w:val="bottom"/>
            <w:hideMark/>
          </w:tcPr>
          <w:p w14:paraId="6DBC6E4C" w14:textId="77777777" w:rsidR="009B5EE5" w:rsidRPr="009F14B2" w:rsidRDefault="009B5EE5" w:rsidP="009B5EE5">
            <w:pPr>
              <w:spacing w:line="360" w:lineRule="auto"/>
              <w:jc w:val="center"/>
              <w:rPr>
                <w:rFonts w:asciiTheme="majorHAnsi" w:eastAsia="Times New Roman" w:hAnsiTheme="majorHAnsi" w:cstheme="majorHAnsi"/>
                <w:color w:val="000000"/>
                <w:sz w:val="24"/>
                <w:szCs w:val="24"/>
              </w:rPr>
            </w:pPr>
            <w:r w:rsidRPr="009F14B2">
              <w:rPr>
                <w:rFonts w:asciiTheme="majorHAnsi" w:eastAsia="Times New Roman" w:hAnsiTheme="majorHAnsi" w:cstheme="majorHAnsi"/>
                <w:color w:val="000000"/>
                <w:sz w:val="24"/>
                <w:szCs w:val="24"/>
              </w:rPr>
              <w:t>6.00</w:t>
            </w:r>
          </w:p>
        </w:tc>
        <w:tc>
          <w:tcPr>
            <w:tcW w:w="1435" w:type="dxa"/>
            <w:tcBorders>
              <w:top w:val="single" w:sz="8" w:space="0" w:color="auto"/>
              <w:left w:val="nil"/>
              <w:bottom w:val="single" w:sz="8" w:space="0" w:color="auto"/>
              <w:right w:val="nil"/>
            </w:tcBorders>
            <w:shd w:val="clear" w:color="auto" w:fill="auto"/>
            <w:noWrap/>
            <w:vAlign w:val="bottom"/>
            <w:hideMark/>
          </w:tcPr>
          <w:p w14:paraId="70E03C10" w14:textId="77777777" w:rsidR="009B5EE5" w:rsidRPr="009F14B2" w:rsidRDefault="009B5EE5" w:rsidP="009B5EE5">
            <w:pPr>
              <w:spacing w:line="360" w:lineRule="auto"/>
              <w:jc w:val="center"/>
              <w:rPr>
                <w:rFonts w:asciiTheme="majorHAnsi" w:eastAsia="Times New Roman" w:hAnsiTheme="majorHAnsi" w:cstheme="majorHAnsi"/>
                <w:color w:val="000000"/>
                <w:sz w:val="24"/>
                <w:szCs w:val="24"/>
              </w:rPr>
            </w:pPr>
            <w:r w:rsidRPr="009F14B2">
              <w:rPr>
                <w:rFonts w:asciiTheme="majorHAnsi" w:eastAsia="Times New Roman" w:hAnsiTheme="majorHAnsi" w:cstheme="majorHAnsi"/>
                <w:color w:val="000000"/>
                <w:sz w:val="24"/>
                <w:szCs w:val="24"/>
              </w:rPr>
              <w:t>-0.57</w:t>
            </w:r>
          </w:p>
        </w:tc>
        <w:tc>
          <w:tcPr>
            <w:tcW w:w="510" w:type="dxa"/>
            <w:tcBorders>
              <w:top w:val="single" w:sz="8" w:space="0" w:color="auto"/>
              <w:left w:val="nil"/>
              <w:bottom w:val="single" w:sz="8" w:space="0" w:color="auto"/>
              <w:right w:val="nil"/>
            </w:tcBorders>
            <w:shd w:val="clear" w:color="auto" w:fill="auto"/>
            <w:noWrap/>
            <w:vAlign w:val="bottom"/>
            <w:hideMark/>
          </w:tcPr>
          <w:p w14:paraId="656D25BA" w14:textId="77777777" w:rsidR="009B5EE5" w:rsidRPr="009F14B2" w:rsidRDefault="009B5EE5" w:rsidP="009B5EE5">
            <w:pPr>
              <w:spacing w:line="360" w:lineRule="auto"/>
              <w:jc w:val="center"/>
              <w:rPr>
                <w:rFonts w:asciiTheme="majorHAnsi" w:eastAsia="Times New Roman" w:hAnsiTheme="majorHAnsi" w:cstheme="majorHAnsi"/>
                <w:color w:val="000000"/>
                <w:sz w:val="24"/>
                <w:szCs w:val="24"/>
              </w:rPr>
            </w:pPr>
            <w:r w:rsidRPr="009F14B2">
              <w:rPr>
                <w:rFonts w:asciiTheme="majorHAnsi" w:eastAsia="Times New Roman" w:hAnsiTheme="majorHAnsi" w:cstheme="majorHAnsi"/>
                <w:color w:val="000000"/>
                <w:sz w:val="24"/>
                <w:szCs w:val="24"/>
              </w:rPr>
              <w:t>8</w:t>
            </w:r>
          </w:p>
        </w:tc>
        <w:tc>
          <w:tcPr>
            <w:tcW w:w="1068" w:type="dxa"/>
            <w:tcBorders>
              <w:top w:val="single" w:sz="8" w:space="0" w:color="auto"/>
              <w:left w:val="nil"/>
              <w:bottom w:val="single" w:sz="8" w:space="0" w:color="auto"/>
              <w:right w:val="nil"/>
            </w:tcBorders>
            <w:shd w:val="clear" w:color="auto" w:fill="auto"/>
            <w:noWrap/>
            <w:vAlign w:val="bottom"/>
            <w:hideMark/>
          </w:tcPr>
          <w:p w14:paraId="274D2A69" w14:textId="77777777" w:rsidR="009B5EE5" w:rsidRPr="009F14B2" w:rsidRDefault="009B5EE5" w:rsidP="009B5EE5">
            <w:pPr>
              <w:spacing w:line="360" w:lineRule="auto"/>
              <w:jc w:val="center"/>
              <w:rPr>
                <w:rFonts w:asciiTheme="majorHAnsi" w:eastAsia="Times New Roman" w:hAnsiTheme="majorHAnsi" w:cstheme="majorHAnsi"/>
                <w:color w:val="000000"/>
                <w:sz w:val="24"/>
                <w:szCs w:val="24"/>
              </w:rPr>
            </w:pPr>
            <w:r w:rsidRPr="009F14B2">
              <w:rPr>
                <w:rFonts w:asciiTheme="majorHAnsi" w:eastAsia="Times New Roman" w:hAnsiTheme="majorHAnsi" w:cstheme="majorHAnsi"/>
                <w:color w:val="000000"/>
                <w:sz w:val="24"/>
                <w:szCs w:val="24"/>
              </w:rPr>
              <w:t>0.06</w:t>
            </w:r>
          </w:p>
        </w:tc>
      </w:tr>
      <w:tr w:rsidR="009B5EE5" w:rsidRPr="009F14B2" w14:paraId="68DB0F04" w14:textId="77777777" w:rsidTr="009B5EE5">
        <w:trPr>
          <w:trHeight w:val="300"/>
        </w:trPr>
        <w:tc>
          <w:tcPr>
            <w:tcW w:w="1030" w:type="dxa"/>
            <w:tcBorders>
              <w:top w:val="single" w:sz="8" w:space="0" w:color="auto"/>
              <w:left w:val="nil"/>
              <w:bottom w:val="single" w:sz="8" w:space="0" w:color="auto"/>
              <w:right w:val="nil"/>
            </w:tcBorders>
            <w:shd w:val="clear" w:color="auto" w:fill="auto"/>
            <w:noWrap/>
            <w:vAlign w:val="bottom"/>
            <w:hideMark/>
          </w:tcPr>
          <w:p w14:paraId="5B115E50" w14:textId="77777777" w:rsidR="009B5EE5" w:rsidRPr="009F14B2" w:rsidRDefault="009B5EE5" w:rsidP="009B5EE5">
            <w:pPr>
              <w:spacing w:line="360" w:lineRule="auto"/>
              <w:jc w:val="center"/>
              <w:rPr>
                <w:rFonts w:asciiTheme="majorHAnsi" w:eastAsia="Times New Roman" w:hAnsiTheme="majorHAnsi" w:cstheme="majorHAnsi"/>
                <w:color w:val="000000"/>
                <w:sz w:val="24"/>
                <w:szCs w:val="24"/>
              </w:rPr>
            </w:pPr>
            <w:r w:rsidRPr="009F14B2">
              <w:rPr>
                <w:rFonts w:asciiTheme="majorHAnsi" w:eastAsia="Times New Roman" w:hAnsiTheme="majorHAnsi" w:cstheme="majorHAnsi"/>
                <w:color w:val="000000"/>
                <w:sz w:val="24"/>
                <w:szCs w:val="24"/>
              </w:rPr>
              <w:t>EB03</w:t>
            </w:r>
          </w:p>
        </w:tc>
        <w:tc>
          <w:tcPr>
            <w:tcW w:w="1316" w:type="dxa"/>
            <w:tcBorders>
              <w:top w:val="single" w:sz="8" w:space="0" w:color="auto"/>
              <w:left w:val="nil"/>
              <w:bottom w:val="single" w:sz="8" w:space="0" w:color="auto"/>
              <w:right w:val="nil"/>
            </w:tcBorders>
            <w:shd w:val="clear" w:color="auto" w:fill="auto"/>
            <w:noWrap/>
            <w:vAlign w:val="bottom"/>
            <w:hideMark/>
          </w:tcPr>
          <w:p w14:paraId="445C17A7" w14:textId="77777777" w:rsidR="009B5EE5" w:rsidRPr="009F14B2" w:rsidRDefault="009B5EE5" w:rsidP="009B5EE5">
            <w:pPr>
              <w:spacing w:line="360" w:lineRule="auto"/>
              <w:jc w:val="center"/>
              <w:rPr>
                <w:rFonts w:asciiTheme="majorHAnsi" w:eastAsia="Times New Roman" w:hAnsiTheme="majorHAnsi" w:cstheme="majorHAnsi"/>
                <w:color w:val="000000"/>
                <w:sz w:val="24"/>
                <w:szCs w:val="24"/>
              </w:rPr>
            </w:pPr>
            <w:r w:rsidRPr="009F14B2">
              <w:rPr>
                <w:rFonts w:asciiTheme="majorHAnsi" w:eastAsia="Times New Roman" w:hAnsiTheme="majorHAnsi" w:cstheme="majorHAnsi"/>
                <w:color w:val="000000"/>
                <w:sz w:val="24"/>
                <w:szCs w:val="24"/>
              </w:rPr>
              <w:t>-2.87</w:t>
            </w:r>
          </w:p>
        </w:tc>
        <w:tc>
          <w:tcPr>
            <w:tcW w:w="1435" w:type="dxa"/>
            <w:tcBorders>
              <w:top w:val="single" w:sz="8" w:space="0" w:color="auto"/>
              <w:left w:val="nil"/>
              <w:bottom w:val="single" w:sz="8" w:space="0" w:color="auto"/>
              <w:right w:val="nil"/>
            </w:tcBorders>
            <w:shd w:val="clear" w:color="auto" w:fill="auto"/>
            <w:noWrap/>
            <w:vAlign w:val="bottom"/>
            <w:hideMark/>
          </w:tcPr>
          <w:p w14:paraId="1C042D6C" w14:textId="77777777" w:rsidR="009B5EE5" w:rsidRPr="009F14B2" w:rsidRDefault="009B5EE5" w:rsidP="009B5EE5">
            <w:pPr>
              <w:spacing w:line="360" w:lineRule="auto"/>
              <w:jc w:val="center"/>
              <w:rPr>
                <w:rFonts w:asciiTheme="majorHAnsi" w:eastAsia="Times New Roman" w:hAnsiTheme="majorHAnsi" w:cstheme="majorHAnsi"/>
                <w:color w:val="000000"/>
                <w:sz w:val="24"/>
                <w:szCs w:val="24"/>
              </w:rPr>
            </w:pPr>
            <w:r w:rsidRPr="009F14B2">
              <w:rPr>
                <w:rFonts w:asciiTheme="majorHAnsi" w:eastAsia="Times New Roman" w:hAnsiTheme="majorHAnsi" w:cstheme="majorHAnsi"/>
                <w:color w:val="000000"/>
                <w:sz w:val="24"/>
                <w:szCs w:val="24"/>
              </w:rPr>
              <w:t>-0.84</w:t>
            </w:r>
          </w:p>
        </w:tc>
        <w:tc>
          <w:tcPr>
            <w:tcW w:w="510" w:type="dxa"/>
            <w:tcBorders>
              <w:top w:val="single" w:sz="8" w:space="0" w:color="auto"/>
              <w:left w:val="nil"/>
              <w:bottom w:val="single" w:sz="8" w:space="0" w:color="auto"/>
              <w:right w:val="nil"/>
            </w:tcBorders>
            <w:shd w:val="clear" w:color="auto" w:fill="auto"/>
            <w:noWrap/>
            <w:vAlign w:val="bottom"/>
            <w:hideMark/>
          </w:tcPr>
          <w:p w14:paraId="674F5436" w14:textId="77777777" w:rsidR="009B5EE5" w:rsidRPr="009F14B2" w:rsidRDefault="009B5EE5" w:rsidP="009B5EE5">
            <w:pPr>
              <w:spacing w:line="360" w:lineRule="auto"/>
              <w:jc w:val="center"/>
              <w:rPr>
                <w:rFonts w:asciiTheme="majorHAnsi" w:eastAsia="Times New Roman" w:hAnsiTheme="majorHAnsi" w:cstheme="majorHAnsi"/>
                <w:color w:val="000000"/>
                <w:sz w:val="24"/>
                <w:szCs w:val="24"/>
              </w:rPr>
            </w:pPr>
            <w:r w:rsidRPr="009F14B2">
              <w:rPr>
                <w:rFonts w:asciiTheme="majorHAnsi" w:eastAsia="Times New Roman" w:hAnsiTheme="majorHAnsi" w:cstheme="majorHAnsi"/>
                <w:color w:val="000000"/>
                <w:sz w:val="24"/>
                <w:szCs w:val="24"/>
              </w:rPr>
              <w:t>8</w:t>
            </w:r>
          </w:p>
        </w:tc>
        <w:tc>
          <w:tcPr>
            <w:tcW w:w="1068" w:type="dxa"/>
            <w:tcBorders>
              <w:top w:val="single" w:sz="8" w:space="0" w:color="auto"/>
              <w:left w:val="nil"/>
              <w:bottom w:val="single" w:sz="8" w:space="0" w:color="auto"/>
              <w:right w:val="nil"/>
            </w:tcBorders>
            <w:shd w:val="clear" w:color="auto" w:fill="auto"/>
            <w:noWrap/>
            <w:vAlign w:val="bottom"/>
            <w:hideMark/>
          </w:tcPr>
          <w:p w14:paraId="695E7C7F" w14:textId="77777777" w:rsidR="009B5EE5" w:rsidRPr="009F14B2" w:rsidRDefault="009B5EE5" w:rsidP="009B5EE5">
            <w:pPr>
              <w:spacing w:line="360" w:lineRule="auto"/>
              <w:jc w:val="center"/>
              <w:rPr>
                <w:rFonts w:asciiTheme="majorHAnsi" w:eastAsia="Times New Roman" w:hAnsiTheme="majorHAnsi" w:cstheme="majorHAnsi"/>
                <w:i/>
                <w:color w:val="000000"/>
                <w:sz w:val="24"/>
                <w:szCs w:val="24"/>
              </w:rPr>
            </w:pPr>
            <w:r w:rsidRPr="009F14B2">
              <w:rPr>
                <w:rFonts w:asciiTheme="majorHAnsi" w:eastAsia="Times New Roman" w:hAnsiTheme="majorHAnsi" w:cstheme="majorHAnsi"/>
                <w:i/>
                <w:color w:val="000000"/>
                <w:sz w:val="24"/>
                <w:szCs w:val="24"/>
              </w:rPr>
              <w:t>&lt;0.01</w:t>
            </w:r>
          </w:p>
        </w:tc>
      </w:tr>
      <w:tr w:rsidR="009B5EE5" w:rsidRPr="009F14B2" w14:paraId="2C3069C7" w14:textId="77777777" w:rsidTr="009B5EE5">
        <w:trPr>
          <w:trHeight w:val="300"/>
        </w:trPr>
        <w:tc>
          <w:tcPr>
            <w:tcW w:w="1030" w:type="dxa"/>
            <w:tcBorders>
              <w:top w:val="single" w:sz="8" w:space="0" w:color="auto"/>
              <w:left w:val="nil"/>
              <w:bottom w:val="single" w:sz="8" w:space="0" w:color="auto"/>
              <w:right w:val="nil"/>
            </w:tcBorders>
            <w:shd w:val="clear" w:color="auto" w:fill="auto"/>
            <w:noWrap/>
            <w:vAlign w:val="bottom"/>
            <w:hideMark/>
          </w:tcPr>
          <w:p w14:paraId="36DC0876" w14:textId="77777777" w:rsidR="009B5EE5" w:rsidRPr="009F14B2" w:rsidRDefault="009B5EE5" w:rsidP="009B5EE5">
            <w:pPr>
              <w:spacing w:line="360" w:lineRule="auto"/>
              <w:jc w:val="center"/>
              <w:rPr>
                <w:rFonts w:asciiTheme="majorHAnsi" w:eastAsia="Times New Roman" w:hAnsiTheme="majorHAnsi" w:cstheme="majorHAnsi"/>
                <w:color w:val="000000"/>
                <w:sz w:val="24"/>
                <w:szCs w:val="24"/>
              </w:rPr>
            </w:pPr>
            <w:r w:rsidRPr="009F14B2">
              <w:rPr>
                <w:rFonts w:asciiTheme="majorHAnsi" w:eastAsia="Times New Roman" w:hAnsiTheme="majorHAnsi" w:cstheme="majorHAnsi"/>
                <w:color w:val="000000"/>
                <w:sz w:val="24"/>
                <w:szCs w:val="24"/>
              </w:rPr>
              <w:t>EB04</w:t>
            </w:r>
          </w:p>
        </w:tc>
        <w:tc>
          <w:tcPr>
            <w:tcW w:w="1316" w:type="dxa"/>
            <w:tcBorders>
              <w:top w:val="single" w:sz="8" w:space="0" w:color="auto"/>
              <w:left w:val="nil"/>
              <w:bottom w:val="single" w:sz="8" w:space="0" w:color="auto"/>
              <w:right w:val="nil"/>
            </w:tcBorders>
            <w:shd w:val="clear" w:color="auto" w:fill="auto"/>
            <w:noWrap/>
            <w:vAlign w:val="bottom"/>
            <w:hideMark/>
          </w:tcPr>
          <w:p w14:paraId="323D61F2" w14:textId="77777777" w:rsidR="009B5EE5" w:rsidRPr="009F14B2" w:rsidRDefault="009B5EE5" w:rsidP="009B5EE5">
            <w:pPr>
              <w:spacing w:line="360" w:lineRule="auto"/>
              <w:jc w:val="center"/>
              <w:rPr>
                <w:rFonts w:asciiTheme="majorHAnsi" w:eastAsia="Times New Roman" w:hAnsiTheme="majorHAnsi" w:cstheme="majorHAnsi"/>
                <w:color w:val="000000"/>
                <w:sz w:val="24"/>
                <w:szCs w:val="24"/>
              </w:rPr>
            </w:pPr>
            <w:r w:rsidRPr="009F14B2">
              <w:rPr>
                <w:rFonts w:asciiTheme="majorHAnsi" w:eastAsia="Times New Roman" w:hAnsiTheme="majorHAnsi" w:cstheme="majorHAnsi"/>
                <w:color w:val="000000"/>
                <w:sz w:val="24"/>
                <w:szCs w:val="24"/>
              </w:rPr>
              <w:t>11.00</w:t>
            </w:r>
          </w:p>
        </w:tc>
        <w:tc>
          <w:tcPr>
            <w:tcW w:w="1435" w:type="dxa"/>
            <w:tcBorders>
              <w:top w:val="single" w:sz="8" w:space="0" w:color="auto"/>
              <w:left w:val="nil"/>
              <w:bottom w:val="single" w:sz="8" w:space="0" w:color="auto"/>
              <w:right w:val="nil"/>
            </w:tcBorders>
            <w:shd w:val="clear" w:color="auto" w:fill="auto"/>
            <w:noWrap/>
            <w:vAlign w:val="bottom"/>
            <w:hideMark/>
          </w:tcPr>
          <w:p w14:paraId="77E35AE6" w14:textId="77777777" w:rsidR="009B5EE5" w:rsidRPr="009F14B2" w:rsidRDefault="009B5EE5" w:rsidP="009B5EE5">
            <w:pPr>
              <w:spacing w:line="360" w:lineRule="auto"/>
              <w:jc w:val="center"/>
              <w:rPr>
                <w:rFonts w:asciiTheme="majorHAnsi" w:eastAsia="Times New Roman" w:hAnsiTheme="majorHAnsi" w:cstheme="majorHAnsi"/>
                <w:color w:val="000000"/>
                <w:sz w:val="24"/>
                <w:szCs w:val="24"/>
              </w:rPr>
            </w:pPr>
            <w:r w:rsidRPr="009F14B2">
              <w:rPr>
                <w:rFonts w:asciiTheme="majorHAnsi" w:eastAsia="Times New Roman" w:hAnsiTheme="majorHAnsi" w:cstheme="majorHAnsi"/>
                <w:color w:val="000000"/>
                <w:sz w:val="24"/>
                <w:szCs w:val="24"/>
              </w:rPr>
              <w:t>-0.21</w:t>
            </w:r>
          </w:p>
        </w:tc>
        <w:tc>
          <w:tcPr>
            <w:tcW w:w="510" w:type="dxa"/>
            <w:tcBorders>
              <w:top w:val="single" w:sz="8" w:space="0" w:color="auto"/>
              <w:left w:val="nil"/>
              <w:bottom w:val="single" w:sz="8" w:space="0" w:color="auto"/>
              <w:right w:val="nil"/>
            </w:tcBorders>
            <w:shd w:val="clear" w:color="auto" w:fill="auto"/>
            <w:noWrap/>
            <w:vAlign w:val="bottom"/>
            <w:hideMark/>
          </w:tcPr>
          <w:p w14:paraId="68232F86" w14:textId="77777777" w:rsidR="009B5EE5" w:rsidRPr="009F14B2" w:rsidRDefault="009B5EE5" w:rsidP="009B5EE5">
            <w:pPr>
              <w:spacing w:line="360" w:lineRule="auto"/>
              <w:jc w:val="center"/>
              <w:rPr>
                <w:rFonts w:asciiTheme="majorHAnsi" w:eastAsia="Times New Roman" w:hAnsiTheme="majorHAnsi" w:cstheme="majorHAnsi"/>
                <w:color w:val="000000"/>
                <w:sz w:val="24"/>
                <w:szCs w:val="24"/>
              </w:rPr>
            </w:pPr>
            <w:r w:rsidRPr="009F14B2">
              <w:rPr>
                <w:rFonts w:asciiTheme="majorHAnsi" w:eastAsia="Times New Roman" w:hAnsiTheme="majorHAnsi" w:cstheme="majorHAnsi"/>
                <w:color w:val="000000"/>
                <w:sz w:val="24"/>
                <w:szCs w:val="24"/>
              </w:rPr>
              <w:t>8</w:t>
            </w:r>
          </w:p>
        </w:tc>
        <w:tc>
          <w:tcPr>
            <w:tcW w:w="1068" w:type="dxa"/>
            <w:tcBorders>
              <w:top w:val="single" w:sz="8" w:space="0" w:color="auto"/>
              <w:left w:val="nil"/>
              <w:bottom w:val="single" w:sz="8" w:space="0" w:color="auto"/>
              <w:right w:val="nil"/>
            </w:tcBorders>
            <w:shd w:val="clear" w:color="auto" w:fill="auto"/>
            <w:noWrap/>
            <w:vAlign w:val="bottom"/>
            <w:hideMark/>
          </w:tcPr>
          <w:p w14:paraId="28E31F31" w14:textId="77777777" w:rsidR="009B5EE5" w:rsidRPr="009F14B2" w:rsidRDefault="009B5EE5" w:rsidP="009B5EE5">
            <w:pPr>
              <w:spacing w:line="360" w:lineRule="auto"/>
              <w:jc w:val="center"/>
              <w:rPr>
                <w:rFonts w:asciiTheme="majorHAnsi" w:eastAsia="Times New Roman" w:hAnsiTheme="majorHAnsi" w:cstheme="majorHAnsi"/>
                <w:color w:val="000000"/>
                <w:sz w:val="24"/>
                <w:szCs w:val="24"/>
              </w:rPr>
            </w:pPr>
            <w:r w:rsidRPr="009F14B2">
              <w:rPr>
                <w:rFonts w:asciiTheme="majorHAnsi" w:eastAsia="Times New Roman" w:hAnsiTheme="majorHAnsi" w:cstheme="majorHAnsi"/>
                <w:color w:val="000000"/>
                <w:sz w:val="24"/>
                <w:szCs w:val="24"/>
              </w:rPr>
              <w:t>0.55</w:t>
            </w:r>
          </w:p>
        </w:tc>
      </w:tr>
      <w:tr w:rsidR="009B5EE5" w:rsidRPr="009F14B2" w14:paraId="6DC6ECDE" w14:textId="77777777" w:rsidTr="009B5EE5">
        <w:trPr>
          <w:trHeight w:val="300"/>
        </w:trPr>
        <w:tc>
          <w:tcPr>
            <w:tcW w:w="1030" w:type="dxa"/>
            <w:tcBorders>
              <w:top w:val="single" w:sz="8" w:space="0" w:color="auto"/>
              <w:left w:val="nil"/>
              <w:bottom w:val="single" w:sz="8" w:space="0" w:color="auto"/>
              <w:right w:val="nil"/>
            </w:tcBorders>
            <w:shd w:val="clear" w:color="auto" w:fill="auto"/>
            <w:noWrap/>
            <w:vAlign w:val="bottom"/>
            <w:hideMark/>
          </w:tcPr>
          <w:p w14:paraId="5856BC00" w14:textId="77777777" w:rsidR="009B5EE5" w:rsidRPr="009F14B2" w:rsidRDefault="009B5EE5" w:rsidP="009B5EE5">
            <w:pPr>
              <w:spacing w:line="360" w:lineRule="auto"/>
              <w:jc w:val="center"/>
              <w:rPr>
                <w:rFonts w:asciiTheme="majorHAnsi" w:eastAsia="Times New Roman" w:hAnsiTheme="majorHAnsi" w:cstheme="majorHAnsi"/>
                <w:color w:val="000000"/>
                <w:sz w:val="24"/>
                <w:szCs w:val="24"/>
              </w:rPr>
            </w:pPr>
            <w:r w:rsidRPr="009F14B2">
              <w:rPr>
                <w:rFonts w:asciiTheme="majorHAnsi" w:eastAsia="Times New Roman" w:hAnsiTheme="majorHAnsi" w:cstheme="majorHAnsi"/>
                <w:color w:val="000000"/>
                <w:sz w:val="24"/>
                <w:szCs w:val="24"/>
              </w:rPr>
              <w:t>EB05</w:t>
            </w:r>
          </w:p>
        </w:tc>
        <w:tc>
          <w:tcPr>
            <w:tcW w:w="1316" w:type="dxa"/>
            <w:tcBorders>
              <w:top w:val="single" w:sz="8" w:space="0" w:color="auto"/>
              <w:left w:val="nil"/>
              <w:bottom w:val="single" w:sz="8" w:space="0" w:color="auto"/>
              <w:right w:val="nil"/>
            </w:tcBorders>
            <w:shd w:val="clear" w:color="auto" w:fill="auto"/>
            <w:noWrap/>
            <w:vAlign w:val="bottom"/>
            <w:hideMark/>
          </w:tcPr>
          <w:p w14:paraId="12773B7F" w14:textId="77777777" w:rsidR="009B5EE5" w:rsidRPr="009F14B2" w:rsidRDefault="009B5EE5" w:rsidP="009B5EE5">
            <w:pPr>
              <w:spacing w:line="360" w:lineRule="auto"/>
              <w:jc w:val="center"/>
              <w:rPr>
                <w:rFonts w:asciiTheme="majorHAnsi" w:eastAsia="Times New Roman" w:hAnsiTheme="majorHAnsi" w:cstheme="majorHAnsi"/>
                <w:color w:val="000000"/>
                <w:sz w:val="24"/>
                <w:szCs w:val="24"/>
              </w:rPr>
            </w:pPr>
            <w:r w:rsidRPr="009F14B2">
              <w:rPr>
                <w:rFonts w:asciiTheme="majorHAnsi" w:eastAsia="Times New Roman" w:hAnsiTheme="majorHAnsi" w:cstheme="majorHAnsi"/>
                <w:color w:val="000000"/>
                <w:sz w:val="24"/>
                <w:szCs w:val="24"/>
              </w:rPr>
              <w:t>-2.37</w:t>
            </w:r>
          </w:p>
        </w:tc>
        <w:tc>
          <w:tcPr>
            <w:tcW w:w="1435" w:type="dxa"/>
            <w:tcBorders>
              <w:top w:val="single" w:sz="8" w:space="0" w:color="auto"/>
              <w:left w:val="nil"/>
              <w:bottom w:val="single" w:sz="8" w:space="0" w:color="auto"/>
              <w:right w:val="nil"/>
            </w:tcBorders>
            <w:shd w:val="clear" w:color="auto" w:fill="auto"/>
            <w:noWrap/>
            <w:vAlign w:val="bottom"/>
            <w:hideMark/>
          </w:tcPr>
          <w:p w14:paraId="03323568" w14:textId="77777777" w:rsidR="009B5EE5" w:rsidRPr="009F14B2" w:rsidRDefault="009B5EE5" w:rsidP="009B5EE5">
            <w:pPr>
              <w:spacing w:line="360" w:lineRule="auto"/>
              <w:jc w:val="center"/>
              <w:rPr>
                <w:rFonts w:asciiTheme="majorHAnsi" w:eastAsia="Times New Roman" w:hAnsiTheme="majorHAnsi" w:cstheme="majorHAnsi"/>
                <w:color w:val="000000"/>
                <w:sz w:val="24"/>
                <w:szCs w:val="24"/>
              </w:rPr>
            </w:pPr>
            <w:r w:rsidRPr="009F14B2">
              <w:rPr>
                <w:rFonts w:asciiTheme="majorHAnsi" w:eastAsia="Times New Roman" w:hAnsiTheme="majorHAnsi" w:cstheme="majorHAnsi"/>
                <w:color w:val="000000"/>
                <w:sz w:val="24"/>
                <w:szCs w:val="24"/>
              </w:rPr>
              <w:t>-0.70</w:t>
            </w:r>
          </w:p>
        </w:tc>
        <w:tc>
          <w:tcPr>
            <w:tcW w:w="510" w:type="dxa"/>
            <w:tcBorders>
              <w:top w:val="single" w:sz="8" w:space="0" w:color="auto"/>
              <w:left w:val="nil"/>
              <w:bottom w:val="single" w:sz="8" w:space="0" w:color="auto"/>
              <w:right w:val="nil"/>
            </w:tcBorders>
            <w:shd w:val="clear" w:color="auto" w:fill="auto"/>
            <w:noWrap/>
            <w:vAlign w:val="bottom"/>
            <w:hideMark/>
          </w:tcPr>
          <w:p w14:paraId="38378816" w14:textId="77777777" w:rsidR="009B5EE5" w:rsidRPr="009F14B2" w:rsidRDefault="009B5EE5" w:rsidP="009B5EE5">
            <w:pPr>
              <w:spacing w:line="360" w:lineRule="auto"/>
              <w:jc w:val="center"/>
              <w:rPr>
                <w:rFonts w:asciiTheme="majorHAnsi" w:eastAsia="Times New Roman" w:hAnsiTheme="majorHAnsi" w:cstheme="majorHAnsi"/>
                <w:color w:val="000000"/>
                <w:sz w:val="24"/>
                <w:szCs w:val="24"/>
              </w:rPr>
            </w:pPr>
            <w:r w:rsidRPr="009F14B2">
              <w:rPr>
                <w:rFonts w:asciiTheme="majorHAnsi" w:eastAsia="Times New Roman" w:hAnsiTheme="majorHAnsi" w:cstheme="majorHAnsi"/>
                <w:color w:val="000000"/>
                <w:sz w:val="24"/>
                <w:szCs w:val="24"/>
              </w:rPr>
              <w:t>8</w:t>
            </w:r>
          </w:p>
        </w:tc>
        <w:tc>
          <w:tcPr>
            <w:tcW w:w="1068" w:type="dxa"/>
            <w:tcBorders>
              <w:top w:val="single" w:sz="8" w:space="0" w:color="auto"/>
              <w:left w:val="nil"/>
              <w:bottom w:val="single" w:sz="8" w:space="0" w:color="auto"/>
              <w:right w:val="nil"/>
            </w:tcBorders>
            <w:shd w:val="clear" w:color="auto" w:fill="auto"/>
            <w:noWrap/>
            <w:vAlign w:val="bottom"/>
            <w:hideMark/>
          </w:tcPr>
          <w:p w14:paraId="456C7B67" w14:textId="77777777" w:rsidR="009B5EE5" w:rsidRPr="009F14B2" w:rsidRDefault="009B5EE5" w:rsidP="009B5EE5">
            <w:pPr>
              <w:keepNext/>
              <w:spacing w:line="360" w:lineRule="auto"/>
              <w:jc w:val="center"/>
              <w:rPr>
                <w:rFonts w:asciiTheme="majorHAnsi" w:eastAsia="Times New Roman" w:hAnsiTheme="majorHAnsi" w:cstheme="majorHAnsi"/>
                <w:i/>
                <w:color w:val="000000"/>
                <w:sz w:val="24"/>
                <w:szCs w:val="24"/>
              </w:rPr>
            </w:pPr>
            <w:r w:rsidRPr="009F14B2">
              <w:rPr>
                <w:rFonts w:asciiTheme="majorHAnsi" w:eastAsia="Times New Roman" w:hAnsiTheme="majorHAnsi" w:cstheme="majorHAnsi"/>
                <w:i/>
                <w:color w:val="000000"/>
                <w:sz w:val="24"/>
                <w:szCs w:val="24"/>
              </w:rPr>
              <w:t>&lt;0.05</w:t>
            </w:r>
          </w:p>
        </w:tc>
      </w:tr>
    </w:tbl>
    <w:p w14:paraId="66988C7A" w14:textId="3FD98077" w:rsidR="009F14B2" w:rsidRPr="001A6AE0" w:rsidRDefault="009B5EE5" w:rsidP="001A6AE0">
      <w:pPr>
        <w:pStyle w:val="BodyA"/>
        <w:spacing w:line="360" w:lineRule="auto"/>
        <w:rPr>
          <w:rFonts w:asciiTheme="majorHAnsi" w:hAnsiTheme="majorHAnsi" w:cstheme="majorHAnsi"/>
          <w:sz w:val="24"/>
          <w:szCs w:val="24"/>
        </w:rPr>
      </w:pPr>
      <w:r w:rsidRPr="00B021E8">
        <w:rPr>
          <w:noProof/>
        </w:rPr>
        <mc:AlternateContent>
          <mc:Choice Requires="wpg">
            <w:drawing>
              <wp:anchor distT="0" distB="0" distL="114300" distR="114300" simplePos="0" relativeHeight="251787264" behindDoc="0" locked="0" layoutInCell="1" allowOverlap="1" wp14:anchorId="54EDFF79" wp14:editId="67DF4F59">
                <wp:simplePos x="0" y="0"/>
                <wp:positionH relativeFrom="column">
                  <wp:posOffset>741680</wp:posOffset>
                </wp:positionH>
                <wp:positionV relativeFrom="paragraph">
                  <wp:posOffset>460375</wp:posOffset>
                </wp:positionV>
                <wp:extent cx="4450715" cy="2915285"/>
                <wp:effectExtent l="0" t="0" r="6985" b="0"/>
                <wp:wrapTopAndBottom/>
                <wp:docPr id="1073741844" name="Group 1073741844"/>
                <wp:cNvGraphicFramePr/>
                <a:graphic xmlns:a="http://schemas.openxmlformats.org/drawingml/2006/main">
                  <a:graphicData uri="http://schemas.microsoft.com/office/word/2010/wordprocessingGroup">
                    <wpg:wgp>
                      <wpg:cNvGrpSpPr/>
                      <wpg:grpSpPr>
                        <a:xfrm>
                          <a:off x="0" y="0"/>
                          <a:ext cx="4450715" cy="2915285"/>
                          <a:chOff x="-288202" y="106636"/>
                          <a:chExt cx="7809816" cy="7244813"/>
                        </a:xfrm>
                      </wpg:grpSpPr>
                      <pic:pic xmlns:pic="http://schemas.openxmlformats.org/drawingml/2006/picture">
                        <pic:nvPicPr>
                          <pic:cNvPr id="1073741845" name="Picture 1073741845"/>
                          <pic:cNvPicPr>
                            <a:picLocks noChangeAspect="1"/>
                          </pic:cNvPicPr>
                        </pic:nvPicPr>
                        <pic:blipFill>
                          <a:blip r:embed="rId68">
                            <a:extLst>
                              <a:ext uri="{28A0092B-C50C-407E-A947-70E740481C1C}">
                                <a14:useLocalDpi xmlns:a14="http://schemas.microsoft.com/office/drawing/2010/main" val="0"/>
                              </a:ext>
                            </a:extLst>
                          </a:blip>
                          <a:stretch>
                            <a:fillRect/>
                          </a:stretch>
                        </pic:blipFill>
                        <pic:spPr>
                          <a:xfrm>
                            <a:off x="757464" y="106636"/>
                            <a:ext cx="5714999" cy="4762499"/>
                          </a:xfrm>
                          <a:prstGeom prst="rect">
                            <a:avLst/>
                          </a:prstGeom>
                        </pic:spPr>
                      </pic:pic>
                      <wps:wsp>
                        <wps:cNvPr id="1073741846" name="Text Box 1073741846"/>
                        <wps:cNvSpPr txBox="1"/>
                        <wps:spPr>
                          <a:xfrm>
                            <a:off x="-288202" y="4869148"/>
                            <a:ext cx="7809816" cy="2482301"/>
                          </a:xfrm>
                          <a:prstGeom prst="rect">
                            <a:avLst/>
                          </a:prstGeom>
                          <a:solidFill>
                            <a:prstClr val="white"/>
                          </a:solidFill>
                          <a:ln>
                            <a:noFill/>
                          </a:ln>
                          <a:effectLst/>
                        </wps:spPr>
                        <wps:txbx>
                          <w:txbxContent>
                            <w:p w14:paraId="5FA7779A" w14:textId="77777777" w:rsidR="003341C4" w:rsidRPr="004A1A32" w:rsidRDefault="003341C4" w:rsidP="00032F17">
                              <w:pPr>
                                <w:pStyle w:val="Caption"/>
                                <w:rPr>
                                  <w:rFonts w:asciiTheme="majorHAnsi" w:hAnsiTheme="majorHAnsi" w:cstheme="majorHAnsi"/>
                                  <w:noProof/>
                                  <w:sz w:val="24"/>
                                  <w:szCs w:val="24"/>
                                </w:rPr>
                              </w:pPr>
                              <w:bookmarkStart w:id="123" w:name="_Ref422406337"/>
                              <w:bookmarkStart w:id="124" w:name="_Toc423355370"/>
                              <w:r>
                                <w:t xml:space="preserve">Graph </w:t>
                              </w:r>
                              <w:r>
                                <w:fldChar w:fldCharType="begin"/>
                              </w:r>
                              <w:r>
                                <w:instrText xml:space="preserve"> SEQ Graph \* ARABIC </w:instrText>
                              </w:r>
                              <w:r>
                                <w:fldChar w:fldCharType="separate"/>
                              </w:r>
                              <w:r>
                                <w:rPr>
                                  <w:noProof/>
                                </w:rPr>
                                <w:t>3</w:t>
                              </w:r>
                              <w:r>
                                <w:rPr>
                                  <w:noProof/>
                                </w:rPr>
                                <w:fldChar w:fldCharType="end"/>
                              </w:r>
                              <w:bookmarkEnd w:id="123"/>
                              <w:r>
                                <w:t xml:space="preserve">: </w:t>
                              </w:r>
                              <w:r w:rsidRPr="00485BCE">
                                <w:rPr>
                                  <w:rFonts w:asciiTheme="majorHAnsi" w:hAnsiTheme="majorHAnsi" w:cstheme="majorHAnsi"/>
                                  <w:szCs w:val="24"/>
                                </w:rPr>
                                <w:t>Regional growing season mean total submerged aquatic vegetation abundance Braun-Blanquet score from 2006 to 2013. Points indicate mean ± standard error of the five station monitoring network within Estero Bay. The blue-dashed line indicates the locally weighted scatterplot smoothing (LOWESS) line representing the general trend in the data.</w:t>
                              </w:r>
                              <w:bookmarkEnd w:id="12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4EDFF79" id="Group 1073741844" o:spid="_x0000_s1067" style="position:absolute;margin-left:58.4pt;margin-top:36.25pt;width:350.45pt;height:229.55pt;z-index:251787264;mso-width-relative:margin;mso-height-relative:margin" coordorigin="-2882,1066" coordsize="78098,72448" o:gfxdata="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">
                <v:shape id="Picture 1073741845" o:spid="_x0000_s1068" type="#_x0000_t75" style="position:absolute;left:7574;top:1066;width:57150;height:476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aiucDHAAAA4wAAAA8AAABkcnMvZG93bnJldi54bWxET0tLAzEQvgv+hzCCF7HJ6rZd1qZFBMGL&#10;h7YePA6babK4mSyb7MN/bwTB43zv2R0W34mJhtgG1lCsFAjiJpiWrYaP8+t9BSImZINdYNLwTREO&#10;++urHdYmzHyk6ZSsyCEca9TgUuprKWPjyGNchZ44c5cweEz5HKw0A8453HfyQamN9NhybnDY04uj&#10;5us0eg2kLseucoXafJZ24rvRvo/nWevbm+X5CUSiJf2L/9xvJs9X28dtWVTlGn5/ygDI/Q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NaiucDHAAAA4wAAAA8AAAAAAAAAAAAA&#10;AAAAnwIAAGRycy9kb3ducmV2LnhtbFBLBQYAAAAABAAEAPcAAACTAwAAAAA=&#10;">
                  <v:imagedata r:id="rId69" o:title=""/>
                  <v:path arrowok="t"/>
                </v:shape>
                <v:shape id="Text Box 1073741846" o:spid="_x0000_s1069" type="#_x0000_t202" style="position:absolute;left:-2882;top:48691;width:78098;height:248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1bvcgA&#10;AADjAAAADwAAAGRycy9kb3ducmV2LnhtbERPzWrCQBC+C32HZQq9SN1oJUp0lVZb8KAHrXgesmMS&#10;mp0Nu6uJb98VBI/z/c982ZlaXMn5yrKC4SABQZxbXXGh4Pj78z4F4QOyxtoyKbiRh+XipTfHTNuW&#10;93Q9hELEEPYZKihDaDIpfV6SQT+wDXHkztYZDPF0hdQO2xhuajlKklQarDg2lNjQqqT873AxCtK1&#10;u7R7XvXXx+8t7ppidPq6nZR6e+0+ZyACdeEpfrg3Os5PJh+T8XA6TuH+UwRALv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ojVu9yAAAAOMAAAAPAAAAAAAAAAAAAAAAAJgCAABk&#10;cnMvZG93bnJldi54bWxQSwUGAAAAAAQABAD1AAAAjQMAAAAA&#10;" stroked="f">
                  <v:textbox inset="0,0,0,0">
                    <w:txbxContent>
                      <w:p w14:paraId="5FA7779A" w14:textId="77777777" w:rsidR="003341C4" w:rsidRPr="004A1A32" w:rsidRDefault="003341C4" w:rsidP="00032F17">
                        <w:pPr>
                          <w:pStyle w:val="Caption"/>
                          <w:rPr>
                            <w:rFonts w:asciiTheme="majorHAnsi" w:hAnsiTheme="majorHAnsi" w:cstheme="majorHAnsi"/>
                            <w:noProof/>
                            <w:sz w:val="24"/>
                            <w:szCs w:val="24"/>
                          </w:rPr>
                        </w:pPr>
                        <w:bookmarkStart w:id="125" w:name="_Ref422406337"/>
                        <w:bookmarkStart w:id="126" w:name="_Toc423355370"/>
                        <w:r>
                          <w:t xml:space="preserve">Graph </w:t>
                        </w:r>
                        <w:r>
                          <w:fldChar w:fldCharType="begin"/>
                        </w:r>
                        <w:r>
                          <w:instrText xml:space="preserve"> SEQ Graph \* ARABIC </w:instrText>
                        </w:r>
                        <w:r>
                          <w:fldChar w:fldCharType="separate"/>
                        </w:r>
                        <w:r>
                          <w:rPr>
                            <w:noProof/>
                          </w:rPr>
                          <w:t>3</w:t>
                        </w:r>
                        <w:r>
                          <w:rPr>
                            <w:noProof/>
                          </w:rPr>
                          <w:fldChar w:fldCharType="end"/>
                        </w:r>
                        <w:bookmarkEnd w:id="125"/>
                        <w:r>
                          <w:t xml:space="preserve">: </w:t>
                        </w:r>
                        <w:r w:rsidRPr="00485BCE">
                          <w:rPr>
                            <w:rFonts w:asciiTheme="majorHAnsi" w:hAnsiTheme="majorHAnsi" w:cstheme="majorHAnsi"/>
                            <w:szCs w:val="24"/>
                          </w:rPr>
                          <w:t>Regional growing season mean total submerged aquatic vegetation abundance Braun-Blanquet score from 2006 to 2013. Points indicate mean ± standard error of the five station monitoring network within Estero Bay. The blue-dashed line indicates the locally weighted scatterplot smoothing (LOWESS) line representing the general trend in the data.</w:t>
                        </w:r>
                        <w:bookmarkEnd w:id="126"/>
                      </w:p>
                    </w:txbxContent>
                  </v:textbox>
                </v:shape>
                <w10:wrap type="topAndBottom"/>
              </v:group>
            </w:pict>
          </mc:Fallback>
        </mc:AlternateContent>
      </w:r>
      <w:r w:rsidR="009F7C65" w:rsidRPr="00485BCE">
        <w:rPr>
          <w:rFonts w:asciiTheme="majorHAnsi" w:hAnsiTheme="majorHAnsi" w:cstheme="majorHAnsi"/>
          <w:sz w:val="24"/>
          <w:szCs w:val="24"/>
        </w:rPr>
        <w:t xml:space="preserve">watershed influences, boat traffic, circulation, hydrodynamics, herbivory and/or water quality conditions. </w:t>
      </w:r>
    </w:p>
    <w:p w14:paraId="104980DD" w14:textId="64247B3C" w:rsidR="00B021E8" w:rsidRPr="001A6AE0" w:rsidRDefault="00B021E8" w:rsidP="001A6AE0">
      <w:pPr>
        <w:pStyle w:val="BodyA"/>
        <w:spacing w:line="360" w:lineRule="auto"/>
        <w:rPr>
          <w:rFonts w:asciiTheme="majorHAnsi" w:hAnsiTheme="majorHAnsi" w:cstheme="majorHAnsi"/>
          <w:sz w:val="24"/>
          <w:szCs w:val="24"/>
        </w:rPr>
        <w:sectPr w:rsidR="00B021E8" w:rsidRPr="001A6AE0" w:rsidSect="00184AC2">
          <w:type w:val="continuous"/>
          <w:pgSz w:w="12240" w:h="15840"/>
          <w:pgMar w:top="1440" w:right="1440" w:bottom="1440" w:left="1440" w:header="288" w:footer="720" w:gutter="0"/>
          <w:cols w:space="720"/>
          <w:docGrid w:linePitch="326"/>
        </w:sectPr>
      </w:pPr>
    </w:p>
    <w:p w14:paraId="72FDAECD" w14:textId="77777777" w:rsidR="00032F17" w:rsidRDefault="00032F17" w:rsidP="009B5EE5">
      <w:pPr>
        <w:pStyle w:val="Caption"/>
        <w:framePr w:w="7058" w:h="1044" w:hRule="exact" w:hSpace="180" w:wrap="around" w:vAnchor="text" w:hAnchor="page" w:x="2702" w:y="8486"/>
      </w:pPr>
      <w:bookmarkStart w:id="127" w:name="_Toc423355338"/>
      <w:bookmarkStart w:id="128" w:name="_Ref423355871"/>
      <w:r>
        <w:t xml:space="preserve">Table </w:t>
      </w:r>
      <w:r w:rsidR="003341C4">
        <w:fldChar w:fldCharType="begin"/>
      </w:r>
      <w:r w:rsidR="003341C4">
        <w:instrText xml:space="preserve"> SEQ Table \* ARABIC </w:instrText>
      </w:r>
      <w:r w:rsidR="003341C4">
        <w:fldChar w:fldCharType="separate"/>
      </w:r>
      <w:r>
        <w:rPr>
          <w:noProof/>
        </w:rPr>
        <w:t>5</w:t>
      </w:r>
      <w:r w:rsidR="003341C4">
        <w:rPr>
          <w:noProof/>
        </w:rPr>
        <w:fldChar w:fldCharType="end"/>
      </w:r>
      <w:bookmarkEnd w:id="128"/>
      <w:r>
        <w:t xml:space="preserve">: </w:t>
      </w:r>
      <w:r w:rsidRPr="00313411">
        <w:t>Kendall’s (</w:t>
      </w:r>
      <w:r w:rsidRPr="00485BCE">
        <w:rPr>
          <w:rFonts w:asciiTheme="majorHAnsi" w:eastAsia="Times New Roman" w:hAnsiTheme="majorHAnsi" w:cstheme="majorHAnsi"/>
          <w:b/>
          <w:color w:val="000000"/>
          <w:sz w:val="24"/>
          <w:szCs w:val="24"/>
        </w:rPr>
        <w:sym w:font="Symbol" w:char="F074"/>
      </w:r>
      <w:r w:rsidRPr="00313411">
        <w:t>) growing season mean total submerged aquatic vegetation abundance Braun-Blanquet score trend analysis for each station using data between 2006 and 2013. Statistically sign</w:t>
      </w:r>
      <w:r>
        <w:t xml:space="preserve">ificant </w:t>
      </w:r>
      <w:r>
        <w:t>-values are italicized:</w:t>
      </w:r>
      <w:bookmarkEnd w:id="127"/>
      <w:r>
        <w:t xml:space="preserve"> </w:t>
      </w:r>
    </w:p>
    <w:p w14:paraId="5DAD3B42" w14:textId="7670B165" w:rsidR="00313411" w:rsidRDefault="00B021E8" w:rsidP="00E76B33">
      <w:pPr>
        <w:sectPr w:rsidR="00313411" w:rsidSect="00184AC2">
          <w:type w:val="continuous"/>
          <w:pgSz w:w="12240" w:h="15840"/>
          <w:pgMar w:top="1440" w:right="1440" w:bottom="1440" w:left="1440" w:header="288" w:footer="720" w:gutter="0"/>
          <w:cols w:space="720"/>
          <w:docGrid w:linePitch="326"/>
        </w:sectPr>
      </w:pPr>
      <w:r>
        <w:br w:type="page"/>
      </w:r>
    </w:p>
    <w:p w14:paraId="57A1907B" w14:textId="6E231271" w:rsidR="00313411" w:rsidRDefault="00032F17" w:rsidP="00313411">
      <w:pPr>
        <w:sectPr w:rsidR="00313411" w:rsidSect="00184AC2">
          <w:pgSz w:w="12240" w:h="15840"/>
          <w:pgMar w:top="1440" w:right="1440" w:bottom="1440" w:left="1440" w:header="288" w:footer="720" w:gutter="0"/>
          <w:cols w:space="720"/>
          <w:docGrid w:linePitch="326"/>
        </w:sectPr>
      </w:pPr>
      <w:r>
        <w:rPr>
          <w:noProof/>
        </w:rPr>
        <w:lastRenderedPageBreak/>
        <mc:AlternateContent>
          <mc:Choice Requires="wpg">
            <w:drawing>
              <wp:anchor distT="0" distB="0" distL="114300" distR="114300" simplePos="0" relativeHeight="251737088" behindDoc="0" locked="0" layoutInCell="1" allowOverlap="1" wp14:anchorId="3E77A8A1" wp14:editId="2462AF5D">
                <wp:simplePos x="0" y="0"/>
                <wp:positionH relativeFrom="column">
                  <wp:posOffset>1218453</wp:posOffset>
                </wp:positionH>
                <wp:positionV relativeFrom="paragraph">
                  <wp:posOffset>1019735</wp:posOffset>
                </wp:positionV>
                <wp:extent cx="4153535" cy="6609080"/>
                <wp:effectExtent l="0" t="0" r="0" b="1270"/>
                <wp:wrapTopAndBottom/>
                <wp:docPr id="1073741848" name="Group 1073741848"/>
                <wp:cNvGraphicFramePr/>
                <a:graphic xmlns:a="http://schemas.openxmlformats.org/drawingml/2006/main">
                  <a:graphicData uri="http://schemas.microsoft.com/office/word/2010/wordprocessingGroup">
                    <wpg:wgp>
                      <wpg:cNvGrpSpPr/>
                      <wpg:grpSpPr>
                        <a:xfrm>
                          <a:off x="0" y="0"/>
                          <a:ext cx="4153535" cy="6609080"/>
                          <a:chOff x="-457703" y="0"/>
                          <a:chExt cx="5978069" cy="7598151"/>
                        </a:xfrm>
                      </wpg:grpSpPr>
                      <pic:pic xmlns:pic="http://schemas.openxmlformats.org/drawingml/2006/picture">
                        <pic:nvPicPr>
                          <pic:cNvPr id="1073741849" name="Picture 1073741849"/>
                          <pic:cNvPicPr>
                            <a:picLocks noChangeAspect="1"/>
                          </pic:cNvPicPr>
                        </pic:nvPicPr>
                        <pic:blipFill>
                          <a:blip r:embed="rId70">
                            <a:extLst>
                              <a:ext uri="{28A0092B-C50C-407E-A947-70E740481C1C}">
                                <a14:useLocalDpi xmlns:a14="http://schemas.microsoft.com/office/drawing/2010/main" val="0"/>
                              </a:ext>
                            </a:extLst>
                          </a:blip>
                          <a:stretch>
                            <a:fillRect/>
                          </a:stretch>
                        </pic:blipFill>
                        <pic:spPr>
                          <a:xfrm>
                            <a:off x="133349" y="0"/>
                            <a:ext cx="3912235" cy="7086600"/>
                          </a:xfrm>
                          <a:prstGeom prst="rect">
                            <a:avLst/>
                          </a:prstGeom>
                        </pic:spPr>
                      </pic:pic>
                      <wps:wsp>
                        <wps:cNvPr id="1073741850" name="Text Box 1073741850"/>
                        <wps:cNvSpPr txBox="1"/>
                        <wps:spPr>
                          <a:xfrm>
                            <a:off x="-457703" y="6438821"/>
                            <a:ext cx="5978069" cy="1159330"/>
                          </a:xfrm>
                          <a:prstGeom prst="rect">
                            <a:avLst/>
                          </a:prstGeom>
                          <a:solidFill>
                            <a:prstClr val="white"/>
                          </a:solidFill>
                          <a:ln>
                            <a:noFill/>
                          </a:ln>
                          <a:effectLst/>
                        </wps:spPr>
                        <wps:txbx>
                          <w:txbxContent>
                            <w:p w14:paraId="6174B643" w14:textId="77777777" w:rsidR="003341C4" w:rsidRPr="004E3C54" w:rsidRDefault="003341C4" w:rsidP="00B021E8">
                              <w:pPr>
                                <w:pStyle w:val="Caption"/>
                                <w:rPr>
                                  <w:rFonts w:asciiTheme="majorHAnsi" w:hAnsiTheme="majorHAnsi" w:cstheme="majorHAnsi"/>
                                  <w:noProof/>
                                  <w:sz w:val="24"/>
                                  <w:szCs w:val="24"/>
                                </w:rPr>
                              </w:pPr>
                              <w:bookmarkStart w:id="129" w:name="_Ref422406308"/>
                              <w:bookmarkStart w:id="130" w:name="_Toc423355371"/>
                              <w:r>
                                <w:t xml:space="preserve">Graph </w:t>
                              </w:r>
                              <w:r>
                                <w:fldChar w:fldCharType="begin"/>
                              </w:r>
                              <w:r>
                                <w:instrText xml:space="preserve"> SEQ Graph \* ARABIC </w:instrText>
                              </w:r>
                              <w:r>
                                <w:fldChar w:fldCharType="separate"/>
                              </w:r>
                              <w:r>
                                <w:rPr>
                                  <w:noProof/>
                                </w:rPr>
                                <w:t>4</w:t>
                              </w:r>
                              <w:r>
                                <w:rPr>
                                  <w:noProof/>
                                </w:rPr>
                                <w:fldChar w:fldCharType="end"/>
                              </w:r>
                              <w:bookmarkEnd w:id="129"/>
                              <w:r>
                                <w:t xml:space="preserve">: </w:t>
                              </w:r>
                              <w:r w:rsidRPr="00485BCE">
                                <w:rPr>
                                  <w:rFonts w:asciiTheme="majorHAnsi" w:hAnsiTheme="majorHAnsi" w:cstheme="majorHAnsi"/>
                                  <w:szCs w:val="24"/>
                                </w:rPr>
                                <w:t>Stations specific growing season mean total submerged aquatic vegetation abundance Braun-Blanquet score from 2006 to 2013. The red line indicates the locally weighted scatterplot smoothing (LOWESS) line representing the general trend in the data. * indicate statistically significant trends based on Kendall tau correlation analysis</w:t>
                              </w:r>
                              <w:bookmarkEnd w:id="13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E77A8A1" id="Group 1073741848" o:spid="_x0000_s1070" style="position:absolute;margin-left:95.95pt;margin-top:80.3pt;width:327.05pt;height:520.4pt;z-index:251737088;mso-width-relative:margin;mso-height-relative:margin" coordorigin="-4577" coordsize="59780,75981" o:gfxdata="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">
                <v:shape id="Picture 1073741849" o:spid="_x0000_s1071" type="#_x0000_t75" style="position:absolute;left:1333;width:39122;height:708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VYJW3JAAAA4wAAAA8AAABkcnMvZG93bnJldi54bWxET0trwkAQvhf6H5Yp9FY3samP6CpakHpQ&#10;QdvS65Adk2h2NmRXTf+9Kwge53vPeNqaSpypcaVlBXEnAkGcWV1yruDne/E2AOE8ssbKMin4JwfT&#10;yfPTGFNtL7yl887nIoSwS1FB4X2dSumyggy6jq2JA7e3jUEfziaXusFLCDeV7EZRTxosOTQUWNNn&#10;QdlxdzIKNsN5Lzn8UlKv1ouPr3i7+VuuT0q9vrSzEQhPrX+I7+6lDvOj/ns/iQfJEG4/BQDk5Ao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ZVglbckAAADjAAAADwAAAAAAAAAA&#10;AAAAAACfAgAAZHJzL2Rvd25yZXYueG1sUEsFBgAAAAAEAAQA9wAAAJUDAAAAAA==&#10;">
                  <v:imagedata r:id="rId71" o:title=""/>
                  <v:path arrowok="t"/>
                </v:shape>
                <v:shape id="Text Box 1073741850" o:spid="_x0000_s1072" type="#_x0000_t202" style="position:absolute;left:-4577;top:64388;width:59780;height:115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Hwj8wA&#10;AADjAAAADwAAAGRycy9kb3ducmV2LnhtbESPT2/CMAzF75P2HSJP2mUaKYx/6ghogyFxYAcY4mw1&#10;Xlutcaok0PLt58OkHW0/v/d+i1XvGnWlEGvPBoaDDBRx4W3NpYHT1/Z5DiomZIuNZzJwowir5f3d&#10;AnPrOz7Q9ZhKJSYcczRQpdTmWseiIodx4FtiuX374DDJGEptA3Zi7ho9yrKpdlizJFTY0rqi4ud4&#10;cQamm3DpDrx+2pw+9vjZlqPz++1szOND//YKKlGf/sV/3zsr9bPZy2w8nE+EQphkAXr5C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TfHwj8wAAADjAAAADwAAAAAAAAAAAAAAAACY&#10;AgAAZHJzL2Rvd25yZXYueG1sUEsFBgAAAAAEAAQA9QAAAJEDAAAAAA==&#10;" stroked="f">
                  <v:textbox inset="0,0,0,0">
                    <w:txbxContent>
                      <w:p w14:paraId="6174B643" w14:textId="77777777" w:rsidR="003341C4" w:rsidRPr="004E3C54" w:rsidRDefault="003341C4" w:rsidP="00B021E8">
                        <w:pPr>
                          <w:pStyle w:val="Caption"/>
                          <w:rPr>
                            <w:rFonts w:asciiTheme="majorHAnsi" w:hAnsiTheme="majorHAnsi" w:cstheme="majorHAnsi"/>
                            <w:noProof/>
                            <w:sz w:val="24"/>
                            <w:szCs w:val="24"/>
                          </w:rPr>
                        </w:pPr>
                        <w:bookmarkStart w:id="131" w:name="_Ref422406308"/>
                        <w:bookmarkStart w:id="132" w:name="_Toc423355371"/>
                        <w:r>
                          <w:t xml:space="preserve">Graph </w:t>
                        </w:r>
                        <w:r>
                          <w:fldChar w:fldCharType="begin"/>
                        </w:r>
                        <w:r>
                          <w:instrText xml:space="preserve"> SEQ Graph \* ARABIC </w:instrText>
                        </w:r>
                        <w:r>
                          <w:fldChar w:fldCharType="separate"/>
                        </w:r>
                        <w:r>
                          <w:rPr>
                            <w:noProof/>
                          </w:rPr>
                          <w:t>4</w:t>
                        </w:r>
                        <w:r>
                          <w:rPr>
                            <w:noProof/>
                          </w:rPr>
                          <w:fldChar w:fldCharType="end"/>
                        </w:r>
                        <w:bookmarkEnd w:id="131"/>
                        <w:r>
                          <w:t xml:space="preserve">: </w:t>
                        </w:r>
                        <w:r w:rsidRPr="00485BCE">
                          <w:rPr>
                            <w:rFonts w:asciiTheme="majorHAnsi" w:hAnsiTheme="majorHAnsi" w:cstheme="majorHAnsi"/>
                            <w:szCs w:val="24"/>
                          </w:rPr>
                          <w:t>Stations specific growing season mean total submerged aquatic vegetation abundance Braun-Blanquet score from 2006 to 2013. The red line indicates the locally weighted scatterplot smoothing (LOWESS) line representing the general trend in the data. * indicate statistically significant trends based on Kendall tau correlation analysis</w:t>
                        </w:r>
                        <w:bookmarkEnd w:id="132"/>
                      </w:p>
                    </w:txbxContent>
                  </v:textbox>
                </v:shape>
                <w10:wrap type="topAndBottom"/>
              </v:group>
            </w:pict>
          </mc:Fallback>
        </mc:AlternateContent>
      </w:r>
    </w:p>
    <w:p w14:paraId="4018AE1B" w14:textId="544859DD" w:rsidR="00313411" w:rsidRDefault="00032F17" w:rsidP="00313411">
      <w:pPr>
        <w:sectPr w:rsidR="00313411" w:rsidSect="00184AC2">
          <w:pgSz w:w="12240" w:h="15840"/>
          <w:pgMar w:top="1440" w:right="1440" w:bottom="1440" w:left="1440" w:header="288" w:footer="720" w:gutter="0"/>
          <w:cols w:space="720"/>
          <w:docGrid w:linePitch="326"/>
        </w:sectPr>
      </w:pPr>
      <w:r>
        <w:rPr>
          <w:noProof/>
        </w:rPr>
        <w:lastRenderedPageBreak/>
        <mc:AlternateContent>
          <mc:Choice Requires="wpg">
            <w:drawing>
              <wp:anchor distT="0" distB="0" distL="114300" distR="114300" simplePos="0" relativeHeight="251742208" behindDoc="0" locked="0" layoutInCell="1" allowOverlap="1" wp14:anchorId="24270D19" wp14:editId="5EC3CC69">
                <wp:simplePos x="0" y="0"/>
                <wp:positionH relativeFrom="column">
                  <wp:posOffset>603885</wp:posOffset>
                </wp:positionH>
                <wp:positionV relativeFrom="paragraph">
                  <wp:posOffset>655376</wp:posOffset>
                </wp:positionV>
                <wp:extent cx="4780280" cy="6454775"/>
                <wp:effectExtent l="0" t="0" r="1270" b="3175"/>
                <wp:wrapTopAndBottom/>
                <wp:docPr id="1073741853" name="Group 1073741853"/>
                <wp:cNvGraphicFramePr/>
                <a:graphic xmlns:a="http://schemas.openxmlformats.org/drawingml/2006/main">
                  <a:graphicData uri="http://schemas.microsoft.com/office/word/2010/wordprocessingGroup">
                    <wpg:wgp>
                      <wpg:cNvGrpSpPr/>
                      <wpg:grpSpPr>
                        <a:xfrm>
                          <a:off x="0" y="0"/>
                          <a:ext cx="4780280" cy="6454775"/>
                          <a:chOff x="0" y="0"/>
                          <a:chExt cx="4780605" cy="6455391"/>
                        </a:xfrm>
                      </wpg:grpSpPr>
                      <pic:pic xmlns:pic="http://schemas.openxmlformats.org/drawingml/2006/picture">
                        <pic:nvPicPr>
                          <pic:cNvPr id="1073741851" name="Picture 1073741851"/>
                          <pic:cNvPicPr>
                            <a:picLocks noChangeAspect="1"/>
                          </pic:cNvPicPr>
                        </pic:nvPicPr>
                        <pic:blipFill rotWithShape="1">
                          <a:blip r:embed="rId72" cstate="print">
                            <a:extLst>
                              <a:ext uri="{28A0092B-C50C-407E-A947-70E740481C1C}">
                                <a14:useLocalDpi xmlns:a14="http://schemas.microsoft.com/office/drawing/2010/main" val="0"/>
                              </a:ext>
                            </a:extLst>
                          </a:blip>
                          <a:srcRect l="-191" t="-232" r="-191" b="-232"/>
                          <a:stretch/>
                        </pic:blipFill>
                        <pic:spPr>
                          <a:xfrm>
                            <a:off x="0" y="0"/>
                            <a:ext cx="4681220" cy="6062980"/>
                          </a:xfrm>
                          <a:prstGeom prst="rect">
                            <a:avLst/>
                          </a:prstGeom>
                        </pic:spPr>
                      </pic:pic>
                      <wps:wsp>
                        <wps:cNvPr id="1073741852" name="Text Box 1073741852"/>
                        <wps:cNvSpPr txBox="1"/>
                        <wps:spPr>
                          <a:xfrm>
                            <a:off x="99385" y="5983008"/>
                            <a:ext cx="4681220" cy="472383"/>
                          </a:xfrm>
                          <a:prstGeom prst="rect">
                            <a:avLst/>
                          </a:prstGeom>
                          <a:solidFill>
                            <a:prstClr val="white"/>
                          </a:solidFill>
                          <a:ln>
                            <a:noFill/>
                          </a:ln>
                          <a:effectLst/>
                        </wps:spPr>
                        <wps:txbx>
                          <w:txbxContent>
                            <w:p w14:paraId="740009DA" w14:textId="388D4329" w:rsidR="003341C4" w:rsidRPr="0011741F" w:rsidRDefault="003341C4" w:rsidP="00B021E8">
                              <w:pPr>
                                <w:pStyle w:val="Caption"/>
                                <w:rPr>
                                  <w:rFonts w:asciiTheme="majorHAnsi" w:eastAsia="Calibri" w:hAnsiTheme="majorHAnsi" w:cstheme="majorHAnsi"/>
                                  <w:noProof/>
                                  <w:color w:val="000000"/>
                                  <w:szCs w:val="24"/>
                                  <w:u w:color="000000"/>
                                </w:rPr>
                              </w:pPr>
                              <w:bookmarkStart w:id="133" w:name="_Ref422406327"/>
                              <w:bookmarkStart w:id="134" w:name="_Toc423355293"/>
                              <w:r>
                                <w:t xml:space="preserve">Map </w:t>
                              </w:r>
                              <w:r>
                                <w:fldChar w:fldCharType="begin"/>
                              </w:r>
                              <w:r>
                                <w:instrText xml:space="preserve"> SEQ Map \* ARABIC </w:instrText>
                              </w:r>
                              <w:r>
                                <w:fldChar w:fldCharType="separate"/>
                              </w:r>
                              <w:r>
                                <w:rPr>
                                  <w:noProof/>
                                </w:rPr>
                                <w:t>7</w:t>
                              </w:r>
                              <w:r>
                                <w:rPr>
                                  <w:noProof/>
                                </w:rPr>
                                <w:fldChar w:fldCharType="end"/>
                              </w:r>
                              <w:bookmarkEnd w:id="133"/>
                              <w:r>
                                <w:t xml:space="preserve">: </w:t>
                              </w:r>
                              <w:r w:rsidRPr="00485BCE">
                                <w:rPr>
                                  <w:rFonts w:asciiTheme="majorHAnsi" w:hAnsiTheme="majorHAnsi" w:cstheme="majorHAnsi"/>
                                  <w:szCs w:val="24"/>
                                </w:rPr>
                                <w:t>Stations specific growing season mean total submerged aquatic vegetation abundance Braun-Blanquet score Kendall trend analysis results using data from 2006 to 2013.</w:t>
                              </w:r>
                              <w:bookmarkEnd w:id="13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24270D19" id="Group 1073741853" o:spid="_x0000_s1073" style="position:absolute;margin-left:47.55pt;margin-top:51.6pt;width:376.4pt;height:508.25pt;z-index:251742208;mso-height-relative:margin" coordsize="47806,645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38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">
                <v:shape id="Picture 1073741851" o:spid="_x0000_s1074" type="#_x0000_t75" style="position:absolute;width:46812;height:606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AVVZXHAAAA4wAAAA8AAABkcnMvZG93bnJldi54bWxET81OwkAQvpvwDpsh4SbbFpWmshBCauIB&#10;D1YfYOgO3cbubOkutL69a2Licb7/2ewm24kbDb51rCBdJiCIa6dbbhR8frzc5yB8QNbYOSYF3+Rh&#10;t53dbbDQbuR3ulWhETGEfYEKTAh9IaWvDVn0S9cTR+7sBoshnkMj9YBjDLedzJLkSVpsOTYY7Olg&#10;qP6qrlZBm+vyUoUjmax+K/vyOGb6NCq1mE/7ZxCBpvAv/nO/6jg/Wa/WD2n+mMLvTxEAuf0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AVVZXHAAAA4wAAAA8AAAAAAAAAAAAA&#10;AAAAnwIAAGRycy9kb3ducmV2LnhtbFBLBQYAAAAABAAEAPcAAACTAwAAAAA=&#10;">
                  <v:imagedata r:id="rId73" o:title="" croptop="-152f" cropbottom="-152f" cropleft="-125f" cropright="-125f"/>
                  <v:path arrowok="t"/>
                </v:shape>
                <v:shape id="Text Box 1073741852" o:spid="_x0000_s1075" type="#_x0000_t202" style="position:absolute;left:993;top:59830;width:46813;height:47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LY8kA&#10;AADjAAAADwAAAGRycy9kb3ducmV2LnhtbERPS2vCQBC+C/0PyxS8iG5MrUrqKlVb6KE9+MDzkJ0m&#10;odnZsLua+O+7guBxvvcsVp2pxYWcrywrGI8SEMS51RUXCo6Hz+EchA/IGmvLpOBKHlbLp94CM21b&#10;3tFlHwoRQ9hnqKAMocmk9HlJBv3INsSR+7XOYIinK6R22MZwU8s0SabSYMWxocSGNiXlf/uzUTDd&#10;unO7481ge/z4xp+mSE/r60mp/nP3/gYiUBce4rv7S8f5yexlNhnPX1O4/RQBkMt/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0m/LY8kAAADjAAAADwAAAAAAAAAAAAAAAACYAgAA&#10;ZHJzL2Rvd25yZXYueG1sUEsFBgAAAAAEAAQA9QAAAI4DAAAAAA==&#10;" stroked="f">
                  <v:textbox inset="0,0,0,0">
                    <w:txbxContent>
                      <w:p w14:paraId="740009DA" w14:textId="388D4329" w:rsidR="003341C4" w:rsidRPr="0011741F" w:rsidRDefault="003341C4" w:rsidP="00B021E8">
                        <w:pPr>
                          <w:pStyle w:val="Caption"/>
                          <w:rPr>
                            <w:rFonts w:asciiTheme="majorHAnsi" w:eastAsia="Calibri" w:hAnsiTheme="majorHAnsi" w:cstheme="majorHAnsi"/>
                            <w:noProof/>
                            <w:color w:val="000000"/>
                            <w:szCs w:val="24"/>
                            <w:u w:color="000000"/>
                          </w:rPr>
                        </w:pPr>
                        <w:bookmarkStart w:id="135" w:name="_Ref422406327"/>
                        <w:bookmarkStart w:id="136" w:name="_Toc423355293"/>
                        <w:r>
                          <w:t xml:space="preserve">Map </w:t>
                        </w:r>
                        <w:r>
                          <w:fldChar w:fldCharType="begin"/>
                        </w:r>
                        <w:r>
                          <w:instrText xml:space="preserve"> SEQ Map \* ARABIC </w:instrText>
                        </w:r>
                        <w:r>
                          <w:fldChar w:fldCharType="separate"/>
                        </w:r>
                        <w:r>
                          <w:rPr>
                            <w:noProof/>
                          </w:rPr>
                          <w:t>7</w:t>
                        </w:r>
                        <w:r>
                          <w:rPr>
                            <w:noProof/>
                          </w:rPr>
                          <w:fldChar w:fldCharType="end"/>
                        </w:r>
                        <w:bookmarkEnd w:id="135"/>
                        <w:r>
                          <w:t xml:space="preserve">: </w:t>
                        </w:r>
                        <w:r w:rsidRPr="00485BCE">
                          <w:rPr>
                            <w:rFonts w:asciiTheme="majorHAnsi" w:hAnsiTheme="majorHAnsi" w:cstheme="majorHAnsi"/>
                            <w:szCs w:val="24"/>
                          </w:rPr>
                          <w:t>Stations specific growing season mean total submerged aquatic vegetation abundance Braun-Blanquet score Kendall trend analysis results using data from 2006 to 2013.</w:t>
                        </w:r>
                        <w:bookmarkEnd w:id="136"/>
                      </w:p>
                    </w:txbxContent>
                  </v:textbox>
                </v:shape>
                <w10:wrap type="topAndBottom"/>
              </v:group>
            </w:pict>
          </mc:Fallback>
        </mc:AlternateContent>
      </w:r>
    </w:p>
    <w:p w14:paraId="1CC0B8F0" w14:textId="5CD0E0AE" w:rsidR="00313411" w:rsidRDefault="00313411" w:rsidP="00313411">
      <w:pPr>
        <w:sectPr w:rsidR="00313411" w:rsidSect="00184AC2">
          <w:pgSz w:w="12240" w:h="15840"/>
          <w:pgMar w:top="1440" w:right="1440" w:bottom="1440" w:left="1440" w:header="288" w:footer="720" w:gutter="0"/>
          <w:cols w:space="720"/>
          <w:docGrid w:linePitch="326"/>
        </w:sectPr>
      </w:pPr>
    </w:p>
    <w:p w14:paraId="3624B0CD" w14:textId="0E2834D2" w:rsidR="00B021E8" w:rsidRPr="00032F17" w:rsidRDefault="00B021E8" w:rsidP="00032F17">
      <w:pPr>
        <w:pStyle w:val="Heading3"/>
        <w:numPr>
          <w:ilvl w:val="2"/>
          <w:numId w:val="25"/>
        </w:numPr>
        <w:spacing w:line="360" w:lineRule="auto"/>
        <w:sectPr w:rsidR="00B021E8" w:rsidRPr="00032F17" w:rsidSect="00184AC2">
          <w:type w:val="continuous"/>
          <w:pgSz w:w="12240" w:h="15840"/>
          <w:pgMar w:top="1440" w:right="1440" w:bottom="1440" w:left="1440" w:header="288" w:footer="720" w:gutter="0"/>
          <w:cols w:space="720"/>
          <w:docGrid w:linePitch="326"/>
        </w:sectPr>
      </w:pPr>
    </w:p>
    <w:p w14:paraId="4CFD8E14" w14:textId="1827D6CF" w:rsidR="00032F17" w:rsidRPr="00032F17" w:rsidRDefault="00F56417" w:rsidP="00032F17">
      <w:pPr>
        <w:pStyle w:val="Heading3"/>
        <w:numPr>
          <w:ilvl w:val="2"/>
          <w:numId w:val="25"/>
        </w:numPr>
        <w:spacing w:line="360" w:lineRule="auto"/>
      </w:pPr>
      <w:bookmarkStart w:id="137" w:name="_Ref422315989"/>
      <w:r w:rsidRPr="00032F17">
        <w:lastRenderedPageBreak/>
        <w:t xml:space="preserve"> </w:t>
      </w:r>
      <w:bookmarkStart w:id="138" w:name="_Toc423355134"/>
      <w:r w:rsidRPr="00032F17">
        <w:t>Water Quality</w:t>
      </w:r>
      <w:bookmarkEnd w:id="137"/>
      <w:bookmarkEnd w:id="138"/>
    </w:p>
    <w:p w14:paraId="13B12EC8" w14:textId="36B453E9" w:rsidR="00F56417" w:rsidRPr="00485BCE" w:rsidRDefault="00F56417" w:rsidP="00F56417">
      <w:pPr>
        <w:pStyle w:val="BodyA"/>
        <w:spacing w:after="0" w:line="360" w:lineRule="auto"/>
        <w:rPr>
          <w:rFonts w:asciiTheme="majorHAnsi" w:eastAsia="Arial" w:hAnsiTheme="majorHAnsi" w:cstheme="majorHAnsi"/>
          <w:sz w:val="24"/>
          <w:szCs w:val="24"/>
        </w:rPr>
      </w:pPr>
      <w:r w:rsidRPr="00485BCE">
        <w:rPr>
          <w:rFonts w:asciiTheme="majorHAnsi" w:hAnsiTheme="majorHAnsi" w:cstheme="majorHAnsi"/>
          <w:sz w:val="24"/>
          <w:szCs w:val="24"/>
        </w:rPr>
        <w:t>Daily, seasonal, and long-term forces that act upon the waters of Estero Bay make this and other estuarine environments among the most dynamic systems on earth.  The estuary is fed by several rivers and creeks and by sheetflow across the landscape.  This drainage pattern makes the bay particularly sensitive to runoff and upland discharge</w:t>
      </w:r>
      <w:r w:rsidR="009F14B2">
        <w:rPr>
          <w:rFonts w:asciiTheme="majorHAnsi" w:hAnsiTheme="majorHAnsi" w:cstheme="majorHAnsi"/>
          <w:sz w:val="24"/>
          <w:szCs w:val="24"/>
        </w:rPr>
        <w:t xml:space="preserve">. </w:t>
      </w:r>
      <w:r w:rsidRPr="00485BCE">
        <w:rPr>
          <w:rFonts w:asciiTheme="majorHAnsi" w:hAnsiTheme="majorHAnsi" w:cstheme="majorHAnsi"/>
          <w:sz w:val="24"/>
          <w:szCs w:val="24"/>
        </w:rPr>
        <w:t>Estero Bay has a low-lying topography and a slow-moving flow of water; this has, historically, allowed rainfall to provide a consistent input of freshwater into the bay through the year.  As this water flowed slowly across the landscape, it was filtered by vegetation and sediments. The nutrients and other materials were deposited in habitats like salt marshes before entering into the tributaries and into Estero Bay. Over time, however, this slow-moving sheetflow, has been</w:t>
      </w:r>
      <w:r w:rsidR="009F14B2">
        <w:rPr>
          <w:rFonts w:asciiTheme="majorHAnsi" w:hAnsiTheme="majorHAnsi" w:cstheme="majorHAnsi"/>
          <w:sz w:val="24"/>
          <w:szCs w:val="24"/>
        </w:rPr>
        <w:t xml:space="preserve"> increasingly diverted to</w:t>
      </w:r>
      <w:r w:rsidRPr="00485BCE">
        <w:rPr>
          <w:rFonts w:asciiTheme="majorHAnsi" w:hAnsiTheme="majorHAnsi" w:cstheme="majorHAnsi"/>
          <w:sz w:val="24"/>
          <w:szCs w:val="24"/>
        </w:rPr>
        <w:t xml:space="preserve"> area creeks and rivers that feed directly into the Bay</w:t>
      </w:r>
      <w:r w:rsidR="009F14B2">
        <w:rPr>
          <w:rFonts w:asciiTheme="majorHAnsi" w:hAnsiTheme="majorHAnsi" w:cstheme="majorHAnsi"/>
          <w:sz w:val="24"/>
          <w:szCs w:val="24"/>
        </w:rPr>
        <w:t xml:space="preserve"> (see section </w:t>
      </w:r>
      <w:r w:rsidR="009F14B2">
        <w:rPr>
          <w:rFonts w:asciiTheme="majorHAnsi" w:hAnsiTheme="majorHAnsi" w:cstheme="majorHAnsi"/>
          <w:sz w:val="24"/>
          <w:szCs w:val="24"/>
        </w:rPr>
        <w:fldChar w:fldCharType="begin"/>
      </w:r>
      <w:r w:rsidR="009F14B2">
        <w:rPr>
          <w:rFonts w:asciiTheme="majorHAnsi" w:hAnsiTheme="majorHAnsi" w:cstheme="majorHAnsi"/>
          <w:sz w:val="24"/>
          <w:szCs w:val="24"/>
        </w:rPr>
        <w:instrText xml:space="preserve"> REF _Ref422830800 \r \h </w:instrText>
      </w:r>
      <w:r w:rsidR="009F14B2">
        <w:rPr>
          <w:rFonts w:asciiTheme="majorHAnsi" w:hAnsiTheme="majorHAnsi" w:cstheme="majorHAnsi"/>
          <w:sz w:val="24"/>
          <w:szCs w:val="24"/>
        </w:rPr>
      </w:r>
      <w:r w:rsidR="009F14B2">
        <w:rPr>
          <w:rFonts w:asciiTheme="majorHAnsi" w:hAnsiTheme="majorHAnsi" w:cstheme="majorHAnsi"/>
          <w:sz w:val="24"/>
          <w:szCs w:val="24"/>
        </w:rPr>
        <w:fldChar w:fldCharType="separate"/>
      </w:r>
      <w:r w:rsidR="009F14B2">
        <w:rPr>
          <w:rFonts w:asciiTheme="majorHAnsi" w:hAnsiTheme="majorHAnsi" w:cstheme="majorHAnsi"/>
          <w:sz w:val="24"/>
          <w:szCs w:val="24"/>
        </w:rPr>
        <w:t>2.2.2.3</w:t>
      </w:r>
      <w:r w:rsidR="009F14B2">
        <w:rPr>
          <w:rFonts w:asciiTheme="majorHAnsi" w:hAnsiTheme="majorHAnsi" w:cstheme="majorHAnsi"/>
          <w:sz w:val="24"/>
          <w:szCs w:val="24"/>
        </w:rPr>
        <w:fldChar w:fldCharType="end"/>
      </w:r>
      <w:r w:rsidR="009F14B2">
        <w:rPr>
          <w:rFonts w:asciiTheme="majorHAnsi" w:hAnsiTheme="majorHAnsi" w:cstheme="majorHAnsi"/>
          <w:sz w:val="24"/>
          <w:szCs w:val="24"/>
        </w:rPr>
        <w:t xml:space="preserve"> for more details)</w:t>
      </w:r>
      <w:r w:rsidRPr="00485BCE">
        <w:rPr>
          <w:rFonts w:asciiTheme="majorHAnsi" w:hAnsiTheme="majorHAnsi" w:cstheme="majorHAnsi"/>
          <w:sz w:val="24"/>
          <w:szCs w:val="24"/>
        </w:rPr>
        <w:t xml:space="preserve">. </w:t>
      </w:r>
    </w:p>
    <w:p w14:paraId="0F5C6535" w14:textId="335176B5" w:rsidR="00F56417" w:rsidRPr="00485BCE" w:rsidRDefault="00F56417" w:rsidP="00F56417">
      <w:pPr>
        <w:pStyle w:val="BodyA"/>
        <w:spacing w:after="0" w:line="360" w:lineRule="auto"/>
        <w:rPr>
          <w:rFonts w:asciiTheme="majorHAnsi" w:hAnsiTheme="majorHAnsi" w:cstheme="majorHAnsi"/>
          <w:sz w:val="24"/>
          <w:szCs w:val="24"/>
        </w:rPr>
      </w:pPr>
      <w:r w:rsidRPr="00485BCE">
        <w:rPr>
          <w:rFonts w:asciiTheme="majorHAnsi" w:hAnsiTheme="majorHAnsi" w:cstheme="majorHAnsi"/>
          <w:sz w:val="24"/>
          <w:szCs w:val="24"/>
        </w:rPr>
        <w:t>There are several point sources of pollution in Estero Bay, like local golf courses and water treatment facilities, however, the main source for the bay is non-point source pollution. The runoff from agriculture and development in Lee County has led to an influx of nutrients, pesticides, fecal co</w:t>
      </w:r>
      <w:r w:rsidR="009F14B2">
        <w:rPr>
          <w:rFonts w:asciiTheme="majorHAnsi" w:hAnsiTheme="majorHAnsi" w:cstheme="majorHAnsi"/>
          <w:sz w:val="24"/>
          <w:szCs w:val="24"/>
        </w:rPr>
        <w:t xml:space="preserve">liforms, and other substances. </w:t>
      </w:r>
      <w:r>
        <w:rPr>
          <w:rFonts w:asciiTheme="majorHAnsi" w:hAnsiTheme="majorHAnsi" w:cstheme="majorHAnsi"/>
          <w:sz w:val="24"/>
          <w:szCs w:val="24"/>
        </w:rPr>
        <w:t>Pollutants and nutrients, such as</w:t>
      </w:r>
      <w:r w:rsidRPr="00485BCE">
        <w:rPr>
          <w:rFonts w:asciiTheme="majorHAnsi" w:hAnsiTheme="majorHAnsi" w:cstheme="majorHAnsi"/>
          <w:sz w:val="24"/>
          <w:szCs w:val="24"/>
        </w:rPr>
        <w:t xml:space="preserve"> pesticides and fertilizers, </w:t>
      </w:r>
      <w:r>
        <w:rPr>
          <w:rFonts w:asciiTheme="majorHAnsi" w:hAnsiTheme="majorHAnsi" w:cstheme="majorHAnsi"/>
          <w:sz w:val="24"/>
          <w:szCs w:val="24"/>
        </w:rPr>
        <w:t>ar</w:t>
      </w:r>
      <w:r w:rsidRPr="00485BCE">
        <w:rPr>
          <w:rFonts w:asciiTheme="majorHAnsi" w:hAnsiTheme="majorHAnsi" w:cstheme="majorHAnsi"/>
          <w:sz w:val="24"/>
          <w:szCs w:val="24"/>
        </w:rPr>
        <w:t>e transported directly into Estero Bay</w:t>
      </w:r>
      <w:r>
        <w:rPr>
          <w:rFonts w:asciiTheme="majorHAnsi" w:hAnsiTheme="majorHAnsi" w:cstheme="majorHAnsi"/>
          <w:sz w:val="24"/>
          <w:szCs w:val="24"/>
        </w:rPr>
        <w:t xml:space="preserve"> through stormwater drains</w:t>
      </w:r>
      <w:r w:rsidRPr="00485BCE">
        <w:rPr>
          <w:rFonts w:asciiTheme="majorHAnsi" w:hAnsiTheme="majorHAnsi" w:cstheme="majorHAnsi"/>
          <w:sz w:val="24"/>
          <w:szCs w:val="24"/>
        </w:rPr>
        <w:t xml:space="preserve">. </w:t>
      </w:r>
      <w:r w:rsidR="009F14B2">
        <w:rPr>
          <w:rFonts w:asciiTheme="majorHAnsi" w:hAnsiTheme="majorHAnsi" w:cstheme="majorHAnsi"/>
          <w:sz w:val="24"/>
          <w:szCs w:val="24"/>
        </w:rPr>
        <w:t>Land adjacent to the bay</w:t>
      </w:r>
      <w:r w:rsidRPr="00485BCE">
        <w:rPr>
          <w:rFonts w:asciiTheme="majorHAnsi" w:hAnsiTheme="majorHAnsi" w:cstheme="majorHAnsi"/>
          <w:sz w:val="24"/>
          <w:szCs w:val="24"/>
        </w:rPr>
        <w:t xml:space="preserve"> acts as a buffer for the aquatic preserve. The land is managed by Lee County or Florida State Parks</w:t>
      </w:r>
      <w:r w:rsidR="009F14B2">
        <w:rPr>
          <w:rFonts w:asciiTheme="majorHAnsi" w:hAnsiTheme="majorHAnsi" w:cstheme="majorHAnsi"/>
          <w:sz w:val="24"/>
          <w:szCs w:val="24"/>
        </w:rPr>
        <w:t>,</w:t>
      </w:r>
      <w:r>
        <w:rPr>
          <w:rFonts w:asciiTheme="majorHAnsi" w:hAnsiTheme="majorHAnsi" w:cstheme="majorHAnsi"/>
          <w:sz w:val="24"/>
          <w:szCs w:val="24"/>
        </w:rPr>
        <w:t xml:space="preserve"> </w:t>
      </w:r>
      <w:r w:rsidRPr="00485BCE">
        <w:rPr>
          <w:rFonts w:asciiTheme="majorHAnsi" w:hAnsiTheme="majorHAnsi" w:cstheme="majorHAnsi"/>
          <w:sz w:val="24"/>
          <w:szCs w:val="24"/>
        </w:rPr>
        <w:t>and it has been set aside for preservation. It</w:t>
      </w:r>
      <w:r w:rsidR="009F14B2">
        <w:rPr>
          <w:rFonts w:asciiTheme="majorHAnsi" w:hAnsiTheme="majorHAnsi" w:cstheme="majorHAnsi"/>
          <w:sz w:val="24"/>
          <w:szCs w:val="24"/>
        </w:rPr>
        <w:t xml:space="preserve"> serves to filter the sheetflow and</w:t>
      </w:r>
      <w:r w:rsidRPr="00485BCE">
        <w:rPr>
          <w:rFonts w:asciiTheme="majorHAnsi" w:hAnsiTheme="majorHAnsi" w:cstheme="majorHAnsi"/>
          <w:sz w:val="24"/>
          <w:szCs w:val="24"/>
        </w:rPr>
        <w:t xml:space="preserve"> provides some protection from nutrients entering the bay. </w:t>
      </w:r>
    </w:p>
    <w:p w14:paraId="66A35EB8" w14:textId="47FF660B" w:rsidR="00F56417" w:rsidRPr="00485BCE" w:rsidRDefault="009B5EE5" w:rsidP="00F56417">
      <w:pPr>
        <w:pStyle w:val="BodyA"/>
        <w:spacing w:after="0" w:line="360" w:lineRule="auto"/>
        <w:rPr>
          <w:rFonts w:asciiTheme="majorHAnsi" w:eastAsia="Arial" w:hAnsiTheme="majorHAnsi" w:cstheme="majorHAnsi"/>
          <w:sz w:val="24"/>
          <w:szCs w:val="24"/>
        </w:rPr>
      </w:pPr>
      <w:r>
        <w:rPr>
          <w:rFonts w:asciiTheme="majorHAnsi" w:hAnsiTheme="majorHAnsi" w:cstheme="majorHAnsi"/>
          <w:sz w:val="24"/>
          <w:szCs w:val="24"/>
        </w:rPr>
        <w:t>As a result of</w:t>
      </w:r>
      <w:r w:rsidR="00F56417" w:rsidRPr="00485BCE">
        <w:rPr>
          <w:rFonts w:asciiTheme="majorHAnsi" w:hAnsiTheme="majorHAnsi" w:cstheme="majorHAnsi"/>
          <w:sz w:val="24"/>
          <w:szCs w:val="24"/>
        </w:rPr>
        <w:t xml:space="preserve"> the change in hydrolog</w:t>
      </w:r>
      <w:r>
        <w:rPr>
          <w:rFonts w:asciiTheme="majorHAnsi" w:hAnsiTheme="majorHAnsi" w:cstheme="majorHAnsi"/>
          <w:sz w:val="24"/>
          <w:szCs w:val="24"/>
        </w:rPr>
        <w:t>y and</w:t>
      </w:r>
      <w:r w:rsidR="00F56417" w:rsidRPr="00485BCE">
        <w:rPr>
          <w:rFonts w:asciiTheme="majorHAnsi" w:hAnsiTheme="majorHAnsi" w:cstheme="majorHAnsi"/>
          <w:sz w:val="24"/>
          <w:szCs w:val="24"/>
        </w:rPr>
        <w:t xml:space="preserve"> increased sheetflow and stormwa</w:t>
      </w:r>
      <w:r>
        <w:rPr>
          <w:rFonts w:asciiTheme="majorHAnsi" w:hAnsiTheme="majorHAnsi" w:cstheme="majorHAnsi"/>
          <w:sz w:val="24"/>
          <w:szCs w:val="24"/>
        </w:rPr>
        <w:t>ter runoff, nutrient loading occurrs</w:t>
      </w:r>
      <w:r w:rsidR="00F56417" w:rsidRPr="00485BCE">
        <w:rPr>
          <w:rFonts w:asciiTheme="majorHAnsi" w:hAnsiTheme="majorHAnsi" w:cstheme="majorHAnsi"/>
          <w:sz w:val="24"/>
          <w:szCs w:val="24"/>
        </w:rPr>
        <w:t xml:space="preserve">. </w:t>
      </w:r>
      <w:r w:rsidR="00F56417" w:rsidRPr="00485BCE">
        <w:rPr>
          <w:rFonts w:asciiTheme="majorHAnsi" w:eastAsia="Arial" w:hAnsiTheme="majorHAnsi" w:cstheme="majorHAnsi"/>
          <w:sz w:val="24"/>
          <w:szCs w:val="24"/>
        </w:rPr>
        <w:t xml:space="preserve">It is important to note that, </w:t>
      </w:r>
      <w:r w:rsidR="00F56417" w:rsidRPr="00485BCE">
        <w:rPr>
          <w:rFonts w:asciiTheme="majorHAnsi" w:hAnsiTheme="majorHAnsi" w:cstheme="majorHAnsi"/>
          <w:sz w:val="24"/>
          <w:szCs w:val="24"/>
        </w:rPr>
        <w:t xml:space="preserve">since EBAP is designated as an OFW, the DEP cannot issue permits for direct pollution and discharges that would lower the existing water quality, or for indirect discharges that would significantly degrade the OFW (§403 F.S. Chapter 62-302).   </w:t>
      </w:r>
    </w:p>
    <w:p w14:paraId="2475A917" w14:textId="4868DB5A" w:rsidR="00F56417" w:rsidRDefault="009F14B2" w:rsidP="00F56417">
      <w:pPr>
        <w:pStyle w:val="BodyA"/>
        <w:spacing w:after="0" w:line="360" w:lineRule="auto"/>
        <w:rPr>
          <w:rFonts w:asciiTheme="majorHAnsi" w:hAnsiTheme="majorHAnsi" w:cstheme="majorHAnsi"/>
          <w:sz w:val="24"/>
          <w:szCs w:val="24"/>
        </w:rPr>
      </w:pPr>
      <w:r>
        <w:rPr>
          <w:rFonts w:asciiTheme="majorHAnsi" w:hAnsiTheme="majorHAnsi" w:cstheme="majorHAnsi"/>
          <w:sz w:val="24"/>
          <w:szCs w:val="24"/>
        </w:rPr>
        <w:t>Some</w:t>
      </w:r>
      <w:r w:rsidR="00F56417" w:rsidRPr="00485BCE">
        <w:rPr>
          <w:rFonts w:asciiTheme="majorHAnsi" w:hAnsiTheme="majorHAnsi" w:cstheme="majorHAnsi"/>
          <w:sz w:val="24"/>
          <w:szCs w:val="24"/>
        </w:rPr>
        <w:t xml:space="preserve"> portions of the tri</w:t>
      </w:r>
      <w:r>
        <w:rPr>
          <w:rFonts w:asciiTheme="majorHAnsi" w:hAnsiTheme="majorHAnsi" w:cstheme="majorHAnsi"/>
          <w:sz w:val="24"/>
          <w:szCs w:val="24"/>
        </w:rPr>
        <w:t>butaries that feed into the bay</w:t>
      </w:r>
      <w:r w:rsidR="00F56417" w:rsidRPr="00485BCE">
        <w:rPr>
          <w:rFonts w:asciiTheme="majorHAnsi" w:hAnsiTheme="majorHAnsi" w:cstheme="majorHAnsi"/>
          <w:sz w:val="24"/>
          <w:szCs w:val="24"/>
        </w:rPr>
        <w:t xml:space="preserve"> are listed as “impaired” under the Impaired Waters Rule, (§403 F.S. Chapter 62-303). Under this rule, impaired waters have increased levels of mercury, iron,</w:t>
      </w:r>
      <w:r>
        <w:rPr>
          <w:rFonts w:asciiTheme="majorHAnsi" w:hAnsiTheme="majorHAnsi" w:cstheme="majorHAnsi"/>
          <w:sz w:val="24"/>
          <w:szCs w:val="24"/>
        </w:rPr>
        <w:t xml:space="preserve"> or fecal coliform, among other pollutants</w:t>
      </w:r>
      <w:r w:rsidR="003A54B0">
        <w:rPr>
          <w:rFonts w:asciiTheme="majorHAnsi" w:hAnsiTheme="majorHAnsi" w:cstheme="majorHAnsi"/>
          <w:sz w:val="24"/>
          <w:szCs w:val="24"/>
        </w:rPr>
        <w:t xml:space="preserve">. </w:t>
      </w:r>
      <w:r w:rsidR="00F56417" w:rsidRPr="00485BCE">
        <w:rPr>
          <w:rFonts w:asciiTheme="majorHAnsi" w:hAnsiTheme="majorHAnsi" w:cstheme="majorHAnsi"/>
          <w:sz w:val="24"/>
          <w:szCs w:val="24"/>
        </w:rPr>
        <w:t xml:space="preserve">For </w:t>
      </w:r>
      <w:r w:rsidR="00F56417" w:rsidRPr="00485BCE">
        <w:rPr>
          <w:rFonts w:asciiTheme="majorHAnsi" w:hAnsiTheme="majorHAnsi" w:cstheme="majorHAnsi"/>
          <w:sz w:val="24"/>
          <w:szCs w:val="24"/>
        </w:rPr>
        <w:lastRenderedPageBreak/>
        <w:t>impaired waterbodies, like those in Estero Bay, there are designated Total Max</w:t>
      </w:r>
      <w:r>
        <w:rPr>
          <w:rFonts w:asciiTheme="majorHAnsi" w:hAnsiTheme="majorHAnsi" w:cstheme="majorHAnsi"/>
          <w:sz w:val="24"/>
          <w:szCs w:val="24"/>
        </w:rPr>
        <w:t xml:space="preserve">imum Daily Loads (TMDLs). </w:t>
      </w:r>
      <w:r w:rsidR="00F56417" w:rsidRPr="00485BCE">
        <w:rPr>
          <w:rFonts w:asciiTheme="majorHAnsi" w:hAnsiTheme="majorHAnsi" w:cstheme="majorHAnsi"/>
          <w:sz w:val="24"/>
          <w:szCs w:val="24"/>
        </w:rPr>
        <w:t>TMD</w:t>
      </w:r>
      <w:r w:rsidR="00F56417">
        <w:rPr>
          <w:rFonts w:asciiTheme="majorHAnsi" w:hAnsiTheme="majorHAnsi" w:cstheme="majorHAnsi"/>
          <w:sz w:val="24"/>
          <w:szCs w:val="24"/>
        </w:rPr>
        <w:t>Ls set a</w:t>
      </w:r>
      <w:r w:rsidR="00F56417" w:rsidRPr="00485BCE">
        <w:rPr>
          <w:rFonts w:asciiTheme="majorHAnsi" w:hAnsiTheme="majorHAnsi" w:cstheme="majorHAnsi"/>
          <w:sz w:val="24"/>
          <w:szCs w:val="24"/>
        </w:rPr>
        <w:t xml:space="preserve"> </w:t>
      </w:r>
      <w:r w:rsidR="00F56417" w:rsidRPr="00216340">
        <w:rPr>
          <w:rFonts w:asciiTheme="majorHAnsi" w:hAnsiTheme="majorHAnsi" w:cstheme="majorHAnsi"/>
          <w:sz w:val="24"/>
          <w:szCs w:val="24"/>
        </w:rPr>
        <w:t>maximum amount of a given pollutant that a surface water can absorb and still meet the water quality standards that protect human health and aquatic life</w:t>
      </w:r>
      <w:r w:rsidR="00F56417">
        <w:rPr>
          <w:rFonts w:asciiTheme="majorHAnsi" w:hAnsiTheme="majorHAnsi" w:cstheme="majorHAnsi"/>
          <w:sz w:val="24"/>
          <w:szCs w:val="24"/>
        </w:rPr>
        <w:t xml:space="preserve"> (DEP 2015). There are four</w:t>
      </w:r>
      <w:r w:rsidR="00F56417" w:rsidRPr="00485BCE">
        <w:rPr>
          <w:rFonts w:asciiTheme="majorHAnsi" w:hAnsiTheme="majorHAnsi" w:cstheme="majorHAnsi"/>
          <w:sz w:val="24"/>
          <w:szCs w:val="24"/>
        </w:rPr>
        <w:t xml:space="preserve"> TMDLs th</w:t>
      </w:r>
      <w:r w:rsidR="00F56417">
        <w:rPr>
          <w:rFonts w:asciiTheme="majorHAnsi" w:hAnsiTheme="majorHAnsi" w:cstheme="majorHAnsi"/>
          <w:sz w:val="24"/>
          <w:szCs w:val="24"/>
        </w:rPr>
        <w:t>a</w:t>
      </w:r>
      <w:r w:rsidR="003A54B0">
        <w:rPr>
          <w:rFonts w:asciiTheme="majorHAnsi" w:hAnsiTheme="majorHAnsi" w:cstheme="majorHAnsi"/>
          <w:sz w:val="24"/>
          <w:szCs w:val="24"/>
        </w:rPr>
        <w:t xml:space="preserve">t have been set for Estero Bay: </w:t>
      </w:r>
      <w:r w:rsidR="00F56417">
        <w:rPr>
          <w:rFonts w:asciiTheme="majorHAnsi" w:hAnsiTheme="majorHAnsi" w:cstheme="majorHAnsi"/>
          <w:sz w:val="24"/>
          <w:szCs w:val="24"/>
        </w:rPr>
        <w:t>Fecal coliform not to exceed 400 colonies/100ml for Hendry Creek Marine, total nitrogen (TN) not to exceed 0.60mg/l for Hendry Creek Marine, TN not to exceed 0.60 mg/l for Hendry Creek, and TN no</w:t>
      </w:r>
      <w:r w:rsidR="003A54B0">
        <w:rPr>
          <w:rFonts w:asciiTheme="majorHAnsi" w:hAnsiTheme="majorHAnsi" w:cstheme="majorHAnsi"/>
          <w:sz w:val="24"/>
          <w:szCs w:val="24"/>
        </w:rPr>
        <w:t>t</w:t>
      </w:r>
      <w:r w:rsidR="00F56417">
        <w:rPr>
          <w:rFonts w:asciiTheme="majorHAnsi" w:hAnsiTheme="majorHAnsi" w:cstheme="majorHAnsi"/>
          <w:sz w:val="24"/>
          <w:szCs w:val="24"/>
        </w:rPr>
        <w:t xml:space="preserve"> to exceed 0.74 mg/l for Imperial River (DEP, 2015)</w:t>
      </w:r>
      <w:r w:rsidR="00F56417" w:rsidRPr="0002324D">
        <w:rPr>
          <w:rFonts w:asciiTheme="majorHAnsi" w:hAnsiTheme="majorHAnsi" w:cstheme="majorHAnsi"/>
          <w:sz w:val="24"/>
          <w:szCs w:val="24"/>
        </w:rPr>
        <w:t>.</w:t>
      </w:r>
    </w:p>
    <w:p w14:paraId="50E48E94" w14:textId="6A73A664" w:rsidR="00F56417" w:rsidRPr="00485BCE" w:rsidRDefault="00F56417" w:rsidP="00F56417">
      <w:pPr>
        <w:pStyle w:val="BodyA"/>
        <w:spacing w:after="0" w:line="360" w:lineRule="auto"/>
        <w:rPr>
          <w:rFonts w:asciiTheme="majorHAnsi" w:eastAsia="Arial" w:hAnsiTheme="majorHAnsi" w:cstheme="majorHAnsi"/>
          <w:sz w:val="24"/>
          <w:szCs w:val="24"/>
        </w:rPr>
      </w:pPr>
      <w:r w:rsidRPr="00485BCE">
        <w:rPr>
          <w:rFonts w:asciiTheme="majorHAnsi" w:hAnsiTheme="majorHAnsi" w:cstheme="majorHAnsi"/>
          <w:sz w:val="24"/>
          <w:szCs w:val="24"/>
        </w:rPr>
        <w:t xml:space="preserve">The implementation of TMDLs requires the development of a Basin Management Action Plan (BMAP). A BMAP develops and executes programs and strategies that address the cause of pollutants to waterbodies. EBAP has two BMAPs, one in Hendry </w:t>
      </w:r>
      <w:r w:rsidR="009F14B2">
        <w:rPr>
          <w:rFonts w:asciiTheme="majorHAnsi" w:hAnsiTheme="majorHAnsi" w:cstheme="majorHAnsi"/>
          <w:sz w:val="24"/>
          <w:szCs w:val="24"/>
        </w:rPr>
        <w:t>Creek and one in Imperial River that</w:t>
      </w:r>
      <w:r w:rsidRPr="00485BCE">
        <w:rPr>
          <w:rFonts w:asciiTheme="majorHAnsi" w:hAnsiTheme="majorHAnsi" w:cstheme="majorHAnsi"/>
          <w:sz w:val="24"/>
          <w:szCs w:val="24"/>
        </w:rPr>
        <w:t xml:space="preserve"> were implemented in November 2012 (</w:t>
      </w:r>
      <w:r>
        <w:rPr>
          <w:rFonts w:asciiTheme="majorHAnsi" w:hAnsiTheme="majorHAnsi" w:cstheme="majorHAnsi"/>
          <w:sz w:val="24"/>
          <w:szCs w:val="24"/>
        </w:rPr>
        <w:t>DEP, 2015)</w:t>
      </w:r>
      <w:r w:rsidR="009F14B2">
        <w:rPr>
          <w:rFonts w:asciiTheme="majorHAnsi" w:hAnsiTheme="majorHAnsi" w:cstheme="majorHAnsi"/>
          <w:sz w:val="24"/>
          <w:szCs w:val="24"/>
        </w:rPr>
        <w:t>. There</w:t>
      </w:r>
      <w:r w:rsidRPr="00485BCE">
        <w:rPr>
          <w:rFonts w:asciiTheme="majorHAnsi" w:hAnsiTheme="majorHAnsi" w:cstheme="majorHAnsi"/>
          <w:sz w:val="24"/>
          <w:szCs w:val="24"/>
        </w:rPr>
        <w:t xml:space="preserve"> also</w:t>
      </w:r>
      <w:r w:rsidR="009F14B2">
        <w:rPr>
          <w:rFonts w:asciiTheme="majorHAnsi" w:hAnsiTheme="majorHAnsi" w:cstheme="majorHAnsi"/>
          <w:sz w:val="24"/>
          <w:szCs w:val="24"/>
        </w:rPr>
        <w:t xml:space="preserve"> are</w:t>
      </w:r>
      <w:r w:rsidRPr="00485BCE">
        <w:rPr>
          <w:rFonts w:asciiTheme="majorHAnsi" w:hAnsiTheme="majorHAnsi" w:cstheme="majorHAnsi"/>
          <w:sz w:val="24"/>
          <w:szCs w:val="24"/>
        </w:rPr>
        <w:t xml:space="preserve"> educational efforts underway to aid in reducing nonpoint sources of pollution by informing residents about the dangers of over-fertilizing their yards, and explaining how storm water drains carry polluted runoff into the bay unimpeded.</w:t>
      </w:r>
    </w:p>
    <w:p w14:paraId="6B3E9895" w14:textId="6CFEE8FB" w:rsidR="00F56417" w:rsidRPr="00032F17" w:rsidRDefault="00F56417" w:rsidP="00032F17">
      <w:pPr>
        <w:pStyle w:val="Heading4"/>
        <w:numPr>
          <w:ilvl w:val="3"/>
          <w:numId w:val="25"/>
        </w:numPr>
      </w:pPr>
      <w:bookmarkStart w:id="139" w:name="_Toc423355135"/>
      <w:r w:rsidRPr="00032F17">
        <w:t>Water Quality Monitoring</w:t>
      </w:r>
      <w:bookmarkEnd w:id="139"/>
    </w:p>
    <w:p w14:paraId="5B707DA5" w14:textId="2E43FAD7" w:rsidR="00F56417" w:rsidRPr="00485BCE" w:rsidRDefault="00F56417" w:rsidP="00F56417">
      <w:pPr>
        <w:pStyle w:val="BodyA"/>
        <w:spacing w:line="360" w:lineRule="auto"/>
        <w:rPr>
          <w:rFonts w:asciiTheme="majorHAnsi" w:eastAsia="Arial" w:hAnsiTheme="majorHAnsi" w:cstheme="majorHAnsi"/>
          <w:sz w:val="24"/>
          <w:szCs w:val="24"/>
        </w:rPr>
      </w:pPr>
      <w:r w:rsidRPr="00485BCE">
        <w:rPr>
          <w:rFonts w:asciiTheme="majorHAnsi" w:eastAsia="Arial" w:hAnsiTheme="majorHAnsi" w:cstheme="majorHAnsi"/>
          <w:sz w:val="24"/>
          <w:szCs w:val="24"/>
        </w:rPr>
        <w:t xml:space="preserve">During the 1990’s, the aquatic preserve began collecting data through several long-term water quality monitoring programs. One such program, the Charlotte Harbor Estuaries Volunteer Water Quality Monitoring Network (CHEVWQMN), began in 1996 and it continues to monitor the waters of Estero Bay and the greater Charlotte Harbor area. Based out of the Charlotte Harbor Aquatic Preserves (CHAP) office, the CHEVWQMN program was created as a joint effort between CHAP, the Charlotte Harbor National Estuary Program (CHNEP), and the Charlotte Harbor Environmental Center. This program has more than 80 water quality volunteers and they sample 46 fixed stations within the Greater Charlotte Harbor </w:t>
      </w:r>
      <w:r w:rsidRPr="00F6633F">
        <w:rPr>
          <w:rFonts w:asciiTheme="majorHAnsi" w:hAnsiTheme="majorHAnsi" w:cstheme="majorHAnsi"/>
          <w:sz w:val="24"/>
          <w:szCs w:val="24"/>
        </w:rPr>
        <w:t>area (</w:t>
      </w:r>
      <w:r w:rsidRPr="00F6633F">
        <w:rPr>
          <w:rFonts w:asciiTheme="majorHAnsi" w:hAnsiTheme="majorHAnsi" w:cstheme="majorHAnsi"/>
          <w:sz w:val="24"/>
          <w:szCs w:val="24"/>
        </w:rPr>
        <w:fldChar w:fldCharType="begin"/>
      </w:r>
      <w:r w:rsidRPr="00F6633F">
        <w:rPr>
          <w:rFonts w:asciiTheme="majorHAnsi" w:hAnsiTheme="majorHAnsi" w:cstheme="majorHAnsi"/>
          <w:sz w:val="24"/>
          <w:szCs w:val="24"/>
        </w:rPr>
        <w:instrText xml:space="preserve"> REF _Ref422406321 \h </w:instrText>
      </w:r>
      <w:r>
        <w:rPr>
          <w:rFonts w:asciiTheme="majorHAnsi" w:hAnsiTheme="majorHAnsi" w:cstheme="majorHAnsi"/>
          <w:sz w:val="24"/>
          <w:szCs w:val="24"/>
        </w:rPr>
        <w:instrText xml:space="preserve"> \* MERGEFORMAT </w:instrText>
      </w:r>
      <w:r w:rsidRPr="00F6633F">
        <w:rPr>
          <w:rFonts w:asciiTheme="majorHAnsi" w:hAnsiTheme="majorHAnsi" w:cstheme="majorHAnsi"/>
          <w:sz w:val="24"/>
          <w:szCs w:val="24"/>
        </w:rPr>
      </w:r>
      <w:r w:rsidRPr="00F6633F">
        <w:rPr>
          <w:rFonts w:asciiTheme="majorHAnsi" w:hAnsiTheme="majorHAnsi" w:cstheme="majorHAnsi"/>
          <w:sz w:val="24"/>
          <w:szCs w:val="24"/>
        </w:rPr>
        <w:fldChar w:fldCharType="separate"/>
      </w:r>
      <w:r w:rsidRPr="00F6633F">
        <w:rPr>
          <w:rFonts w:asciiTheme="majorHAnsi" w:hAnsiTheme="majorHAnsi" w:cstheme="majorHAnsi"/>
          <w:sz w:val="24"/>
          <w:szCs w:val="24"/>
        </w:rPr>
        <w:t>Map 5</w:t>
      </w:r>
      <w:r w:rsidRPr="00F6633F">
        <w:rPr>
          <w:rFonts w:asciiTheme="majorHAnsi" w:hAnsiTheme="majorHAnsi" w:cstheme="majorHAnsi"/>
          <w:sz w:val="24"/>
          <w:szCs w:val="24"/>
        </w:rPr>
        <w:fldChar w:fldCharType="end"/>
      </w:r>
      <w:r w:rsidRPr="00F6633F">
        <w:rPr>
          <w:rFonts w:asciiTheme="majorHAnsi" w:hAnsiTheme="majorHAnsi" w:cstheme="majorHAnsi"/>
          <w:sz w:val="24"/>
          <w:szCs w:val="24"/>
        </w:rPr>
        <w:t>). All of the volunteers</w:t>
      </w:r>
      <w:r w:rsidRPr="00485BCE">
        <w:rPr>
          <w:rFonts w:asciiTheme="majorHAnsi" w:eastAsia="Arial" w:hAnsiTheme="majorHAnsi" w:cstheme="majorHAnsi"/>
          <w:sz w:val="24"/>
          <w:szCs w:val="24"/>
        </w:rPr>
        <w:t xml:space="preserve"> collect samples once a month at sunrise, using the same techniques, and testing for the same parameters including: wind speed, water surface conditions, tide, water depth, color, clarity, temperature, salinity, DO, pH, nitrogen levels, phosphorus, chlorophyll a, </w:t>
      </w:r>
      <w:r>
        <w:rPr>
          <w:rFonts w:asciiTheme="majorHAnsi" w:eastAsia="Arial" w:hAnsiTheme="majorHAnsi" w:cstheme="majorHAnsi"/>
          <w:sz w:val="24"/>
          <w:szCs w:val="24"/>
        </w:rPr>
        <w:t xml:space="preserve">turbidity, </w:t>
      </w:r>
      <w:r w:rsidRPr="00485BCE">
        <w:rPr>
          <w:rFonts w:asciiTheme="majorHAnsi" w:eastAsia="Arial" w:hAnsiTheme="majorHAnsi" w:cstheme="majorHAnsi"/>
          <w:sz w:val="24"/>
          <w:szCs w:val="24"/>
        </w:rPr>
        <w:t>and fecal coliform</w:t>
      </w:r>
      <w:r>
        <w:rPr>
          <w:rFonts w:asciiTheme="majorHAnsi" w:eastAsia="Arial" w:hAnsiTheme="majorHAnsi" w:cstheme="majorHAnsi"/>
          <w:sz w:val="24"/>
          <w:szCs w:val="24"/>
        </w:rPr>
        <w:t xml:space="preserve"> bacteria</w:t>
      </w:r>
      <w:r w:rsidRPr="00485BCE">
        <w:rPr>
          <w:rFonts w:asciiTheme="majorHAnsi" w:eastAsia="Arial" w:hAnsiTheme="majorHAnsi" w:cstheme="majorHAnsi"/>
          <w:sz w:val="24"/>
          <w:szCs w:val="24"/>
        </w:rPr>
        <w:t>. The data collected is upload</w:t>
      </w:r>
      <w:r w:rsidR="009F14B2">
        <w:rPr>
          <w:rFonts w:asciiTheme="majorHAnsi" w:eastAsia="Arial" w:hAnsiTheme="majorHAnsi" w:cstheme="majorHAnsi"/>
          <w:sz w:val="24"/>
          <w:szCs w:val="24"/>
        </w:rPr>
        <w:t>ed</w:t>
      </w:r>
      <w:r w:rsidRPr="00485BCE">
        <w:rPr>
          <w:rFonts w:asciiTheme="majorHAnsi" w:eastAsia="Arial" w:hAnsiTheme="majorHAnsi" w:cstheme="majorHAnsi"/>
          <w:sz w:val="24"/>
          <w:szCs w:val="24"/>
        </w:rPr>
        <w:t xml:space="preserve"> into the Charlotte Harbor Water Atlas online database and STORET national database for use by private citizens and local</w:t>
      </w:r>
      <w:r w:rsidR="009F14B2">
        <w:rPr>
          <w:rFonts w:asciiTheme="majorHAnsi" w:eastAsia="Arial" w:hAnsiTheme="majorHAnsi" w:cstheme="majorHAnsi"/>
          <w:sz w:val="24"/>
          <w:szCs w:val="24"/>
        </w:rPr>
        <w:t xml:space="preserve">, state, and federal agencies. </w:t>
      </w:r>
      <w:r w:rsidRPr="00485BCE">
        <w:rPr>
          <w:rFonts w:asciiTheme="majorHAnsi" w:eastAsia="Arial" w:hAnsiTheme="majorHAnsi" w:cstheme="majorHAnsi"/>
          <w:sz w:val="24"/>
          <w:szCs w:val="24"/>
        </w:rPr>
        <w:t>EBAP works as a regional coordinator for this program and oversees the seven sites in Estero Bay.</w:t>
      </w:r>
    </w:p>
    <w:p w14:paraId="059103FA" w14:textId="57193D23" w:rsidR="00F56417" w:rsidRPr="00485BCE" w:rsidRDefault="00F56417" w:rsidP="00F56417">
      <w:pPr>
        <w:pStyle w:val="BodyA"/>
        <w:spacing w:line="360" w:lineRule="auto"/>
        <w:rPr>
          <w:rFonts w:asciiTheme="majorHAnsi" w:eastAsia="Arial" w:hAnsiTheme="majorHAnsi" w:cstheme="majorHAnsi"/>
          <w:sz w:val="24"/>
          <w:szCs w:val="24"/>
        </w:rPr>
      </w:pPr>
      <w:r w:rsidRPr="00485BCE">
        <w:rPr>
          <w:rFonts w:asciiTheme="majorHAnsi" w:hAnsiTheme="majorHAnsi" w:cstheme="majorHAnsi"/>
          <w:sz w:val="24"/>
          <w:szCs w:val="24"/>
        </w:rPr>
        <w:lastRenderedPageBreak/>
        <w:t xml:space="preserve">In the most recent </w:t>
      </w:r>
      <w:hyperlink r:id="rId74" w:history="1">
        <w:r w:rsidRPr="009444F9">
          <w:rPr>
            <w:rStyle w:val="Hyperlink"/>
            <w:rFonts w:asciiTheme="majorHAnsi" w:hAnsiTheme="majorHAnsi" w:cstheme="majorHAnsi"/>
            <w:sz w:val="24"/>
            <w:szCs w:val="24"/>
          </w:rPr>
          <w:t>CHEVWQMN water quality report</w:t>
        </w:r>
      </w:hyperlink>
      <w:r w:rsidRPr="00485BCE">
        <w:rPr>
          <w:rFonts w:asciiTheme="majorHAnsi" w:hAnsiTheme="majorHAnsi" w:cstheme="majorHAnsi"/>
          <w:sz w:val="24"/>
          <w:szCs w:val="24"/>
        </w:rPr>
        <w:t xml:space="preserve"> that analyzed seasonal data fr</w:t>
      </w:r>
      <w:r w:rsidR="009B5EE5">
        <w:rPr>
          <w:rFonts w:asciiTheme="majorHAnsi" w:hAnsiTheme="majorHAnsi" w:cstheme="majorHAnsi"/>
          <w:sz w:val="24"/>
          <w:szCs w:val="24"/>
        </w:rPr>
        <w:t>om 1998-2005, Estero Bay ranked</w:t>
      </w:r>
      <w:r>
        <w:rPr>
          <w:rFonts w:asciiTheme="majorHAnsi" w:hAnsiTheme="majorHAnsi" w:cstheme="majorHAnsi"/>
          <w:sz w:val="24"/>
          <w:szCs w:val="24"/>
        </w:rPr>
        <w:t xml:space="preserve"> generally average </w:t>
      </w:r>
      <w:r w:rsidRPr="00485BCE">
        <w:rPr>
          <w:rFonts w:asciiTheme="majorHAnsi" w:hAnsiTheme="majorHAnsi" w:cstheme="majorHAnsi"/>
          <w:sz w:val="24"/>
          <w:szCs w:val="24"/>
        </w:rPr>
        <w:t>compared to</w:t>
      </w:r>
      <w:r>
        <w:rPr>
          <w:rFonts w:asciiTheme="majorHAnsi" w:hAnsiTheme="majorHAnsi" w:cstheme="majorHAnsi"/>
          <w:sz w:val="24"/>
          <w:szCs w:val="24"/>
        </w:rPr>
        <w:t xml:space="preserve"> the other regions in the study </w:t>
      </w:r>
      <w:r w:rsidRPr="00485BCE">
        <w:rPr>
          <w:rFonts w:asciiTheme="majorHAnsi" w:hAnsiTheme="majorHAnsi" w:cstheme="majorHAnsi"/>
          <w:sz w:val="24"/>
          <w:szCs w:val="24"/>
        </w:rPr>
        <w:t>(</w:t>
      </w:r>
      <w:r>
        <w:rPr>
          <w:rFonts w:asciiTheme="majorHAnsi" w:hAnsiTheme="majorHAnsi" w:cstheme="majorHAnsi"/>
          <w:sz w:val="24"/>
          <w:szCs w:val="24"/>
        </w:rPr>
        <w:t xml:space="preserve">Duffey, Leary, &amp; Ott, </w:t>
      </w:r>
      <w:r w:rsidRPr="00485BCE">
        <w:rPr>
          <w:rFonts w:asciiTheme="majorHAnsi" w:hAnsiTheme="majorHAnsi" w:cstheme="majorHAnsi"/>
          <w:sz w:val="24"/>
          <w:szCs w:val="24"/>
        </w:rPr>
        <w:t>2007). Estero Bay had the highest turbidity levels in the region studied; this ranks Estero Bay in the 60</w:t>
      </w:r>
      <w:r w:rsidRPr="00485BCE">
        <w:rPr>
          <w:rFonts w:asciiTheme="majorHAnsi" w:hAnsiTheme="majorHAnsi" w:cstheme="majorHAnsi"/>
          <w:sz w:val="24"/>
          <w:szCs w:val="24"/>
          <w:vertAlign w:val="superscript"/>
        </w:rPr>
        <w:t>th</w:t>
      </w:r>
      <w:r w:rsidRPr="00485BCE">
        <w:rPr>
          <w:rFonts w:asciiTheme="majorHAnsi" w:hAnsiTheme="majorHAnsi" w:cstheme="majorHAnsi"/>
          <w:sz w:val="24"/>
          <w:szCs w:val="24"/>
        </w:rPr>
        <w:t xml:space="preserve"> percentile for Florida Estuaries. There were spatially and temporally isolated instances of fecal coliform bacteria; this indicates that increased levels are due to </w:t>
      </w:r>
      <w:r w:rsidR="009F14B2">
        <w:rPr>
          <w:rFonts w:asciiTheme="majorHAnsi" w:hAnsiTheme="majorHAnsi" w:cstheme="majorHAnsi"/>
          <w:sz w:val="24"/>
          <w:szCs w:val="24"/>
        </w:rPr>
        <w:t xml:space="preserve">specific events or watersheds. </w:t>
      </w:r>
      <w:r w:rsidRPr="00485BCE">
        <w:rPr>
          <w:rFonts w:asciiTheme="majorHAnsi" w:hAnsiTheme="majorHAnsi" w:cstheme="majorHAnsi"/>
          <w:sz w:val="24"/>
          <w:szCs w:val="24"/>
        </w:rPr>
        <w:t xml:space="preserve">In Estero Bay, the DO level was below average and well below the Florida Surface Water Standards of 4.0 and 5.0 mg/L. These three disparities are the major concern for </w:t>
      </w:r>
      <w:r w:rsidR="009F14B2">
        <w:rPr>
          <w:rFonts w:asciiTheme="majorHAnsi" w:hAnsiTheme="majorHAnsi" w:cstheme="majorHAnsi"/>
          <w:sz w:val="24"/>
          <w:szCs w:val="24"/>
        </w:rPr>
        <w:t xml:space="preserve">the bay, but it was </w:t>
      </w:r>
      <w:r w:rsidRPr="00485BCE">
        <w:rPr>
          <w:rFonts w:asciiTheme="majorHAnsi" w:hAnsiTheme="majorHAnsi" w:cstheme="majorHAnsi"/>
          <w:sz w:val="24"/>
          <w:szCs w:val="24"/>
        </w:rPr>
        <w:t xml:space="preserve">noted that the pH, temperature, and salinity levels significantly </w:t>
      </w:r>
      <w:r>
        <w:rPr>
          <w:rFonts w:asciiTheme="majorHAnsi" w:hAnsiTheme="majorHAnsi" w:cstheme="majorHAnsi"/>
          <w:sz w:val="24"/>
          <w:szCs w:val="24"/>
        </w:rPr>
        <w:t>decreased over the study period (Duffey et al., 2007).</w:t>
      </w:r>
      <w:r w:rsidRPr="00485BCE">
        <w:rPr>
          <w:rFonts w:asciiTheme="majorHAnsi" w:hAnsiTheme="majorHAnsi" w:cstheme="majorHAnsi"/>
          <w:sz w:val="24"/>
          <w:szCs w:val="24"/>
        </w:rPr>
        <w:t xml:space="preserve"> </w:t>
      </w:r>
    </w:p>
    <w:p w14:paraId="275249EA" w14:textId="2110DFC5" w:rsidR="00F56417" w:rsidRPr="00485BCE" w:rsidRDefault="00F56417" w:rsidP="00F56417">
      <w:pPr>
        <w:pStyle w:val="BodyA"/>
        <w:spacing w:line="360" w:lineRule="auto"/>
        <w:rPr>
          <w:rFonts w:asciiTheme="majorHAnsi" w:eastAsia="Arial" w:hAnsiTheme="majorHAnsi" w:cstheme="majorHAnsi"/>
          <w:sz w:val="24"/>
          <w:szCs w:val="24"/>
        </w:rPr>
      </w:pPr>
      <w:r w:rsidRPr="00485BCE">
        <w:rPr>
          <w:rFonts w:asciiTheme="majorHAnsi" w:hAnsiTheme="majorHAnsi" w:cstheme="majorHAnsi"/>
          <w:sz w:val="24"/>
          <w:szCs w:val="24"/>
        </w:rPr>
        <w:t>There has also been an ongoing local water quality monitoring effort in Estero Bay by the Lee County Environmental Laboratory (LCEL) since 1991. EBAP, in conjunctio</w:t>
      </w:r>
      <w:r>
        <w:rPr>
          <w:rFonts w:asciiTheme="majorHAnsi" w:hAnsiTheme="majorHAnsi" w:cstheme="majorHAnsi"/>
          <w:sz w:val="24"/>
          <w:szCs w:val="24"/>
        </w:rPr>
        <w:t xml:space="preserve">n with the LCEL and </w:t>
      </w:r>
      <w:r w:rsidRPr="00485BCE">
        <w:rPr>
          <w:rFonts w:asciiTheme="majorHAnsi" w:hAnsiTheme="majorHAnsi" w:cstheme="majorHAnsi"/>
          <w:sz w:val="24"/>
          <w:szCs w:val="24"/>
        </w:rPr>
        <w:t>DEP’s Division of Environmental Assessment and Restoration (DEAR) began a tributa</w:t>
      </w:r>
      <w:r w:rsidR="009F14B2">
        <w:rPr>
          <w:rFonts w:asciiTheme="majorHAnsi" w:hAnsiTheme="majorHAnsi" w:cstheme="majorHAnsi"/>
          <w:sz w:val="24"/>
          <w:szCs w:val="24"/>
        </w:rPr>
        <w:t xml:space="preserve">ry monitoring program in 2003. </w:t>
      </w:r>
      <w:r w:rsidRPr="00485BCE">
        <w:rPr>
          <w:rFonts w:asciiTheme="majorHAnsi" w:hAnsiTheme="majorHAnsi" w:cstheme="majorHAnsi"/>
          <w:sz w:val="24"/>
          <w:szCs w:val="24"/>
        </w:rPr>
        <w:t>The cooperative effort allows for the collection of water samples at seven fixed locations in the tributaries of Estero Bay</w:t>
      </w:r>
      <w:r>
        <w:rPr>
          <w:rFonts w:asciiTheme="majorHAnsi" w:hAnsiTheme="majorHAnsi" w:cstheme="majorHAnsi"/>
          <w:sz w:val="24"/>
          <w:szCs w:val="24"/>
        </w:rPr>
        <w:t xml:space="preserve"> (</w:t>
      </w:r>
      <w:r>
        <w:rPr>
          <w:rFonts w:asciiTheme="majorHAnsi" w:hAnsiTheme="majorHAnsi" w:cstheme="majorHAnsi"/>
          <w:sz w:val="24"/>
          <w:szCs w:val="24"/>
        </w:rPr>
        <w:fldChar w:fldCharType="begin"/>
      </w:r>
      <w:r>
        <w:rPr>
          <w:rFonts w:asciiTheme="majorHAnsi" w:hAnsiTheme="majorHAnsi" w:cstheme="majorHAnsi"/>
          <w:sz w:val="24"/>
          <w:szCs w:val="24"/>
        </w:rPr>
        <w:instrText xml:space="preserve"> REF _Ref422406321 \h  \* MERGEFORMAT </w:instrText>
      </w:r>
      <w:r>
        <w:rPr>
          <w:rFonts w:asciiTheme="majorHAnsi" w:hAnsiTheme="majorHAnsi" w:cstheme="majorHAnsi"/>
          <w:sz w:val="24"/>
          <w:szCs w:val="24"/>
        </w:rPr>
      </w:r>
      <w:r>
        <w:rPr>
          <w:rFonts w:asciiTheme="majorHAnsi" w:hAnsiTheme="majorHAnsi" w:cstheme="majorHAnsi"/>
          <w:sz w:val="24"/>
          <w:szCs w:val="24"/>
        </w:rPr>
        <w:fldChar w:fldCharType="separate"/>
      </w:r>
      <w:r w:rsidRPr="00F6633F">
        <w:rPr>
          <w:rFonts w:asciiTheme="majorHAnsi" w:hAnsiTheme="majorHAnsi" w:cstheme="majorHAnsi"/>
          <w:sz w:val="24"/>
          <w:szCs w:val="24"/>
        </w:rPr>
        <w:t>M</w:t>
      </w:r>
      <w:r w:rsidRPr="00F6633F">
        <w:rPr>
          <w:rFonts w:asciiTheme="majorHAnsi" w:hAnsiTheme="majorHAnsi" w:cstheme="majorHAnsi"/>
          <w:sz w:val="24"/>
          <w:szCs w:val="24"/>
        </w:rPr>
        <w:t>a</w:t>
      </w:r>
      <w:r w:rsidRPr="00F6633F">
        <w:rPr>
          <w:rFonts w:asciiTheme="majorHAnsi" w:hAnsiTheme="majorHAnsi" w:cstheme="majorHAnsi"/>
          <w:sz w:val="24"/>
          <w:szCs w:val="24"/>
        </w:rPr>
        <w:t>p 5</w:t>
      </w:r>
      <w:r>
        <w:rPr>
          <w:rFonts w:asciiTheme="majorHAnsi" w:hAnsiTheme="majorHAnsi" w:cstheme="majorHAnsi"/>
          <w:sz w:val="24"/>
          <w:szCs w:val="24"/>
        </w:rPr>
        <w:fldChar w:fldCharType="end"/>
      </w:r>
      <w:r>
        <w:rPr>
          <w:rFonts w:asciiTheme="majorHAnsi" w:hAnsiTheme="majorHAnsi" w:cstheme="majorHAnsi"/>
          <w:sz w:val="24"/>
          <w:szCs w:val="24"/>
        </w:rPr>
        <w:t>)</w:t>
      </w:r>
      <w:r w:rsidRPr="00485BCE">
        <w:rPr>
          <w:rFonts w:asciiTheme="majorHAnsi" w:hAnsiTheme="majorHAnsi" w:cstheme="majorHAnsi"/>
          <w:sz w:val="24"/>
          <w:szCs w:val="24"/>
        </w:rPr>
        <w:t>. The sites were strategically chosen to complement those already being monitored by CHEVWQMN and locations that have been sampled in the past by LCEL. EBAP staff ori</w:t>
      </w:r>
      <w:r w:rsidR="009F14B2">
        <w:rPr>
          <w:rFonts w:asciiTheme="majorHAnsi" w:hAnsiTheme="majorHAnsi" w:cstheme="majorHAnsi"/>
          <w:sz w:val="24"/>
          <w:szCs w:val="24"/>
        </w:rPr>
        <w:t xml:space="preserve">ginally collected data monthly, but this </w:t>
      </w:r>
      <w:r w:rsidRPr="00485BCE">
        <w:rPr>
          <w:rFonts w:asciiTheme="majorHAnsi" w:hAnsiTheme="majorHAnsi" w:cstheme="majorHAnsi"/>
          <w:sz w:val="24"/>
          <w:szCs w:val="24"/>
        </w:rPr>
        <w:t>was reduced to bi-monthly monitoring, with duties being shared between both EBAP and DEAR staff. The parameters tested reflect those of the CHEVWQMN program. The analyzed data from both the CHEVWQMN and EBAP water quality monitoring programs are entered into a statewide database</w:t>
      </w:r>
      <w:r w:rsidR="003A54B0">
        <w:rPr>
          <w:rFonts w:asciiTheme="majorHAnsi" w:hAnsiTheme="majorHAnsi" w:cstheme="majorHAnsi"/>
          <w:sz w:val="24"/>
          <w:szCs w:val="24"/>
        </w:rPr>
        <w:t xml:space="preserve"> (STORET)</w:t>
      </w:r>
      <w:r w:rsidRPr="00485BCE">
        <w:rPr>
          <w:rFonts w:asciiTheme="majorHAnsi" w:hAnsiTheme="majorHAnsi" w:cstheme="majorHAnsi"/>
          <w:sz w:val="24"/>
          <w:szCs w:val="24"/>
        </w:rPr>
        <w:t>, and it is used in DEAR’s determination of impaired waters. This aided in the impaired waters designation referred to in section 4.1.</w:t>
      </w:r>
    </w:p>
    <w:p w14:paraId="1AEA6369" w14:textId="79AAD33B" w:rsidR="00F56417" w:rsidRPr="00485BCE" w:rsidRDefault="00F56417" w:rsidP="00F56417">
      <w:pPr>
        <w:pStyle w:val="BodyA"/>
        <w:spacing w:line="360" w:lineRule="auto"/>
        <w:rPr>
          <w:rFonts w:asciiTheme="majorHAnsi" w:hAnsiTheme="majorHAnsi" w:cstheme="majorHAnsi"/>
          <w:sz w:val="24"/>
          <w:szCs w:val="24"/>
        </w:rPr>
      </w:pPr>
      <w:r w:rsidRPr="00485BCE">
        <w:rPr>
          <w:rFonts w:asciiTheme="majorHAnsi" w:hAnsiTheme="majorHAnsi" w:cstheme="majorHAnsi"/>
          <w:sz w:val="24"/>
          <w:szCs w:val="24"/>
        </w:rPr>
        <w:t>Most recently, in 2004, EBAP began a project to establish a baseline to determine the overall health of Estero Bay with the use of water quality monitoring devices called data sondes. The monitoring sites were selected with several factors in mind including salinity gradients, water depths, freshwater inputs, tidal circulation, and the location of navigational markers.  Three data sondes were deployed in Estero Bay in null zones</w:t>
      </w:r>
      <w:r w:rsidR="009F14B2">
        <w:rPr>
          <w:rFonts w:asciiTheme="majorHAnsi" w:hAnsiTheme="majorHAnsi" w:cstheme="majorHAnsi"/>
          <w:sz w:val="24"/>
          <w:szCs w:val="24"/>
        </w:rPr>
        <w:t xml:space="preserve">, </w:t>
      </w:r>
      <w:r w:rsidRPr="00485BCE">
        <w:rPr>
          <w:rFonts w:asciiTheme="majorHAnsi" w:hAnsiTheme="majorHAnsi" w:cstheme="majorHAnsi"/>
          <w:sz w:val="24"/>
          <w:szCs w:val="24"/>
        </w:rPr>
        <w:t>areas with reduced water mixing</w:t>
      </w:r>
      <w:r>
        <w:rPr>
          <w:rFonts w:asciiTheme="majorHAnsi" w:hAnsiTheme="majorHAnsi" w:cstheme="majorHAnsi"/>
          <w:sz w:val="24"/>
          <w:szCs w:val="24"/>
        </w:rPr>
        <w:t xml:space="preserve"> (</w:t>
      </w:r>
      <w:r>
        <w:rPr>
          <w:rFonts w:asciiTheme="majorHAnsi" w:hAnsiTheme="majorHAnsi" w:cstheme="majorHAnsi"/>
          <w:sz w:val="24"/>
          <w:szCs w:val="24"/>
        </w:rPr>
        <w:fldChar w:fldCharType="begin"/>
      </w:r>
      <w:r>
        <w:rPr>
          <w:rFonts w:asciiTheme="majorHAnsi" w:hAnsiTheme="majorHAnsi" w:cstheme="majorHAnsi"/>
          <w:sz w:val="24"/>
          <w:szCs w:val="24"/>
        </w:rPr>
        <w:instrText xml:space="preserve"> REF _Ref422406321 \h  \* MERGEFORMAT </w:instrText>
      </w:r>
      <w:r>
        <w:rPr>
          <w:rFonts w:asciiTheme="majorHAnsi" w:hAnsiTheme="majorHAnsi" w:cstheme="majorHAnsi"/>
          <w:sz w:val="24"/>
          <w:szCs w:val="24"/>
        </w:rPr>
      </w:r>
      <w:r>
        <w:rPr>
          <w:rFonts w:asciiTheme="majorHAnsi" w:hAnsiTheme="majorHAnsi" w:cstheme="majorHAnsi"/>
          <w:sz w:val="24"/>
          <w:szCs w:val="24"/>
        </w:rPr>
        <w:fldChar w:fldCharType="separate"/>
      </w:r>
      <w:r w:rsidRPr="00F6633F">
        <w:rPr>
          <w:rFonts w:asciiTheme="majorHAnsi" w:hAnsiTheme="majorHAnsi" w:cstheme="majorHAnsi"/>
          <w:sz w:val="24"/>
          <w:szCs w:val="24"/>
        </w:rPr>
        <w:t>Map 5</w:t>
      </w:r>
      <w:r>
        <w:rPr>
          <w:rFonts w:asciiTheme="majorHAnsi" w:hAnsiTheme="majorHAnsi" w:cstheme="majorHAnsi"/>
          <w:sz w:val="24"/>
          <w:szCs w:val="24"/>
        </w:rPr>
        <w:fldChar w:fldCharType="end"/>
      </w:r>
      <w:r>
        <w:rPr>
          <w:rFonts w:asciiTheme="majorHAnsi" w:hAnsiTheme="majorHAnsi" w:cstheme="majorHAnsi"/>
          <w:sz w:val="24"/>
          <w:szCs w:val="24"/>
        </w:rPr>
        <w:t>)</w:t>
      </w:r>
      <w:r w:rsidR="009F14B2">
        <w:rPr>
          <w:rFonts w:asciiTheme="majorHAnsi" w:hAnsiTheme="majorHAnsi" w:cstheme="majorHAnsi"/>
          <w:sz w:val="24"/>
          <w:szCs w:val="24"/>
        </w:rPr>
        <w:t>. The</w:t>
      </w:r>
      <w:r w:rsidRPr="00485BCE">
        <w:rPr>
          <w:rFonts w:asciiTheme="majorHAnsi" w:hAnsiTheme="majorHAnsi" w:cstheme="majorHAnsi"/>
          <w:sz w:val="24"/>
          <w:szCs w:val="24"/>
        </w:rPr>
        <w:t xml:space="preserve"> sondes record data every 15 minutes for parameters including depth, temperature, salinity, specific conductance, pH, DO, and </w:t>
      </w:r>
      <w:r w:rsidRPr="00485BCE">
        <w:rPr>
          <w:rFonts w:asciiTheme="majorHAnsi" w:hAnsiTheme="majorHAnsi" w:cstheme="majorHAnsi"/>
          <w:sz w:val="24"/>
          <w:szCs w:val="24"/>
        </w:rPr>
        <w:lastRenderedPageBreak/>
        <w:t>turbidity.</w:t>
      </w:r>
      <w:r>
        <w:rPr>
          <w:rFonts w:asciiTheme="majorHAnsi" w:hAnsiTheme="majorHAnsi" w:cstheme="majorHAnsi"/>
          <w:sz w:val="24"/>
          <w:szCs w:val="24"/>
        </w:rPr>
        <w:t xml:space="preserve"> There are two additional sites that will be added to this data sonde program is funding allows. There are no data sonde water quality sites southwest of Mullock Creek.  This area experiences great salinity fluctuations, with a monthly range from 1-32 ppt (Byrne et al., 2008). Seagrass has been documented in this area, but only at the edge of channels. Section 4.2 discusses light suitability for seagrass growth, and </w:t>
      </w:r>
      <w:r w:rsidR="00AD6222">
        <w:rPr>
          <w:rFonts w:asciiTheme="majorHAnsi" w:hAnsiTheme="majorHAnsi" w:cstheme="majorHAnsi"/>
          <w:sz w:val="24"/>
          <w:szCs w:val="24"/>
        </w:rPr>
        <w:t>Hotaling</w:t>
      </w:r>
      <w:r>
        <w:rPr>
          <w:rFonts w:asciiTheme="majorHAnsi" w:hAnsiTheme="majorHAnsi" w:cstheme="majorHAnsi"/>
          <w:sz w:val="24"/>
          <w:szCs w:val="24"/>
        </w:rPr>
        <w:t xml:space="preserve"> et al. (201</w:t>
      </w:r>
      <w:r w:rsidR="00832055">
        <w:rPr>
          <w:rFonts w:asciiTheme="majorHAnsi" w:hAnsiTheme="majorHAnsi" w:cstheme="majorHAnsi"/>
          <w:sz w:val="24"/>
          <w:szCs w:val="24"/>
        </w:rPr>
        <w:t>4</w:t>
      </w:r>
      <w:r>
        <w:rPr>
          <w:rFonts w:asciiTheme="majorHAnsi" w:hAnsiTheme="majorHAnsi" w:cstheme="majorHAnsi"/>
          <w:sz w:val="24"/>
          <w:szCs w:val="24"/>
        </w:rPr>
        <w:t xml:space="preserve">) notes that this area is suitable for seagrass growth. Adding additional data sonde sites in this area of the bay will allow for water quality data collection to determine if the salinity fluctuation is a limiting factor for seagrass growth southwest of Mullock Creek. </w:t>
      </w:r>
    </w:p>
    <w:p w14:paraId="1F35B9EE" w14:textId="77777777" w:rsidR="00032F17" w:rsidRPr="00032F17" w:rsidRDefault="00032F17" w:rsidP="00032F17">
      <w:pPr>
        <w:pStyle w:val="ListParagraph"/>
        <w:keepNext/>
        <w:keepLines/>
        <w:numPr>
          <w:ilvl w:val="0"/>
          <w:numId w:val="35"/>
        </w:numPr>
        <w:spacing w:before="40" w:after="0"/>
        <w:contextualSpacing w:val="0"/>
        <w:outlineLvl w:val="3"/>
        <w:rPr>
          <w:rFonts w:asciiTheme="majorHAnsi" w:eastAsiaTheme="majorEastAsia" w:hAnsiTheme="majorHAnsi" w:cstheme="majorBidi"/>
          <w:vanish/>
          <w:sz w:val="24"/>
          <w:szCs w:val="22"/>
        </w:rPr>
      </w:pPr>
      <w:bookmarkStart w:id="140" w:name="_Toc423355136"/>
      <w:bookmarkEnd w:id="140"/>
    </w:p>
    <w:p w14:paraId="607297E3" w14:textId="77777777" w:rsidR="00032F17" w:rsidRPr="00032F17" w:rsidRDefault="00032F17" w:rsidP="00032F17">
      <w:pPr>
        <w:pStyle w:val="ListParagraph"/>
        <w:keepNext/>
        <w:keepLines/>
        <w:numPr>
          <w:ilvl w:val="2"/>
          <w:numId w:val="35"/>
        </w:numPr>
        <w:spacing w:before="40" w:after="0"/>
        <w:contextualSpacing w:val="0"/>
        <w:outlineLvl w:val="3"/>
        <w:rPr>
          <w:rFonts w:asciiTheme="majorHAnsi" w:eastAsiaTheme="majorEastAsia" w:hAnsiTheme="majorHAnsi" w:cstheme="majorBidi"/>
          <w:vanish/>
          <w:sz w:val="24"/>
          <w:szCs w:val="22"/>
        </w:rPr>
      </w:pPr>
      <w:bookmarkStart w:id="141" w:name="_Toc423355137"/>
      <w:bookmarkEnd w:id="141"/>
    </w:p>
    <w:p w14:paraId="6C92367D" w14:textId="77777777" w:rsidR="00032F17" w:rsidRPr="00032F17" w:rsidRDefault="00032F17" w:rsidP="00032F17">
      <w:pPr>
        <w:pStyle w:val="ListParagraph"/>
        <w:keepNext/>
        <w:keepLines/>
        <w:numPr>
          <w:ilvl w:val="2"/>
          <w:numId w:val="35"/>
        </w:numPr>
        <w:spacing w:before="40" w:after="0"/>
        <w:contextualSpacing w:val="0"/>
        <w:outlineLvl w:val="3"/>
        <w:rPr>
          <w:rFonts w:asciiTheme="majorHAnsi" w:eastAsiaTheme="majorEastAsia" w:hAnsiTheme="majorHAnsi" w:cstheme="majorBidi"/>
          <w:vanish/>
          <w:sz w:val="24"/>
          <w:szCs w:val="22"/>
        </w:rPr>
      </w:pPr>
      <w:bookmarkStart w:id="142" w:name="_Toc423355138"/>
      <w:bookmarkEnd w:id="142"/>
    </w:p>
    <w:p w14:paraId="1C666EA7" w14:textId="2739B99B" w:rsidR="00F56417" w:rsidRPr="00032F17" w:rsidRDefault="00F56417" w:rsidP="00032F17">
      <w:pPr>
        <w:pStyle w:val="Heading4"/>
        <w:numPr>
          <w:ilvl w:val="3"/>
          <w:numId w:val="35"/>
        </w:numPr>
      </w:pPr>
      <w:bookmarkStart w:id="143" w:name="_Toc423355139"/>
      <w:r w:rsidRPr="00032F17">
        <w:t>Light Attenuation</w:t>
      </w:r>
      <w:bookmarkEnd w:id="143"/>
    </w:p>
    <w:p w14:paraId="20AFBB3C" w14:textId="26FB4C0A" w:rsidR="00F56417" w:rsidRPr="00485BCE" w:rsidRDefault="00F56417" w:rsidP="00F56417">
      <w:pPr>
        <w:pStyle w:val="BodyA"/>
        <w:spacing w:after="0" w:line="360" w:lineRule="auto"/>
        <w:rPr>
          <w:rFonts w:asciiTheme="majorHAnsi" w:hAnsiTheme="majorHAnsi" w:cstheme="majorHAnsi"/>
          <w:sz w:val="24"/>
          <w:szCs w:val="24"/>
        </w:rPr>
      </w:pPr>
      <w:r w:rsidRPr="00485BCE">
        <w:rPr>
          <w:rFonts w:asciiTheme="majorHAnsi" w:hAnsiTheme="majorHAnsi" w:cstheme="majorHAnsi"/>
          <w:sz w:val="24"/>
          <w:szCs w:val="24"/>
        </w:rPr>
        <w:t>The turbid conditions detailed in section 4.1 is the primary factor leading to variation in light attenuation in the bay. Photosynthetically active radiation (PAR) is the part of the light spectrum, between 400 and 700 nanometers (nm), that plants use for energy. Seagrass requires about 25% of surface PAR for photosynthetic production to occur. When the light reaching underwater plants is reduced</w:t>
      </w:r>
      <w:r w:rsidR="009F14B2">
        <w:rPr>
          <w:rFonts w:asciiTheme="majorHAnsi" w:hAnsiTheme="majorHAnsi" w:cstheme="majorHAnsi"/>
          <w:sz w:val="24"/>
          <w:szCs w:val="24"/>
        </w:rPr>
        <w:t>,</w:t>
      </w:r>
      <w:r w:rsidRPr="00485BCE">
        <w:rPr>
          <w:rFonts w:asciiTheme="majorHAnsi" w:hAnsiTheme="majorHAnsi" w:cstheme="majorHAnsi"/>
          <w:sz w:val="24"/>
          <w:szCs w:val="24"/>
        </w:rPr>
        <w:t xml:space="preserve"> the SAV are less likely to receive the sufficient am</w:t>
      </w:r>
      <w:r w:rsidR="009F14B2">
        <w:rPr>
          <w:rFonts w:asciiTheme="majorHAnsi" w:hAnsiTheme="majorHAnsi" w:cstheme="majorHAnsi"/>
          <w:sz w:val="24"/>
          <w:szCs w:val="24"/>
        </w:rPr>
        <w:t xml:space="preserve">ount of PAR to sustain growth. </w:t>
      </w:r>
      <w:r w:rsidRPr="00485BCE">
        <w:rPr>
          <w:rFonts w:asciiTheme="majorHAnsi" w:hAnsiTheme="majorHAnsi" w:cstheme="majorHAnsi"/>
          <w:sz w:val="24"/>
          <w:szCs w:val="24"/>
        </w:rPr>
        <w:t>This reduction in light can be caused by several factors like turbidity</w:t>
      </w:r>
      <w:r>
        <w:rPr>
          <w:rFonts w:asciiTheme="majorHAnsi" w:hAnsiTheme="majorHAnsi" w:cstheme="majorHAnsi"/>
          <w:sz w:val="24"/>
          <w:szCs w:val="24"/>
        </w:rPr>
        <w:t>; b</w:t>
      </w:r>
      <w:r w:rsidRPr="00485BCE">
        <w:rPr>
          <w:rFonts w:asciiTheme="majorHAnsi" w:hAnsiTheme="majorHAnsi" w:cstheme="majorHAnsi"/>
          <w:sz w:val="24"/>
          <w:szCs w:val="24"/>
        </w:rPr>
        <w:t>oth suspended sediments and algal blooms from increased nutrient</w:t>
      </w:r>
      <w:r>
        <w:rPr>
          <w:rFonts w:asciiTheme="majorHAnsi" w:hAnsiTheme="majorHAnsi" w:cstheme="majorHAnsi"/>
          <w:sz w:val="24"/>
          <w:szCs w:val="24"/>
        </w:rPr>
        <w:t xml:space="preserve"> loads contribute to turbidity.</w:t>
      </w:r>
    </w:p>
    <w:p w14:paraId="10AEB9FA" w14:textId="182CF260" w:rsidR="00F56417" w:rsidRPr="00485BCE" w:rsidRDefault="00F56417" w:rsidP="00F56417">
      <w:pPr>
        <w:pStyle w:val="BodyA"/>
        <w:spacing w:after="0" w:line="360" w:lineRule="auto"/>
        <w:rPr>
          <w:rFonts w:asciiTheme="majorHAnsi" w:eastAsia="Arial" w:hAnsiTheme="majorHAnsi" w:cstheme="majorHAnsi"/>
          <w:sz w:val="24"/>
          <w:szCs w:val="24"/>
        </w:rPr>
      </w:pPr>
      <w:r w:rsidRPr="00485BCE">
        <w:rPr>
          <w:rFonts w:asciiTheme="majorHAnsi" w:hAnsiTheme="majorHAnsi" w:cstheme="majorHAnsi"/>
          <w:sz w:val="24"/>
          <w:szCs w:val="24"/>
        </w:rPr>
        <w:t>The shallow waters of Estero Bay make the bay especially susceptible to wind and wave action that can cause the re-suspension of sediments. With this in mind, distinguishing areas of the bay that have a suitable light environment for seagrass, both spatially and temporally, is critical in seagrass protection and restoration.  Hotaling (201</w:t>
      </w:r>
      <w:r w:rsidR="00832055">
        <w:rPr>
          <w:rFonts w:asciiTheme="majorHAnsi" w:hAnsiTheme="majorHAnsi" w:cstheme="majorHAnsi"/>
          <w:sz w:val="24"/>
          <w:szCs w:val="24"/>
        </w:rPr>
        <w:t>4</w:t>
      </w:r>
      <w:r w:rsidRPr="00485BCE">
        <w:rPr>
          <w:rFonts w:asciiTheme="majorHAnsi" w:hAnsiTheme="majorHAnsi" w:cstheme="majorHAnsi"/>
          <w:sz w:val="24"/>
          <w:szCs w:val="24"/>
        </w:rPr>
        <w:t xml:space="preserve">) conducted a study to determine the light attenuation throughout the bay. Stratified random sampling was used to identify 50 points in the bay to be used in the study. Data collection occurred over 2 days every 3 weeks for a year. The data recorded at each site included: PAR, water depth, salinity, water temperature, dissolved oxygen, and sampling time. The PAR readings were paired; there was one on the surface and one 25 cm from the bottom. All of the measurements were taken between 10 AM and 2 PM with three replicates measurements taken at each site. </w:t>
      </w:r>
    </w:p>
    <w:p w14:paraId="1A2162BF" w14:textId="6ECC2A9D" w:rsidR="00F56417" w:rsidRPr="00485BCE" w:rsidRDefault="00032F17" w:rsidP="00F56417">
      <w:pPr>
        <w:pStyle w:val="BodyA"/>
        <w:spacing w:after="0" w:line="360" w:lineRule="auto"/>
        <w:rPr>
          <w:rFonts w:asciiTheme="majorHAnsi" w:hAnsiTheme="majorHAnsi" w:cstheme="majorHAnsi"/>
          <w:sz w:val="24"/>
          <w:szCs w:val="24"/>
        </w:rPr>
      </w:pPr>
      <w:r>
        <w:rPr>
          <w:rFonts w:asciiTheme="majorHAnsi" w:hAnsiTheme="majorHAnsi" w:cstheme="majorHAnsi"/>
          <w:noProof/>
          <w:sz w:val="24"/>
          <w:szCs w:val="24"/>
        </w:rPr>
        <w:lastRenderedPageBreak/>
        <mc:AlternateContent>
          <mc:Choice Requires="wpg">
            <w:drawing>
              <wp:anchor distT="0" distB="0" distL="114300" distR="114300" simplePos="0" relativeHeight="251785216" behindDoc="0" locked="0" layoutInCell="1" allowOverlap="1" wp14:anchorId="7A980F95" wp14:editId="27451125">
                <wp:simplePos x="0" y="0"/>
                <wp:positionH relativeFrom="column">
                  <wp:posOffset>418333</wp:posOffset>
                </wp:positionH>
                <wp:positionV relativeFrom="page">
                  <wp:posOffset>2185670</wp:posOffset>
                </wp:positionV>
                <wp:extent cx="4641215" cy="6380480"/>
                <wp:effectExtent l="0" t="0" r="6985" b="1270"/>
                <wp:wrapTopAndBottom/>
                <wp:docPr id="1073741856" name="Group 1073741856"/>
                <wp:cNvGraphicFramePr/>
                <a:graphic xmlns:a="http://schemas.openxmlformats.org/drawingml/2006/main">
                  <a:graphicData uri="http://schemas.microsoft.com/office/word/2010/wordprocessingGroup">
                    <wpg:wgp>
                      <wpg:cNvGrpSpPr/>
                      <wpg:grpSpPr>
                        <a:xfrm>
                          <a:off x="0" y="0"/>
                          <a:ext cx="4641215" cy="6380480"/>
                          <a:chOff x="0" y="0"/>
                          <a:chExt cx="4641215" cy="6380867"/>
                        </a:xfrm>
                      </wpg:grpSpPr>
                      <pic:pic xmlns:pic="http://schemas.openxmlformats.org/drawingml/2006/picture">
                        <pic:nvPicPr>
                          <pic:cNvPr id="1073741854" name="Picture 1073741854"/>
                          <pic:cNvPicPr>
                            <a:picLocks noChangeAspect="1"/>
                          </pic:cNvPicPr>
                        </pic:nvPicPr>
                        <pic:blipFill rotWithShape="1">
                          <a:blip r:embed="rId75" cstate="print">
                            <a:extLst>
                              <a:ext uri="{28A0092B-C50C-407E-A947-70E740481C1C}">
                                <a14:useLocalDpi xmlns:a14="http://schemas.microsoft.com/office/drawing/2010/main" val="0"/>
                              </a:ext>
                            </a:extLst>
                          </a:blip>
                          <a:srcRect l="238" t="237" r="238" b="237"/>
                          <a:stretch/>
                        </pic:blipFill>
                        <pic:spPr>
                          <a:xfrm>
                            <a:off x="0" y="0"/>
                            <a:ext cx="4641215" cy="6006465"/>
                          </a:xfrm>
                          <a:prstGeom prst="rect">
                            <a:avLst/>
                          </a:prstGeom>
                        </pic:spPr>
                      </pic:pic>
                      <wps:wsp>
                        <wps:cNvPr id="1073741855" name="Text Box 1073741855"/>
                        <wps:cNvSpPr txBox="1"/>
                        <wps:spPr>
                          <a:xfrm>
                            <a:off x="0" y="5983357"/>
                            <a:ext cx="4641215" cy="397510"/>
                          </a:xfrm>
                          <a:prstGeom prst="rect">
                            <a:avLst/>
                          </a:prstGeom>
                          <a:solidFill>
                            <a:prstClr val="white"/>
                          </a:solidFill>
                          <a:ln>
                            <a:noFill/>
                          </a:ln>
                          <a:effectLst/>
                        </wps:spPr>
                        <wps:txbx>
                          <w:txbxContent>
                            <w:p w14:paraId="22006C03" w14:textId="77777777" w:rsidR="003341C4" w:rsidRPr="00DE3770" w:rsidRDefault="003341C4" w:rsidP="00F56417">
                              <w:pPr>
                                <w:pStyle w:val="Caption"/>
                                <w:rPr>
                                  <w:rFonts w:asciiTheme="majorHAnsi" w:eastAsia="Calibri" w:hAnsiTheme="majorHAnsi" w:cstheme="majorHAnsi"/>
                                  <w:noProof/>
                                  <w:color w:val="000000"/>
                                  <w:sz w:val="24"/>
                                  <w:szCs w:val="24"/>
                                  <w:u w:color="000000"/>
                                </w:rPr>
                              </w:pPr>
                              <w:bookmarkStart w:id="144" w:name="_Toc423355294"/>
                              <w:bookmarkStart w:id="145" w:name="_Ref423355922"/>
                              <w:r>
                                <w:t xml:space="preserve">Map </w:t>
                              </w:r>
                              <w:r>
                                <w:fldChar w:fldCharType="begin"/>
                              </w:r>
                              <w:r>
                                <w:instrText xml:space="preserve"> SEQ Map \* ARABIC </w:instrText>
                              </w:r>
                              <w:r>
                                <w:fldChar w:fldCharType="separate"/>
                              </w:r>
                              <w:r>
                                <w:rPr>
                                  <w:noProof/>
                                </w:rPr>
                                <w:t>8</w:t>
                              </w:r>
                              <w:r>
                                <w:rPr>
                                  <w:noProof/>
                                </w:rPr>
                                <w:fldChar w:fldCharType="end"/>
                              </w:r>
                              <w:bookmarkEnd w:id="145"/>
                              <w:r>
                                <w:t>:</w:t>
                              </w:r>
                              <w:r w:rsidRPr="00B021E8">
                                <w:rPr>
                                  <w:rFonts w:asciiTheme="majorHAnsi" w:hAnsiTheme="majorHAnsi" w:cstheme="majorHAnsi"/>
                                  <w:szCs w:val="24"/>
                                </w:rPr>
                                <w:t xml:space="preserve"> </w:t>
                              </w:r>
                              <w:r w:rsidRPr="00485BCE">
                                <w:rPr>
                                  <w:rFonts w:asciiTheme="majorHAnsi" w:hAnsiTheme="majorHAnsi" w:cstheme="majorHAnsi"/>
                                  <w:szCs w:val="24"/>
                                </w:rPr>
                                <w:t>Predictions of the median annual percent of surface light available at the bottom throughout Estero Bay.</w:t>
                              </w:r>
                              <w:bookmarkEnd w:id="14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7A980F95" id="Group 1073741856" o:spid="_x0000_s1076" style="position:absolute;margin-left:32.95pt;margin-top:172.1pt;width:365.45pt;height:502.4pt;z-index:251785216;mso-position-vertical-relative:page" coordsize="46412,6380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">
                <v:shape id="Picture 1073741854" o:spid="_x0000_s1077" type="#_x0000_t75" style="position:absolute;width:46412;height:600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nDs4jIAAAA4wAAAA8AAABkcnMvZG93bnJldi54bWxET81qwkAQvgt9h2UK3upGG6NEVymFYg+K&#10;NG0P3obsNAndnQ3ZNaZv7woFj/P9z3o7WCN66nzjWMF0koAgLp1uuFLw9fn2tAThA7JG45gU/JGH&#10;7eZhtMZcuwt/UF+ESsQQ9jkqqENocyl9WZNFP3EtceR+XGcxxLOrpO7wEsOtkbMkyaTFhmNDjS29&#10;1lT+FmerYGYOJnzbti+yXXaep40/Hf1eqfHj8LICEWgId/G/+13H+cnieZFOl/MUbj9FAOTmCg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5w7OIyAAAAOMAAAAPAAAAAAAAAAAA&#10;AAAAAJ8CAABkcnMvZG93bnJldi54bWxQSwUGAAAAAAQABAD3AAAAlAMAAAAA&#10;">
                  <v:imagedata r:id="rId76" o:title="" croptop="155f" cropbottom="155f" cropleft="156f" cropright="156f"/>
                  <v:path arrowok="t"/>
                </v:shape>
                <v:shape id="Text Box 1073741855" o:spid="_x0000_s1078" type="#_x0000_t202" style="position:absolute;top:59833;width:46412;height:39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YNkMoA&#10;AADjAAAADwAAAGRycy9kb3ducmV2LnhtbERPS0sDMRC+C/6HMIIXsdna7YNt01KKgvZSXHvpbdhM&#10;N6ubyZJk2/XfG0HwON97VpvBtuJCPjSOFYxHGQjiyumGawXHj5fHBYgQkTW2jknBNwXYrG9vVlho&#10;d+V3upSxFimEQ4EKTIxdIWWoDFkMI9cRJ+7svMWYTl9L7fGawm0rn7JsJi02nBoMdrQzVH2VvVVw&#10;yE8H89Cfn/fbfOLfjv1u9lmXSt3fDdsliEhD/Bf/uV91mp/NJ/N8vJhO4fenBIBc/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Gk2DZDKAAAA4wAAAA8AAAAAAAAAAAAAAAAAmAIA&#10;AGRycy9kb3ducmV2LnhtbFBLBQYAAAAABAAEAPUAAACPAwAAAAA=&#10;" stroked="f">
                  <v:textbox style="mso-fit-shape-to-text:t" inset="0,0,0,0">
                    <w:txbxContent>
                      <w:p w14:paraId="22006C03" w14:textId="77777777" w:rsidR="003341C4" w:rsidRPr="00DE3770" w:rsidRDefault="003341C4" w:rsidP="00F56417">
                        <w:pPr>
                          <w:pStyle w:val="Caption"/>
                          <w:rPr>
                            <w:rFonts w:asciiTheme="majorHAnsi" w:eastAsia="Calibri" w:hAnsiTheme="majorHAnsi" w:cstheme="majorHAnsi"/>
                            <w:noProof/>
                            <w:color w:val="000000"/>
                            <w:sz w:val="24"/>
                            <w:szCs w:val="24"/>
                            <w:u w:color="000000"/>
                          </w:rPr>
                        </w:pPr>
                        <w:bookmarkStart w:id="146" w:name="_Toc423355294"/>
                        <w:bookmarkStart w:id="147" w:name="_Ref423355922"/>
                        <w:r>
                          <w:t xml:space="preserve">Map </w:t>
                        </w:r>
                        <w:r>
                          <w:fldChar w:fldCharType="begin"/>
                        </w:r>
                        <w:r>
                          <w:instrText xml:space="preserve"> SEQ Map \* ARABIC </w:instrText>
                        </w:r>
                        <w:r>
                          <w:fldChar w:fldCharType="separate"/>
                        </w:r>
                        <w:r>
                          <w:rPr>
                            <w:noProof/>
                          </w:rPr>
                          <w:t>8</w:t>
                        </w:r>
                        <w:r>
                          <w:rPr>
                            <w:noProof/>
                          </w:rPr>
                          <w:fldChar w:fldCharType="end"/>
                        </w:r>
                        <w:bookmarkEnd w:id="147"/>
                        <w:r>
                          <w:t>:</w:t>
                        </w:r>
                        <w:r w:rsidRPr="00B021E8">
                          <w:rPr>
                            <w:rFonts w:asciiTheme="majorHAnsi" w:hAnsiTheme="majorHAnsi" w:cstheme="majorHAnsi"/>
                            <w:szCs w:val="24"/>
                          </w:rPr>
                          <w:t xml:space="preserve"> </w:t>
                        </w:r>
                        <w:r w:rsidRPr="00485BCE">
                          <w:rPr>
                            <w:rFonts w:asciiTheme="majorHAnsi" w:hAnsiTheme="majorHAnsi" w:cstheme="majorHAnsi"/>
                            <w:szCs w:val="24"/>
                          </w:rPr>
                          <w:t>Predictions of the median annual percent of surface light available at the bottom throughout Estero Bay.</w:t>
                        </w:r>
                        <w:bookmarkEnd w:id="146"/>
                      </w:p>
                    </w:txbxContent>
                  </v:textbox>
                </v:shape>
                <w10:wrap type="topAndBottom" anchory="page"/>
              </v:group>
            </w:pict>
          </mc:Fallback>
        </mc:AlternateContent>
      </w:r>
      <w:r w:rsidR="00AD6222">
        <w:rPr>
          <w:rFonts w:asciiTheme="majorHAnsi" w:hAnsiTheme="majorHAnsi" w:cstheme="majorHAnsi"/>
          <w:sz w:val="24"/>
          <w:szCs w:val="24"/>
        </w:rPr>
        <w:t>Hotaling</w:t>
      </w:r>
      <w:r w:rsidR="00F56417" w:rsidRPr="00485BCE">
        <w:rPr>
          <w:rFonts w:asciiTheme="majorHAnsi" w:hAnsiTheme="majorHAnsi" w:cstheme="majorHAnsi"/>
          <w:sz w:val="24"/>
          <w:szCs w:val="24"/>
        </w:rPr>
        <w:t xml:space="preserve"> (2015) model predicted that 39% of Estero Bay’s bottom area met or exceeded the target goal set by the Charlotte Harbor National Estuary Program, which is greater than 25% of surface irradiance (</w:t>
      </w:r>
      <w:r w:rsidR="00184AC2">
        <w:rPr>
          <w:rFonts w:asciiTheme="majorHAnsi" w:hAnsiTheme="majorHAnsi" w:cstheme="majorHAnsi"/>
          <w:sz w:val="24"/>
          <w:szCs w:val="24"/>
        </w:rPr>
        <w:fldChar w:fldCharType="begin"/>
      </w:r>
      <w:r w:rsidR="00184AC2">
        <w:rPr>
          <w:rFonts w:asciiTheme="majorHAnsi" w:hAnsiTheme="majorHAnsi" w:cstheme="majorHAnsi"/>
          <w:sz w:val="24"/>
          <w:szCs w:val="24"/>
        </w:rPr>
        <w:instrText xml:space="preserve"> REF _Ref423355922 \h </w:instrText>
      </w:r>
      <w:r w:rsidR="00184AC2">
        <w:rPr>
          <w:rFonts w:asciiTheme="majorHAnsi" w:hAnsiTheme="majorHAnsi" w:cstheme="majorHAnsi"/>
          <w:sz w:val="24"/>
          <w:szCs w:val="24"/>
        </w:rPr>
      </w:r>
      <w:r w:rsidR="00184AC2">
        <w:rPr>
          <w:rFonts w:asciiTheme="majorHAnsi" w:hAnsiTheme="majorHAnsi" w:cstheme="majorHAnsi"/>
          <w:sz w:val="24"/>
          <w:szCs w:val="24"/>
        </w:rPr>
        <w:instrText xml:space="preserve"> \* MERGEFORMAT </w:instrText>
      </w:r>
      <w:r w:rsidR="00184AC2">
        <w:rPr>
          <w:rFonts w:asciiTheme="majorHAnsi" w:hAnsiTheme="majorHAnsi" w:cstheme="majorHAnsi"/>
          <w:sz w:val="24"/>
          <w:szCs w:val="24"/>
        </w:rPr>
        <w:fldChar w:fldCharType="separate"/>
      </w:r>
      <w:r w:rsidR="00184AC2" w:rsidRPr="00184AC2">
        <w:rPr>
          <w:rFonts w:asciiTheme="majorHAnsi" w:hAnsiTheme="majorHAnsi" w:cstheme="majorHAnsi"/>
          <w:sz w:val="24"/>
          <w:szCs w:val="24"/>
        </w:rPr>
        <w:t>Map 8</w:t>
      </w:r>
      <w:r w:rsidR="00184AC2">
        <w:rPr>
          <w:rFonts w:asciiTheme="majorHAnsi" w:hAnsiTheme="majorHAnsi" w:cstheme="majorHAnsi"/>
          <w:sz w:val="24"/>
          <w:szCs w:val="24"/>
        </w:rPr>
        <w:fldChar w:fldCharType="end"/>
      </w:r>
      <w:r w:rsidR="00F56417" w:rsidRPr="00485BCE">
        <w:rPr>
          <w:rFonts w:asciiTheme="majorHAnsi" w:hAnsiTheme="majorHAnsi" w:cstheme="majorHAnsi"/>
          <w:sz w:val="24"/>
          <w:szCs w:val="24"/>
        </w:rPr>
        <w:t>). With that in mind, it was predicted that 72%</w:t>
      </w:r>
      <w:r w:rsidR="00F56417" w:rsidRPr="00F56417">
        <w:rPr>
          <w:rFonts w:asciiTheme="majorHAnsi" w:hAnsiTheme="majorHAnsi" w:cstheme="majorHAnsi"/>
          <w:noProof/>
          <w:sz w:val="24"/>
          <w:szCs w:val="24"/>
        </w:rPr>
        <w:t xml:space="preserve"> </w:t>
      </w:r>
      <w:r w:rsidR="00F56417" w:rsidRPr="00485BCE">
        <w:rPr>
          <w:rFonts w:asciiTheme="majorHAnsi" w:hAnsiTheme="majorHAnsi" w:cstheme="majorHAnsi"/>
          <w:sz w:val="24"/>
          <w:szCs w:val="24"/>
        </w:rPr>
        <w:t xml:space="preserve"> of the bay bottom received ≥ 25% of surface irradiance for at least half of the</w:t>
      </w:r>
      <w:r w:rsidR="00F56417">
        <w:rPr>
          <w:rFonts w:asciiTheme="majorHAnsi" w:hAnsiTheme="majorHAnsi" w:cstheme="majorHAnsi"/>
          <w:sz w:val="24"/>
          <w:szCs w:val="24"/>
        </w:rPr>
        <w:t xml:space="preserve"> ye</w:t>
      </w:r>
      <w:r w:rsidR="00F56417" w:rsidRPr="00485BCE">
        <w:rPr>
          <w:rFonts w:asciiTheme="majorHAnsi" w:hAnsiTheme="majorHAnsi" w:cstheme="majorHAnsi"/>
          <w:sz w:val="24"/>
          <w:szCs w:val="24"/>
        </w:rPr>
        <w:t xml:space="preserve">ar and </w:t>
      </w:r>
      <w:r w:rsidR="00F56417" w:rsidRPr="00485BCE">
        <w:rPr>
          <w:rFonts w:asciiTheme="majorHAnsi" w:hAnsiTheme="majorHAnsi" w:cstheme="majorHAnsi"/>
          <w:sz w:val="24"/>
          <w:szCs w:val="24"/>
        </w:rPr>
        <w:lastRenderedPageBreak/>
        <w:t>58% of the bay bottom received ≥ 25% of surface irradiance for at least 62% of the year (</w:t>
      </w:r>
      <w:r w:rsidR="00184AC2">
        <w:rPr>
          <w:rFonts w:asciiTheme="majorHAnsi" w:hAnsiTheme="majorHAnsi" w:cstheme="majorHAnsi"/>
          <w:sz w:val="24"/>
          <w:szCs w:val="24"/>
        </w:rPr>
        <w:fldChar w:fldCharType="begin"/>
      </w:r>
      <w:r w:rsidR="00184AC2">
        <w:rPr>
          <w:rFonts w:asciiTheme="majorHAnsi" w:hAnsiTheme="majorHAnsi" w:cstheme="majorHAnsi"/>
          <w:sz w:val="24"/>
          <w:szCs w:val="24"/>
        </w:rPr>
        <w:instrText xml:space="preserve"> REF _Ref423355932 \h </w:instrText>
      </w:r>
      <w:r w:rsidR="00184AC2">
        <w:rPr>
          <w:rFonts w:asciiTheme="majorHAnsi" w:hAnsiTheme="majorHAnsi" w:cstheme="majorHAnsi"/>
          <w:sz w:val="24"/>
          <w:szCs w:val="24"/>
        </w:rPr>
      </w:r>
      <w:r w:rsidR="00184AC2">
        <w:rPr>
          <w:rFonts w:asciiTheme="majorHAnsi" w:hAnsiTheme="majorHAnsi" w:cstheme="majorHAnsi"/>
          <w:sz w:val="24"/>
          <w:szCs w:val="24"/>
        </w:rPr>
        <w:instrText xml:space="preserve"> \* MERGEFORMAT </w:instrText>
      </w:r>
      <w:r w:rsidR="00184AC2">
        <w:rPr>
          <w:rFonts w:asciiTheme="majorHAnsi" w:hAnsiTheme="majorHAnsi" w:cstheme="majorHAnsi"/>
          <w:sz w:val="24"/>
          <w:szCs w:val="24"/>
        </w:rPr>
        <w:fldChar w:fldCharType="separate"/>
      </w:r>
      <w:r w:rsidR="00184AC2" w:rsidRPr="00184AC2">
        <w:rPr>
          <w:rFonts w:asciiTheme="majorHAnsi" w:hAnsiTheme="majorHAnsi" w:cstheme="majorHAnsi"/>
          <w:sz w:val="24"/>
          <w:szCs w:val="24"/>
        </w:rPr>
        <w:t>Map 9</w:t>
      </w:r>
      <w:r w:rsidR="00184AC2">
        <w:rPr>
          <w:rFonts w:asciiTheme="majorHAnsi" w:hAnsiTheme="majorHAnsi" w:cstheme="majorHAnsi"/>
          <w:sz w:val="24"/>
          <w:szCs w:val="24"/>
        </w:rPr>
        <w:fldChar w:fldCharType="end"/>
      </w:r>
      <w:r w:rsidR="00F56417" w:rsidRPr="00485BCE">
        <w:rPr>
          <w:rFonts w:asciiTheme="majorHAnsi" w:hAnsiTheme="majorHAnsi" w:cstheme="majorHAnsi"/>
          <w:sz w:val="24"/>
          <w:szCs w:val="24"/>
        </w:rPr>
        <w:t xml:space="preserve">; </w:t>
      </w:r>
      <w:r w:rsidR="00AD6222">
        <w:rPr>
          <w:rFonts w:asciiTheme="majorHAnsi" w:hAnsiTheme="majorHAnsi" w:cstheme="majorHAnsi"/>
          <w:sz w:val="24"/>
          <w:szCs w:val="24"/>
        </w:rPr>
        <w:t>Hotaling</w:t>
      </w:r>
      <w:r w:rsidR="00832055">
        <w:rPr>
          <w:rFonts w:asciiTheme="majorHAnsi" w:hAnsiTheme="majorHAnsi" w:cstheme="majorHAnsi"/>
          <w:sz w:val="24"/>
          <w:szCs w:val="24"/>
        </w:rPr>
        <w:t xml:space="preserve">, </w:t>
      </w:r>
      <w:r w:rsidR="00F56417" w:rsidRPr="00485BCE">
        <w:rPr>
          <w:rFonts w:asciiTheme="majorHAnsi" w:hAnsiTheme="majorHAnsi" w:cstheme="majorHAnsi"/>
          <w:sz w:val="24"/>
          <w:szCs w:val="24"/>
        </w:rPr>
        <w:t>201</w:t>
      </w:r>
      <w:r w:rsidR="00832055">
        <w:rPr>
          <w:rFonts w:asciiTheme="majorHAnsi" w:hAnsiTheme="majorHAnsi" w:cstheme="majorHAnsi"/>
          <w:sz w:val="24"/>
          <w:szCs w:val="24"/>
        </w:rPr>
        <w:t>4</w:t>
      </w:r>
      <w:r w:rsidR="00F56417" w:rsidRPr="00485BCE">
        <w:rPr>
          <w:rFonts w:asciiTheme="majorHAnsi" w:hAnsiTheme="majorHAnsi" w:cstheme="majorHAnsi"/>
          <w:sz w:val="24"/>
          <w:szCs w:val="24"/>
        </w:rPr>
        <w:t>).</w:t>
      </w:r>
      <w:r w:rsidR="00F56417">
        <w:rPr>
          <w:rStyle w:val="FootnoteReference"/>
          <w:rFonts w:asciiTheme="majorHAnsi" w:hAnsiTheme="majorHAnsi" w:cstheme="majorHAnsi"/>
          <w:sz w:val="24"/>
          <w:szCs w:val="24"/>
        </w:rPr>
        <w:footnoteReference w:id="5"/>
      </w:r>
      <w:r w:rsidR="00F56417" w:rsidRPr="00B021E8">
        <w:rPr>
          <w:rFonts w:asciiTheme="majorHAnsi" w:hAnsiTheme="majorHAnsi" w:cstheme="majorHAnsi"/>
          <w:noProof/>
          <w:sz w:val="24"/>
          <w:szCs w:val="24"/>
        </w:rPr>
        <w:t xml:space="preserve"> </w:t>
      </w:r>
    </w:p>
    <w:p w14:paraId="2D516181" w14:textId="7B45E1B3" w:rsidR="00F56417" w:rsidRPr="00F56417" w:rsidRDefault="00F56417" w:rsidP="00F56417">
      <w:pPr>
        <w:pStyle w:val="ListParagraph"/>
        <w:keepNext/>
        <w:keepLines/>
        <w:numPr>
          <w:ilvl w:val="2"/>
          <w:numId w:val="25"/>
        </w:numPr>
        <w:spacing w:before="40" w:after="0" w:line="360" w:lineRule="auto"/>
        <w:contextualSpacing w:val="0"/>
        <w:outlineLvl w:val="2"/>
        <w:rPr>
          <w:rFonts w:asciiTheme="majorHAnsi" w:eastAsiaTheme="majorEastAsia" w:hAnsiTheme="majorHAnsi" w:cstheme="majorHAnsi"/>
          <w:vanish/>
          <w:color w:val="000000" w:themeColor="text1"/>
          <w:sz w:val="24"/>
          <w:szCs w:val="24"/>
        </w:rPr>
      </w:pPr>
      <w:bookmarkStart w:id="148" w:name="_Toc423355140"/>
      <w:bookmarkEnd w:id="148"/>
    </w:p>
    <w:p w14:paraId="2CF47EF9" w14:textId="4F3487FA" w:rsidR="00F56417" w:rsidRPr="00032F17" w:rsidRDefault="00F56417" w:rsidP="00032F17">
      <w:pPr>
        <w:pStyle w:val="Heading4"/>
        <w:numPr>
          <w:ilvl w:val="3"/>
          <w:numId w:val="35"/>
        </w:numPr>
      </w:pPr>
      <w:bookmarkStart w:id="149" w:name="_Toc423355141"/>
      <w:r w:rsidRPr="00032F17">
        <w:t>Oyster Mapping and Monitoring</w:t>
      </w:r>
      <w:bookmarkEnd w:id="149"/>
    </w:p>
    <w:p w14:paraId="3AB7E967" w14:textId="0A1D5984" w:rsidR="00F56417" w:rsidRPr="00485BCE" w:rsidRDefault="00F56417" w:rsidP="00F56417">
      <w:pPr>
        <w:pStyle w:val="BodyA"/>
        <w:spacing w:line="360" w:lineRule="auto"/>
        <w:rPr>
          <w:rFonts w:asciiTheme="majorHAnsi" w:hAnsiTheme="majorHAnsi" w:cstheme="majorHAnsi"/>
          <w:sz w:val="24"/>
          <w:szCs w:val="24"/>
        </w:rPr>
      </w:pPr>
      <w:r w:rsidRPr="00485BCE">
        <w:rPr>
          <w:rFonts w:asciiTheme="majorHAnsi" w:hAnsiTheme="majorHAnsi" w:cstheme="majorHAnsi"/>
          <w:sz w:val="24"/>
          <w:szCs w:val="24"/>
        </w:rPr>
        <w:t>A lack of oyster field mapping was identified as a data gap by CH</w:t>
      </w:r>
      <w:r w:rsidR="003A54B0">
        <w:rPr>
          <w:rFonts w:asciiTheme="majorHAnsi" w:hAnsiTheme="majorHAnsi" w:cstheme="majorHAnsi"/>
          <w:sz w:val="24"/>
          <w:szCs w:val="24"/>
        </w:rPr>
        <w:t>NEP in 2012.  For this reason, i</w:t>
      </w:r>
      <w:r w:rsidRPr="00485BCE">
        <w:rPr>
          <w:rFonts w:asciiTheme="majorHAnsi" w:hAnsiTheme="majorHAnsi" w:cstheme="majorHAnsi"/>
          <w:sz w:val="24"/>
          <w:szCs w:val="24"/>
        </w:rPr>
        <w:t xml:space="preserve">ntertidal oyster bars throughout the bay are currently being mapped. EBAP </w:t>
      </w:r>
      <w:r>
        <w:rPr>
          <w:rFonts w:asciiTheme="majorHAnsi" w:hAnsiTheme="majorHAnsi" w:cstheme="majorHAnsi"/>
          <w:noProof/>
          <w:sz w:val="24"/>
          <w:szCs w:val="24"/>
        </w:rPr>
        <mc:AlternateContent>
          <mc:Choice Requires="wpg">
            <w:drawing>
              <wp:anchor distT="0" distB="0" distL="114300" distR="114300" simplePos="0" relativeHeight="251783168" behindDoc="0" locked="0" layoutInCell="1" allowOverlap="1" wp14:anchorId="2A842097" wp14:editId="6DEFF460">
                <wp:simplePos x="0" y="0"/>
                <wp:positionH relativeFrom="column">
                  <wp:posOffset>425516</wp:posOffset>
                </wp:positionH>
                <wp:positionV relativeFrom="page">
                  <wp:posOffset>599331</wp:posOffset>
                </wp:positionV>
                <wp:extent cx="4581525" cy="6380480"/>
                <wp:effectExtent l="0" t="0" r="9525" b="1270"/>
                <wp:wrapTopAndBottom/>
                <wp:docPr id="1073741859" name="Group 1073741859"/>
                <wp:cNvGraphicFramePr/>
                <a:graphic xmlns:a="http://schemas.openxmlformats.org/drawingml/2006/main">
                  <a:graphicData uri="http://schemas.microsoft.com/office/word/2010/wordprocessingGroup">
                    <wpg:wgp>
                      <wpg:cNvGrpSpPr/>
                      <wpg:grpSpPr>
                        <a:xfrm>
                          <a:off x="0" y="0"/>
                          <a:ext cx="4581525" cy="6380480"/>
                          <a:chOff x="0" y="0"/>
                          <a:chExt cx="4581525" cy="6380480"/>
                        </a:xfrm>
                      </wpg:grpSpPr>
                      <pic:pic xmlns:pic="http://schemas.openxmlformats.org/drawingml/2006/picture">
                        <pic:nvPicPr>
                          <pic:cNvPr id="1073741857" name="Picture 1073741857"/>
                          <pic:cNvPicPr>
                            <a:picLocks noChangeAspect="1"/>
                          </pic:cNvPicPr>
                        </pic:nvPicPr>
                        <pic:blipFill rotWithShape="1">
                          <a:blip r:embed="rId77" cstate="print">
                            <a:extLst>
                              <a:ext uri="{28A0092B-C50C-407E-A947-70E740481C1C}">
                                <a14:useLocalDpi xmlns:a14="http://schemas.microsoft.com/office/drawing/2010/main" val="0"/>
                              </a:ext>
                            </a:extLst>
                          </a:blip>
                          <a:srcRect l="878" t="879" r="878" b="879"/>
                          <a:stretch/>
                        </pic:blipFill>
                        <pic:spPr>
                          <a:xfrm>
                            <a:off x="0" y="0"/>
                            <a:ext cx="4581525" cy="5928995"/>
                          </a:xfrm>
                          <a:prstGeom prst="rect">
                            <a:avLst/>
                          </a:prstGeom>
                        </pic:spPr>
                      </pic:pic>
                      <wps:wsp>
                        <wps:cNvPr id="1073741858" name="Text Box 1073741858"/>
                        <wps:cNvSpPr txBox="1"/>
                        <wps:spPr>
                          <a:xfrm>
                            <a:off x="0" y="5982970"/>
                            <a:ext cx="4581525" cy="397510"/>
                          </a:xfrm>
                          <a:prstGeom prst="rect">
                            <a:avLst/>
                          </a:prstGeom>
                          <a:solidFill>
                            <a:prstClr val="white"/>
                          </a:solidFill>
                          <a:ln>
                            <a:noFill/>
                          </a:ln>
                          <a:effectLst/>
                        </wps:spPr>
                        <wps:txbx>
                          <w:txbxContent>
                            <w:p w14:paraId="06F82625" w14:textId="77777777" w:rsidR="003341C4" w:rsidRPr="00A77BC2" w:rsidRDefault="003341C4" w:rsidP="00F56417">
                              <w:pPr>
                                <w:pStyle w:val="Caption"/>
                                <w:rPr>
                                  <w:rFonts w:asciiTheme="majorHAnsi" w:eastAsia="Arial" w:hAnsiTheme="majorHAnsi" w:cstheme="majorHAnsi"/>
                                  <w:noProof/>
                                  <w:color w:val="000000"/>
                                  <w:szCs w:val="24"/>
                                  <w:u w:color="000000"/>
                                </w:rPr>
                              </w:pPr>
                              <w:bookmarkStart w:id="150" w:name="_Toc423355295"/>
                              <w:bookmarkStart w:id="151" w:name="_Ref423355932"/>
                              <w:r>
                                <w:t xml:space="preserve">Map </w:t>
                              </w:r>
                              <w:r>
                                <w:fldChar w:fldCharType="begin"/>
                              </w:r>
                              <w:r>
                                <w:instrText xml:space="preserve"> SEQ Map \* ARABIC </w:instrText>
                              </w:r>
                              <w:r>
                                <w:fldChar w:fldCharType="separate"/>
                              </w:r>
                              <w:r>
                                <w:rPr>
                                  <w:noProof/>
                                </w:rPr>
                                <w:t>9</w:t>
                              </w:r>
                              <w:r>
                                <w:rPr>
                                  <w:noProof/>
                                </w:rPr>
                                <w:fldChar w:fldCharType="end"/>
                              </w:r>
                              <w:bookmarkEnd w:id="151"/>
                              <w:r>
                                <w:t xml:space="preserve">: </w:t>
                              </w:r>
                              <w:r w:rsidRPr="00485BCE">
                                <w:rPr>
                                  <w:rFonts w:asciiTheme="majorHAnsi" w:hAnsiTheme="majorHAnsi" w:cstheme="majorHAnsi"/>
                                  <w:szCs w:val="24"/>
                                </w:rPr>
                                <w:t>Predictions of the percent of the year that 25% or more of surface light is available at the bottom throughout Estero Bay.</w:t>
                              </w:r>
                              <w:bookmarkEnd w:id="15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2A842097" id="Group 1073741859" o:spid="_x0000_s1079" style="position:absolute;margin-left:33.5pt;margin-top:47.2pt;width:360.75pt;height:502.4pt;z-index:251783168;mso-position-vertical-relative:page" coordsize="45815,638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">
                <v:shape id="Picture 1073741857" o:spid="_x0000_s1080" type="#_x0000_t75" style="position:absolute;width:45815;height:592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g1XI7HAAAA4wAAAA8AAABkcnMvZG93bnJldi54bWxET19rwjAQfx/sO4QT9jZTN2ulGkUGwpCh&#10;WPX9aM62trmUJtbu2y+DwR7v9/+W68E0oqfOVZYVTMYRCOLc6ooLBefT9nUOwnlkjY1lUvBNDtar&#10;56clpto++Eh95gsRQtilqKD0vk2ldHlJBt3YtsSBu9rOoA9nV0jd4SOEm0a+RdFMGqw4NJTY0kdJ&#10;eZ3djYL9fnfx2fQUf9W3e9bX293mEKNSL6NhswDhafD/4j/3pw7zo+Q9mU7mcQK/PwUA5OoH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Og1XI7HAAAA4wAAAA8AAAAAAAAAAAAA&#10;AAAAnwIAAGRycy9kb3ducmV2LnhtbFBLBQYAAAAABAAEAPcAAACTAwAAAAA=&#10;">
                  <v:imagedata r:id="rId78" o:title="" croptop="576f" cropbottom="576f" cropleft="575f" cropright="575f"/>
                  <v:path arrowok="t"/>
                </v:shape>
                <v:shape id="Text Box 1073741858" o:spid="_x0000_s1081" type="#_x0000_t202" style="position:absolute;top:59829;width:45815;height:39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" stroked="f">
                  <v:textbox style="mso-fit-shape-to-text:t" inset="0,0,0,0">
                    <w:txbxContent>
                      <w:p w14:paraId="06F82625" w14:textId="77777777" w:rsidR="003341C4" w:rsidRPr="00A77BC2" w:rsidRDefault="003341C4" w:rsidP="00F56417">
                        <w:pPr>
                          <w:pStyle w:val="Caption"/>
                          <w:rPr>
                            <w:rFonts w:asciiTheme="majorHAnsi" w:eastAsia="Arial" w:hAnsiTheme="majorHAnsi" w:cstheme="majorHAnsi"/>
                            <w:noProof/>
                            <w:color w:val="000000"/>
                            <w:szCs w:val="24"/>
                            <w:u w:color="000000"/>
                          </w:rPr>
                        </w:pPr>
                        <w:bookmarkStart w:id="152" w:name="_Toc423355295"/>
                        <w:bookmarkStart w:id="153" w:name="_Ref423355932"/>
                        <w:r>
                          <w:t xml:space="preserve">Map </w:t>
                        </w:r>
                        <w:r>
                          <w:fldChar w:fldCharType="begin"/>
                        </w:r>
                        <w:r>
                          <w:instrText xml:space="preserve"> SEQ Map \* ARABIC </w:instrText>
                        </w:r>
                        <w:r>
                          <w:fldChar w:fldCharType="separate"/>
                        </w:r>
                        <w:r>
                          <w:rPr>
                            <w:noProof/>
                          </w:rPr>
                          <w:t>9</w:t>
                        </w:r>
                        <w:r>
                          <w:rPr>
                            <w:noProof/>
                          </w:rPr>
                          <w:fldChar w:fldCharType="end"/>
                        </w:r>
                        <w:bookmarkEnd w:id="153"/>
                        <w:r>
                          <w:t xml:space="preserve">: </w:t>
                        </w:r>
                        <w:r w:rsidRPr="00485BCE">
                          <w:rPr>
                            <w:rFonts w:asciiTheme="majorHAnsi" w:hAnsiTheme="majorHAnsi" w:cstheme="majorHAnsi"/>
                            <w:szCs w:val="24"/>
                          </w:rPr>
                          <w:t>Predictions of the percent of the year that 25% or more of surface light is available at the bottom throughout Estero Bay.</w:t>
                        </w:r>
                        <w:bookmarkEnd w:id="152"/>
                      </w:p>
                    </w:txbxContent>
                  </v:textbox>
                </v:shape>
                <w10:wrap type="topAndBottom" anchory="page"/>
              </v:group>
            </w:pict>
          </mc:Fallback>
        </mc:AlternateContent>
      </w:r>
      <w:r w:rsidRPr="00485BCE">
        <w:rPr>
          <w:rFonts w:asciiTheme="majorHAnsi" w:hAnsiTheme="majorHAnsi" w:cstheme="majorHAnsi"/>
          <w:sz w:val="24"/>
          <w:szCs w:val="24"/>
        </w:rPr>
        <w:t xml:space="preserve">staff walk along the edge of each intertidal oyster bed utilizing a Trimble GPS device to </w:t>
      </w:r>
      <w:r w:rsidRPr="00485BCE">
        <w:rPr>
          <w:rFonts w:asciiTheme="majorHAnsi" w:hAnsiTheme="majorHAnsi" w:cstheme="majorHAnsi"/>
          <w:sz w:val="24"/>
          <w:szCs w:val="24"/>
        </w:rPr>
        <w:lastRenderedPageBreak/>
        <w:t>map the perimeter. Mangrove areas within an oyster bed are also delineated. Oyster health is monitored using a quadrat that measures ¼ m x ¼ m.  All oysters that fall within the quadrat are measured with calipers, and the length (mm) of live oysters is recorded. To date, EBAP has documented an average of 742 live oysters per meter</w:t>
      </w:r>
      <w:r w:rsidR="009B5EE5">
        <w:rPr>
          <w:rFonts w:asciiTheme="majorHAnsi" w:hAnsiTheme="majorHAnsi" w:cstheme="majorHAnsi"/>
          <w:sz w:val="24"/>
          <w:szCs w:val="24"/>
          <w:vertAlign w:val="superscript"/>
        </w:rPr>
        <w:t>2</w:t>
      </w:r>
      <w:r w:rsidRPr="00485BCE">
        <w:rPr>
          <w:rFonts w:asciiTheme="majorHAnsi" w:hAnsiTheme="majorHAnsi" w:cstheme="majorHAnsi"/>
          <w:sz w:val="24"/>
          <w:szCs w:val="24"/>
        </w:rPr>
        <w:t>.</w:t>
      </w:r>
    </w:p>
    <w:p w14:paraId="3C81F12E" w14:textId="3487E0AA" w:rsidR="00F56417" w:rsidRPr="00485BCE" w:rsidRDefault="00F56417" w:rsidP="00F56417">
      <w:pPr>
        <w:pStyle w:val="BodyA"/>
        <w:spacing w:line="360" w:lineRule="auto"/>
        <w:rPr>
          <w:rFonts w:asciiTheme="majorHAnsi" w:hAnsiTheme="majorHAnsi" w:cstheme="majorHAnsi"/>
          <w:sz w:val="24"/>
          <w:szCs w:val="24"/>
        </w:rPr>
      </w:pPr>
      <w:r w:rsidRPr="00485BCE">
        <w:rPr>
          <w:rFonts w:asciiTheme="majorHAnsi" w:hAnsiTheme="majorHAnsi" w:cstheme="majorHAnsi"/>
          <w:sz w:val="24"/>
          <w:szCs w:val="24"/>
        </w:rPr>
        <w:t xml:space="preserve">The Southwest Florida Oyster Working Group, a group of local stakeholders, assisted in the development of the </w:t>
      </w:r>
      <w:hyperlink r:id="rId79" w:history="1">
        <w:r w:rsidRPr="00485BCE">
          <w:rPr>
            <w:rStyle w:val="Hyperlink"/>
            <w:rFonts w:asciiTheme="majorHAnsi" w:hAnsiTheme="majorHAnsi" w:cstheme="majorHAnsi"/>
            <w:sz w:val="24"/>
            <w:szCs w:val="24"/>
          </w:rPr>
          <w:t>CHN</w:t>
        </w:r>
        <w:r w:rsidR="00A357BA">
          <w:rPr>
            <w:rStyle w:val="Hyperlink"/>
            <w:rFonts w:asciiTheme="majorHAnsi" w:hAnsiTheme="majorHAnsi" w:cstheme="majorHAnsi"/>
            <w:sz w:val="24"/>
            <w:szCs w:val="24"/>
          </w:rPr>
          <w:t>E</w:t>
        </w:r>
        <w:r w:rsidRPr="00485BCE">
          <w:rPr>
            <w:rStyle w:val="Hyperlink"/>
            <w:rFonts w:asciiTheme="majorHAnsi" w:hAnsiTheme="majorHAnsi" w:cstheme="majorHAnsi"/>
            <w:sz w:val="24"/>
            <w:szCs w:val="24"/>
          </w:rPr>
          <w:t>P’s Oyster Habitat Restoration Plan</w:t>
        </w:r>
      </w:hyperlink>
      <w:r w:rsidRPr="00485BCE">
        <w:rPr>
          <w:rFonts w:asciiTheme="majorHAnsi" w:hAnsiTheme="majorHAnsi" w:cstheme="majorHAnsi"/>
          <w:sz w:val="24"/>
          <w:szCs w:val="24"/>
        </w:rPr>
        <w:t xml:space="preserve">, which provides the guidelines for native oyster habitat restoration within the CHNEP study area, including Estero Bay. Oyster mapping and monitoring is a necessary action in the long term goal of restoration. Oyster restoration will aid in stabilizing sediments, shorelines, and adjacent habitats by buffering wave energy (Grabowski and Peterson, 2007) this, in turn, enhances water quality and can lead to the natural recolonization of seagrass. </w:t>
      </w:r>
    </w:p>
    <w:p w14:paraId="2EEC8720" w14:textId="77777777" w:rsidR="00F56417" w:rsidRPr="00F56417" w:rsidRDefault="00F56417" w:rsidP="00F56417">
      <w:pPr>
        <w:pStyle w:val="ListParagraph"/>
        <w:keepNext/>
        <w:keepLines/>
        <w:numPr>
          <w:ilvl w:val="0"/>
          <w:numId w:val="23"/>
        </w:numPr>
        <w:spacing w:before="80" w:after="0" w:line="360" w:lineRule="auto"/>
        <w:contextualSpacing w:val="0"/>
        <w:outlineLvl w:val="1"/>
        <w:rPr>
          <w:rFonts w:asciiTheme="majorHAnsi" w:eastAsiaTheme="majorEastAsia" w:hAnsiTheme="majorHAnsi" w:cstheme="majorHAnsi"/>
          <w:vanish/>
          <w:sz w:val="24"/>
          <w:szCs w:val="24"/>
        </w:rPr>
      </w:pPr>
      <w:bookmarkStart w:id="154" w:name="_Toc423355142"/>
      <w:bookmarkEnd w:id="154"/>
    </w:p>
    <w:p w14:paraId="3E0DA66C" w14:textId="77777777" w:rsidR="00F56417" w:rsidRPr="00F56417" w:rsidRDefault="00F56417" w:rsidP="00F56417">
      <w:pPr>
        <w:pStyle w:val="ListParagraph"/>
        <w:keepNext/>
        <w:keepLines/>
        <w:numPr>
          <w:ilvl w:val="1"/>
          <w:numId w:val="23"/>
        </w:numPr>
        <w:spacing w:before="80" w:after="0" w:line="360" w:lineRule="auto"/>
        <w:contextualSpacing w:val="0"/>
        <w:outlineLvl w:val="1"/>
        <w:rPr>
          <w:rFonts w:asciiTheme="majorHAnsi" w:eastAsiaTheme="majorEastAsia" w:hAnsiTheme="majorHAnsi" w:cstheme="majorHAnsi"/>
          <w:vanish/>
          <w:sz w:val="24"/>
          <w:szCs w:val="24"/>
        </w:rPr>
      </w:pPr>
      <w:bookmarkStart w:id="155" w:name="_Toc423355143"/>
      <w:bookmarkEnd w:id="155"/>
    </w:p>
    <w:p w14:paraId="1D6D7635" w14:textId="4308A779" w:rsidR="00310801" w:rsidRPr="00485BCE" w:rsidRDefault="0060006E" w:rsidP="00F56417">
      <w:pPr>
        <w:pStyle w:val="Heading2"/>
        <w:numPr>
          <w:ilvl w:val="1"/>
          <w:numId w:val="23"/>
        </w:numPr>
        <w:spacing w:line="360" w:lineRule="auto"/>
        <w:rPr>
          <w:rFonts w:cstheme="majorHAnsi"/>
          <w:szCs w:val="24"/>
        </w:rPr>
      </w:pPr>
      <w:bookmarkStart w:id="156" w:name="_Toc423355144"/>
      <w:r w:rsidRPr="00485BCE">
        <w:rPr>
          <w:rFonts w:cstheme="majorHAnsi"/>
          <w:szCs w:val="24"/>
        </w:rPr>
        <w:t>Resource Management</w:t>
      </w:r>
      <w:bookmarkEnd w:id="156"/>
    </w:p>
    <w:p w14:paraId="0B5CA26E" w14:textId="2856E830" w:rsidR="00310801" w:rsidRPr="00485BCE" w:rsidRDefault="0060006E" w:rsidP="0037316A">
      <w:pPr>
        <w:pStyle w:val="BodyA"/>
        <w:spacing w:after="0" w:line="360" w:lineRule="auto"/>
        <w:rPr>
          <w:rFonts w:asciiTheme="majorHAnsi" w:hAnsiTheme="majorHAnsi" w:cstheme="majorHAnsi"/>
          <w:sz w:val="24"/>
          <w:szCs w:val="24"/>
        </w:rPr>
      </w:pPr>
      <w:r w:rsidRPr="00485BCE">
        <w:rPr>
          <w:rFonts w:asciiTheme="majorHAnsi" w:hAnsiTheme="majorHAnsi" w:cstheme="majorHAnsi"/>
          <w:sz w:val="24"/>
          <w:szCs w:val="24"/>
        </w:rPr>
        <w:t>The Resource Management Program addresses</w:t>
      </w:r>
      <w:r w:rsidR="009F14B2">
        <w:rPr>
          <w:rFonts w:asciiTheme="majorHAnsi" w:hAnsiTheme="majorHAnsi" w:cstheme="majorHAnsi"/>
          <w:sz w:val="24"/>
          <w:szCs w:val="24"/>
        </w:rPr>
        <w:t xml:space="preserve"> how EBAP manages its resources: </w:t>
      </w:r>
      <w:r w:rsidR="00127AFC" w:rsidRPr="00485BCE">
        <w:rPr>
          <w:rFonts w:asciiTheme="majorHAnsi" w:hAnsiTheme="majorHAnsi" w:cstheme="majorHAnsi"/>
          <w:sz w:val="24"/>
          <w:szCs w:val="24"/>
        </w:rPr>
        <w:t>specifically</w:t>
      </w:r>
      <w:r w:rsidRPr="00485BCE">
        <w:rPr>
          <w:rFonts w:asciiTheme="majorHAnsi" w:hAnsiTheme="majorHAnsi" w:cstheme="majorHAnsi"/>
          <w:sz w:val="24"/>
          <w:szCs w:val="24"/>
        </w:rPr>
        <w:t xml:space="preserve"> seagrass</w:t>
      </w:r>
      <w:r w:rsidR="009F14B2">
        <w:rPr>
          <w:rFonts w:asciiTheme="majorHAnsi" w:hAnsiTheme="majorHAnsi" w:cstheme="majorHAnsi"/>
          <w:sz w:val="24"/>
          <w:szCs w:val="24"/>
        </w:rPr>
        <w:t xml:space="preserve"> in this case</w:t>
      </w:r>
      <w:r w:rsidRPr="00485BCE">
        <w:rPr>
          <w:rFonts w:asciiTheme="majorHAnsi" w:hAnsiTheme="majorHAnsi" w:cstheme="majorHAnsi"/>
          <w:sz w:val="24"/>
          <w:szCs w:val="24"/>
        </w:rPr>
        <w:t>. The management activities within this program are guided by FCO’s mission of ‘Conserving and Restoring Florida’s Coastal and Aquatic Resources for the Benefit of the People and the Environment.’ EBAP executes this management program by conduc</w:t>
      </w:r>
      <w:r w:rsidR="00127AFC" w:rsidRPr="00485BCE">
        <w:rPr>
          <w:rFonts w:asciiTheme="majorHAnsi" w:hAnsiTheme="majorHAnsi" w:cstheme="majorHAnsi"/>
          <w:sz w:val="24"/>
          <w:szCs w:val="24"/>
        </w:rPr>
        <w:t>t</w:t>
      </w:r>
      <w:r w:rsidRPr="00485BCE">
        <w:rPr>
          <w:rFonts w:asciiTheme="majorHAnsi" w:hAnsiTheme="majorHAnsi" w:cstheme="majorHAnsi"/>
          <w:sz w:val="24"/>
          <w:szCs w:val="24"/>
        </w:rPr>
        <w:t xml:space="preserve">ing seagrass </w:t>
      </w:r>
      <w:r w:rsidR="00FA733D" w:rsidRPr="00485BCE">
        <w:rPr>
          <w:rFonts w:asciiTheme="majorHAnsi" w:hAnsiTheme="majorHAnsi" w:cstheme="majorHAnsi"/>
          <w:sz w:val="24"/>
          <w:szCs w:val="24"/>
        </w:rPr>
        <w:t xml:space="preserve">monitoring and </w:t>
      </w:r>
      <w:r w:rsidRPr="00485BCE">
        <w:rPr>
          <w:rFonts w:asciiTheme="majorHAnsi" w:hAnsiTheme="majorHAnsi" w:cstheme="majorHAnsi"/>
          <w:sz w:val="24"/>
          <w:szCs w:val="24"/>
        </w:rPr>
        <w:t xml:space="preserve">management activities and </w:t>
      </w:r>
      <w:r w:rsidR="00FA733D" w:rsidRPr="00485BCE">
        <w:rPr>
          <w:rFonts w:asciiTheme="majorHAnsi" w:hAnsiTheme="majorHAnsi" w:cstheme="majorHAnsi"/>
          <w:sz w:val="24"/>
          <w:szCs w:val="24"/>
        </w:rPr>
        <w:t xml:space="preserve">coordinating with relevant groups and agencies </w:t>
      </w:r>
      <w:r w:rsidRPr="00485BCE">
        <w:rPr>
          <w:rFonts w:asciiTheme="majorHAnsi" w:hAnsiTheme="majorHAnsi" w:cstheme="majorHAnsi"/>
          <w:sz w:val="24"/>
          <w:szCs w:val="24"/>
        </w:rPr>
        <w:t>within and adjacent to the managed area that may impact the h</w:t>
      </w:r>
      <w:r w:rsidR="009F14B2">
        <w:rPr>
          <w:rFonts w:asciiTheme="majorHAnsi" w:hAnsiTheme="majorHAnsi" w:cstheme="majorHAnsi"/>
          <w:sz w:val="24"/>
          <w:szCs w:val="24"/>
        </w:rPr>
        <w:t xml:space="preserve">ealth of seagrass communities. </w:t>
      </w:r>
      <w:r w:rsidRPr="00485BCE">
        <w:rPr>
          <w:rFonts w:asciiTheme="majorHAnsi" w:hAnsiTheme="majorHAnsi" w:cstheme="majorHAnsi"/>
          <w:sz w:val="24"/>
          <w:szCs w:val="24"/>
        </w:rPr>
        <w:t xml:space="preserve">The sound science provided by the Ecosystem Science Program is vital in the development of effective management projects and decisions. </w:t>
      </w:r>
    </w:p>
    <w:p w14:paraId="0984E824" w14:textId="1D6BEC1C" w:rsidR="00D843E3" w:rsidRPr="00485BCE" w:rsidRDefault="00D843E3" w:rsidP="0037316A">
      <w:pPr>
        <w:pStyle w:val="BodyA"/>
        <w:spacing w:after="0" w:line="360" w:lineRule="auto"/>
        <w:rPr>
          <w:rFonts w:asciiTheme="majorHAnsi" w:eastAsia="Arial" w:hAnsiTheme="majorHAnsi" w:cstheme="majorHAnsi"/>
          <w:sz w:val="24"/>
          <w:szCs w:val="24"/>
        </w:rPr>
      </w:pPr>
      <w:r w:rsidRPr="00485BCE">
        <w:rPr>
          <w:rFonts w:asciiTheme="majorHAnsi" w:hAnsiTheme="majorHAnsi" w:cstheme="majorHAnsi"/>
          <w:sz w:val="24"/>
          <w:szCs w:val="24"/>
        </w:rPr>
        <w:t>EBAP provides resource information to Environmental Resource Permitting (ERP) staff to assist with permit application review. Additionally, EBAP assist</w:t>
      </w:r>
      <w:r w:rsidR="009F14B2">
        <w:rPr>
          <w:rFonts w:asciiTheme="majorHAnsi" w:hAnsiTheme="majorHAnsi" w:cstheme="majorHAnsi"/>
          <w:sz w:val="24"/>
          <w:szCs w:val="24"/>
        </w:rPr>
        <w:t>s</w:t>
      </w:r>
      <w:r w:rsidRPr="00485BCE">
        <w:rPr>
          <w:rFonts w:asciiTheme="majorHAnsi" w:hAnsiTheme="majorHAnsi" w:cstheme="majorHAnsi"/>
          <w:sz w:val="24"/>
          <w:szCs w:val="24"/>
        </w:rPr>
        <w:t xml:space="preserve"> Lee County with tributary water quality monitoring. </w:t>
      </w:r>
      <w:r w:rsidR="005D5CDA" w:rsidRPr="00485BCE">
        <w:rPr>
          <w:rFonts w:asciiTheme="majorHAnsi" w:hAnsiTheme="majorHAnsi" w:cstheme="majorHAnsi"/>
          <w:sz w:val="24"/>
          <w:szCs w:val="24"/>
        </w:rPr>
        <w:t>The tributary monitoring data is entered into a statewide database.</w:t>
      </w:r>
    </w:p>
    <w:p w14:paraId="0EFDC653" w14:textId="77777777" w:rsidR="00DF32DD" w:rsidRPr="00DF32DD" w:rsidRDefault="00DF32DD" w:rsidP="00DF32DD">
      <w:pPr>
        <w:pStyle w:val="ListParagraph"/>
        <w:keepNext/>
        <w:keepLines/>
        <w:numPr>
          <w:ilvl w:val="0"/>
          <w:numId w:val="16"/>
        </w:numPr>
        <w:spacing w:before="40" w:after="0" w:line="360" w:lineRule="auto"/>
        <w:contextualSpacing w:val="0"/>
        <w:outlineLvl w:val="2"/>
        <w:rPr>
          <w:rFonts w:asciiTheme="majorHAnsi" w:eastAsiaTheme="majorEastAsia" w:hAnsiTheme="majorHAnsi" w:cstheme="majorHAnsi"/>
          <w:vanish/>
          <w:color w:val="000000" w:themeColor="text1"/>
          <w:sz w:val="24"/>
          <w:szCs w:val="24"/>
        </w:rPr>
      </w:pPr>
      <w:bookmarkStart w:id="157" w:name="_Toc421086069"/>
      <w:bookmarkStart w:id="158" w:name="_Toc421089693"/>
      <w:bookmarkStart w:id="159" w:name="_Toc421090178"/>
      <w:bookmarkStart w:id="160" w:name="_Toc421090229"/>
      <w:bookmarkStart w:id="161" w:name="_Toc421090609"/>
      <w:bookmarkStart w:id="162" w:name="_Toc421090701"/>
      <w:bookmarkStart w:id="163" w:name="_Toc421103502"/>
      <w:bookmarkStart w:id="164" w:name="_Toc421523039"/>
      <w:bookmarkStart w:id="165" w:name="_Toc421523098"/>
      <w:bookmarkStart w:id="166" w:name="_Toc422387778"/>
      <w:bookmarkStart w:id="167" w:name="_Toc422393467"/>
      <w:bookmarkStart w:id="168" w:name="_Toc422407004"/>
      <w:bookmarkStart w:id="169" w:name="_Toc422407069"/>
      <w:bookmarkStart w:id="170" w:name="_Toc423355145"/>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14:paraId="0C3FB8A0" w14:textId="77777777" w:rsidR="00DF32DD" w:rsidRPr="00DF32DD" w:rsidRDefault="00DF32DD" w:rsidP="00DF32DD">
      <w:pPr>
        <w:pStyle w:val="ListParagraph"/>
        <w:keepNext/>
        <w:keepLines/>
        <w:numPr>
          <w:ilvl w:val="1"/>
          <w:numId w:val="16"/>
        </w:numPr>
        <w:spacing w:before="40" w:after="0" w:line="360" w:lineRule="auto"/>
        <w:contextualSpacing w:val="0"/>
        <w:outlineLvl w:val="2"/>
        <w:rPr>
          <w:rFonts w:asciiTheme="majorHAnsi" w:eastAsiaTheme="majorEastAsia" w:hAnsiTheme="majorHAnsi" w:cstheme="majorHAnsi"/>
          <w:vanish/>
          <w:color w:val="000000" w:themeColor="text1"/>
          <w:sz w:val="24"/>
          <w:szCs w:val="24"/>
        </w:rPr>
      </w:pPr>
      <w:bookmarkStart w:id="171" w:name="_Toc423355146"/>
      <w:bookmarkEnd w:id="171"/>
    </w:p>
    <w:p w14:paraId="59E1B82B" w14:textId="77777777" w:rsidR="00DF32DD" w:rsidRPr="00DF32DD" w:rsidRDefault="00DF32DD" w:rsidP="00DF32DD">
      <w:pPr>
        <w:pStyle w:val="ListParagraph"/>
        <w:keepNext/>
        <w:keepLines/>
        <w:numPr>
          <w:ilvl w:val="1"/>
          <w:numId w:val="16"/>
        </w:numPr>
        <w:spacing w:before="40" w:after="0" w:line="360" w:lineRule="auto"/>
        <w:contextualSpacing w:val="0"/>
        <w:outlineLvl w:val="2"/>
        <w:rPr>
          <w:rFonts w:asciiTheme="majorHAnsi" w:eastAsiaTheme="majorEastAsia" w:hAnsiTheme="majorHAnsi" w:cstheme="majorHAnsi"/>
          <w:vanish/>
          <w:color w:val="000000" w:themeColor="text1"/>
          <w:sz w:val="24"/>
          <w:szCs w:val="24"/>
        </w:rPr>
      </w:pPr>
      <w:bookmarkStart w:id="172" w:name="_Toc423355147"/>
      <w:bookmarkEnd w:id="172"/>
    </w:p>
    <w:p w14:paraId="4EEC652D" w14:textId="77777777" w:rsidR="00DF32DD" w:rsidRPr="00DF32DD" w:rsidRDefault="00DF32DD" w:rsidP="00DF32DD">
      <w:pPr>
        <w:pStyle w:val="ListParagraph"/>
        <w:keepNext/>
        <w:keepLines/>
        <w:numPr>
          <w:ilvl w:val="1"/>
          <w:numId w:val="16"/>
        </w:numPr>
        <w:spacing w:before="40" w:after="0" w:line="360" w:lineRule="auto"/>
        <w:contextualSpacing w:val="0"/>
        <w:outlineLvl w:val="2"/>
        <w:rPr>
          <w:rFonts w:asciiTheme="majorHAnsi" w:eastAsiaTheme="majorEastAsia" w:hAnsiTheme="majorHAnsi" w:cstheme="majorHAnsi"/>
          <w:vanish/>
          <w:color w:val="000000" w:themeColor="text1"/>
          <w:sz w:val="24"/>
          <w:szCs w:val="24"/>
        </w:rPr>
      </w:pPr>
      <w:bookmarkStart w:id="173" w:name="_Toc423355148"/>
      <w:bookmarkEnd w:id="173"/>
    </w:p>
    <w:p w14:paraId="7BCFFAE6" w14:textId="1D318D5C" w:rsidR="00310801" w:rsidRPr="000F0EF2" w:rsidRDefault="00DF32DD" w:rsidP="00DF32DD">
      <w:pPr>
        <w:pStyle w:val="Heading3"/>
        <w:numPr>
          <w:ilvl w:val="2"/>
          <w:numId w:val="16"/>
        </w:numPr>
        <w:spacing w:line="360" w:lineRule="auto"/>
        <w:rPr>
          <w:rFonts w:cstheme="majorHAnsi"/>
        </w:rPr>
      </w:pPr>
      <w:bookmarkStart w:id="174" w:name="_Toc423355149"/>
      <w:r>
        <w:rPr>
          <w:rFonts w:cstheme="majorHAnsi"/>
        </w:rPr>
        <w:t>Notice</w:t>
      </w:r>
      <w:r w:rsidR="009B5EE5">
        <w:rPr>
          <w:rFonts w:cstheme="majorHAnsi"/>
        </w:rPr>
        <w:t>d</w:t>
      </w:r>
      <w:r>
        <w:rPr>
          <w:rFonts w:cstheme="majorHAnsi"/>
        </w:rPr>
        <w:t xml:space="preserve"> General Permit</w:t>
      </w:r>
      <w:r w:rsidR="000F0EF2">
        <w:rPr>
          <w:rFonts w:cstheme="majorHAnsi"/>
        </w:rPr>
        <w:t xml:space="preserve"> </w:t>
      </w:r>
      <w:r w:rsidR="0060006E" w:rsidRPr="00485BCE">
        <w:rPr>
          <w:rFonts w:cstheme="majorHAnsi"/>
        </w:rPr>
        <w:t>and No Internal Combustion Motor Zones</w:t>
      </w:r>
      <w:bookmarkEnd w:id="174"/>
    </w:p>
    <w:p w14:paraId="21B14404" w14:textId="6C089147" w:rsidR="00070C94" w:rsidRPr="00485BCE" w:rsidRDefault="00070C94" w:rsidP="0037316A">
      <w:pPr>
        <w:pStyle w:val="BodyA"/>
        <w:spacing w:after="0" w:line="360" w:lineRule="auto"/>
        <w:rPr>
          <w:rFonts w:asciiTheme="majorHAnsi" w:hAnsiTheme="majorHAnsi" w:cstheme="majorHAnsi"/>
          <w:sz w:val="24"/>
          <w:szCs w:val="24"/>
        </w:rPr>
      </w:pPr>
      <w:r w:rsidRPr="00485BCE">
        <w:rPr>
          <w:rFonts w:asciiTheme="majorHAnsi" w:hAnsiTheme="majorHAnsi" w:cstheme="majorHAnsi"/>
          <w:sz w:val="24"/>
          <w:szCs w:val="24"/>
        </w:rPr>
        <w:t xml:space="preserve">Lee County, West Coast Inland </w:t>
      </w:r>
      <w:r w:rsidR="00E91F56">
        <w:rPr>
          <w:rFonts w:asciiTheme="majorHAnsi" w:hAnsiTheme="majorHAnsi" w:cstheme="majorHAnsi"/>
          <w:sz w:val="24"/>
          <w:szCs w:val="24"/>
        </w:rPr>
        <w:t>Navigation District (WCIND),</w:t>
      </w:r>
      <w:r w:rsidRPr="00485BCE">
        <w:rPr>
          <w:rFonts w:asciiTheme="majorHAnsi" w:hAnsiTheme="majorHAnsi" w:cstheme="majorHAnsi"/>
          <w:sz w:val="24"/>
          <w:szCs w:val="24"/>
        </w:rPr>
        <w:t xml:space="preserve"> Florida Sea Grant (FSG)</w:t>
      </w:r>
      <w:r w:rsidR="00E91F56">
        <w:rPr>
          <w:rFonts w:asciiTheme="majorHAnsi" w:hAnsiTheme="majorHAnsi" w:cstheme="majorHAnsi"/>
          <w:sz w:val="24"/>
          <w:szCs w:val="24"/>
        </w:rPr>
        <w:t xml:space="preserve">, </w:t>
      </w:r>
      <w:r w:rsidR="00E91F56" w:rsidRPr="00485BCE">
        <w:rPr>
          <w:rFonts w:asciiTheme="majorHAnsi" w:hAnsiTheme="majorHAnsi" w:cstheme="majorHAnsi"/>
          <w:sz w:val="24"/>
          <w:szCs w:val="24"/>
        </w:rPr>
        <w:t>DEP’s ERP section,</w:t>
      </w:r>
      <w:r w:rsidR="00E91F56">
        <w:rPr>
          <w:rFonts w:asciiTheme="majorHAnsi" w:hAnsiTheme="majorHAnsi" w:cstheme="majorHAnsi"/>
          <w:sz w:val="24"/>
          <w:szCs w:val="24"/>
        </w:rPr>
        <w:t xml:space="preserve"> and EBAP </w:t>
      </w:r>
      <w:r w:rsidR="009F14B2">
        <w:rPr>
          <w:rFonts w:asciiTheme="majorHAnsi" w:hAnsiTheme="majorHAnsi" w:cstheme="majorHAnsi"/>
          <w:sz w:val="24"/>
          <w:szCs w:val="24"/>
        </w:rPr>
        <w:t>worked i</w:t>
      </w:r>
      <w:r w:rsidR="009F14B2" w:rsidRPr="00485BCE">
        <w:rPr>
          <w:rFonts w:asciiTheme="majorHAnsi" w:hAnsiTheme="majorHAnsi" w:cstheme="majorHAnsi"/>
          <w:sz w:val="24"/>
          <w:szCs w:val="24"/>
        </w:rPr>
        <w:t>n</w:t>
      </w:r>
      <w:r w:rsidRPr="00485BCE">
        <w:rPr>
          <w:rFonts w:asciiTheme="majorHAnsi" w:hAnsiTheme="majorHAnsi" w:cstheme="majorHAnsi"/>
          <w:sz w:val="24"/>
          <w:szCs w:val="24"/>
        </w:rPr>
        <w:t xml:space="preserve"> a multi-year effort to establish future dredging limits in channels using the Regional Waterway Management System (RWMS). This report studied the trafficsheds within Estero Bay. Trafficsheds are areas that contain a </w:t>
      </w:r>
      <w:r w:rsidR="00DF32DD">
        <w:rPr>
          <w:rFonts w:asciiTheme="majorHAnsi" w:hAnsiTheme="majorHAnsi" w:cstheme="majorHAnsi"/>
          <w:noProof/>
          <w:sz w:val="24"/>
          <w:szCs w:val="24"/>
        </w:rPr>
        <w:lastRenderedPageBreak/>
        <mc:AlternateContent>
          <mc:Choice Requires="wpg">
            <w:drawing>
              <wp:anchor distT="0" distB="0" distL="114300" distR="114300" simplePos="0" relativeHeight="251688960" behindDoc="0" locked="0" layoutInCell="1" allowOverlap="1" wp14:anchorId="148F24D9" wp14:editId="4A82C477">
                <wp:simplePos x="0" y="0"/>
                <wp:positionH relativeFrom="column">
                  <wp:posOffset>2082800</wp:posOffset>
                </wp:positionH>
                <wp:positionV relativeFrom="paragraph">
                  <wp:posOffset>169333</wp:posOffset>
                </wp:positionV>
                <wp:extent cx="3697605" cy="3073400"/>
                <wp:effectExtent l="0" t="0" r="0" b="0"/>
                <wp:wrapSquare wrapText="bothSides"/>
                <wp:docPr id="1073741876" name="Group 1073741876"/>
                <wp:cNvGraphicFramePr/>
                <a:graphic xmlns:a="http://schemas.openxmlformats.org/drawingml/2006/main">
                  <a:graphicData uri="http://schemas.microsoft.com/office/word/2010/wordprocessingGroup">
                    <wpg:wgp>
                      <wpg:cNvGrpSpPr/>
                      <wpg:grpSpPr>
                        <a:xfrm>
                          <a:off x="0" y="0"/>
                          <a:ext cx="3697605" cy="3073400"/>
                          <a:chOff x="0" y="0"/>
                          <a:chExt cx="3697605" cy="3073400"/>
                        </a:xfrm>
                      </wpg:grpSpPr>
                      <pic:pic xmlns:pic="http://schemas.openxmlformats.org/drawingml/2006/picture">
                        <pic:nvPicPr>
                          <pic:cNvPr id="1073741874" name="Picture 1073741874" descr="\\CAM-64MCPS1\My Documents\EBAP MP with ArcMap Projects\photos\photos in document\Photographs in doc\mudflats.JPG"/>
                          <pic:cNvPicPr>
                            <a:picLocks noChangeAspect="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697605" cy="2767965"/>
                          </a:xfrm>
                          <a:prstGeom prst="rect">
                            <a:avLst/>
                          </a:prstGeom>
                          <a:noFill/>
                          <a:ln>
                            <a:noFill/>
                          </a:ln>
                        </pic:spPr>
                      </pic:pic>
                      <wps:wsp>
                        <wps:cNvPr id="1073741875" name="Text Box 1073741875"/>
                        <wps:cNvSpPr txBox="1"/>
                        <wps:spPr>
                          <a:xfrm>
                            <a:off x="0" y="2836545"/>
                            <a:ext cx="3697605" cy="236855"/>
                          </a:xfrm>
                          <a:prstGeom prst="rect">
                            <a:avLst/>
                          </a:prstGeom>
                          <a:solidFill>
                            <a:prstClr val="white"/>
                          </a:solidFill>
                          <a:ln>
                            <a:noFill/>
                          </a:ln>
                          <a:effectLst/>
                        </wps:spPr>
                        <wps:txbx>
                          <w:txbxContent>
                            <w:p w14:paraId="4D2A7A09" w14:textId="2870AED9" w:rsidR="003341C4" w:rsidRPr="00AB3EFB" w:rsidRDefault="003341C4" w:rsidP="00EE3BB8">
                              <w:pPr>
                                <w:pStyle w:val="Caption"/>
                                <w:rPr>
                                  <w:rFonts w:asciiTheme="majorHAnsi" w:eastAsia="Calibri" w:hAnsiTheme="majorHAnsi" w:cstheme="majorHAnsi"/>
                                  <w:color w:val="000000"/>
                                  <w:szCs w:val="24"/>
                                  <w:u w:color="000000"/>
                                </w:rPr>
                              </w:pPr>
                              <w:bookmarkStart w:id="175" w:name="_Ref422392729"/>
                              <w:bookmarkStart w:id="176" w:name="_Ref423342719"/>
                              <w:bookmarkStart w:id="177" w:name="_Toc423355230"/>
                              <w:r>
                                <w:t xml:space="preserve">Figure </w:t>
                              </w:r>
                              <w:r>
                                <w:fldChar w:fldCharType="begin"/>
                              </w:r>
                              <w:r>
                                <w:instrText xml:space="preserve"> SEQ Figure \* ARABIC </w:instrText>
                              </w:r>
                              <w:r>
                                <w:fldChar w:fldCharType="separate"/>
                              </w:r>
                              <w:r>
                                <w:rPr>
                                  <w:noProof/>
                                </w:rPr>
                                <w:t>8</w:t>
                              </w:r>
                              <w:r>
                                <w:rPr>
                                  <w:noProof/>
                                </w:rPr>
                                <w:fldChar w:fldCharType="end"/>
                              </w:r>
                              <w:bookmarkEnd w:id="176"/>
                              <w:r>
                                <w:t>: New Pass NICMZ at low tide</w:t>
                              </w:r>
                              <w:bookmarkEnd w:id="175"/>
                              <w:bookmarkEnd w:id="177"/>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148F24D9" id="Group 1073741876" o:spid="_x0000_s1082" style="position:absolute;margin-left:164pt;margin-top:13.35pt;width:291.15pt;height:242pt;z-index:251688960;mso-height-relative:margin" coordsize="36976,307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">
                <v:shape id="Picture 1073741874" o:spid="_x0000_s1083" type="#_x0000_t75" style="position:absolute;width:36976;height:276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dVw3LHAAAA4wAAAA8AAABkcnMvZG93bnJldi54bWxET81qwkAQvhd8h2WE3upGTRuJriIWwVNb&#10;owePQ3ZMgtnZuLtq+vbdQqHH+f5nsepNK+7kfGNZwXiUgCAurW64UnA8bF9mIHxA1thaJgXf5GG1&#10;HDwtMNf2wXu6F6ESMYR9jgrqELpcSl/WZNCPbEccubN1BkM8XSW1w0cMN62cJMmbNNhwbKixo01N&#10;5aW4GQUnY4rP/UVPG/56tdf3j507pVap52G/noMI1Id/8Z97p+P8JJtm6XiWpfD7UwRALn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EdVw3LHAAAA4wAAAA8AAAAAAAAAAAAA&#10;AAAAnwIAAGRycy9kb3ducmV2LnhtbFBLBQYAAAAABAAEAPcAAACTAwAAAAA=&#10;">
                  <v:imagedata r:id="rId81" o:title="mudflats"/>
                  <v:path arrowok="t"/>
                </v:shape>
                <v:shape id="Text Box 1073741875" o:spid="_x0000_s1084" type="#_x0000_t202" style="position:absolute;top:28365;width:36976;height:2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NR8MoA&#10;AADjAAAADwAAAGRycy9kb3ducmV2LnhtbERPT0vDMBS/C36H8AQv4tK5uo5u2RhDQb0M6y67PZq3&#10;ptq8lCTd6rc3guDx/f6/1Wa0nTiTD61jBdNJBoK4drrlRsHh4/l+ASJEZI2dY1LwTQE26+urFZba&#10;XfidzlVsRArhUKICE2NfShlqQxbDxPXEiTs5bzGm0zdSe7ykcNvJhyybS4stpwaDPe0M1V/VYBXs&#10;8+Pe3A2np7dtPvOvh2E3/2wqpW5vxu0SRKQx/ov/3C86zc+KWZFPF8Uj/P6UAJDrH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KDUfDKAAAA4wAAAA8AAAAAAAAAAAAAAAAAmAIA&#10;AGRycy9kb3ducmV2LnhtbFBLBQYAAAAABAAEAPUAAACPAwAAAAA=&#10;" stroked="f">
                  <v:textbox style="mso-fit-shape-to-text:t" inset="0,0,0,0">
                    <w:txbxContent>
                      <w:p w14:paraId="4D2A7A09" w14:textId="2870AED9" w:rsidR="003341C4" w:rsidRPr="00AB3EFB" w:rsidRDefault="003341C4" w:rsidP="00EE3BB8">
                        <w:pPr>
                          <w:pStyle w:val="Caption"/>
                          <w:rPr>
                            <w:rFonts w:asciiTheme="majorHAnsi" w:eastAsia="Calibri" w:hAnsiTheme="majorHAnsi" w:cstheme="majorHAnsi"/>
                            <w:color w:val="000000"/>
                            <w:szCs w:val="24"/>
                            <w:u w:color="000000"/>
                          </w:rPr>
                        </w:pPr>
                        <w:bookmarkStart w:id="178" w:name="_Ref422392729"/>
                        <w:bookmarkStart w:id="179" w:name="_Ref423342719"/>
                        <w:bookmarkStart w:id="180" w:name="_Toc423355230"/>
                        <w:r>
                          <w:t xml:space="preserve">Figure </w:t>
                        </w:r>
                        <w:r>
                          <w:fldChar w:fldCharType="begin"/>
                        </w:r>
                        <w:r>
                          <w:instrText xml:space="preserve"> SEQ Figure \* ARABIC </w:instrText>
                        </w:r>
                        <w:r>
                          <w:fldChar w:fldCharType="separate"/>
                        </w:r>
                        <w:r>
                          <w:rPr>
                            <w:noProof/>
                          </w:rPr>
                          <w:t>8</w:t>
                        </w:r>
                        <w:r>
                          <w:rPr>
                            <w:noProof/>
                          </w:rPr>
                          <w:fldChar w:fldCharType="end"/>
                        </w:r>
                        <w:bookmarkEnd w:id="179"/>
                        <w:r>
                          <w:t>: New Pass NICMZ at low tide</w:t>
                        </w:r>
                        <w:bookmarkEnd w:id="178"/>
                        <w:bookmarkEnd w:id="180"/>
                        <w:r>
                          <w:t xml:space="preserve"> </w:t>
                        </w:r>
                      </w:p>
                    </w:txbxContent>
                  </v:textbox>
                </v:shape>
                <w10:wrap type="square"/>
              </v:group>
            </w:pict>
          </mc:Fallback>
        </mc:AlternateContent>
      </w:r>
      <w:r w:rsidRPr="00485BCE">
        <w:rPr>
          <w:rFonts w:asciiTheme="majorHAnsi" w:hAnsiTheme="majorHAnsi" w:cstheme="majorHAnsi"/>
          <w:sz w:val="24"/>
          <w:szCs w:val="24"/>
        </w:rPr>
        <w:t>concentration of boats that use a common channel to gain access to secondary channels and, ultimately, to deep, open water (Swett et al.</w:t>
      </w:r>
      <w:r w:rsidR="00A2068B" w:rsidRPr="00485BCE">
        <w:rPr>
          <w:rFonts w:asciiTheme="majorHAnsi" w:hAnsiTheme="majorHAnsi" w:cstheme="majorHAnsi"/>
          <w:sz w:val="24"/>
          <w:szCs w:val="24"/>
        </w:rPr>
        <w:t>,</w:t>
      </w:r>
      <w:r w:rsidRPr="00485BCE">
        <w:rPr>
          <w:rFonts w:asciiTheme="majorHAnsi" w:hAnsiTheme="majorHAnsi" w:cstheme="majorHAnsi"/>
          <w:sz w:val="24"/>
          <w:szCs w:val="24"/>
        </w:rPr>
        <w:t xml:space="preserve"> 2014). The data collected included the number and type of boats, boat drafts, and channel depth. This data was used for the groups’ recommendations in the development of a Noticed General Permit (NGP)</w:t>
      </w:r>
      <w:r w:rsidR="000F0EF2">
        <w:rPr>
          <w:rFonts w:asciiTheme="majorHAnsi" w:hAnsiTheme="majorHAnsi" w:cstheme="majorHAnsi"/>
          <w:sz w:val="24"/>
          <w:szCs w:val="24"/>
        </w:rPr>
        <w:t xml:space="preserve"> under </w:t>
      </w:r>
      <w:r w:rsidR="000F0EF2" w:rsidRPr="000F0EF2">
        <w:rPr>
          <w:rFonts w:asciiTheme="majorHAnsi" w:hAnsiTheme="majorHAnsi" w:cstheme="majorHAnsi"/>
          <w:sz w:val="24"/>
          <w:szCs w:val="24"/>
        </w:rPr>
        <w:t>Rule 62-341.494, F.A.C</w:t>
      </w:r>
      <w:r w:rsidR="000F0EF2">
        <w:rPr>
          <w:rFonts w:asciiTheme="majorHAnsi" w:hAnsiTheme="majorHAnsi" w:cstheme="majorHAnsi"/>
          <w:sz w:val="24"/>
          <w:szCs w:val="24"/>
        </w:rPr>
        <w:t xml:space="preserve"> that provides</w:t>
      </w:r>
      <w:r w:rsidRPr="00485BCE">
        <w:rPr>
          <w:rFonts w:asciiTheme="majorHAnsi" w:hAnsiTheme="majorHAnsi" w:cstheme="majorHAnsi"/>
          <w:sz w:val="24"/>
          <w:szCs w:val="24"/>
        </w:rPr>
        <w:t xml:space="preserve"> authorization for dredging in existing public navigation channels within Lee County.</w:t>
      </w:r>
    </w:p>
    <w:p w14:paraId="25ECDC05" w14:textId="2EDFDA4E" w:rsidR="00127AFC" w:rsidRPr="00485BCE" w:rsidRDefault="0060006E" w:rsidP="0037316A">
      <w:pPr>
        <w:pStyle w:val="BodyA"/>
        <w:spacing w:after="0" w:line="360" w:lineRule="auto"/>
        <w:rPr>
          <w:rFonts w:asciiTheme="majorHAnsi" w:hAnsiTheme="majorHAnsi" w:cstheme="majorHAnsi"/>
          <w:sz w:val="24"/>
          <w:szCs w:val="24"/>
        </w:rPr>
      </w:pPr>
      <w:r w:rsidRPr="00485BCE">
        <w:rPr>
          <w:rFonts w:asciiTheme="majorHAnsi" w:hAnsiTheme="majorHAnsi" w:cstheme="majorHAnsi"/>
          <w:sz w:val="24"/>
          <w:szCs w:val="24"/>
        </w:rPr>
        <w:t>T</w:t>
      </w:r>
      <w:r w:rsidR="00E91F56">
        <w:rPr>
          <w:rFonts w:asciiTheme="majorHAnsi" w:hAnsiTheme="majorHAnsi" w:cstheme="majorHAnsi"/>
          <w:sz w:val="24"/>
          <w:szCs w:val="24"/>
        </w:rPr>
        <w:t>he RWMS collected data from more than</w:t>
      </w:r>
      <w:r w:rsidRPr="00485BCE">
        <w:rPr>
          <w:rFonts w:asciiTheme="majorHAnsi" w:hAnsiTheme="majorHAnsi" w:cstheme="majorHAnsi"/>
          <w:sz w:val="24"/>
          <w:szCs w:val="24"/>
        </w:rPr>
        <w:t xml:space="preserve"> 650 miles of channels in 147 systems, 29,000 vessels, and 6,800 signs</w:t>
      </w:r>
      <w:r w:rsidR="00AE7912" w:rsidRPr="00485BCE">
        <w:rPr>
          <w:rFonts w:asciiTheme="majorHAnsi" w:hAnsiTheme="majorHAnsi" w:cstheme="majorHAnsi"/>
          <w:sz w:val="24"/>
          <w:szCs w:val="24"/>
        </w:rPr>
        <w:t xml:space="preserve"> throughout Lee County</w:t>
      </w:r>
      <w:r w:rsidRPr="00485BCE">
        <w:rPr>
          <w:rFonts w:asciiTheme="majorHAnsi" w:hAnsiTheme="majorHAnsi" w:cstheme="majorHAnsi"/>
          <w:sz w:val="24"/>
          <w:szCs w:val="24"/>
        </w:rPr>
        <w:t>. The data was analyzed, and it was determined that many of the public navigation channels in Lee County had areas that were shallow enough to hin</w:t>
      </w:r>
      <w:r w:rsidR="00127AFC" w:rsidRPr="00485BCE">
        <w:rPr>
          <w:rFonts w:asciiTheme="majorHAnsi" w:hAnsiTheme="majorHAnsi" w:cstheme="majorHAnsi"/>
          <w:sz w:val="24"/>
          <w:szCs w:val="24"/>
        </w:rPr>
        <w:t>der existing boat traffic. The data from the</w:t>
      </w:r>
      <w:r w:rsidRPr="00485BCE">
        <w:rPr>
          <w:rFonts w:asciiTheme="majorHAnsi" w:hAnsiTheme="majorHAnsi" w:cstheme="majorHAnsi"/>
          <w:sz w:val="24"/>
          <w:szCs w:val="24"/>
        </w:rPr>
        <w:t xml:space="preserve"> trafficshed</w:t>
      </w:r>
      <w:r w:rsidR="00127AFC" w:rsidRPr="00485BCE">
        <w:rPr>
          <w:rFonts w:asciiTheme="majorHAnsi" w:hAnsiTheme="majorHAnsi" w:cstheme="majorHAnsi"/>
          <w:sz w:val="24"/>
          <w:szCs w:val="24"/>
        </w:rPr>
        <w:t xml:space="preserve"> </w:t>
      </w:r>
      <w:r w:rsidRPr="00485BCE">
        <w:rPr>
          <w:rFonts w:asciiTheme="majorHAnsi" w:hAnsiTheme="majorHAnsi" w:cstheme="majorHAnsi"/>
          <w:sz w:val="24"/>
          <w:szCs w:val="24"/>
        </w:rPr>
        <w:t>s</w:t>
      </w:r>
      <w:r w:rsidR="00127AFC" w:rsidRPr="00485BCE">
        <w:rPr>
          <w:rFonts w:asciiTheme="majorHAnsi" w:hAnsiTheme="majorHAnsi" w:cstheme="majorHAnsi"/>
          <w:sz w:val="24"/>
          <w:szCs w:val="24"/>
        </w:rPr>
        <w:t>tudy</w:t>
      </w:r>
      <w:r w:rsidRPr="00485BCE">
        <w:rPr>
          <w:rFonts w:asciiTheme="majorHAnsi" w:hAnsiTheme="majorHAnsi" w:cstheme="majorHAnsi"/>
          <w:sz w:val="24"/>
          <w:szCs w:val="24"/>
        </w:rPr>
        <w:t xml:space="preserve"> w</w:t>
      </w:r>
      <w:r w:rsidR="00127AFC" w:rsidRPr="00485BCE">
        <w:rPr>
          <w:rFonts w:asciiTheme="majorHAnsi" w:hAnsiTheme="majorHAnsi" w:cstheme="majorHAnsi"/>
          <w:sz w:val="24"/>
          <w:szCs w:val="24"/>
        </w:rPr>
        <w:t>as</w:t>
      </w:r>
      <w:r w:rsidRPr="00485BCE">
        <w:rPr>
          <w:rFonts w:asciiTheme="majorHAnsi" w:hAnsiTheme="majorHAnsi" w:cstheme="majorHAnsi"/>
          <w:sz w:val="24"/>
          <w:szCs w:val="24"/>
        </w:rPr>
        <w:t xml:space="preserve"> analyzed based on the existing boat traffic to determine the depth of dredging that would accommodate at least 95% of the existing vessels while still protecting the natural </w:t>
      </w:r>
      <w:r w:rsidR="009F14B2">
        <w:rPr>
          <w:rFonts w:asciiTheme="majorHAnsi" w:hAnsiTheme="majorHAnsi" w:cstheme="majorHAnsi"/>
          <w:sz w:val="24"/>
          <w:szCs w:val="24"/>
        </w:rPr>
        <w:t xml:space="preserve">resources. </w:t>
      </w:r>
      <w:r w:rsidR="00E91F56">
        <w:rPr>
          <w:rFonts w:asciiTheme="majorHAnsi" w:hAnsiTheme="majorHAnsi" w:cstheme="majorHAnsi"/>
          <w:sz w:val="24"/>
          <w:szCs w:val="24"/>
        </w:rPr>
        <w:t xml:space="preserve">WCIND, FSG, </w:t>
      </w:r>
      <w:r w:rsidRPr="00485BCE">
        <w:rPr>
          <w:rFonts w:asciiTheme="majorHAnsi" w:hAnsiTheme="majorHAnsi" w:cstheme="majorHAnsi"/>
          <w:sz w:val="24"/>
          <w:szCs w:val="24"/>
        </w:rPr>
        <w:t xml:space="preserve">DEP, and </w:t>
      </w:r>
      <w:r w:rsidR="002A36A6" w:rsidRPr="00485BCE">
        <w:rPr>
          <w:rFonts w:asciiTheme="majorHAnsi" w:hAnsiTheme="majorHAnsi" w:cstheme="majorHAnsi"/>
          <w:sz w:val="24"/>
          <w:szCs w:val="24"/>
        </w:rPr>
        <w:t xml:space="preserve">Lee County </w:t>
      </w:r>
      <w:r w:rsidRPr="00485BCE">
        <w:rPr>
          <w:rFonts w:asciiTheme="majorHAnsi" w:hAnsiTheme="majorHAnsi" w:cstheme="majorHAnsi"/>
          <w:sz w:val="24"/>
          <w:szCs w:val="24"/>
        </w:rPr>
        <w:t>Natural Resource staff met to determine a method to authorize dredging of those identifi</w:t>
      </w:r>
      <w:r w:rsidR="009F14B2">
        <w:rPr>
          <w:rFonts w:asciiTheme="majorHAnsi" w:hAnsiTheme="majorHAnsi" w:cstheme="majorHAnsi"/>
          <w:sz w:val="24"/>
          <w:szCs w:val="24"/>
        </w:rPr>
        <w:t xml:space="preserve">ed channels. </w:t>
      </w:r>
      <w:r w:rsidRPr="00485BCE">
        <w:rPr>
          <w:rFonts w:asciiTheme="majorHAnsi" w:hAnsiTheme="majorHAnsi" w:cstheme="majorHAnsi"/>
          <w:sz w:val="24"/>
          <w:szCs w:val="24"/>
        </w:rPr>
        <w:t>Since some of the anticipated dredging was in Estero Bay and other areas under DEP manageme</w:t>
      </w:r>
      <w:r w:rsidR="000F0EF2">
        <w:rPr>
          <w:rFonts w:asciiTheme="majorHAnsi" w:hAnsiTheme="majorHAnsi" w:cstheme="majorHAnsi"/>
          <w:sz w:val="24"/>
          <w:szCs w:val="24"/>
        </w:rPr>
        <w:t>nt, DEP drafted language for this</w:t>
      </w:r>
      <w:r w:rsidRPr="00485BCE">
        <w:rPr>
          <w:rFonts w:asciiTheme="majorHAnsi" w:hAnsiTheme="majorHAnsi" w:cstheme="majorHAnsi"/>
          <w:sz w:val="24"/>
          <w:szCs w:val="24"/>
        </w:rPr>
        <w:t xml:space="preserve"> NGP.  </w:t>
      </w:r>
    </w:p>
    <w:p w14:paraId="4C576706" w14:textId="2256D799" w:rsidR="00310801" w:rsidRPr="00485BCE" w:rsidRDefault="0060006E" w:rsidP="0037316A">
      <w:pPr>
        <w:pStyle w:val="BodyA"/>
        <w:spacing w:after="0" w:line="360" w:lineRule="auto"/>
        <w:rPr>
          <w:rFonts w:asciiTheme="majorHAnsi" w:eastAsia="Arial" w:hAnsiTheme="majorHAnsi" w:cstheme="majorHAnsi"/>
          <w:sz w:val="24"/>
          <w:szCs w:val="24"/>
        </w:rPr>
      </w:pPr>
      <w:r w:rsidRPr="00485BCE">
        <w:rPr>
          <w:rFonts w:asciiTheme="majorHAnsi" w:hAnsiTheme="majorHAnsi" w:cstheme="majorHAnsi"/>
          <w:sz w:val="24"/>
          <w:szCs w:val="24"/>
        </w:rPr>
        <w:t>Some of the dredging would, unavoidably, impact seagrass communities in Estero Bay. Since aquatic preserves are given some of the highest protections</w:t>
      </w:r>
      <w:r w:rsidR="00DD3C5B" w:rsidRPr="00485BCE">
        <w:rPr>
          <w:rFonts w:asciiTheme="majorHAnsi" w:hAnsiTheme="majorHAnsi" w:cstheme="majorHAnsi"/>
          <w:sz w:val="24"/>
          <w:szCs w:val="24"/>
        </w:rPr>
        <w:t xml:space="preserve">, </w:t>
      </w:r>
      <w:r w:rsidRPr="00485BCE">
        <w:rPr>
          <w:rFonts w:asciiTheme="majorHAnsi" w:hAnsiTheme="majorHAnsi" w:cstheme="majorHAnsi"/>
          <w:sz w:val="24"/>
          <w:szCs w:val="24"/>
        </w:rPr>
        <w:t>a new dredging project authorized</w:t>
      </w:r>
      <w:r w:rsidR="00DD3C5B" w:rsidRPr="00485BCE">
        <w:rPr>
          <w:rFonts w:asciiTheme="majorHAnsi" w:hAnsiTheme="majorHAnsi" w:cstheme="majorHAnsi"/>
          <w:sz w:val="24"/>
          <w:szCs w:val="24"/>
        </w:rPr>
        <w:t xml:space="preserve"> through </w:t>
      </w:r>
      <w:r w:rsidR="000F0EF2">
        <w:rPr>
          <w:rFonts w:asciiTheme="majorHAnsi" w:hAnsiTheme="majorHAnsi" w:cstheme="majorHAnsi"/>
          <w:sz w:val="24"/>
          <w:szCs w:val="24"/>
        </w:rPr>
        <w:t xml:space="preserve">this </w:t>
      </w:r>
      <w:r w:rsidR="00DD3C5B" w:rsidRPr="00485BCE">
        <w:rPr>
          <w:rFonts w:asciiTheme="majorHAnsi" w:hAnsiTheme="majorHAnsi" w:cstheme="majorHAnsi"/>
          <w:sz w:val="24"/>
          <w:szCs w:val="24"/>
        </w:rPr>
        <w:t>NGP</w:t>
      </w:r>
      <w:r w:rsidRPr="00485BCE">
        <w:rPr>
          <w:rFonts w:asciiTheme="majorHAnsi" w:hAnsiTheme="majorHAnsi" w:cstheme="majorHAnsi"/>
          <w:sz w:val="24"/>
          <w:szCs w:val="24"/>
        </w:rPr>
        <w:t xml:space="preserve">, </w:t>
      </w:r>
      <w:r w:rsidR="009F14B2">
        <w:rPr>
          <w:rFonts w:asciiTheme="majorHAnsi" w:hAnsiTheme="majorHAnsi" w:cstheme="majorHAnsi"/>
          <w:sz w:val="24"/>
          <w:szCs w:val="24"/>
        </w:rPr>
        <w:t>must</w:t>
      </w:r>
      <w:r w:rsidR="00A940A1" w:rsidRPr="00485BCE">
        <w:rPr>
          <w:rFonts w:asciiTheme="majorHAnsi" w:hAnsiTheme="majorHAnsi" w:cstheme="majorHAnsi"/>
          <w:sz w:val="24"/>
          <w:szCs w:val="24"/>
        </w:rPr>
        <w:t xml:space="preserve"> </w:t>
      </w:r>
      <w:r w:rsidR="00DF32DD">
        <w:rPr>
          <w:rFonts w:asciiTheme="majorHAnsi" w:hAnsiTheme="majorHAnsi" w:cstheme="majorHAnsi"/>
          <w:sz w:val="24"/>
          <w:szCs w:val="24"/>
        </w:rPr>
        <w:t xml:space="preserve">mitigate to </w:t>
      </w:r>
      <w:r w:rsidR="00A940A1" w:rsidRPr="00485BCE">
        <w:rPr>
          <w:rFonts w:asciiTheme="majorHAnsi" w:hAnsiTheme="majorHAnsi" w:cstheme="majorHAnsi"/>
          <w:sz w:val="24"/>
          <w:szCs w:val="24"/>
        </w:rPr>
        <w:t xml:space="preserve">offset </w:t>
      </w:r>
      <w:r w:rsidR="000F0EF2">
        <w:rPr>
          <w:rFonts w:asciiTheme="majorHAnsi" w:hAnsiTheme="majorHAnsi" w:cstheme="majorHAnsi"/>
          <w:sz w:val="24"/>
          <w:szCs w:val="24"/>
        </w:rPr>
        <w:t xml:space="preserve">the </w:t>
      </w:r>
      <w:r w:rsidRPr="00485BCE">
        <w:rPr>
          <w:rFonts w:asciiTheme="majorHAnsi" w:hAnsiTheme="majorHAnsi" w:cstheme="majorHAnsi"/>
          <w:sz w:val="24"/>
          <w:szCs w:val="24"/>
        </w:rPr>
        <w:t>impact</w:t>
      </w:r>
      <w:r w:rsidR="00DD3C5B" w:rsidRPr="00485BCE">
        <w:rPr>
          <w:rFonts w:asciiTheme="majorHAnsi" w:hAnsiTheme="majorHAnsi" w:cstheme="majorHAnsi"/>
          <w:sz w:val="24"/>
          <w:szCs w:val="24"/>
        </w:rPr>
        <w:t xml:space="preserve"> </w:t>
      </w:r>
      <w:r w:rsidR="00A940A1" w:rsidRPr="00485BCE">
        <w:rPr>
          <w:rFonts w:asciiTheme="majorHAnsi" w:hAnsiTheme="majorHAnsi" w:cstheme="majorHAnsi"/>
          <w:sz w:val="24"/>
          <w:szCs w:val="24"/>
        </w:rPr>
        <w:t xml:space="preserve">to the </w:t>
      </w:r>
      <w:r w:rsidR="00DD3C5B" w:rsidRPr="00485BCE">
        <w:rPr>
          <w:rFonts w:asciiTheme="majorHAnsi" w:hAnsiTheme="majorHAnsi" w:cstheme="majorHAnsi"/>
          <w:sz w:val="24"/>
          <w:szCs w:val="24"/>
        </w:rPr>
        <w:t>aquatic preserve</w:t>
      </w:r>
      <w:r w:rsidRPr="00485BCE">
        <w:rPr>
          <w:rFonts w:asciiTheme="majorHAnsi" w:hAnsiTheme="majorHAnsi" w:cstheme="majorHAnsi"/>
          <w:sz w:val="24"/>
          <w:szCs w:val="24"/>
        </w:rPr>
        <w:t>. That is to say that all of the projects within the preserve</w:t>
      </w:r>
      <w:r w:rsidR="00DD3C5B" w:rsidRPr="00485BCE">
        <w:rPr>
          <w:rFonts w:asciiTheme="majorHAnsi" w:hAnsiTheme="majorHAnsi" w:cstheme="majorHAnsi"/>
          <w:sz w:val="24"/>
          <w:szCs w:val="24"/>
        </w:rPr>
        <w:t xml:space="preserve"> that fall under this NGP</w:t>
      </w:r>
      <w:r w:rsidRPr="00485BCE">
        <w:rPr>
          <w:rFonts w:asciiTheme="majorHAnsi" w:hAnsiTheme="majorHAnsi" w:cstheme="majorHAnsi"/>
          <w:sz w:val="24"/>
          <w:szCs w:val="24"/>
        </w:rPr>
        <w:t xml:space="preserve"> must mitigate their impacts</w:t>
      </w:r>
      <w:r w:rsidR="00DD3C5B" w:rsidRPr="00485BCE">
        <w:rPr>
          <w:rFonts w:asciiTheme="majorHAnsi" w:hAnsiTheme="majorHAnsi" w:cstheme="majorHAnsi"/>
          <w:sz w:val="24"/>
          <w:szCs w:val="24"/>
        </w:rPr>
        <w:t>, and</w:t>
      </w:r>
      <w:r w:rsidRPr="00485BCE">
        <w:rPr>
          <w:rFonts w:asciiTheme="majorHAnsi" w:hAnsiTheme="majorHAnsi" w:cstheme="majorHAnsi"/>
          <w:sz w:val="24"/>
          <w:szCs w:val="24"/>
        </w:rPr>
        <w:t xml:space="preserve"> they must provide other benefits that are “clearly in the public interest.” (Chapter 373, 403, 253 and 258, F.S.)</w:t>
      </w:r>
      <w:r w:rsidR="009F14B2">
        <w:rPr>
          <w:rFonts w:asciiTheme="majorHAnsi" w:hAnsiTheme="majorHAnsi" w:cstheme="majorHAnsi"/>
          <w:sz w:val="24"/>
          <w:szCs w:val="24"/>
        </w:rPr>
        <w:t>.</w:t>
      </w:r>
      <w:r w:rsidRPr="00485BCE">
        <w:rPr>
          <w:rFonts w:asciiTheme="majorHAnsi" w:hAnsiTheme="majorHAnsi" w:cstheme="majorHAnsi"/>
          <w:sz w:val="24"/>
          <w:szCs w:val="24"/>
        </w:rPr>
        <w:t xml:space="preserve"> </w:t>
      </w:r>
      <w:r w:rsidR="000F0EF2">
        <w:rPr>
          <w:rFonts w:asciiTheme="majorHAnsi" w:hAnsiTheme="majorHAnsi" w:cstheme="majorHAnsi"/>
          <w:sz w:val="24"/>
          <w:szCs w:val="24"/>
        </w:rPr>
        <w:t>T</w:t>
      </w:r>
      <w:r w:rsidR="00E52C21" w:rsidRPr="00485BCE">
        <w:rPr>
          <w:rFonts w:asciiTheme="majorHAnsi" w:hAnsiTheme="majorHAnsi" w:cstheme="majorHAnsi"/>
          <w:sz w:val="24"/>
          <w:szCs w:val="24"/>
        </w:rPr>
        <w:t>here are</w:t>
      </w:r>
      <w:r w:rsidRPr="00485BCE">
        <w:rPr>
          <w:rFonts w:asciiTheme="majorHAnsi" w:hAnsiTheme="majorHAnsi" w:cstheme="majorHAnsi"/>
          <w:sz w:val="24"/>
          <w:szCs w:val="24"/>
        </w:rPr>
        <w:t xml:space="preserve"> four </w:t>
      </w:r>
      <w:r w:rsidR="00E52C21" w:rsidRPr="00485BCE">
        <w:rPr>
          <w:rFonts w:asciiTheme="majorHAnsi" w:hAnsiTheme="majorHAnsi" w:cstheme="majorHAnsi"/>
          <w:sz w:val="24"/>
          <w:szCs w:val="24"/>
        </w:rPr>
        <w:t xml:space="preserve">designated </w:t>
      </w:r>
      <w:r w:rsidRPr="00485BCE">
        <w:rPr>
          <w:rFonts w:asciiTheme="majorHAnsi" w:hAnsiTheme="majorHAnsi" w:cstheme="majorHAnsi"/>
          <w:sz w:val="24"/>
          <w:szCs w:val="24"/>
        </w:rPr>
        <w:lastRenderedPageBreak/>
        <w:t>areas within Lee County</w:t>
      </w:r>
      <w:r w:rsidR="009B5EE5">
        <w:rPr>
          <w:rFonts w:asciiTheme="majorHAnsi" w:hAnsiTheme="majorHAnsi" w:cstheme="majorHAnsi"/>
          <w:sz w:val="24"/>
          <w:szCs w:val="24"/>
        </w:rPr>
        <w:t xml:space="preserve"> </w:t>
      </w:r>
      <w:r w:rsidR="00E52C21" w:rsidRPr="00485BCE">
        <w:rPr>
          <w:rFonts w:asciiTheme="majorHAnsi" w:hAnsiTheme="majorHAnsi" w:cstheme="majorHAnsi"/>
          <w:sz w:val="24"/>
          <w:szCs w:val="24"/>
        </w:rPr>
        <w:t xml:space="preserve">to be </w:t>
      </w:r>
      <w:r w:rsidRPr="00485BCE">
        <w:rPr>
          <w:rFonts w:asciiTheme="majorHAnsi" w:hAnsiTheme="majorHAnsi" w:cstheme="majorHAnsi"/>
          <w:sz w:val="24"/>
          <w:szCs w:val="24"/>
        </w:rPr>
        <w:t>marked and enforced as No Internal Co</w:t>
      </w:r>
      <w:r w:rsidR="009F14B2">
        <w:rPr>
          <w:rFonts w:asciiTheme="majorHAnsi" w:hAnsiTheme="majorHAnsi" w:cstheme="majorHAnsi"/>
          <w:sz w:val="24"/>
          <w:szCs w:val="24"/>
        </w:rPr>
        <w:t xml:space="preserve">mbustion Motor Zones (NICMZs). </w:t>
      </w:r>
      <w:r w:rsidRPr="00485BCE">
        <w:rPr>
          <w:rFonts w:asciiTheme="majorHAnsi" w:hAnsiTheme="majorHAnsi" w:cstheme="majorHAnsi"/>
          <w:sz w:val="24"/>
          <w:szCs w:val="24"/>
        </w:rPr>
        <w:t>Two of t</w:t>
      </w:r>
      <w:r w:rsidR="00AF7F11" w:rsidRPr="00485BCE">
        <w:rPr>
          <w:rFonts w:asciiTheme="majorHAnsi" w:hAnsiTheme="majorHAnsi" w:cstheme="majorHAnsi"/>
          <w:sz w:val="24"/>
          <w:szCs w:val="24"/>
        </w:rPr>
        <w:t xml:space="preserve">he four NICMZs are within EBAP. </w:t>
      </w:r>
    </w:p>
    <w:p w14:paraId="50182386" w14:textId="67C5FA0A" w:rsidR="00310801" w:rsidRPr="00A357BA" w:rsidRDefault="0060006E" w:rsidP="00A357BA">
      <w:pPr>
        <w:pStyle w:val="BodyA"/>
        <w:spacing w:after="0" w:line="360" w:lineRule="auto"/>
        <w:rPr>
          <w:rFonts w:asciiTheme="majorHAnsi" w:hAnsiTheme="majorHAnsi" w:cstheme="majorHAnsi"/>
          <w:sz w:val="24"/>
          <w:szCs w:val="24"/>
        </w:rPr>
      </w:pPr>
      <w:r w:rsidRPr="00485BCE">
        <w:rPr>
          <w:rFonts w:asciiTheme="majorHAnsi" w:hAnsiTheme="majorHAnsi" w:cstheme="majorHAnsi"/>
          <w:sz w:val="24"/>
          <w:szCs w:val="24"/>
        </w:rPr>
        <w:t xml:space="preserve">The two zones in EBAP encompass a total of 581 acres. The zones are </w:t>
      </w:r>
      <w:r w:rsidR="00E52C21" w:rsidRPr="00485BCE">
        <w:rPr>
          <w:rFonts w:asciiTheme="majorHAnsi" w:hAnsiTheme="majorHAnsi" w:cstheme="majorHAnsi"/>
          <w:sz w:val="24"/>
          <w:szCs w:val="24"/>
        </w:rPr>
        <w:t xml:space="preserve">strategically </w:t>
      </w:r>
      <w:r w:rsidRPr="00485BCE">
        <w:rPr>
          <w:rFonts w:asciiTheme="majorHAnsi" w:hAnsiTheme="majorHAnsi" w:cstheme="majorHAnsi"/>
          <w:sz w:val="24"/>
          <w:szCs w:val="24"/>
        </w:rPr>
        <w:t>located in shallow water</w:t>
      </w:r>
      <w:r w:rsidR="00EE3BB8">
        <w:rPr>
          <w:rFonts w:asciiTheme="majorHAnsi" w:hAnsiTheme="majorHAnsi" w:cstheme="majorHAnsi"/>
          <w:sz w:val="24"/>
          <w:szCs w:val="24"/>
        </w:rPr>
        <w:t xml:space="preserve"> (</w:t>
      </w:r>
      <w:r w:rsidR="00EE3BB8">
        <w:rPr>
          <w:rFonts w:asciiTheme="majorHAnsi" w:hAnsiTheme="majorHAnsi" w:cstheme="majorHAnsi"/>
          <w:sz w:val="24"/>
          <w:szCs w:val="24"/>
        </w:rPr>
        <w:fldChar w:fldCharType="begin"/>
      </w:r>
      <w:r w:rsidR="00EE3BB8">
        <w:rPr>
          <w:rFonts w:asciiTheme="majorHAnsi" w:hAnsiTheme="majorHAnsi" w:cstheme="majorHAnsi"/>
          <w:sz w:val="24"/>
          <w:szCs w:val="24"/>
        </w:rPr>
        <w:instrText xml:space="preserve"> REF _Ref422392729 \h  \* MERGEFORMAT </w:instrText>
      </w:r>
      <w:r w:rsidR="00EE3BB8">
        <w:rPr>
          <w:rFonts w:asciiTheme="majorHAnsi" w:hAnsiTheme="majorHAnsi" w:cstheme="majorHAnsi"/>
          <w:sz w:val="24"/>
          <w:szCs w:val="24"/>
        </w:rPr>
      </w:r>
      <w:r w:rsidR="00EE3BB8">
        <w:rPr>
          <w:rFonts w:asciiTheme="majorHAnsi" w:hAnsiTheme="majorHAnsi" w:cstheme="majorHAnsi"/>
          <w:sz w:val="24"/>
          <w:szCs w:val="24"/>
        </w:rPr>
        <w:fldChar w:fldCharType="separate"/>
      </w:r>
      <w:r w:rsidR="00DB2171">
        <w:rPr>
          <w:rFonts w:asciiTheme="majorHAnsi" w:hAnsiTheme="majorHAnsi" w:cstheme="majorHAnsi"/>
          <w:sz w:val="24"/>
          <w:szCs w:val="24"/>
        </w:rPr>
        <w:fldChar w:fldCharType="begin"/>
      </w:r>
      <w:r w:rsidR="00DB2171">
        <w:rPr>
          <w:rFonts w:asciiTheme="majorHAnsi" w:hAnsiTheme="majorHAnsi" w:cstheme="majorHAnsi"/>
          <w:sz w:val="24"/>
          <w:szCs w:val="24"/>
        </w:rPr>
        <w:instrText xml:space="preserve"> REF _Ref423342719 \h </w:instrText>
      </w:r>
      <w:r w:rsidR="00DB2171">
        <w:rPr>
          <w:rFonts w:asciiTheme="majorHAnsi" w:hAnsiTheme="majorHAnsi" w:cstheme="majorHAnsi"/>
          <w:sz w:val="24"/>
          <w:szCs w:val="24"/>
        </w:rPr>
      </w:r>
      <w:r w:rsidR="00DB2171">
        <w:rPr>
          <w:rFonts w:asciiTheme="majorHAnsi" w:hAnsiTheme="majorHAnsi" w:cstheme="majorHAnsi"/>
          <w:sz w:val="24"/>
          <w:szCs w:val="24"/>
        </w:rPr>
        <w:instrText xml:space="preserve"> \* MERGEFORMAT </w:instrText>
      </w:r>
      <w:r w:rsidR="00DB2171">
        <w:rPr>
          <w:rFonts w:asciiTheme="majorHAnsi" w:hAnsiTheme="majorHAnsi" w:cstheme="majorHAnsi"/>
          <w:sz w:val="24"/>
          <w:szCs w:val="24"/>
        </w:rPr>
        <w:fldChar w:fldCharType="separate"/>
      </w:r>
      <w:r w:rsidR="00DB2171" w:rsidRPr="00DB2171">
        <w:rPr>
          <w:rFonts w:asciiTheme="majorHAnsi" w:hAnsiTheme="majorHAnsi" w:cstheme="majorHAnsi"/>
          <w:sz w:val="24"/>
          <w:szCs w:val="24"/>
        </w:rPr>
        <w:t>Figur</w:t>
      </w:r>
      <w:r w:rsidR="00DB2171" w:rsidRPr="00DB2171">
        <w:rPr>
          <w:rFonts w:asciiTheme="majorHAnsi" w:hAnsiTheme="majorHAnsi" w:cstheme="majorHAnsi"/>
          <w:sz w:val="24"/>
          <w:szCs w:val="24"/>
        </w:rPr>
        <w:t>e</w:t>
      </w:r>
      <w:r w:rsidR="00DB2171" w:rsidRPr="00DB2171">
        <w:rPr>
          <w:rFonts w:asciiTheme="majorHAnsi" w:hAnsiTheme="majorHAnsi" w:cstheme="majorHAnsi"/>
          <w:sz w:val="24"/>
          <w:szCs w:val="24"/>
        </w:rPr>
        <w:t xml:space="preserve"> 8</w:t>
      </w:r>
      <w:r w:rsidR="00DB2171">
        <w:rPr>
          <w:rFonts w:asciiTheme="majorHAnsi" w:hAnsiTheme="majorHAnsi" w:cstheme="majorHAnsi"/>
          <w:sz w:val="24"/>
          <w:szCs w:val="24"/>
        </w:rPr>
        <w:fldChar w:fldCharType="end"/>
      </w:r>
      <w:r w:rsidR="009A5E64">
        <w:rPr>
          <w:rFonts w:asciiTheme="majorHAnsi" w:hAnsiTheme="majorHAnsi" w:cstheme="majorHAnsi"/>
          <w:sz w:val="24"/>
          <w:szCs w:val="24"/>
        </w:rPr>
        <w:t>)</w:t>
      </w:r>
      <w:r w:rsidR="00EE3BB8">
        <w:rPr>
          <w:rFonts w:asciiTheme="majorHAnsi" w:hAnsiTheme="majorHAnsi" w:cstheme="majorHAnsi"/>
          <w:sz w:val="24"/>
          <w:szCs w:val="24"/>
        </w:rPr>
        <w:fldChar w:fldCharType="end"/>
      </w:r>
      <w:r w:rsidRPr="00485BCE">
        <w:rPr>
          <w:rFonts w:asciiTheme="majorHAnsi" w:hAnsiTheme="majorHAnsi" w:cstheme="majorHAnsi"/>
          <w:sz w:val="24"/>
          <w:szCs w:val="24"/>
        </w:rPr>
        <w:t xml:space="preserve"> areas </w:t>
      </w:r>
      <w:r w:rsidR="00E52C21" w:rsidRPr="00485BCE">
        <w:rPr>
          <w:rFonts w:asciiTheme="majorHAnsi" w:hAnsiTheme="majorHAnsi" w:cstheme="majorHAnsi"/>
          <w:sz w:val="24"/>
          <w:szCs w:val="24"/>
        </w:rPr>
        <w:t>with heavy</w:t>
      </w:r>
      <w:r w:rsidRPr="00485BCE">
        <w:rPr>
          <w:rFonts w:asciiTheme="majorHAnsi" w:hAnsiTheme="majorHAnsi" w:cstheme="majorHAnsi"/>
          <w:sz w:val="24"/>
          <w:szCs w:val="24"/>
        </w:rPr>
        <w:t xml:space="preserve"> prop scars</w:t>
      </w:r>
      <w:r w:rsidR="00070C94" w:rsidRPr="00485BCE">
        <w:rPr>
          <w:rFonts w:asciiTheme="majorHAnsi" w:hAnsiTheme="majorHAnsi" w:cstheme="majorHAnsi"/>
          <w:sz w:val="24"/>
          <w:szCs w:val="24"/>
        </w:rPr>
        <w:t xml:space="preserve"> </w:t>
      </w:r>
      <w:r w:rsidR="00E52C21" w:rsidRPr="00485BCE">
        <w:rPr>
          <w:rFonts w:asciiTheme="majorHAnsi" w:hAnsiTheme="majorHAnsi" w:cstheme="majorHAnsi"/>
          <w:sz w:val="24"/>
          <w:szCs w:val="24"/>
        </w:rPr>
        <w:t>and</w:t>
      </w:r>
      <w:r w:rsidR="00F4103B" w:rsidRPr="00485BCE">
        <w:rPr>
          <w:rFonts w:asciiTheme="majorHAnsi" w:hAnsiTheme="majorHAnsi" w:cstheme="majorHAnsi"/>
          <w:sz w:val="24"/>
          <w:szCs w:val="24"/>
        </w:rPr>
        <w:t xml:space="preserve"> that, when marked, are</w:t>
      </w:r>
      <w:r w:rsidRPr="00485BCE">
        <w:rPr>
          <w:rFonts w:asciiTheme="majorHAnsi" w:hAnsiTheme="majorHAnsi" w:cstheme="majorHAnsi"/>
          <w:sz w:val="24"/>
          <w:szCs w:val="24"/>
        </w:rPr>
        <w:t xml:space="preserve"> easily traversed (</w:t>
      </w:r>
      <w:r w:rsidR="009A5E64">
        <w:rPr>
          <w:rFonts w:asciiTheme="majorHAnsi" w:hAnsiTheme="majorHAnsi" w:cstheme="majorHAnsi"/>
          <w:sz w:val="24"/>
          <w:szCs w:val="24"/>
        </w:rPr>
        <w:t>Map 11</w:t>
      </w:r>
      <w:r w:rsidRPr="00485BCE">
        <w:rPr>
          <w:rFonts w:asciiTheme="majorHAnsi" w:hAnsiTheme="majorHAnsi" w:cstheme="majorHAnsi"/>
          <w:sz w:val="24"/>
          <w:szCs w:val="24"/>
        </w:rPr>
        <w:t xml:space="preserve">). </w:t>
      </w:r>
      <w:r w:rsidR="00A357BA">
        <w:rPr>
          <w:rFonts w:asciiTheme="majorHAnsi" w:hAnsiTheme="majorHAnsi" w:cstheme="majorHAnsi"/>
          <w:sz w:val="24"/>
          <w:szCs w:val="24"/>
        </w:rPr>
        <w:t>The designation also c</w:t>
      </w:r>
      <w:r w:rsidRPr="00485BCE">
        <w:rPr>
          <w:rFonts w:asciiTheme="majorHAnsi" w:hAnsiTheme="majorHAnsi" w:cstheme="majorHAnsi"/>
          <w:sz w:val="24"/>
          <w:szCs w:val="24"/>
        </w:rPr>
        <w:t>onsider</w:t>
      </w:r>
      <w:r w:rsidR="00A357BA">
        <w:rPr>
          <w:rFonts w:asciiTheme="majorHAnsi" w:hAnsiTheme="majorHAnsi" w:cstheme="majorHAnsi"/>
          <w:sz w:val="24"/>
          <w:szCs w:val="24"/>
        </w:rPr>
        <w:t xml:space="preserve">ed vessel traffic patterns, </w:t>
      </w:r>
      <w:r w:rsidR="00A357BA" w:rsidRPr="00A357BA">
        <w:rPr>
          <w:rFonts w:asciiTheme="majorHAnsi" w:hAnsiTheme="majorHAnsi" w:cstheme="majorHAnsi"/>
          <w:sz w:val="24"/>
          <w:szCs w:val="24"/>
        </w:rPr>
        <w:t>visibil</w:t>
      </w:r>
      <w:r w:rsidR="00A357BA">
        <w:rPr>
          <w:rFonts w:asciiTheme="majorHAnsi" w:hAnsiTheme="majorHAnsi" w:cstheme="majorHAnsi"/>
          <w:sz w:val="24"/>
          <w:szCs w:val="24"/>
        </w:rPr>
        <w:t xml:space="preserve">ity to boaters, enforceability, and ease of </w:t>
      </w:r>
      <w:r w:rsidR="00734A20">
        <w:rPr>
          <w:rFonts w:asciiTheme="majorHAnsi" w:hAnsiTheme="majorHAnsi" w:cstheme="majorHAnsi"/>
          <w:sz w:val="24"/>
          <w:szCs w:val="24"/>
        </w:rPr>
        <w:t>marking and regulating the zone.</w:t>
      </w:r>
      <w:r w:rsidR="00A357BA">
        <w:rPr>
          <w:rFonts w:asciiTheme="majorHAnsi" w:hAnsiTheme="majorHAnsi" w:cstheme="majorHAnsi"/>
          <w:sz w:val="24"/>
          <w:szCs w:val="24"/>
        </w:rPr>
        <w:t xml:space="preserve"> </w:t>
      </w:r>
      <w:r w:rsidRPr="00485BCE">
        <w:rPr>
          <w:rFonts w:asciiTheme="majorHAnsi" w:hAnsiTheme="majorHAnsi" w:cstheme="majorHAnsi"/>
          <w:sz w:val="24"/>
          <w:szCs w:val="24"/>
        </w:rPr>
        <w:t>Once marked</w:t>
      </w:r>
      <w:r w:rsidR="006F0241" w:rsidRPr="00485BCE">
        <w:rPr>
          <w:rFonts w:asciiTheme="majorHAnsi" w:hAnsiTheme="majorHAnsi" w:cstheme="majorHAnsi"/>
          <w:sz w:val="24"/>
          <w:szCs w:val="24"/>
        </w:rPr>
        <w:t>,</w:t>
      </w:r>
      <w:r w:rsidR="009B5EE5">
        <w:rPr>
          <w:rFonts w:asciiTheme="majorHAnsi" w:hAnsiTheme="majorHAnsi" w:cstheme="majorHAnsi"/>
          <w:sz w:val="24"/>
          <w:szCs w:val="24"/>
        </w:rPr>
        <w:t xml:space="preserve"> NICMZs should </w:t>
      </w:r>
      <w:r w:rsidRPr="00485BCE">
        <w:rPr>
          <w:rFonts w:asciiTheme="majorHAnsi" w:hAnsiTheme="majorHAnsi" w:cstheme="majorHAnsi"/>
          <w:sz w:val="24"/>
          <w:szCs w:val="24"/>
        </w:rPr>
        <w:t xml:space="preserve">prevent </w:t>
      </w:r>
      <w:r w:rsidR="00E52C21" w:rsidRPr="00485BCE">
        <w:rPr>
          <w:rFonts w:asciiTheme="majorHAnsi" w:hAnsiTheme="majorHAnsi" w:cstheme="majorHAnsi"/>
          <w:sz w:val="24"/>
          <w:szCs w:val="24"/>
        </w:rPr>
        <w:t>prop</w:t>
      </w:r>
      <w:r w:rsidR="00F4103B" w:rsidRPr="00485BCE">
        <w:rPr>
          <w:rFonts w:asciiTheme="majorHAnsi" w:hAnsiTheme="majorHAnsi" w:cstheme="majorHAnsi"/>
          <w:sz w:val="24"/>
          <w:szCs w:val="24"/>
        </w:rPr>
        <w:t xml:space="preserve"> </w:t>
      </w:r>
      <w:r w:rsidR="00E52C21" w:rsidRPr="00485BCE">
        <w:rPr>
          <w:rFonts w:asciiTheme="majorHAnsi" w:hAnsiTheme="majorHAnsi" w:cstheme="majorHAnsi"/>
          <w:sz w:val="24"/>
          <w:szCs w:val="24"/>
        </w:rPr>
        <w:t>scarring</w:t>
      </w:r>
      <w:r w:rsidRPr="00485BCE">
        <w:rPr>
          <w:rFonts w:asciiTheme="majorHAnsi" w:hAnsiTheme="majorHAnsi" w:cstheme="majorHAnsi"/>
          <w:sz w:val="24"/>
          <w:szCs w:val="24"/>
        </w:rPr>
        <w:t xml:space="preserve"> and allow for the passive restoration of seagrass in</w:t>
      </w:r>
      <w:r w:rsidR="00F4103B" w:rsidRPr="00485BCE">
        <w:rPr>
          <w:rFonts w:asciiTheme="majorHAnsi" w:hAnsiTheme="majorHAnsi" w:cstheme="majorHAnsi"/>
          <w:sz w:val="24"/>
          <w:szCs w:val="24"/>
        </w:rPr>
        <w:t xml:space="preserve"> these</w:t>
      </w:r>
      <w:r w:rsidRPr="00485BCE">
        <w:rPr>
          <w:rFonts w:asciiTheme="majorHAnsi" w:hAnsiTheme="majorHAnsi" w:cstheme="majorHAnsi"/>
          <w:sz w:val="24"/>
          <w:szCs w:val="24"/>
        </w:rPr>
        <w:t xml:space="preserve"> shallow, heavily propeller scarred areas.</w:t>
      </w:r>
      <w:r w:rsidR="00734A20">
        <w:rPr>
          <w:rFonts w:asciiTheme="majorHAnsi" w:hAnsiTheme="majorHAnsi" w:cstheme="majorHAnsi"/>
          <w:sz w:val="24"/>
          <w:szCs w:val="24"/>
        </w:rPr>
        <w:t xml:space="preserve"> </w:t>
      </w:r>
      <w:r w:rsidR="003A54B0">
        <w:rPr>
          <w:rFonts w:asciiTheme="majorHAnsi" w:hAnsiTheme="majorHAnsi" w:cstheme="majorHAnsi"/>
          <w:sz w:val="24"/>
          <w:szCs w:val="24"/>
        </w:rPr>
        <w:t>Non-motorized vessels, pol</w:t>
      </w:r>
      <w:r w:rsidR="00DE036F" w:rsidRPr="00485BCE">
        <w:rPr>
          <w:rFonts w:asciiTheme="majorHAnsi" w:hAnsiTheme="majorHAnsi" w:cstheme="majorHAnsi"/>
          <w:sz w:val="24"/>
          <w:szCs w:val="24"/>
        </w:rPr>
        <w:t>ing</w:t>
      </w:r>
      <w:r w:rsidR="006820EC" w:rsidRPr="00485BCE">
        <w:rPr>
          <w:rFonts w:asciiTheme="majorHAnsi" w:hAnsiTheme="majorHAnsi" w:cstheme="majorHAnsi"/>
          <w:sz w:val="24"/>
          <w:szCs w:val="24"/>
        </w:rPr>
        <w:t>,</w:t>
      </w:r>
      <w:r w:rsidR="009B5EE5">
        <w:rPr>
          <w:rFonts w:asciiTheme="majorHAnsi" w:hAnsiTheme="majorHAnsi" w:cstheme="majorHAnsi"/>
          <w:sz w:val="24"/>
          <w:szCs w:val="24"/>
        </w:rPr>
        <w:t xml:space="preserve"> and tro</w:t>
      </w:r>
      <w:r w:rsidR="00DE036F" w:rsidRPr="00485BCE">
        <w:rPr>
          <w:rFonts w:asciiTheme="majorHAnsi" w:hAnsiTheme="majorHAnsi" w:cstheme="majorHAnsi"/>
          <w:sz w:val="24"/>
          <w:szCs w:val="24"/>
        </w:rPr>
        <w:t>ling</w:t>
      </w:r>
      <w:r w:rsidRPr="00485BCE">
        <w:rPr>
          <w:rFonts w:asciiTheme="majorHAnsi" w:hAnsiTheme="majorHAnsi" w:cstheme="majorHAnsi"/>
          <w:sz w:val="24"/>
          <w:szCs w:val="24"/>
        </w:rPr>
        <w:t xml:space="preserve"> a</w:t>
      </w:r>
      <w:r w:rsidR="009B5EE5">
        <w:rPr>
          <w:rFonts w:asciiTheme="majorHAnsi" w:hAnsiTheme="majorHAnsi" w:cstheme="majorHAnsi"/>
          <w:sz w:val="24"/>
          <w:szCs w:val="24"/>
        </w:rPr>
        <w:t>re permitted within these zones. Monitoring efforts are to be conducted both before and after the establishment of NICMZ to evaluate their effectiveness.</w:t>
      </w:r>
    </w:p>
    <w:p w14:paraId="4917BD6C" w14:textId="167D81B4" w:rsidR="00310801" w:rsidRPr="00485BCE" w:rsidRDefault="0060006E" w:rsidP="0037316A">
      <w:pPr>
        <w:pStyle w:val="Heading2"/>
        <w:numPr>
          <w:ilvl w:val="1"/>
          <w:numId w:val="23"/>
        </w:numPr>
        <w:spacing w:line="360" w:lineRule="auto"/>
        <w:rPr>
          <w:rFonts w:cstheme="majorHAnsi"/>
          <w:szCs w:val="24"/>
        </w:rPr>
      </w:pPr>
      <w:bookmarkStart w:id="181" w:name="_Toc423355150"/>
      <w:r w:rsidRPr="00485BCE">
        <w:rPr>
          <w:rFonts w:cstheme="majorHAnsi"/>
          <w:szCs w:val="24"/>
        </w:rPr>
        <w:t>Education and Outreach Management</w:t>
      </w:r>
      <w:bookmarkEnd w:id="181"/>
    </w:p>
    <w:p w14:paraId="657445CC" w14:textId="3B575332" w:rsidR="00DE036F" w:rsidRPr="00485BCE" w:rsidRDefault="0060006E" w:rsidP="0037316A">
      <w:pPr>
        <w:pStyle w:val="BodyA"/>
        <w:spacing w:line="360" w:lineRule="auto"/>
        <w:rPr>
          <w:rFonts w:asciiTheme="majorHAnsi" w:hAnsiTheme="majorHAnsi" w:cstheme="majorHAnsi"/>
          <w:sz w:val="24"/>
          <w:szCs w:val="24"/>
        </w:rPr>
      </w:pPr>
      <w:r w:rsidRPr="00485BCE">
        <w:rPr>
          <w:rFonts w:asciiTheme="majorHAnsi" w:hAnsiTheme="majorHAnsi" w:cstheme="majorHAnsi"/>
          <w:sz w:val="24"/>
          <w:szCs w:val="24"/>
        </w:rPr>
        <w:t xml:space="preserve">The Education and Outreach Management program increases public awareness and promotes informed stewardship within local communities. </w:t>
      </w:r>
      <w:r w:rsidR="00DE036F" w:rsidRPr="00485BCE">
        <w:rPr>
          <w:rFonts w:asciiTheme="majorHAnsi" w:hAnsiTheme="majorHAnsi" w:cstheme="majorHAnsi"/>
          <w:sz w:val="24"/>
          <w:szCs w:val="24"/>
        </w:rPr>
        <w:t>Staff provide information to the public at outreach events throughout the yea</w:t>
      </w:r>
      <w:r w:rsidR="009F14B2">
        <w:rPr>
          <w:rFonts w:asciiTheme="majorHAnsi" w:hAnsiTheme="majorHAnsi" w:cstheme="majorHAnsi"/>
          <w:sz w:val="24"/>
          <w:szCs w:val="24"/>
        </w:rPr>
        <w:t>r. The Estero Bay Buddies (EBB)</w:t>
      </w:r>
      <w:r w:rsidR="00DE036F" w:rsidRPr="00485BCE">
        <w:rPr>
          <w:rFonts w:asciiTheme="majorHAnsi" w:hAnsiTheme="majorHAnsi" w:cstheme="majorHAnsi"/>
          <w:sz w:val="24"/>
          <w:szCs w:val="24"/>
        </w:rPr>
        <w:t xml:space="preserve"> is a non-profit Citizen Support Organization (CSO) for EBAP</w:t>
      </w:r>
      <w:r w:rsidR="003B6019" w:rsidRPr="00485BCE">
        <w:rPr>
          <w:rFonts w:asciiTheme="majorHAnsi" w:hAnsiTheme="majorHAnsi" w:cstheme="majorHAnsi"/>
          <w:sz w:val="24"/>
          <w:szCs w:val="24"/>
        </w:rPr>
        <w:t xml:space="preserve">, and this organization works with EBAP to increase public awareness through educational programs, resource-based activities, and special events. </w:t>
      </w:r>
      <w:r w:rsidR="006820EC" w:rsidRPr="00485BCE">
        <w:rPr>
          <w:rFonts w:asciiTheme="majorHAnsi" w:hAnsiTheme="majorHAnsi" w:cstheme="majorHAnsi"/>
          <w:sz w:val="24"/>
          <w:szCs w:val="24"/>
        </w:rPr>
        <w:t>EBAP</w:t>
      </w:r>
      <w:r w:rsidR="00DE036F" w:rsidRPr="00485BCE">
        <w:rPr>
          <w:rFonts w:asciiTheme="majorHAnsi" w:hAnsiTheme="majorHAnsi" w:cstheme="majorHAnsi"/>
          <w:sz w:val="24"/>
          <w:szCs w:val="24"/>
        </w:rPr>
        <w:t xml:space="preserve"> also hosts wading trips</w:t>
      </w:r>
      <w:r w:rsidR="009F14B2">
        <w:rPr>
          <w:rFonts w:asciiTheme="majorHAnsi" w:hAnsiTheme="majorHAnsi" w:cstheme="majorHAnsi"/>
          <w:sz w:val="24"/>
          <w:szCs w:val="24"/>
        </w:rPr>
        <w:t xml:space="preserve"> that</w:t>
      </w:r>
      <w:r w:rsidR="006820EC" w:rsidRPr="00485BCE">
        <w:rPr>
          <w:rFonts w:asciiTheme="majorHAnsi" w:hAnsiTheme="majorHAnsi" w:cstheme="majorHAnsi"/>
          <w:sz w:val="24"/>
          <w:szCs w:val="24"/>
        </w:rPr>
        <w:t xml:space="preserve"> invite the public to wade</w:t>
      </w:r>
      <w:r w:rsidR="00DE036F" w:rsidRPr="00485BCE">
        <w:rPr>
          <w:rFonts w:asciiTheme="majorHAnsi" w:hAnsiTheme="majorHAnsi" w:cstheme="majorHAnsi"/>
          <w:sz w:val="24"/>
          <w:szCs w:val="24"/>
        </w:rPr>
        <w:t xml:space="preserve"> into mudflats and seagrass beds at low tide</w:t>
      </w:r>
      <w:r w:rsidR="006820EC" w:rsidRPr="00485BCE">
        <w:rPr>
          <w:rFonts w:asciiTheme="majorHAnsi" w:hAnsiTheme="majorHAnsi" w:cstheme="majorHAnsi"/>
          <w:sz w:val="24"/>
          <w:szCs w:val="24"/>
        </w:rPr>
        <w:t xml:space="preserve"> while an environmental specialist teaches them </w:t>
      </w:r>
      <w:r w:rsidR="00DE036F" w:rsidRPr="00485BCE">
        <w:rPr>
          <w:rFonts w:asciiTheme="majorHAnsi" w:hAnsiTheme="majorHAnsi" w:cstheme="majorHAnsi"/>
          <w:sz w:val="24"/>
          <w:szCs w:val="24"/>
        </w:rPr>
        <w:t xml:space="preserve">how </w:t>
      </w:r>
      <w:r w:rsidR="006820EC" w:rsidRPr="00485BCE">
        <w:rPr>
          <w:rFonts w:asciiTheme="majorHAnsi" w:hAnsiTheme="majorHAnsi" w:cstheme="majorHAnsi"/>
          <w:sz w:val="24"/>
          <w:szCs w:val="24"/>
        </w:rPr>
        <w:t>various plants and organisms play an important role in the Estero Bay e</w:t>
      </w:r>
      <w:r w:rsidR="00DE036F" w:rsidRPr="00485BCE">
        <w:rPr>
          <w:rFonts w:asciiTheme="majorHAnsi" w:hAnsiTheme="majorHAnsi" w:cstheme="majorHAnsi"/>
          <w:sz w:val="24"/>
          <w:szCs w:val="24"/>
        </w:rPr>
        <w:t xml:space="preserve">cosystem. </w:t>
      </w:r>
    </w:p>
    <w:p w14:paraId="2F91A66C" w14:textId="4DB52C90" w:rsidR="00310801" w:rsidRPr="00485BCE" w:rsidRDefault="0060006E" w:rsidP="0037316A">
      <w:pPr>
        <w:pStyle w:val="Heading2"/>
        <w:numPr>
          <w:ilvl w:val="1"/>
          <w:numId w:val="23"/>
        </w:numPr>
        <w:spacing w:line="360" w:lineRule="auto"/>
        <w:rPr>
          <w:rFonts w:cstheme="majorHAnsi"/>
          <w:szCs w:val="24"/>
        </w:rPr>
      </w:pPr>
      <w:bookmarkStart w:id="182" w:name="_Toc423355151"/>
      <w:r w:rsidRPr="00485BCE">
        <w:rPr>
          <w:rFonts w:cstheme="majorHAnsi"/>
          <w:szCs w:val="24"/>
        </w:rPr>
        <w:t>Public Use Management</w:t>
      </w:r>
      <w:bookmarkEnd w:id="182"/>
    </w:p>
    <w:p w14:paraId="01AA4FE2" w14:textId="378A607F" w:rsidR="00310801" w:rsidRPr="00485BCE" w:rsidRDefault="0060006E" w:rsidP="0037316A">
      <w:pPr>
        <w:pStyle w:val="BodyA"/>
        <w:spacing w:after="0" w:line="360" w:lineRule="auto"/>
        <w:rPr>
          <w:rFonts w:asciiTheme="majorHAnsi" w:eastAsia="Arial" w:hAnsiTheme="majorHAnsi" w:cstheme="majorHAnsi"/>
          <w:sz w:val="24"/>
          <w:szCs w:val="24"/>
        </w:rPr>
      </w:pPr>
      <w:r w:rsidRPr="00485BCE">
        <w:rPr>
          <w:rFonts w:asciiTheme="majorHAnsi" w:hAnsiTheme="majorHAnsi" w:cstheme="majorHAnsi"/>
          <w:sz w:val="24"/>
          <w:szCs w:val="24"/>
        </w:rPr>
        <w:t>The Public Use Management Program focuses on providing the public with recreational opportunities within the boundaries of the preserve that are in compliance with EBAP’s Resource Management objectives. The FCO’s goal of the Public Use Management Program is to “promote and manage public use of our preserves and reserves that supports the research, education, and stewardship mission of FCO” (EBAP</w:t>
      </w:r>
      <w:r w:rsidR="00A2068B" w:rsidRPr="00485BCE">
        <w:rPr>
          <w:rFonts w:asciiTheme="majorHAnsi" w:hAnsiTheme="majorHAnsi" w:cstheme="majorHAnsi"/>
          <w:sz w:val="24"/>
          <w:szCs w:val="24"/>
        </w:rPr>
        <w:t>,</w:t>
      </w:r>
      <w:r w:rsidRPr="00485BCE">
        <w:rPr>
          <w:rFonts w:asciiTheme="majorHAnsi" w:hAnsiTheme="majorHAnsi" w:cstheme="majorHAnsi"/>
          <w:sz w:val="24"/>
          <w:szCs w:val="24"/>
        </w:rPr>
        <w:t xml:space="preserve"> 201</w:t>
      </w:r>
      <w:r w:rsidR="009C42AC">
        <w:rPr>
          <w:rFonts w:asciiTheme="majorHAnsi" w:hAnsiTheme="majorHAnsi" w:cstheme="majorHAnsi"/>
          <w:sz w:val="24"/>
          <w:szCs w:val="24"/>
        </w:rPr>
        <w:t>4</w:t>
      </w:r>
      <w:r w:rsidRPr="00485BCE">
        <w:rPr>
          <w:rFonts w:asciiTheme="majorHAnsi" w:hAnsiTheme="majorHAnsi" w:cstheme="majorHAnsi"/>
          <w:sz w:val="24"/>
          <w:szCs w:val="24"/>
        </w:rPr>
        <w:t xml:space="preserve">). </w:t>
      </w:r>
    </w:p>
    <w:p w14:paraId="7DC751FC" w14:textId="32AD23C7" w:rsidR="00310801" w:rsidRPr="00485BCE" w:rsidRDefault="0060006E" w:rsidP="0037316A">
      <w:pPr>
        <w:pStyle w:val="Body"/>
        <w:spacing w:line="360" w:lineRule="auto"/>
        <w:rPr>
          <w:rFonts w:asciiTheme="majorHAnsi" w:eastAsia="Arial" w:hAnsiTheme="majorHAnsi" w:cstheme="majorHAnsi"/>
        </w:rPr>
      </w:pPr>
      <w:r w:rsidRPr="00485BCE">
        <w:rPr>
          <w:rFonts w:asciiTheme="majorHAnsi" w:hAnsiTheme="majorHAnsi" w:cstheme="majorHAnsi"/>
        </w:rPr>
        <w:t>EBAP provides educat</w:t>
      </w:r>
      <w:r w:rsidR="002A36A6" w:rsidRPr="00485BCE">
        <w:rPr>
          <w:rFonts w:asciiTheme="majorHAnsi" w:hAnsiTheme="majorHAnsi" w:cstheme="majorHAnsi"/>
        </w:rPr>
        <w:t>ional materials in kiosks bordering</w:t>
      </w:r>
      <w:r w:rsidRPr="00485BCE">
        <w:rPr>
          <w:rFonts w:asciiTheme="majorHAnsi" w:hAnsiTheme="majorHAnsi" w:cstheme="majorHAnsi"/>
        </w:rPr>
        <w:t xml:space="preserve"> the preserve and at the EBAP office. These inform local boaters about the aquatic preserve and the value of its resources. Additionally, EBAP assists in the distribution of informational seagrass </w:t>
      </w:r>
      <w:r w:rsidRPr="00485BCE">
        <w:rPr>
          <w:rFonts w:asciiTheme="majorHAnsi" w:hAnsiTheme="majorHAnsi" w:cstheme="majorHAnsi"/>
        </w:rPr>
        <w:lastRenderedPageBreak/>
        <w:t>signage produced by DEP and FWC</w:t>
      </w:r>
      <w:r w:rsidR="00E52C21" w:rsidRPr="00485BCE">
        <w:rPr>
          <w:rFonts w:asciiTheme="majorHAnsi" w:hAnsiTheme="majorHAnsi" w:cstheme="majorHAnsi"/>
        </w:rPr>
        <w:t xml:space="preserve"> prohibiting seagrass destruction; Section 253.04(3)(a) F.S.</w:t>
      </w:r>
      <w:r w:rsidRPr="00485BCE">
        <w:rPr>
          <w:rFonts w:asciiTheme="majorHAnsi" w:hAnsiTheme="majorHAnsi" w:cstheme="majorHAnsi"/>
        </w:rPr>
        <w:t xml:space="preserve">. </w:t>
      </w:r>
      <w:r w:rsidR="009F14B2" w:rsidRPr="009F14B2">
        <w:rPr>
          <w:rFonts w:asciiTheme="majorHAnsi" w:hAnsiTheme="majorHAnsi" w:cstheme="majorHAnsi"/>
        </w:rPr>
        <w:t>These signs inform boaters that they are entering a shallow area in the preserve where seagrass may be present. It also indicates that boat propellers can</w:t>
      </w:r>
      <w:r w:rsidR="009F14B2">
        <w:rPr>
          <w:rFonts w:asciiTheme="majorHAnsi" w:hAnsiTheme="majorHAnsi" w:cstheme="majorHAnsi"/>
        </w:rPr>
        <w:t xml:space="preserve"> damage seagrass, and that</w:t>
      </w:r>
      <w:r w:rsidR="009F14B2" w:rsidRPr="009F14B2">
        <w:rPr>
          <w:rFonts w:asciiTheme="majorHAnsi" w:hAnsiTheme="majorHAnsi" w:cstheme="majorHAnsi"/>
        </w:rPr>
        <w:t xml:space="preserve"> destruction of seagrass in aquatic preserves is a violation of Florida’s law (Section 253.04(3)(a) F.S.), carrying a penalty of up to $1,000 (EBAP, 2014</w:t>
      </w:r>
      <w:r w:rsidR="009F14B2">
        <w:rPr>
          <w:rFonts w:asciiTheme="majorHAnsi" w:hAnsiTheme="majorHAnsi" w:cstheme="majorHAnsi"/>
        </w:rPr>
        <w:t>)</w:t>
      </w:r>
      <w:r w:rsidRPr="00485BCE">
        <w:rPr>
          <w:rFonts w:asciiTheme="majorHAnsi" w:hAnsiTheme="majorHAnsi" w:cstheme="majorHAnsi"/>
        </w:rPr>
        <w:t xml:space="preserve">. </w:t>
      </w:r>
      <w:r w:rsidR="007D73E8" w:rsidRPr="00485BCE">
        <w:rPr>
          <w:rFonts w:asciiTheme="majorHAnsi" w:hAnsiTheme="majorHAnsi" w:cstheme="majorHAnsi"/>
        </w:rPr>
        <w:t>Fort Myers Beach</w:t>
      </w:r>
      <w:r w:rsidRPr="00485BCE">
        <w:rPr>
          <w:rFonts w:asciiTheme="majorHAnsi" w:hAnsiTheme="majorHAnsi" w:cstheme="majorHAnsi"/>
        </w:rPr>
        <w:t xml:space="preserve"> rental boat companies also display </w:t>
      </w:r>
      <w:r w:rsidR="003B6019" w:rsidRPr="00485BCE">
        <w:rPr>
          <w:rFonts w:asciiTheme="majorHAnsi" w:hAnsiTheme="majorHAnsi" w:cstheme="majorHAnsi"/>
        </w:rPr>
        <w:t>decals</w:t>
      </w:r>
      <w:r w:rsidRPr="00485BCE">
        <w:rPr>
          <w:rFonts w:asciiTheme="majorHAnsi" w:hAnsiTheme="majorHAnsi" w:cstheme="majorHAnsi"/>
        </w:rPr>
        <w:t xml:space="preserve"> on their vessels</w:t>
      </w:r>
      <w:r w:rsidR="001B7B56" w:rsidRPr="00485BCE">
        <w:rPr>
          <w:rFonts w:asciiTheme="majorHAnsi" w:hAnsiTheme="majorHAnsi" w:cstheme="majorHAnsi"/>
        </w:rPr>
        <w:t>; these decals are produced by the Fort Myers Beach Marine Resource Task Force</w:t>
      </w:r>
      <w:r w:rsidRPr="00485BCE">
        <w:rPr>
          <w:rFonts w:asciiTheme="majorHAnsi" w:hAnsiTheme="majorHAnsi" w:cstheme="majorHAnsi"/>
        </w:rPr>
        <w:t xml:space="preserve">.  </w:t>
      </w:r>
    </w:p>
    <w:p w14:paraId="3950F40A" w14:textId="66FCA391" w:rsidR="00310801" w:rsidRPr="00485BCE" w:rsidRDefault="0060006E" w:rsidP="00F56417">
      <w:pPr>
        <w:pStyle w:val="Heading1"/>
        <w:numPr>
          <w:ilvl w:val="0"/>
          <w:numId w:val="35"/>
        </w:numPr>
        <w:spacing w:line="360" w:lineRule="auto"/>
        <w:rPr>
          <w:rFonts w:cstheme="majorHAnsi"/>
          <w:szCs w:val="24"/>
        </w:rPr>
      </w:pPr>
      <w:bookmarkStart w:id="183" w:name="_Toc423355152"/>
      <w:r w:rsidRPr="00485BCE">
        <w:rPr>
          <w:rFonts w:cstheme="majorHAnsi"/>
          <w:szCs w:val="24"/>
        </w:rPr>
        <w:t>Seagrass Protection and Restoration</w:t>
      </w:r>
      <w:bookmarkEnd w:id="183"/>
    </w:p>
    <w:p w14:paraId="62896DC1" w14:textId="61552F25" w:rsidR="00310801" w:rsidRPr="002333D4" w:rsidRDefault="0060006E" w:rsidP="0037316A">
      <w:pPr>
        <w:pStyle w:val="BodyA"/>
        <w:spacing w:after="0" w:line="360" w:lineRule="auto"/>
        <w:rPr>
          <w:rFonts w:asciiTheme="majorHAnsi" w:hAnsiTheme="majorHAnsi" w:cstheme="majorHAnsi"/>
          <w:sz w:val="24"/>
          <w:szCs w:val="24"/>
        </w:rPr>
      </w:pPr>
      <w:r w:rsidRPr="00485BCE">
        <w:rPr>
          <w:rFonts w:asciiTheme="majorHAnsi" w:hAnsiTheme="majorHAnsi" w:cstheme="majorHAnsi"/>
          <w:sz w:val="24"/>
          <w:szCs w:val="24"/>
        </w:rPr>
        <w:t xml:space="preserve">Seagrass play a vital role in the overall health of estuary ecosystems by providing critical ecosystem functions.  </w:t>
      </w:r>
      <w:r w:rsidR="002333D4">
        <w:rPr>
          <w:rFonts w:asciiTheme="majorHAnsi" w:hAnsiTheme="majorHAnsi" w:cstheme="majorHAnsi"/>
          <w:sz w:val="24"/>
          <w:szCs w:val="24"/>
        </w:rPr>
        <w:t xml:space="preserve">Scarring of seagrass beds from boat propellars has occurred throughout Florida and is increasing due to state’s increasing population and consequent </w:t>
      </w:r>
      <w:r w:rsidR="009F14B2">
        <w:rPr>
          <w:rFonts w:asciiTheme="majorHAnsi" w:hAnsiTheme="majorHAnsi" w:cstheme="majorHAnsi"/>
          <w:sz w:val="24"/>
          <w:szCs w:val="24"/>
        </w:rPr>
        <w:t>number of registered vessels</w:t>
      </w:r>
      <w:r w:rsidR="002333D4">
        <w:rPr>
          <w:rFonts w:asciiTheme="majorHAnsi" w:hAnsiTheme="majorHAnsi" w:cstheme="majorHAnsi"/>
          <w:sz w:val="24"/>
          <w:szCs w:val="24"/>
        </w:rPr>
        <w:t xml:space="preserve"> (Sargent et al., 1995)</w:t>
      </w:r>
      <w:r w:rsidR="009F14B2">
        <w:rPr>
          <w:rFonts w:asciiTheme="majorHAnsi" w:hAnsiTheme="majorHAnsi" w:cstheme="majorHAnsi"/>
          <w:sz w:val="24"/>
          <w:szCs w:val="24"/>
        </w:rPr>
        <w:t xml:space="preserve">. </w:t>
      </w:r>
      <w:r w:rsidR="003363F9" w:rsidRPr="00485BCE">
        <w:rPr>
          <w:rFonts w:asciiTheme="majorHAnsi" w:hAnsiTheme="majorHAnsi" w:cstheme="majorHAnsi"/>
          <w:sz w:val="24"/>
          <w:szCs w:val="24"/>
        </w:rPr>
        <w:t xml:space="preserve"> </w:t>
      </w:r>
      <w:r w:rsidRPr="00485BCE">
        <w:rPr>
          <w:rFonts w:asciiTheme="majorHAnsi" w:hAnsiTheme="majorHAnsi" w:cstheme="majorHAnsi"/>
          <w:sz w:val="24"/>
          <w:szCs w:val="24"/>
        </w:rPr>
        <w:t xml:space="preserve">“A typical prop scar created by a small vessel (less than 6.5m in length) is approximately 0.25-0.5m wide and 0.1-0.5m deep. Larger vessels with twin propellers or inboard engines (greater than 6.5m in length) can produce deeper (0.25-0.75m) and wider prop </w:t>
      </w:r>
      <w:r w:rsidR="00AA4A07">
        <w:rPr>
          <w:rFonts w:asciiTheme="majorHAnsi" w:hAnsiTheme="majorHAnsi" w:cstheme="majorHAnsi"/>
          <w:sz w:val="24"/>
          <w:szCs w:val="24"/>
        </w:rPr>
        <w:t>scars (0.5-1.5m)” (Fonseca</w:t>
      </w:r>
      <w:r w:rsidR="00AA0118" w:rsidRPr="00485BCE">
        <w:rPr>
          <w:rFonts w:asciiTheme="majorHAnsi" w:hAnsiTheme="majorHAnsi" w:cstheme="majorHAnsi"/>
          <w:sz w:val="24"/>
          <w:szCs w:val="24"/>
        </w:rPr>
        <w:t>,</w:t>
      </w:r>
      <w:r w:rsidR="00AA4A07">
        <w:rPr>
          <w:rFonts w:asciiTheme="majorHAnsi" w:hAnsiTheme="majorHAnsi" w:cstheme="majorHAnsi"/>
          <w:sz w:val="24"/>
          <w:szCs w:val="24"/>
        </w:rPr>
        <w:t xml:space="preserve"> Kenworthy, &amp; Thayer,</w:t>
      </w:r>
      <w:r w:rsidRPr="00485BCE">
        <w:rPr>
          <w:rFonts w:asciiTheme="majorHAnsi" w:hAnsiTheme="majorHAnsi" w:cstheme="majorHAnsi"/>
          <w:sz w:val="24"/>
          <w:szCs w:val="24"/>
        </w:rPr>
        <w:t xml:space="preserve"> 1998). </w:t>
      </w:r>
    </w:p>
    <w:p w14:paraId="4D447761" w14:textId="3E1A4473" w:rsidR="00310801" w:rsidRPr="00485BCE" w:rsidRDefault="00A623D5" w:rsidP="0037316A">
      <w:pPr>
        <w:pStyle w:val="BodyA"/>
        <w:spacing w:after="0" w:line="360" w:lineRule="auto"/>
        <w:rPr>
          <w:rFonts w:asciiTheme="majorHAnsi" w:eastAsia="Arial" w:hAnsiTheme="majorHAnsi" w:cstheme="majorHAnsi"/>
          <w:sz w:val="24"/>
          <w:szCs w:val="24"/>
        </w:rPr>
      </w:pPr>
      <w:r w:rsidRPr="00485BCE">
        <w:rPr>
          <w:rFonts w:asciiTheme="majorHAnsi" w:hAnsiTheme="majorHAnsi" w:cstheme="majorHAnsi"/>
          <w:sz w:val="24"/>
          <w:szCs w:val="24"/>
        </w:rPr>
        <w:t>In September of 2013, an Estero Bay seagras</w:t>
      </w:r>
      <w:r w:rsidR="002333D4">
        <w:rPr>
          <w:rFonts w:asciiTheme="majorHAnsi" w:hAnsiTheme="majorHAnsi" w:cstheme="majorHAnsi"/>
          <w:sz w:val="24"/>
          <w:szCs w:val="24"/>
        </w:rPr>
        <w:t>s restoration workshop was held</w:t>
      </w:r>
      <w:r w:rsidRPr="00485BCE">
        <w:rPr>
          <w:rFonts w:asciiTheme="majorHAnsi" w:hAnsiTheme="majorHAnsi" w:cstheme="majorHAnsi"/>
          <w:sz w:val="24"/>
          <w:szCs w:val="24"/>
        </w:rPr>
        <w:t xml:space="preserve"> to review historic and present conditions of seagrass in Estero Bay, develop a shared understanding of why stakeholders value seagrass in Estero Bay, and recommend actions for restoration of seagrass in Estero Bay. This workshop was hosted by the University of Florida and the WCIND, and from this workshop a committee of loc</w:t>
      </w:r>
      <w:r w:rsidR="002333D4">
        <w:rPr>
          <w:rFonts w:asciiTheme="majorHAnsi" w:hAnsiTheme="majorHAnsi" w:cstheme="majorHAnsi"/>
          <w:sz w:val="24"/>
          <w:szCs w:val="24"/>
        </w:rPr>
        <w:t>al stakeholders was established</w:t>
      </w:r>
      <w:r w:rsidRPr="00485BCE">
        <w:rPr>
          <w:rStyle w:val="FootnoteReference"/>
          <w:rFonts w:asciiTheme="majorHAnsi" w:hAnsiTheme="majorHAnsi" w:cstheme="majorHAnsi"/>
          <w:sz w:val="24"/>
          <w:szCs w:val="24"/>
        </w:rPr>
        <w:footnoteReference w:id="6"/>
      </w:r>
      <w:r w:rsidR="002333D4">
        <w:rPr>
          <w:rFonts w:asciiTheme="majorHAnsi" w:hAnsiTheme="majorHAnsi" w:cstheme="majorHAnsi"/>
          <w:sz w:val="24"/>
          <w:szCs w:val="24"/>
        </w:rPr>
        <w:t xml:space="preserve">. </w:t>
      </w:r>
      <w:r w:rsidR="009534D3" w:rsidRPr="00485BCE">
        <w:rPr>
          <w:rFonts w:asciiTheme="majorHAnsi" w:hAnsiTheme="majorHAnsi" w:cstheme="majorHAnsi"/>
          <w:sz w:val="24"/>
          <w:szCs w:val="24"/>
        </w:rPr>
        <w:t>The local stakeholder committee</w:t>
      </w:r>
      <w:r w:rsidR="0060006E" w:rsidRPr="00485BCE">
        <w:rPr>
          <w:rFonts w:asciiTheme="majorHAnsi" w:hAnsiTheme="majorHAnsi" w:cstheme="majorHAnsi"/>
          <w:sz w:val="24"/>
          <w:szCs w:val="24"/>
        </w:rPr>
        <w:t xml:space="preserve"> focus</w:t>
      </w:r>
      <w:r w:rsidR="009534D3" w:rsidRPr="00485BCE">
        <w:rPr>
          <w:rFonts w:asciiTheme="majorHAnsi" w:hAnsiTheme="majorHAnsi" w:cstheme="majorHAnsi"/>
          <w:sz w:val="24"/>
          <w:szCs w:val="24"/>
        </w:rPr>
        <w:t>es</w:t>
      </w:r>
      <w:r w:rsidR="0060006E" w:rsidRPr="00485BCE">
        <w:rPr>
          <w:rFonts w:asciiTheme="majorHAnsi" w:hAnsiTheme="majorHAnsi" w:cstheme="majorHAnsi"/>
          <w:sz w:val="24"/>
          <w:szCs w:val="24"/>
        </w:rPr>
        <w:t xml:space="preserve"> on seagrass protection, restoration, and education in Estero Bay. The priorities for this committee were set out to include: mapping seagrass, determin</w:t>
      </w:r>
      <w:r w:rsidR="000C6DA9" w:rsidRPr="00485BCE">
        <w:rPr>
          <w:rFonts w:asciiTheme="majorHAnsi" w:hAnsiTheme="majorHAnsi" w:cstheme="majorHAnsi"/>
          <w:sz w:val="24"/>
          <w:szCs w:val="24"/>
        </w:rPr>
        <w:t>ing</w:t>
      </w:r>
      <w:r w:rsidR="0060006E" w:rsidRPr="00485BCE">
        <w:rPr>
          <w:rFonts w:asciiTheme="majorHAnsi" w:hAnsiTheme="majorHAnsi" w:cstheme="majorHAnsi"/>
          <w:sz w:val="24"/>
          <w:szCs w:val="24"/>
        </w:rPr>
        <w:t xml:space="preserve"> the limiting factors for seagrass growth in Estero Bay, indicat</w:t>
      </w:r>
      <w:r w:rsidR="000C6DA9" w:rsidRPr="00485BCE">
        <w:rPr>
          <w:rFonts w:asciiTheme="majorHAnsi" w:hAnsiTheme="majorHAnsi" w:cstheme="majorHAnsi"/>
          <w:sz w:val="24"/>
          <w:szCs w:val="24"/>
        </w:rPr>
        <w:t>ing</w:t>
      </w:r>
      <w:r w:rsidR="0060006E" w:rsidRPr="00485BCE">
        <w:rPr>
          <w:rFonts w:asciiTheme="majorHAnsi" w:hAnsiTheme="majorHAnsi" w:cstheme="majorHAnsi"/>
          <w:sz w:val="24"/>
          <w:szCs w:val="24"/>
        </w:rPr>
        <w:t xml:space="preserve"> where restoration is needed, determin</w:t>
      </w:r>
      <w:r w:rsidR="000C6DA9" w:rsidRPr="00485BCE">
        <w:rPr>
          <w:rFonts w:asciiTheme="majorHAnsi" w:hAnsiTheme="majorHAnsi" w:cstheme="majorHAnsi"/>
          <w:sz w:val="24"/>
          <w:szCs w:val="24"/>
        </w:rPr>
        <w:t>ing</w:t>
      </w:r>
      <w:r w:rsidR="007D1B40" w:rsidRPr="00485BCE">
        <w:rPr>
          <w:rFonts w:asciiTheme="majorHAnsi" w:hAnsiTheme="majorHAnsi" w:cstheme="majorHAnsi"/>
          <w:sz w:val="24"/>
          <w:szCs w:val="24"/>
        </w:rPr>
        <w:t xml:space="preserve"> </w:t>
      </w:r>
      <w:r w:rsidR="0060006E" w:rsidRPr="00485BCE">
        <w:rPr>
          <w:rFonts w:asciiTheme="majorHAnsi" w:hAnsiTheme="majorHAnsi" w:cstheme="majorHAnsi"/>
          <w:sz w:val="24"/>
          <w:szCs w:val="24"/>
        </w:rPr>
        <w:t>the types of seagrass restoration that would benefit Estero Bay, provid</w:t>
      </w:r>
      <w:r w:rsidR="000C6DA9" w:rsidRPr="00485BCE">
        <w:rPr>
          <w:rFonts w:asciiTheme="majorHAnsi" w:hAnsiTheme="majorHAnsi" w:cstheme="majorHAnsi"/>
          <w:sz w:val="24"/>
          <w:szCs w:val="24"/>
        </w:rPr>
        <w:t>ing</w:t>
      </w:r>
      <w:r w:rsidR="0060006E" w:rsidRPr="00485BCE">
        <w:rPr>
          <w:rFonts w:asciiTheme="majorHAnsi" w:hAnsiTheme="majorHAnsi" w:cstheme="majorHAnsi"/>
          <w:sz w:val="24"/>
          <w:szCs w:val="24"/>
        </w:rPr>
        <w:t xml:space="preserve"> outreach to promote seagrass protection, and bring</w:t>
      </w:r>
      <w:r w:rsidR="000C6DA9" w:rsidRPr="00485BCE">
        <w:rPr>
          <w:rFonts w:asciiTheme="majorHAnsi" w:hAnsiTheme="majorHAnsi" w:cstheme="majorHAnsi"/>
          <w:sz w:val="24"/>
          <w:szCs w:val="24"/>
        </w:rPr>
        <w:t>ing</w:t>
      </w:r>
      <w:r w:rsidR="0060006E" w:rsidRPr="00485BCE">
        <w:rPr>
          <w:rFonts w:asciiTheme="majorHAnsi" w:hAnsiTheme="majorHAnsi" w:cstheme="majorHAnsi"/>
          <w:sz w:val="24"/>
          <w:szCs w:val="24"/>
        </w:rPr>
        <w:t xml:space="preserve"> in funding for all efforts. It is important to note that this is not a DEP priority list </w:t>
      </w:r>
      <w:r w:rsidR="0050656A" w:rsidRPr="00485BCE">
        <w:rPr>
          <w:rFonts w:asciiTheme="majorHAnsi" w:hAnsiTheme="majorHAnsi" w:cstheme="majorHAnsi"/>
          <w:sz w:val="24"/>
          <w:szCs w:val="24"/>
        </w:rPr>
        <w:t xml:space="preserve">and </w:t>
      </w:r>
      <w:r w:rsidR="0060006E" w:rsidRPr="00485BCE">
        <w:rPr>
          <w:rFonts w:asciiTheme="majorHAnsi" w:hAnsiTheme="majorHAnsi" w:cstheme="majorHAnsi"/>
          <w:sz w:val="24"/>
          <w:szCs w:val="24"/>
        </w:rPr>
        <w:t xml:space="preserve">does not reflect the opinions of all the stakeholders </w:t>
      </w:r>
      <w:r w:rsidR="0060006E" w:rsidRPr="00485BCE">
        <w:rPr>
          <w:rFonts w:asciiTheme="majorHAnsi" w:hAnsiTheme="majorHAnsi" w:cstheme="majorHAnsi"/>
          <w:sz w:val="24"/>
          <w:szCs w:val="24"/>
        </w:rPr>
        <w:lastRenderedPageBreak/>
        <w:t xml:space="preserve">involved.  </w:t>
      </w:r>
      <w:r w:rsidR="00FD5879" w:rsidRPr="00485BCE">
        <w:rPr>
          <w:rFonts w:asciiTheme="majorHAnsi" w:hAnsiTheme="majorHAnsi" w:cstheme="majorHAnsi"/>
          <w:sz w:val="24"/>
          <w:szCs w:val="24"/>
        </w:rPr>
        <w:t>As part of a recommendation on the EBAP management plan, this seagrass protection and restoration plan was developed</w:t>
      </w:r>
      <w:r w:rsidR="0060006E" w:rsidRPr="00485BCE">
        <w:rPr>
          <w:rFonts w:asciiTheme="majorHAnsi" w:hAnsiTheme="majorHAnsi" w:cstheme="majorHAnsi"/>
          <w:sz w:val="24"/>
          <w:szCs w:val="24"/>
        </w:rPr>
        <w:t xml:space="preserve">.  </w:t>
      </w:r>
    </w:p>
    <w:p w14:paraId="56A49E27" w14:textId="01197D28" w:rsidR="00310801" w:rsidRPr="00485BCE" w:rsidRDefault="0060006E" w:rsidP="00F56417">
      <w:pPr>
        <w:pStyle w:val="Heading2"/>
        <w:numPr>
          <w:ilvl w:val="1"/>
          <w:numId w:val="35"/>
        </w:numPr>
        <w:spacing w:line="360" w:lineRule="auto"/>
        <w:rPr>
          <w:rFonts w:cstheme="majorHAnsi"/>
          <w:szCs w:val="24"/>
        </w:rPr>
      </w:pPr>
      <w:bookmarkStart w:id="184" w:name="_Toc423355153"/>
      <w:r w:rsidRPr="00485BCE">
        <w:rPr>
          <w:rFonts w:cstheme="majorHAnsi"/>
          <w:szCs w:val="24"/>
        </w:rPr>
        <w:t>Purpose</w:t>
      </w:r>
      <w:bookmarkEnd w:id="184"/>
    </w:p>
    <w:p w14:paraId="045416D0" w14:textId="77777777" w:rsidR="00310801" w:rsidRPr="00485BCE" w:rsidRDefault="0060006E" w:rsidP="0037316A">
      <w:pPr>
        <w:pStyle w:val="BodyA"/>
        <w:spacing w:after="0" w:line="360" w:lineRule="auto"/>
        <w:rPr>
          <w:rFonts w:asciiTheme="majorHAnsi" w:eastAsia="Arial" w:hAnsiTheme="majorHAnsi" w:cstheme="majorHAnsi"/>
          <w:sz w:val="24"/>
          <w:szCs w:val="24"/>
        </w:rPr>
      </w:pPr>
      <w:r w:rsidRPr="00485BCE">
        <w:rPr>
          <w:rFonts w:asciiTheme="majorHAnsi" w:hAnsiTheme="majorHAnsi" w:cstheme="majorHAnsi"/>
          <w:sz w:val="24"/>
          <w:szCs w:val="24"/>
        </w:rPr>
        <w:t>The FCO established that Aquatic Preserves, submerged lands of exceptional beauty, are to be maintained in their natural or existing conditions. For this reason there are now 41 aquatic preserves; they encompass approximately 2.2 million acres, and FCO’s distinction ensures that “their aesthetic, biological, and scientific values may endure for the enjoyment of future generations.”</w:t>
      </w:r>
    </w:p>
    <w:p w14:paraId="28FBD878" w14:textId="613A3F07" w:rsidR="00310801" w:rsidRPr="00485BCE" w:rsidRDefault="0060006E" w:rsidP="0037316A">
      <w:pPr>
        <w:pStyle w:val="BodyA"/>
        <w:spacing w:after="0" w:line="360" w:lineRule="auto"/>
        <w:rPr>
          <w:rFonts w:asciiTheme="majorHAnsi" w:eastAsia="Arial" w:hAnsiTheme="majorHAnsi" w:cstheme="majorHAnsi"/>
          <w:sz w:val="24"/>
          <w:szCs w:val="24"/>
        </w:rPr>
      </w:pPr>
      <w:r w:rsidRPr="00485BCE">
        <w:rPr>
          <w:rFonts w:asciiTheme="majorHAnsi" w:hAnsiTheme="majorHAnsi" w:cstheme="majorHAnsi"/>
          <w:sz w:val="24"/>
          <w:szCs w:val="24"/>
        </w:rPr>
        <w:t>The preservation of the ecological and aesthetic value of seagrass in Estero Bay requires the development of a comprehensive plan to organize and carry out protection, and if necessary, restoration efforts. The criteria for successful restoration is well documented and considered in this repo</w:t>
      </w:r>
      <w:r w:rsidR="00E91F56">
        <w:rPr>
          <w:rFonts w:asciiTheme="majorHAnsi" w:hAnsiTheme="majorHAnsi" w:cstheme="majorHAnsi"/>
          <w:sz w:val="24"/>
          <w:szCs w:val="24"/>
        </w:rPr>
        <w:t>rt (</w:t>
      </w:r>
      <w:r w:rsidR="00AA4A07" w:rsidRPr="00485BCE">
        <w:rPr>
          <w:rFonts w:asciiTheme="majorHAnsi" w:eastAsia="Arial" w:hAnsiTheme="majorHAnsi" w:cstheme="majorHAnsi"/>
          <w:sz w:val="24"/>
          <w:szCs w:val="24"/>
        </w:rPr>
        <w:t>Calumpong</w:t>
      </w:r>
      <w:r w:rsidR="00BD5FBF">
        <w:rPr>
          <w:rFonts w:asciiTheme="majorHAnsi" w:hAnsiTheme="majorHAnsi" w:cstheme="majorHAnsi"/>
          <w:sz w:val="24"/>
          <w:szCs w:val="24"/>
        </w:rPr>
        <w:t xml:space="preserve"> &amp; Fonseca, 2001</w:t>
      </w:r>
      <w:r w:rsidR="00AA4A07">
        <w:rPr>
          <w:rFonts w:asciiTheme="majorHAnsi" w:hAnsiTheme="majorHAnsi" w:cstheme="majorHAnsi"/>
          <w:sz w:val="24"/>
          <w:szCs w:val="24"/>
        </w:rPr>
        <w:t xml:space="preserve">; </w:t>
      </w:r>
      <w:r w:rsidR="00E91F56">
        <w:rPr>
          <w:rFonts w:asciiTheme="majorHAnsi" w:hAnsiTheme="majorHAnsi" w:cstheme="majorHAnsi"/>
          <w:sz w:val="24"/>
          <w:szCs w:val="24"/>
        </w:rPr>
        <w:t>Fonseca</w:t>
      </w:r>
      <w:r w:rsidR="00AA4A07">
        <w:rPr>
          <w:rFonts w:asciiTheme="majorHAnsi" w:hAnsiTheme="majorHAnsi" w:cstheme="majorHAnsi"/>
          <w:sz w:val="24"/>
          <w:szCs w:val="24"/>
        </w:rPr>
        <w:t>, Kenworthy, and Courtney</w:t>
      </w:r>
      <w:r w:rsidR="00BD5FBF">
        <w:rPr>
          <w:rFonts w:asciiTheme="majorHAnsi" w:hAnsiTheme="majorHAnsi" w:cstheme="majorHAnsi"/>
          <w:sz w:val="24"/>
          <w:szCs w:val="24"/>
        </w:rPr>
        <w:t>, 1994</w:t>
      </w:r>
      <w:r w:rsidRPr="00485BCE">
        <w:rPr>
          <w:rFonts w:asciiTheme="majorHAnsi" w:hAnsiTheme="majorHAnsi" w:cstheme="majorHAnsi"/>
          <w:sz w:val="24"/>
          <w:szCs w:val="24"/>
        </w:rPr>
        <w:t>; Fonseca et al., 1998</w:t>
      </w:r>
      <w:r w:rsidR="00AA4A07">
        <w:rPr>
          <w:rFonts w:asciiTheme="majorHAnsi" w:hAnsiTheme="majorHAnsi" w:cstheme="majorHAnsi"/>
          <w:sz w:val="24"/>
          <w:szCs w:val="24"/>
        </w:rPr>
        <w:t>; Fonseca</w:t>
      </w:r>
      <w:r w:rsidR="00E91F56">
        <w:rPr>
          <w:rFonts w:asciiTheme="majorHAnsi" w:hAnsiTheme="majorHAnsi" w:cstheme="majorHAnsi"/>
          <w:sz w:val="24"/>
          <w:szCs w:val="24"/>
        </w:rPr>
        <w:t>,</w:t>
      </w:r>
      <w:r w:rsidR="00AA4A07">
        <w:rPr>
          <w:rFonts w:asciiTheme="majorHAnsi" w:hAnsiTheme="majorHAnsi" w:cstheme="majorHAnsi"/>
          <w:sz w:val="24"/>
          <w:szCs w:val="24"/>
        </w:rPr>
        <w:t xml:space="preserve"> Julius, &amp; Kenworthy, </w:t>
      </w:r>
      <w:r w:rsidR="00E91F56">
        <w:rPr>
          <w:rFonts w:asciiTheme="majorHAnsi" w:hAnsiTheme="majorHAnsi" w:cstheme="majorHAnsi"/>
          <w:sz w:val="24"/>
          <w:szCs w:val="24"/>
        </w:rPr>
        <w:t>2000</w:t>
      </w:r>
      <w:r w:rsidRPr="00485BCE">
        <w:rPr>
          <w:rFonts w:asciiTheme="majorHAnsi" w:hAnsiTheme="majorHAnsi" w:cstheme="majorHAnsi"/>
          <w:sz w:val="24"/>
          <w:szCs w:val="24"/>
        </w:rPr>
        <w:t>)</w:t>
      </w:r>
      <w:r w:rsidR="006A68A1" w:rsidRPr="00485BCE">
        <w:rPr>
          <w:rFonts w:asciiTheme="majorHAnsi" w:hAnsiTheme="majorHAnsi" w:cstheme="majorHAnsi"/>
          <w:sz w:val="24"/>
          <w:szCs w:val="24"/>
        </w:rPr>
        <w:t>.</w:t>
      </w:r>
      <w:r w:rsidR="00177810" w:rsidRPr="00485BCE">
        <w:rPr>
          <w:rFonts w:asciiTheme="majorHAnsi" w:hAnsiTheme="majorHAnsi" w:cstheme="majorHAnsi"/>
          <w:sz w:val="24"/>
          <w:szCs w:val="24"/>
        </w:rPr>
        <w:t xml:space="preserve"> </w:t>
      </w:r>
      <w:r w:rsidR="00131E9C" w:rsidRPr="00485BCE">
        <w:rPr>
          <w:rFonts w:asciiTheme="majorHAnsi" w:hAnsiTheme="majorHAnsi" w:cstheme="majorHAnsi"/>
          <w:sz w:val="24"/>
          <w:szCs w:val="24"/>
        </w:rPr>
        <w:t>Propel</w:t>
      </w:r>
      <w:r w:rsidR="00177810" w:rsidRPr="00485BCE">
        <w:rPr>
          <w:rFonts w:asciiTheme="majorHAnsi" w:hAnsiTheme="majorHAnsi" w:cstheme="majorHAnsi"/>
          <w:sz w:val="24"/>
          <w:szCs w:val="24"/>
        </w:rPr>
        <w:t xml:space="preserve">ler scarring is a significant problem in Estero Bay, and </w:t>
      </w:r>
      <w:r w:rsidR="00131E9C" w:rsidRPr="00485BCE">
        <w:rPr>
          <w:rFonts w:asciiTheme="majorHAnsi" w:hAnsiTheme="majorHAnsi" w:cstheme="majorHAnsi"/>
          <w:sz w:val="24"/>
          <w:szCs w:val="24"/>
        </w:rPr>
        <w:t xml:space="preserve">a </w:t>
      </w:r>
      <w:r w:rsidR="00177810" w:rsidRPr="00485BCE">
        <w:rPr>
          <w:rFonts w:asciiTheme="majorHAnsi" w:hAnsiTheme="majorHAnsi" w:cstheme="majorHAnsi"/>
          <w:sz w:val="24"/>
          <w:szCs w:val="24"/>
        </w:rPr>
        <w:t>resto</w:t>
      </w:r>
      <w:r w:rsidR="002333D4">
        <w:rPr>
          <w:rFonts w:asciiTheme="majorHAnsi" w:hAnsiTheme="majorHAnsi" w:cstheme="majorHAnsi"/>
          <w:sz w:val="24"/>
          <w:szCs w:val="24"/>
        </w:rPr>
        <w:t>ration target of 3,660 acres</w:t>
      </w:r>
      <w:r w:rsidR="00177810" w:rsidRPr="00485BCE">
        <w:rPr>
          <w:rFonts w:asciiTheme="majorHAnsi" w:hAnsiTheme="majorHAnsi" w:cstheme="majorHAnsi"/>
          <w:sz w:val="24"/>
          <w:szCs w:val="24"/>
        </w:rPr>
        <w:t xml:space="preserve"> was established by the CHNEP, using the maximum historical extent of seagrass beds and annual variability of seagrass cover (Yarbo and Carlson</w:t>
      </w:r>
      <w:r w:rsidR="00AA0118" w:rsidRPr="00485BCE">
        <w:rPr>
          <w:rFonts w:asciiTheme="majorHAnsi" w:hAnsiTheme="majorHAnsi" w:cstheme="majorHAnsi"/>
          <w:sz w:val="24"/>
          <w:szCs w:val="24"/>
        </w:rPr>
        <w:t>,</w:t>
      </w:r>
      <w:r w:rsidR="00177810" w:rsidRPr="00485BCE">
        <w:rPr>
          <w:rFonts w:asciiTheme="majorHAnsi" w:hAnsiTheme="majorHAnsi" w:cstheme="majorHAnsi"/>
          <w:sz w:val="24"/>
          <w:szCs w:val="24"/>
        </w:rPr>
        <w:t xml:space="preserve"> 2014). </w:t>
      </w:r>
      <w:r w:rsidRPr="00485BCE">
        <w:rPr>
          <w:rFonts w:asciiTheme="majorHAnsi" w:hAnsiTheme="majorHAnsi" w:cstheme="majorHAnsi"/>
          <w:sz w:val="24"/>
          <w:szCs w:val="24"/>
        </w:rPr>
        <w:t>The following plan contains EBAP</w:t>
      </w:r>
      <w:r w:rsidR="00FD5879" w:rsidRPr="00485BCE">
        <w:rPr>
          <w:rFonts w:asciiTheme="majorHAnsi" w:hAnsiTheme="majorHAnsi" w:cstheme="majorHAnsi"/>
          <w:sz w:val="24"/>
          <w:szCs w:val="24"/>
        </w:rPr>
        <w:t xml:space="preserve"> and the Estero Bay Seagrass Stakeholder Committee</w:t>
      </w:r>
      <w:r w:rsidRPr="00485BCE">
        <w:rPr>
          <w:rFonts w:asciiTheme="majorHAnsi" w:hAnsiTheme="majorHAnsi" w:cstheme="majorHAnsi"/>
          <w:sz w:val="24"/>
          <w:szCs w:val="24"/>
        </w:rPr>
        <w:t>’s restoration guidelines for proposed efforts.</w:t>
      </w:r>
      <w:r w:rsidR="009C42AC">
        <w:rPr>
          <w:rFonts w:asciiTheme="majorHAnsi" w:hAnsiTheme="majorHAnsi" w:cstheme="majorHAnsi"/>
          <w:sz w:val="24"/>
          <w:szCs w:val="24"/>
        </w:rPr>
        <w:t xml:space="preserve"> A matrix detailing the time commitment, cost, and potential funding resources for each strategy from this plan can be found in the append</w:t>
      </w:r>
      <w:r w:rsidR="00AA4A07">
        <w:rPr>
          <w:rFonts w:asciiTheme="majorHAnsi" w:hAnsiTheme="majorHAnsi" w:cstheme="majorHAnsi"/>
          <w:sz w:val="24"/>
          <w:szCs w:val="24"/>
        </w:rPr>
        <w:t>i</w:t>
      </w:r>
      <w:r w:rsidR="009C42AC">
        <w:rPr>
          <w:rFonts w:asciiTheme="majorHAnsi" w:hAnsiTheme="majorHAnsi" w:cstheme="majorHAnsi"/>
          <w:sz w:val="24"/>
          <w:szCs w:val="24"/>
        </w:rPr>
        <w:t>x.</w:t>
      </w:r>
    </w:p>
    <w:p w14:paraId="60AC4231" w14:textId="75204C33" w:rsidR="00310801" w:rsidRPr="00485BCE" w:rsidRDefault="0060006E" w:rsidP="00F56417">
      <w:pPr>
        <w:pStyle w:val="Heading2"/>
        <w:numPr>
          <w:ilvl w:val="1"/>
          <w:numId w:val="35"/>
        </w:numPr>
        <w:spacing w:line="360" w:lineRule="auto"/>
        <w:rPr>
          <w:rFonts w:cstheme="majorHAnsi"/>
          <w:szCs w:val="24"/>
        </w:rPr>
      </w:pPr>
      <w:bookmarkStart w:id="185" w:name="_Toc423355154"/>
      <w:r w:rsidRPr="00485BCE">
        <w:rPr>
          <w:rFonts w:cstheme="majorHAnsi"/>
          <w:szCs w:val="24"/>
        </w:rPr>
        <w:t>Goals and Objectives</w:t>
      </w:r>
      <w:bookmarkEnd w:id="185"/>
    </w:p>
    <w:p w14:paraId="4B744065" w14:textId="77777777" w:rsidR="00310801" w:rsidRPr="00485BCE" w:rsidRDefault="0060006E" w:rsidP="0037316A">
      <w:pPr>
        <w:pStyle w:val="BodyA"/>
        <w:spacing w:after="0" w:line="360" w:lineRule="auto"/>
        <w:rPr>
          <w:rFonts w:asciiTheme="majorHAnsi" w:eastAsia="Arial" w:hAnsiTheme="majorHAnsi" w:cstheme="majorHAnsi"/>
          <w:sz w:val="24"/>
          <w:szCs w:val="24"/>
        </w:rPr>
      </w:pPr>
      <w:r w:rsidRPr="00485BCE">
        <w:rPr>
          <w:rFonts w:asciiTheme="majorHAnsi" w:hAnsiTheme="majorHAnsi" w:cstheme="majorHAnsi"/>
          <w:sz w:val="24"/>
          <w:szCs w:val="24"/>
          <w:lang w:val="de-DE"/>
        </w:rPr>
        <w:t>Goal 1: Monitor seagrass health in Estero Bay</w:t>
      </w:r>
    </w:p>
    <w:p w14:paraId="45D7406D" w14:textId="373AA846" w:rsidR="00310801" w:rsidRPr="00485BCE" w:rsidRDefault="0060006E" w:rsidP="0037316A">
      <w:pPr>
        <w:pStyle w:val="BodyA"/>
        <w:spacing w:after="0" w:line="360" w:lineRule="auto"/>
        <w:ind w:left="810"/>
        <w:rPr>
          <w:rFonts w:asciiTheme="majorHAnsi" w:hAnsiTheme="majorHAnsi" w:cstheme="majorHAnsi"/>
          <w:sz w:val="24"/>
          <w:szCs w:val="24"/>
        </w:rPr>
      </w:pPr>
      <w:r w:rsidRPr="00485BCE">
        <w:rPr>
          <w:rFonts w:asciiTheme="majorHAnsi" w:hAnsiTheme="majorHAnsi" w:cstheme="majorHAnsi"/>
          <w:sz w:val="24"/>
          <w:szCs w:val="24"/>
        </w:rPr>
        <w:t>Objective</w:t>
      </w:r>
      <w:r w:rsidR="007D1B40" w:rsidRPr="00485BCE">
        <w:rPr>
          <w:rFonts w:asciiTheme="majorHAnsi" w:hAnsiTheme="majorHAnsi" w:cstheme="majorHAnsi"/>
          <w:sz w:val="24"/>
          <w:szCs w:val="24"/>
        </w:rPr>
        <w:t xml:space="preserve"> 1: </w:t>
      </w:r>
      <w:r w:rsidR="00276B67" w:rsidRPr="00485BCE">
        <w:rPr>
          <w:rFonts w:asciiTheme="majorHAnsi" w:hAnsiTheme="majorHAnsi" w:cstheme="majorHAnsi"/>
          <w:sz w:val="24"/>
          <w:szCs w:val="24"/>
        </w:rPr>
        <w:t>Evaluate existing seagrass monitoring program</w:t>
      </w:r>
      <w:r w:rsidR="00A6644A">
        <w:rPr>
          <w:rFonts w:asciiTheme="majorHAnsi" w:hAnsiTheme="majorHAnsi" w:cstheme="majorHAnsi"/>
          <w:sz w:val="24"/>
          <w:szCs w:val="24"/>
        </w:rPr>
        <w:t>.</w:t>
      </w:r>
    </w:p>
    <w:p w14:paraId="26FB30DF" w14:textId="411D7407" w:rsidR="00D502B3" w:rsidRPr="00485BCE" w:rsidRDefault="002333D4" w:rsidP="0037316A">
      <w:pPr>
        <w:pStyle w:val="BodyA"/>
        <w:spacing w:after="0" w:line="360" w:lineRule="auto"/>
        <w:ind w:left="2160"/>
        <w:rPr>
          <w:rFonts w:asciiTheme="majorHAnsi" w:hAnsiTheme="majorHAnsi" w:cstheme="majorHAnsi"/>
          <w:sz w:val="24"/>
          <w:szCs w:val="24"/>
        </w:rPr>
      </w:pPr>
      <w:r>
        <w:rPr>
          <w:rFonts w:asciiTheme="majorHAnsi" w:hAnsiTheme="majorHAnsi" w:cstheme="majorHAnsi"/>
          <w:sz w:val="24"/>
          <w:szCs w:val="24"/>
        </w:rPr>
        <w:t>Strategy 1: Continue in-</w:t>
      </w:r>
      <w:r w:rsidR="00D502B3" w:rsidRPr="00485BCE">
        <w:rPr>
          <w:rFonts w:asciiTheme="majorHAnsi" w:hAnsiTheme="majorHAnsi" w:cstheme="majorHAnsi"/>
          <w:sz w:val="24"/>
          <w:szCs w:val="24"/>
        </w:rPr>
        <w:t>house seagrass monitoring</w:t>
      </w:r>
      <w:r w:rsidR="00A6644A">
        <w:rPr>
          <w:rFonts w:asciiTheme="majorHAnsi" w:hAnsiTheme="majorHAnsi" w:cstheme="majorHAnsi"/>
          <w:sz w:val="24"/>
          <w:szCs w:val="24"/>
        </w:rPr>
        <w:t>.</w:t>
      </w:r>
    </w:p>
    <w:p w14:paraId="3DF3D5A6" w14:textId="6233AED2" w:rsidR="00D502B3" w:rsidRPr="00485BCE" w:rsidRDefault="00D502B3" w:rsidP="0037316A">
      <w:pPr>
        <w:pStyle w:val="BodyA"/>
        <w:spacing w:after="0" w:line="360" w:lineRule="auto"/>
        <w:ind w:left="2160"/>
        <w:rPr>
          <w:rFonts w:asciiTheme="majorHAnsi" w:eastAsia="Arial" w:hAnsiTheme="majorHAnsi" w:cstheme="majorHAnsi"/>
          <w:sz w:val="24"/>
          <w:szCs w:val="24"/>
        </w:rPr>
      </w:pPr>
      <w:r w:rsidRPr="00485BCE">
        <w:rPr>
          <w:rFonts w:asciiTheme="majorHAnsi" w:hAnsiTheme="majorHAnsi" w:cstheme="majorHAnsi"/>
          <w:sz w:val="24"/>
          <w:szCs w:val="24"/>
        </w:rPr>
        <w:t xml:space="preserve">Strategy 2: </w:t>
      </w:r>
      <w:bookmarkStart w:id="186" w:name="OLE_LINK1"/>
      <w:r w:rsidRPr="00485BCE">
        <w:rPr>
          <w:rFonts w:asciiTheme="majorHAnsi" w:hAnsiTheme="majorHAnsi" w:cstheme="majorHAnsi"/>
          <w:sz w:val="24"/>
          <w:szCs w:val="24"/>
        </w:rPr>
        <w:t>Expand seagrass monitoring program as staff and funding allows</w:t>
      </w:r>
      <w:bookmarkEnd w:id="186"/>
      <w:r w:rsidR="00A6644A">
        <w:rPr>
          <w:rFonts w:asciiTheme="majorHAnsi" w:hAnsiTheme="majorHAnsi" w:cstheme="majorHAnsi"/>
          <w:sz w:val="24"/>
          <w:szCs w:val="24"/>
        </w:rPr>
        <w:t>.</w:t>
      </w:r>
    </w:p>
    <w:p w14:paraId="6DCF785A" w14:textId="2B796B86" w:rsidR="00310801" w:rsidRPr="00485BCE" w:rsidRDefault="0060006E" w:rsidP="0037316A">
      <w:pPr>
        <w:pStyle w:val="BodyA"/>
        <w:spacing w:after="0" w:line="360" w:lineRule="auto"/>
        <w:ind w:left="810"/>
        <w:rPr>
          <w:rFonts w:asciiTheme="majorHAnsi" w:eastAsia="Arial" w:hAnsiTheme="majorHAnsi" w:cstheme="majorHAnsi"/>
          <w:sz w:val="24"/>
          <w:szCs w:val="24"/>
        </w:rPr>
      </w:pPr>
      <w:r w:rsidRPr="00485BCE">
        <w:rPr>
          <w:rFonts w:asciiTheme="majorHAnsi" w:hAnsiTheme="majorHAnsi" w:cstheme="majorHAnsi"/>
          <w:sz w:val="24"/>
          <w:szCs w:val="24"/>
        </w:rPr>
        <w:t xml:space="preserve">Objective 2: </w:t>
      </w:r>
      <w:r w:rsidR="00276B67" w:rsidRPr="00485BCE">
        <w:rPr>
          <w:rFonts w:asciiTheme="majorHAnsi" w:hAnsiTheme="majorHAnsi" w:cstheme="majorHAnsi"/>
          <w:sz w:val="24"/>
          <w:szCs w:val="24"/>
        </w:rPr>
        <w:t xml:space="preserve">Map </w:t>
      </w:r>
      <w:r w:rsidR="003B307D">
        <w:rPr>
          <w:rFonts w:asciiTheme="majorHAnsi" w:hAnsiTheme="majorHAnsi" w:cstheme="majorHAnsi"/>
          <w:sz w:val="24"/>
          <w:szCs w:val="24"/>
        </w:rPr>
        <w:t xml:space="preserve">existing </w:t>
      </w:r>
      <w:r w:rsidR="00276B67" w:rsidRPr="00485BCE">
        <w:rPr>
          <w:rFonts w:asciiTheme="majorHAnsi" w:hAnsiTheme="majorHAnsi" w:cstheme="majorHAnsi"/>
          <w:sz w:val="24"/>
          <w:szCs w:val="24"/>
        </w:rPr>
        <w:t>seagrass</w:t>
      </w:r>
      <w:r w:rsidR="00A6644A">
        <w:rPr>
          <w:rFonts w:asciiTheme="majorHAnsi" w:hAnsiTheme="majorHAnsi" w:cstheme="majorHAnsi"/>
          <w:sz w:val="24"/>
          <w:szCs w:val="24"/>
        </w:rPr>
        <w:t>.</w:t>
      </w:r>
    </w:p>
    <w:p w14:paraId="7749A650" w14:textId="6C0B0240" w:rsidR="00276B67" w:rsidRPr="00485BCE" w:rsidRDefault="00B541BF" w:rsidP="0037316A">
      <w:pPr>
        <w:pStyle w:val="BodyA"/>
        <w:spacing w:after="0" w:line="360" w:lineRule="auto"/>
        <w:ind w:left="2160"/>
        <w:rPr>
          <w:rFonts w:asciiTheme="majorHAnsi" w:hAnsiTheme="majorHAnsi" w:cstheme="majorHAnsi"/>
          <w:sz w:val="24"/>
          <w:szCs w:val="24"/>
        </w:rPr>
      </w:pPr>
      <w:r w:rsidRPr="00485BCE">
        <w:rPr>
          <w:rFonts w:asciiTheme="majorHAnsi" w:hAnsiTheme="majorHAnsi" w:cstheme="majorHAnsi"/>
          <w:sz w:val="24"/>
          <w:szCs w:val="24"/>
        </w:rPr>
        <w:t xml:space="preserve">Strategy 1: Support </w:t>
      </w:r>
      <w:r w:rsidR="00CD0FD1">
        <w:rPr>
          <w:rFonts w:asciiTheme="majorHAnsi" w:hAnsiTheme="majorHAnsi" w:cstheme="majorHAnsi"/>
          <w:sz w:val="24"/>
          <w:szCs w:val="24"/>
        </w:rPr>
        <w:t xml:space="preserve">collections of </w:t>
      </w:r>
      <w:r w:rsidRPr="00485BCE">
        <w:rPr>
          <w:rFonts w:asciiTheme="majorHAnsi" w:hAnsiTheme="majorHAnsi" w:cstheme="majorHAnsi"/>
          <w:sz w:val="24"/>
          <w:szCs w:val="24"/>
        </w:rPr>
        <w:t xml:space="preserve">aerial </w:t>
      </w:r>
      <w:r w:rsidR="00CD0FD1">
        <w:rPr>
          <w:rFonts w:asciiTheme="majorHAnsi" w:hAnsiTheme="majorHAnsi" w:cstheme="majorHAnsi"/>
          <w:sz w:val="24"/>
          <w:szCs w:val="24"/>
        </w:rPr>
        <w:t>imagery over seagrass areas</w:t>
      </w:r>
      <w:r w:rsidR="00A6644A">
        <w:rPr>
          <w:rFonts w:asciiTheme="majorHAnsi" w:hAnsiTheme="majorHAnsi" w:cstheme="majorHAnsi"/>
          <w:sz w:val="24"/>
          <w:szCs w:val="24"/>
        </w:rPr>
        <w:t>.</w:t>
      </w:r>
    </w:p>
    <w:p w14:paraId="2A320CB6" w14:textId="5FD9FA1E" w:rsidR="00B541BF" w:rsidRPr="00485BCE" w:rsidRDefault="0060006E" w:rsidP="0037316A">
      <w:pPr>
        <w:pStyle w:val="BodyA"/>
        <w:spacing w:after="0" w:line="360" w:lineRule="auto"/>
        <w:ind w:left="2160"/>
        <w:rPr>
          <w:rFonts w:asciiTheme="majorHAnsi" w:hAnsiTheme="majorHAnsi" w:cstheme="majorHAnsi"/>
          <w:sz w:val="24"/>
          <w:szCs w:val="24"/>
        </w:rPr>
      </w:pPr>
      <w:r w:rsidRPr="00485BCE">
        <w:rPr>
          <w:rFonts w:asciiTheme="majorHAnsi" w:hAnsiTheme="majorHAnsi" w:cstheme="majorHAnsi"/>
          <w:sz w:val="24"/>
          <w:szCs w:val="24"/>
        </w:rPr>
        <w:t xml:space="preserve">Strategy </w:t>
      </w:r>
      <w:r w:rsidR="00276B67" w:rsidRPr="00485BCE">
        <w:rPr>
          <w:rFonts w:asciiTheme="majorHAnsi" w:hAnsiTheme="majorHAnsi" w:cstheme="majorHAnsi"/>
          <w:sz w:val="24"/>
          <w:szCs w:val="24"/>
        </w:rPr>
        <w:t>2</w:t>
      </w:r>
      <w:r w:rsidRPr="00485BCE">
        <w:rPr>
          <w:rFonts w:asciiTheme="majorHAnsi" w:hAnsiTheme="majorHAnsi" w:cstheme="majorHAnsi"/>
          <w:sz w:val="24"/>
          <w:szCs w:val="24"/>
        </w:rPr>
        <w:t xml:space="preserve">: </w:t>
      </w:r>
      <w:r w:rsidR="00CD0FD1">
        <w:rPr>
          <w:rFonts w:asciiTheme="majorHAnsi" w:hAnsiTheme="majorHAnsi" w:cstheme="majorHAnsi"/>
          <w:sz w:val="24"/>
          <w:szCs w:val="24"/>
        </w:rPr>
        <w:t>Map and validate seagrass mapping from aerials</w:t>
      </w:r>
      <w:r w:rsidR="00A6644A">
        <w:rPr>
          <w:rFonts w:asciiTheme="majorHAnsi" w:hAnsiTheme="majorHAnsi" w:cstheme="majorHAnsi"/>
          <w:sz w:val="24"/>
          <w:szCs w:val="24"/>
        </w:rPr>
        <w:t>.</w:t>
      </w:r>
    </w:p>
    <w:p w14:paraId="20D4277A" w14:textId="4723F9F2" w:rsidR="00D502B3" w:rsidRPr="00485BCE" w:rsidRDefault="00B541BF" w:rsidP="0037316A">
      <w:pPr>
        <w:pStyle w:val="BodyA"/>
        <w:spacing w:after="0" w:line="360" w:lineRule="auto"/>
        <w:ind w:left="2160"/>
        <w:rPr>
          <w:rFonts w:asciiTheme="majorHAnsi" w:hAnsiTheme="majorHAnsi" w:cstheme="majorHAnsi"/>
          <w:sz w:val="24"/>
          <w:szCs w:val="24"/>
        </w:rPr>
      </w:pPr>
      <w:r w:rsidRPr="00485BCE">
        <w:rPr>
          <w:rFonts w:asciiTheme="majorHAnsi" w:hAnsiTheme="majorHAnsi" w:cstheme="majorHAnsi"/>
          <w:sz w:val="24"/>
          <w:szCs w:val="24"/>
        </w:rPr>
        <w:lastRenderedPageBreak/>
        <w:t xml:space="preserve">Strategy 3: Conduct </w:t>
      </w:r>
      <w:r w:rsidR="00CD0FD1">
        <w:rPr>
          <w:rFonts w:asciiTheme="majorHAnsi" w:hAnsiTheme="majorHAnsi" w:cstheme="majorHAnsi"/>
          <w:sz w:val="24"/>
          <w:szCs w:val="24"/>
        </w:rPr>
        <w:t>other technologies like shallow-water side scan sonar and hydro-acoustic sensors to map seagrass</w:t>
      </w:r>
      <w:r w:rsidR="00A6644A">
        <w:rPr>
          <w:rFonts w:asciiTheme="majorHAnsi" w:hAnsiTheme="majorHAnsi" w:cstheme="majorHAnsi"/>
          <w:sz w:val="24"/>
          <w:szCs w:val="24"/>
        </w:rPr>
        <w:t>.</w:t>
      </w:r>
    </w:p>
    <w:p w14:paraId="3A866527" w14:textId="4590C5E8" w:rsidR="00131E9C" w:rsidRPr="00485BCE" w:rsidRDefault="00ED24D0" w:rsidP="0037316A">
      <w:pPr>
        <w:pStyle w:val="BodyA"/>
        <w:spacing w:after="0" w:line="360" w:lineRule="auto"/>
        <w:ind w:left="2160"/>
        <w:rPr>
          <w:rFonts w:asciiTheme="majorHAnsi" w:eastAsia="Arial" w:hAnsiTheme="majorHAnsi" w:cstheme="majorHAnsi"/>
          <w:color w:val="FF0000"/>
          <w:sz w:val="24"/>
          <w:szCs w:val="24"/>
        </w:rPr>
      </w:pPr>
      <w:r w:rsidRPr="00485BCE">
        <w:rPr>
          <w:rFonts w:asciiTheme="majorHAnsi" w:hAnsiTheme="majorHAnsi" w:cstheme="majorHAnsi"/>
          <w:sz w:val="24"/>
          <w:szCs w:val="24"/>
        </w:rPr>
        <w:t>Strategy</w:t>
      </w:r>
      <w:r w:rsidRPr="00485BCE">
        <w:rPr>
          <w:rFonts w:asciiTheme="majorHAnsi" w:eastAsia="Arial" w:hAnsiTheme="majorHAnsi" w:cstheme="majorHAnsi"/>
          <w:sz w:val="24"/>
          <w:szCs w:val="24"/>
        </w:rPr>
        <w:t xml:space="preserve"> 4</w:t>
      </w:r>
      <w:r w:rsidR="00131E9C" w:rsidRPr="00485BCE">
        <w:rPr>
          <w:rFonts w:asciiTheme="majorHAnsi" w:eastAsia="Arial" w:hAnsiTheme="majorHAnsi" w:cstheme="majorHAnsi"/>
          <w:sz w:val="24"/>
          <w:szCs w:val="24"/>
        </w:rPr>
        <w:t>:  Map prop scars in EBAP</w:t>
      </w:r>
      <w:r w:rsidR="00A6644A">
        <w:rPr>
          <w:rFonts w:asciiTheme="majorHAnsi" w:eastAsia="Arial" w:hAnsiTheme="majorHAnsi" w:cstheme="majorHAnsi"/>
          <w:sz w:val="24"/>
          <w:szCs w:val="24"/>
        </w:rPr>
        <w:t>.</w:t>
      </w:r>
    </w:p>
    <w:p w14:paraId="2C1610CA" w14:textId="5D1E71CE" w:rsidR="00310801" w:rsidRPr="00485BCE" w:rsidRDefault="0060006E" w:rsidP="0037316A">
      <w:pPr>
        <w:pStyle w:val="BodyA"/>
        <w:spacing w:after="0" w:line="360" w:lineRule="auto"/>
        <w:ind w:left="810"/>
        <w:rPr>
          <w:rFonts w:asciiTheme="majorHAnsi" w:hAnsiTheme="majorHAnsi" w:cstheme="majorHAnsi"/>
          <w:sz w:val="24"/>
          <w:szCs w:val="24"/>
        </w:rPr>
      </w:pPr>
      <w:r w:rsidRPr="00485BCE">
        <w:rPr>
          <w:rFonts w:asciiTheme="majorHAnsi" w:hAnsiTheme="majorHAnsi" w:cstheme="majorHAnsi"/>
          <w:sz w:val="24"/>
          <w:szCs w:val="24"/>
        </w:rPr>
        <w:t xml:space="preserve">Objective </w:t>
      </w:r>
      <w:r w:rsidR="00ED24D0" w:rsidRPr="00485BCE">
        <w:rPr>
          <w:rFonts w:asciiTheme="majorHAnsi" w:hAnsiTheme="majorHAnsi" w:cstheme="majorHAnsi"/>
          <w:sz w:val="24"/>
          <w:szCs w:val="24"/>
        </w:rPr>
        <w:t>3</w:t>
      </w:r>
      <w:r w:rsidR="00B541BF" w:rsidRPr="00485BCE">
        <w:rPr>
          <w:rFonts w:asciiTheme="majorHAnsi" w:hAnsiTheme="majorHAnsi" w:cstheme="majorHAnsi"/>
          <w:sz w:val="24"/>
          <w:szCs w:val="24"/>
        </w:rPr>
        <w:t>:  E</w:t>
      </w:r>
      <w:r w:rsidR="00ED2B46" w:rsidRPr="00485BCE">
        <w:rPr>
          <w:rFonts w:asciiTheme="majorHAnsi" w:hAnsiTheme="majorHAnsi" w:cstheme="majorHAnsi"/>
          <w:sz w:val="24"/>
          <w:szCs w:val="24"/>
        </w:rPr>
        <w:t xml:space="preserve">valuate </w:t>
      </w:r>
      <w:r w:rsidRPr="00485BCE">
        <w:rPr>
          <w:rFonts w:asciiTheme="majorHAnsi" w:hAnsiTheme="majorHAnsi" w:cstheme="majorHAnsi"/>
          <w:sz w:val="24"/>
          <w:szCs w:val="24"/>
        </w:rPr>
        <w:t>criteria to designate priority areas for habitat restoration</w:t>
      </w:r>
      <w:r w:rsidR="00A6644A">
        <w:rPr>
          <w:rFonts w:asciiTheme="majorHAnsi" w:hAnsiTheme="majorHAnsi" w:cstheme="majorHAnsi"/>
          <w:sz w:val="24"/>
          <w:szCs w:val="24"/>
        </w:rPr>
        <w:t>.</w:t>
      </w:r>
    </w:p>
    <w:p w14:paraId="1508BE4C" w14:textId="047A36C9" w:rsidR="00B5236A" w:rsidRDefault="000E647C" w:rsidP="0037316A">
      <w:pPr>
        <w:pStyle w:val="BodyA"/>
        <w:spacing w:after="0" w:line="360" w:lineRule="auto"/>
        <w:ind w:left="2160"/>
        <w:rPr>
          <w:rFonts w:asciiTheme="majorHAnsi" w:hAnsiTheme="majorHAnsi" w:cstheme="majorHAnsi"/>
          <w:sz w:val="24"/>
          <w:szCs w:val="24"/>
        </w:rPr>
      </w:pPr>
      <w:r w:rsidRPr="00485BCE">
        <w:rPr>
          <w:rFonts w:asciiTheme="majorHAnsi" w:hAnsiTheme="majorHAnsi" w:cstheme="majorHAnsi"/>
          <w:sz w:val="24"/>
          <w:szCs w:val="24"/>
        </w:rPr>
        <w:t>Strategy 1: Continue</w:t>
      </w:r>
      <w:r w:rsidR="002333D4">
        <w:rPr>
          <w:rFonts w:asciiTheme="majorHAnsi" w:hAnsiTheme="majorHAnsi" w:cstheme="majorHAnsi"/>
          <w:sz w:val="24"/>
          <w:szCs w:val="24"/>
        </w:rPr>
        <w:t xml:space="preserve"> in-</w:t>
      </w:r>
      <w:r w:rsidR="00131E9C" w:rsidRPr="00485BCE">
        <w:rPr>
          <w:rFonts w:asciiTheme="majorHAnsi" w:hAnsiTheme="majorHAnsi" w:cstheme="majorHAnsi"/>
          <w:sz w:val="24"/>
          <w:szCs w:val="24"/>
        </w:rPr>
        <w:t>house resource monitoring and</w:t>
      </w:r>
      <w:r w:rsidRPr="00485BCE">
        <w:rPr>
          <w:rFonts w:asciiTheme="majorHAnsi" w:hAnsiTheme="majorHAnsi" w:cstheme="majorHAnsi"/>
          <w:sz w:val="24"/>
          <w:szCs w:val="24"/>
        </w:rPr>
        <w:t xml:space="preserve"> collaboration with </w:t>
      </w:r>
      <w:r w:rsidR="00B5236A" w:rsidRPr="00485BCE">
        <w:rPr>
          <w:rFonts w:asciiTheme="majorHAnsi" w:hAnsiTheme="majorHAnsi" w:cstheme="majorHAnsi"/>
          <w:sz w:val="24"/>
          <w:szCs w:val="24"/>
        </w:rPr>
        <w:t>local stakeholders to monitor water quality in EBAP</w:t>
      </w:r>
      <w:r w:rsidR="00A6644A">
        <w:rPr>
          <w:rFonts w:asciiTheme="majorHAnsi" w:hAnsiTheme="majorHAnsi" w:cstheme="majorHAnsi"/>
          <w:sz w:val="24"/>
          <w:szCs w:val="24"/>
        </w:rPr>
        <w:t>.</w:t>
      </w:r>
    </w:p>
    <w:p w14:paraId="4C452F4F" w14:textId="52FDB6E8" w:rsidR="003B307D" w:rsidRPr="00485BCE" w:rsidRDefault="003B307D" w:rsidP="0037316A">
      <w:pPr>
        <w:pStyle w:val="BodyA"/>
        <w:spacing w:after="0" w:line="360" w:lineRule="auto"/>
        <w:ind w:left="2160"/>
        <w:rPr>
          <w:rFonts w:asciiTheme="majorHAnsi" w:hAnsiTheme="majorHAnsi" w:cstheme="majorHAnsi"/>
          <w:sz w:val="24"/>
          <w:szCs w:val="24"/>
        </w:rPr>
      </w:pPr>
      <w:r>
        <w:rPr>
          <w:rFonts w:asciiTheme="majorHAnsi" w:hAnsiTheme="majorHAnsi" w:cstheme="majorHAnsi"/>
          <w:sz w:val="24"/>
          <w:szCs w:val="24"/>
        </w:rPr>
        <w:t>Strategy 2: Expand in house water quality monitoring to two new sites in EBAP</w:t>
      </w:r>
      <w:r w:rsidR="00A6644A">
        <w:rPr>
          <w:rFonts w:asciiTheme="majorHAnsi" w:hAnsiTheme="majorHAnsi" w:cstheme="majorHAnsi"/>
          <w:sz w:val="24"/>
          <w:szCs w:val="24"/>
        </w:rPr>
        <w:t>.</w:t>
      </w:r>
    </w:p>
    <w:p w14:paraId="44EAE13A" w14:textId="42E09D00" w:rsidR="00ED24D0" w:rsidRPr="00485BCE" w:rsidRDefault="003B307D" w:rsidP="0037316A">
      <w:pPr>
        <w:pStyle w:val="BodyA"/>
        <w:spacing w:after="0" w:line="360" w:lineRule="auto"/>
        <w:ind w:left="2160"/>
        <w:rPr>
          <w:rFonts w:asciiTheme="majorHAnsi" w:hAnsiTheme="majorHAnsi" w:cstheme="majorHAnsi"/>
          <w:sz w:val="24"/>
          <w:szCs w:val="24"/>
        </w:rPr>
      </w:pPr>
      <w:r>
        <w:rPr>
          <w:rFonts w:asciiTheme="majorHAnsi" w:hAnsiTheme="majorHAnsi" w:cstheme="majorHAnsi"/>
          <w:sz w:val="24"/>
          <w:szCs w:val="24"/>
        </w:rPr>
        <w:t>Strategy 3</w:t>
      </w:r>
      <w:r w:rsidR="00ED24D0" w:rsidRPr="00485BCE">
        <w:rPr>
          <w:rFonts w:asciiTheme="majorHAnsi" w:hAnsiTheme="majorHAnsi" w:cstheme="majorHAnsi"/>
          <w:sz w:val="24"/>
          <w:szCs w:val="24"/>
        </w:rPr>
        <w:t xml:space="preserve">: </w:t>
      </w:r>
      <w:r>
        <w:rPr>
          <w:rFonts w:asciiTheme="majorHAnsi" w:hAnsiTheme="majorHAnsi" w:cstheme="majorHAnsi"/>
          <w:sz w:val="24"/>
          <w:szCs w:val="24"/>
        </w:rPr>
        <w:t>Collect and analyze light attenuation</w:t>
      </w:r>
      <w:r w:rsidR="00ED24D0" w:rsidRPr="00485BCE">
        <w:rPr>
          <w:rFonts w:asciiTheme="majorHAnsi" w:hAnsiTheme="majorHAnsi" w:cstheme="majorHAnsi"/>
          <w:sz w:val="24"/>
          <w:szCs w:val="24"/>
        </w:rPr>
        <w:t xml:space="preserve"> and boating patterns on 3-year rotating basis</w:t>
      </w:r>
      <w:r w:rsidR="00A6644A">
        <w:rPr>
          <w:rFonts w:asciiTheme="majorHAnsi" w:hAnsiTheme="majorHAnsi" w:cstheme="majorHAnsi"/>
          <w:sz w:val="24"/>
          <w:szCs w:val="24"/>
        </w:rPr>
        <w:t>.</w:t>
      </w:r>
    </w:p>
    <w:p w14:paraId="575AC907" w14:textId="7BCDD715" w:rsidR="00BE332F" w:rsidRPr="00485BCE" w:rsidRDefault="00ED2B46" w:rsidP="0037316A">
      <w:pPr>
        <w:pStyle w:val="BodyA"/>
        <w:spacing w:after="0" w:line="360" w:lineRule="auto"/>
        <w:rPr>
          <w:rFonts w:asciiTheme="majorHAnsi" w:hAnsiTheme="majorHAnsi" w:cstheme="majorHAnsi"/>
          <w:sz w:val="24"/>
          <w:szCs w:val="24"/>
        </w:rPr>
      </w:pPr>
      <w:r w:rsidRPr="00485BCE">
        <w:rPr>
          <w:rFonts w:asciiTheme="majorHAnsi" w:eastAsia="Arial" w:hAnsiTheme="majorHAnsi" w:cstheme="majorHAnsi"/>
          <w:sz w:val="24"/>
          <w:szCs w:val="24"/>
        </w:rPr>
        <w:t>Goal 2</w:t>
      </w:r>
      <w:r w:rsidR="0060006E" w:rsidRPr="00485BCE">
        <w:rPr>
          <w:rFonts w:asciiTheme="majorHAnsi" w:hAnsiTheme="majorHAnsi" w:cstheme="majorHAnsi"/>
          <w:sz w:val="24"/>
          <w:szCs w:val="24"/>
        </w:rPr>
        <w:t xml:space="preserve">: </w:t>
      </w:r>
      <w:r w:rsidRPr="00485BCE">
        <w:rPr>
          <w:rFonts w:asciiTheme="majorHAnsi" w:hAnsiTheme="majorHAnsi" w:cstheme="majorHAnsi"/>
          <w:sz w:val="24"/>
          <w:szCs w:val="24"/>
        </w:rPr>
        <w:t>R</w:t>
      </w:r>
      <w:r w:rsidR="00BE332F" w:rsidRPr="00485BCE">
        <w:rPr>
          <w:rFonts w:asciiTheme="majorHAnsi" w:hAnsiTheme="majorHAnsi" w:cstheme="majorHAnsi"/>
          <w:sz w:val="24"/>
          <w:szCs w:val="24"/>
        </w:rPr>
        <w:t>estore s</w:t>
      </w:r>
      <w:r w:rsidR="00A6644A">
        <w:rPr>
          <w:rFonts w:asciiTheme="majorHAnsi" w:hAnsiTheme="majorHAnsi" w:cstheme="majorHAnsi"/>
          <w:sz w:val="24"/>
          <w:szCs w:val="24"/>
        </w:rPr>
        <w:t>eagrass in EBAP.</w:t>
      </w:r>
    </w:p>
    <w:p w14:paraId="3531C9C3" w14:textId="58CA2DB2" w:rsidR="00310801" w:rsidRPr="00485BCE" w:rsidRDefault="00BE332F" w:rsidP="0037316A">
      <w:pPr>
        <w:pStyle w:val="BodyA"/>
        <w:spacing w:after="0" w:line="360" w:lineRule="auto"/>
        <w:ind w:left="810"/>
        <w:rPr>
          <w:rFonts w:asciiTheme="majorHAnsi" w:eastAsia="Arial" w:hAnsiTheme="majorHAnsi" w:cstheme="majorHAnsi"/>
          <w:sz w:val="24"/>
          <w:szCs w:val="24"/>
        </w:rPr>
      </w:pPr>
      <w:r w:rsidRPr="00485BCE">
        <w:rPr>
          <w:rFonts w:asciiTheme="majorHAnsi" w:hAnsiTheme="majorHAnsi" w:cstheme="majorHAnsi"/>
          <w:sz w:val="24"/>
          <w:szCs w:val="24"/>
        </w:rPr>
        <w:t>Objective 1: Restore seagrass in priority areas in EBAP</w:t>
      </w:r>
      <w:r w:rsidR="00A6644A">
        <w:rPr>
          <w:rFonts w:asciiTheme="majorHAnsi" w:hAnsiTheme="majorHAnsi" w:cstheme="majorHAnsi"/>
          <w:sz w:val="24"/>
          <w:szCs w:val="24"/>
        </w:rPr>
        <w:t>.</w:t>
      </w:r>
    </w:p>
    <w:p w14:paraId="7EC2E62E" w14:textId="77777777" w:rsidR="00734A20" w:rsidRDefault="00D502B3" w:rsidP="00734A20">
      <w:pPr>
        <w:pStyle w:val="BodyA"/>
        <w:spacing w:after="0" w:line="360" w:lineRule="auto"/>
        <w:ind w:left="2160"/>
        <w:rPr>
          <w:rFonts w:asciiTheme="majorHAnsi" w:eastAsia="Arial" w:hAnsiTheme="majorHAnsi" w:cstheme="majorHAnsi"/>
          <w:sz w:val="24"/>
          <w:szCs w:val="24"/>
        </w:rPr>
      </w:pPr>
      <w:r w:rsidRPr="00485BCE">
        <w:rPr>
          <w:rFonts w:asciiTheme="majorHAnsi" w:eastAsia="Arial" w:hAnsiTheme="majorHAnsi" w:cstheme="majorHAnsi"/>
          <w:sz w:val="24"/>
          <w:szCs w:val="24"/>
        </w:rPr>
        <w:t>Strategy</w:t>
      </w:r>
      <w:r w:rsidR="0060006E" w:rsidRPr="00485BCE">
        <w:rPr>
          <w:rFonts w:asciiTheme="majorHAnsi" w:eastAsia="Arial" w:hAnsiTheme="majorHAnsi" w:cstheme="majorHAnsi"/>
          <w:sz w:val="24"/>
          <w:szCs w:val="24"/>
        </w:rPr>
        <w:t xml:space="preserve"> </w:t>
      </w:r>
      <w:r w:rsidR="00ED2B46" w:rsidRPr="00485BCE">
        <w:rPr>
          <w:rFonts w:asciiTheme="majorHAnsi" w:eastAsia="Arial" w:hAnsiTheme="majorHAnsi" w:cstheme="majorHAnsi"/>
          <w:sz w:val="24"/>
          <w:szCs w:val="24"/>
        </w:rPr>
        <w:t>1</w:t>
      </w:r>
      <w:r w:rsidR="0060006E" w:rsidRPr="00485BCE">
        <w:rPr>
          <w:rFonts w:asciiTheme="majorHAnsi" w:eastAsia="Arial" w:hAnsiTheme="majorHAnsi" w:cstheme="majorHAnsi"/>
          <w:sz w:val="24"/>
          <w:szCs w:val="24"/>
        </w:rPr>
        <w:t xml:space="preserve">: </w:t>
      </w:r>
      <w:r w:rsidR="00734A20" w:rsidRPr="00734A20">
        <w:rPr>
          <w:rFonts w:asciiTheme="majorHAnsi" w:eastAsia="Arial" w:hAnsiTheme="majorHAnsi" w:cstheme="majorHAnsi"/>
          <w:sz w:val="24"/>
          <w:szCs w:val="24"/>
        </w:rPr>
        <w:t xml:space="preserve">Conduct restoration based on protocols in this plan as funding allows </w:t>
      </w:r>
    </w:p>
    <w:p w14:paraId="3A9DF7DC" w14:textId="160560B5" w:rsidR="00310801" w:rsidRPr="00485BCE" w:rsidRDefault="00ED2B46" w:rsidP="00734A20">
      <w:pPr>
        <w:pStyle w:val="BodyA"/>
        <w:spacing w:after="0" w:line="360" w:lineRule="auto"/>
        <w:rPr>
          <w:rFonts w:asciiTheme="majorHAnsi" w:hAnsiTheme="majorHAnsi" w:cstheme="majorHAnsi"/>
          <w:sz w:val="24"/>
          <w:szCs w:val="24"/>
        </w:rPr>
      </w:pPr>
      <w:r w:rsidRPr="00485BCE">
        <w:rPr>
          <w:rFonts w:asciiTheme="majorHAnsi" w:hAnsiTheme="majorHAnsi" w:cstheme="majorHAnsi"/>
          <w:sz w:val="24"/>
          <w:szCs w:val="24"/>
        </w:rPr>
        <w:t>Goal 3</w:t>
      </w:r>
      <w:r w:rsidR="0060006E" w:rsidRPr="00485BCE">
        <w:rPr>
          <w:rFonts w:asciiTheme="majorHAnsi" w:hAnsiTheme="majorHAnsi" w:cstheme="majorHAnsi"/>
          <w:sz w:val="24"/>
          <w:szCs w:val="24"/>
        </w:rPr>
        <w:t xml:space="preserve">: </w:t>
      </w:r>
      <w:r w:rsidRPr="00485BCE">
        <w:rPr>
          <w:rFonts w:asciiTheme="majorHAnsi" w:hAnsiTheme="majorHAnsi" w:cstheme="majorHAnsi"/>
          <w:sz w:val="24"/>
          <w:szCs w:val="24"/>
        </w:rPr>
        <w:t>Protect</w:t>
      </w:r>
      <w:r w:rsidR="00BE332F" w:rsidRPr="00485BCE">
        <w:rPr>
          <w:rFonts w:asciiTheme="majorHAnsi" w:hAnsiTheme="majorHAnsi" w:cstheme="majorHAnsi"/>
          <w:sz w:val="24"/>
          <w:szCs w:val="24"/>
        </w:rPr>
        <w:t xml:space="preserve"> seagrass in EBAP</w:t>
      </w:r>
      <w:r w:rsidR="00A6644A">
        <w:rPr>
          <w:rFonts w:asciiTheme="majorHAnsi" w:hAnsiTheme="majorHAnsi" w:cstheme="majorHAnsi"/>
          <w:sz w:val="24"/>
          <w:szCs w:val="24"/>
        </w:rPr>
        <w:t>.</w:t>
      </w:r>
    </w:p>
    <w:p w14:paraId="460FBE1C" w14:textId="3E27DA00" w:rsidR="00BE332F" w:rsidRPr="00485BCE" w:rsidRDefault="00BE332F" w:rsidP="0037316A">
      <w:pPr>
        <w:pStyle w:val="BodyA"/>
        <w:spacing w:after="0" w:line="360" w:lineRule="auto"/>
        <w:ind w:left="810"/>
        <w:rPr>
          <w:rFonts w:asciiTheme="majorHAnsi" w:eastAsia="Arial" w:hAnsiTheme="majorHAnsi" w:cstheme="majorHAnsi"/>
          <w:sz w:val="24"/>
          <w:szCs w:val="24"/>
        </w:rPr>
      </w:pPr>
      <w:r w:rsidRPr="00485BCE">
        <w:rPr>
          <w:rFonts w:asciiTheme="majorHAnsi" w:eastAsia="Arial" w:hAnsiTheme="majorHAnsi" w:cstheme="majorHAnsi"/>
          <w:sz w:val="24"/>
          <w:szCs w:val="24"/>
        </w:rPr>
        <w:t>Objective 1: Protect seagrass from future scarring in Estero Bay</w:t>
      </w:r>
      <w:r w:rsidR="00A6644A">
        <w:rPr>
          <w:rFonts w:asciiTheme="majorHAnsi" w:eastAsia="Arial" w:hAnsiTheme="majorHAnsi" w:cstheme="majorHAnsi"/>
          <w:sz w:val="24"/>
          <w:szCs w:val="24"/>
        </w:rPr>
        <w:t>.</w:t>
      </w:r>
    </w:p>
    <w:p w14:paraId="593A954D" w14:textId="41A89B20" w:rsidR="00310801" w:rsidRPr="00485BCE" w:rsidRDefault="0060006E" w:rsidP="0037316A">
      <w:pPr>
        <w:pStyle w:val="BodyA"/>
        <w:spacing w:after="0" w:line="360" w:lineRule="auto"/>
        <w:ind w:left="2160"/>
        <w:rPr>
          <w:rFonts w:asciiTheme="majorHAnsi" w:eastAsia="Arial" w:hAnsiTheme="majorHAnsi" w:cstheme="majorHAnsi"/>
          <w:sz w:val="24"/>
          <w:szCs w:val="24"/>
        </w:rPr>
      </w:pPr>
      <w:r w:rsidRPr="00485BCE">
        <w:rPr>
          <w:rFonts w:asciiTheme="majorHAnsi" w:eastAsia="Arial" w:hAnsiTheme="majorHAnsi" w:cstheme="majorHAnsi"/>
          <w:sz w:val="24"/>
          <w:szCs w:val="24"/>
        </w:rPr>
        <w:t>Strategy</w:t>
      </w:r>
      <w:r w:rsidRPr="00485BCE">
        <w:rPr>
          <w:rFonts w:asciiTheme="majorHAnsi" w:hAnsiTheme="majorHAnsi" w:cstheme="majorHAnsi"/>
          <w:sz w:val="24"/>
          <w:szCs w:val="24"/>
        </w:rPr>
        <w:t xml:space="preserve"> 1: Mark NICMZs with enforceable signs</w:t>
      </w:r>
      <w:r w:rsidR="00A6644A">
        <w:rPr>
          <w:rFonts w:asciiTheme="majorHAnsi" w:hAnsiTheme="majorHAnsi" w:cstheme="majorHAnsi"/>
          <w:sz w:val="24"/>
          <w:szCs w:val="24"/>
        </w:rPr>
        <w:t>.</w:t>
      </w:r>
    </w:p>
    <w:p w14:paraId="377E97C5" w14:textId="137D28E7" w:rsidR="00310801" w:rsidRPr="00485BCE" w:rsidRDefault="0060006E" w:rsidP="0037316A">
      <w:pPr>
        <w:pStyle w:val="BodyA"/>
        <w:spacing w:after="0" w:line="360" w:lineRule="auto"/>
        <w:ind w:left="2160"/>
        <w:rPr>
          <w:rFonts w:asciiTheme="majorHAnsi" w:hAnsiTheme="majorHAnsi" w:cstheme="majorHAnsi"/>
          <w:sz w:val="24"/>
          <w:szCs w:val="24"/>
        </w:rPr>
      </w:pPr>
      <w:r w:rsidRPr="00485BCE">
        <w:rPr>
          <w:rFonts w:asciiTheme="majorHAnsi" w:eastAsia="Arial" w:hAnsiTheme="majorHAnsi" w:cstheme="majorHAnsi"/>
          <w:sz w:val="24"/>
          <w:szCs w:val="24"/>
        </w:rPr>
        <w:t>Strategy</w:t>
      </w:r>
      <w:r w:rsidRPr="00485BCE">
        <w:rPr>
          <w:rFonts w:asciiTheme="majorHAnsi" w:hAnsiTheme="majorHAnsi" w:cstheme="majorHAnsi"/>
          <w:sz w:val="24"/>
          <w:szCs w:val="24"/>
        </w:rPr>
        <w:t xml:space="preserve"> 2: </w:t>
      </w:r>
      <w:r w:rsidR="00ED24D0" w:rsidRPr="00485BCE">
        <w:rPr>
          <w:rFonts w:asciiTheme="majorHAnsi" w:hAnsiTheme="majorHAnsi" w:cstheme="majorHAnsi"/>
          <w:sz w:val="24"/>
          <w:szCs w:val="24"/>
        </w:rPr>
        <w:t xml:space="preserve">Post EBAP </w:t>
      </w:r>
      <w:r w:rsidR="00734A20">
        <w:rPr>
          <w:rFonts w:asciiTheme="majorHAnsi" w:hAnsiTheme="majorHAnsi" w:cstheme="majorHAnsi"/>
          <w:sz w:val="24"/>
          <w:szCs w:val="24"/>
        </w:rPr>
        <w:t>boundaries.</w:t>
      </w:r>
    </w:p>
    <w:p w14:paraId="65C70A64" w14:textId="7349EBA7" w:rsidR="003800AC" w:rsidRPr="00485BCE" w:rsidRDefault="003800AC" w:rsidP="00734A20">
      <w:pPr>
        <w:pStyle w:val="BodyA"/>
        <w:spacing w:after="0" w:line="360" w:lineRule="auto"/>
        <w:ind w:left="2160"/>
        <w:rPr>
          <w:rFonts w:asciiTheme="majorHAnsi" w:hAnsiTheme="majorHAnsi" w:cstheme="majorHAnsi"/>
          <w:sz w:val="24"/>
          <w:szCs w:val="24"/>
        </w:rPr>
      </w:pPr>
      <w:r w:rsidRPr="00485BCE">
        <w:rPr>
          <w:rFonts w:asciiTheme="majorHAnsi" w:hAnsiTheme="majorHAnsi" w:cstheme="majorHAnsi"/>
          <w:sz w:val="24"/>
          <w:szCs w:val="24"/>
        </w:rPr>
        <w:t>Strategy 3: Catalogue permit holder/ownership of privately owned channel markers in the bay</w:t>
      </w:r>
      <w:r w:rsidR="00A6644A">
        <w:rPr>
          <w:rFonts w:asciiTheme="majorHAnsi" w:hAnsiTheme="majorHAnsi" w:cstheme="majorHAnsi"/>
          <w:sz w:val="24"/>
          <w:szCs w:val="24"/>
        </w:rPr>
        <w:t>.</w:t>
      </w:r>
    </w:p>
    <w:p w14:paraId="0E913085" w14:textId="0014F463" w:rsidR="00310801" w:rsidRPr="00485BCE" w:rsidRDefault="0060006E" w:rsidP="0037316A">
      <w:pPr>
        <w:pStyle w:val="BodyA"/>
        <w:spacing w:after="0" w:line="360" w:lineRule="auto"/>
        <w:ind w:left="2160"/>
        <w:rPr>
          <w:rFonts w:asciiTheme="majorHAnsi" w:hAnsiTheme="majorHAnsi" w:cstheme="majorHAnsi"/>
          <w:sz w:val="24"/>
          <w:szCs w:val="24"/>
        </w:rPr>
      </w:pPr>
      <w:r w:rsidRPr="00485BCE">
        <w:rPr>
          <w:rFonts w:asciiTheme="majorHAnsi" w:eastAsia="Arial" w:hAnsiTheme="majorHAnsi" w:cstheme="majorHAnsi"/>
          <w:sz w:val="24"/>
          <w:szCs w:val="24"/>
        </w:rPr>
        <w:t>Strategy</w:t>
      </w:r>
      <w:r w:rsidR="003800AC" w:rsidRPr="00485BCE">
        <w:rPr>
          <w:rFonts w:asciiTheme="majorHAnsi" w:hAnsiTheme="majorHAnsi" w:cstheme="majorHAnsi"/>
          <w:sz w:val="24"/>
          <w:szCs w:val="24"/>
        </w:rPr>
        <w:t xml:space="preserve"> 4</w:t>
      </w:r>
      <w:r w:rsidRPr="00485BCE">
        <w:rPr>
          <w:rFonts w:asciiTheme="majorHAnsi" w:hAnsiTheme="majorHAnsi" w:cstheme="majorHAnsi"/>
          <w:sz w:val="24"/>
          <w:szCs w:val="24"/>
        </w:rPr>
        <w:t xml:space="preserve">: </w:t>
      </w:r>
      <w:r w:rsidR="00ED24D0" w:rsidRPr="00485BCE">
        <w:rPr>
          <w:rFonts w:asciiTheme="majorHAnsi" w:hAnsiTheme="majorHAnsi" w:cstheme="majorHAnsi"/>
          <w:sz w:val="24"/>
          <w:szCs w:val="24"/>
        </w:rPr>
        <w:t>Evaluate existing channel marker placement to improve seagrass protection</w:t>
      </w:r>
      <w:r w:rsidR="00A6644A">
        <w:rPr>
          <w:rFonts w:asciiTheme="majorHAnsi" w:hAnsiTheme="majorHAnsi" w:cstheme="majorHAnsi"/>
          <w:sz w:val="24"/>
          <w:szCs w:val="24"/>
        </w:rPr>
        <w:t>.</w:t>
      </w:r>
    </w:p>
    <w:p w14:paraId="72FF0A85" w14:textId="095D19AC" w:rsidR="00310801" w:rsidRPr="00485BCE" w:rsidRDefault="0060006E" w:rsidP="0037316A">
      <w:pPr>
        <w:pStyle w:val="BodyA"/>
        <w:spacing w:after="0" w:line="360" w:lineRule="auto"/>
        <w:rPr>
          <w:rFonts w:asciiTheme="majorHAnsi" w:eastAsia="Arial" w:hAnsiTheme="majorHAnsi" w:cstheme="majorHAnsi"/>
          <w:sz w:val="24"/>
          <w:szCs w:val="24"/>
        </w:rPr>
      </w:pPr>
      <w:r w:rsidRPr="00485BCE">
        <w:rPr>
          <w:rFonts w:asciiTheme="majorHAnsi" w:hAnsiTheme="majorHAnsi" w:cstheme="majorHAnsi"/>
          <w:sz w:val="24"/>
          <w:szCs w:val="24"/>
        </w:rPr>
        <w:t xml:space="preserve">Goal </w:t>
      </w:r>
      <w:r w:rsidR="00ED2B46" w:rsidRPr="00485BCE">
        <w:rPr>
          <w:rFonts w:asciiTheme="majorHAnsi" w:hAnsiTheme="majorHAnsi" w:cstheme="majorHAnsi"/>
          <w:sz w:val="24"/>
          <w:szCs w:val="24"/>
        </w:rPr>
        <w:t>4</w:t>
      </w:r>
      <w:r w:rsidRPr="00485BCE">
        <w:rPr>
          <w:rFonts w:asciiTheme="majorHAnsi" w:hAnsiTheme="majorHAnsi" w:cstheme="majorHAnsi"/>
          <w:sz w:val="24"/>
          <w:szCs w:val="24"/>
        </w:rPr>
        <w:t xml:space="preserve">: </w:t>
      </w:r>
      <w:r w:rsidR="00DF37CF" w:rsidRPr="00485BCE">
        <w:rPr>
          <w:rFonts w:asciiTheme="majorHAnsi" w:hAnsiTheme="majorHAnsi" w:cstheme="majorHAnsi"/>
          <w:sz w:val="24"/>
          <w:szCs w:val="24"/>
        </w:rPr>
        <w:t xml:space="preserve">Seagrass </w:t>
      </w:r>
      <w:r w:rsidRPr="00485BCE">
        <w:rPr>
          <w:rFonts w:asciiTheme="majorHAnsi" w:hAnsiTheme="majorHAnsi" w:cstheme="majorHAnsi"/>
          <w:sz w:val="24"/>
          <w:szCs w:val="24"/>
        </w:rPr>
        <w:t>Education and Outreach</w:t>
      </w:r>
    </w:p>
    <w:p w14:paraId="3D4396F7" w14:textId="38EB3519" w:rsidR="00310801" w:rsidRPr="00485BCE" w:rsidRDefault="0060006E" w:rsidP="0037316A">
      <w:pPr>
        <w:pStyle w:val="BodyA"/>
        <w:spacing w:after="0" w:line="360" w:lineRule="auto"/>
        <w:ind w:left="810"/>
        <w:rPr>
          <w:rFonts w:asciiTheme="majorHAnsi" w:eastAsia="Arial" w:hAnsiTheme="majorHAnsi" w:cstheme="majorHAnsi"/>
          <w:sz w:val="24"/>
          <w:szCs w:val="24"/>
        </w:rPr>
      </w:pPr>
      <w:r w:rsidRPr="00485BCE">
        <w:rPr>
          <w:rFonts w:asciiTheme="majorHAnsi" w:hAnsiTheme="majorHAnsi" w:cstheme="majorHAnsi"/>
          <w:sz w:val="24"/>
          <w:szCs w:val="24"/>
        </w:rPr>
        <w:t>Objective 1: Provide information to the public regarding seagrass protection</w:t>
      </w:r>
      <w:r w:rsidR="00A6644A">
        <w:rPr>
          <w:rFonts w:asciiTheme="majorHAnsi" w:hAnsiTheme="majorHAnsi" w:cstheme="majorHAnsi"/>
          <w:sz w:val="24"/>
          <w:szCs w:val="24"/>
        </w:rPr>
        <w:t>.</w:t>
      </w:r>
    </w:p>
    <w:p w14:paraId="650344F0" w14:textId="3C5C842C" w:rsidR="00310801" w:rsidRPr="00485BCE" w:rsidRDefault="0060006E" w:rsidP="0037316A">
      <w:pPr>
        <w:pStyle w:val="BodyA"/>
        <w:spacing w:after="0" w:line="360" w:lineRule="auto"/>
        <w:ind w:left="2160"/>
        <w:rPr>
          <w:rFonts w:asciiTheme="majorHAnsi" w:eastAsia="Arial" w:hAnsiTheme="majorHAnsi" w:cstheme="majorHAnsi"/>
          <w:sz w:val="24"/>
          <w:szCs w:val="24"/>
        </w:rPr>
      </w:pPr>
      <w:r w:rsidRPr="00485BCE">
        <w:rPr>
          <w:rFonts w:asciiTheme="majorHAnsi" w:eastAsia="Arial" w:hAnsiTheme="majorHAnsi" w:cstheme="majorHAnsi"/>
          <w:sz w:val="24"/>
          <w:szCs w:val="24"/>
        </w:rPr>
        <w:t>Strategy</w:t>
      </w:r>
      <w:r w:rsidRPr="00485BCE">
        <w:rPr>
          <w:rFonts w:asciiTheme="majorHAnsi" w:hAnsiTheme="majorHAnsi" w:cstheme="majorHAnsi"/>
          <w:sz w:val="24"/>
          <w:szCs w:val="24"/>
        </w:rPr>
        <w:t xml:space="preserve"> 1: Create quality educational </w:t>
      </w:r>
      <w:r w:rsidR="00CD0FD1">
        <w:rPr>
          <w:rFonts w:asciiTheme="majorHAnsi" w:hAnsiTheme="majorHAnsi" w:cstheme="majorHAnsi"/>
          <w:sz w:val="24"/>
          <w:szCs w:val="24"/>
        </w:rPr>
        <w:t xml:space="preserve">information and </w:t>
      </w:r>
      <w:r w:rsidRPr="00485BCE">
        <w:rPr>
          <w:rFonts w:asciiTheme="majorHAnsi" w:hAnsiTheme="majorHAnsi" w:cstheme="majorHAnsi"/>
          <w:sz w:val="24"/>
          <w:szCs w:val="24"/>
        </w:rPr>
        <w:t>signage for entry points into the bay</w:t>
      </w:r>
      <w:r w:rsidR="00A6644A">
        <w:rPr>
          <w:rFonts w:asciiTheme="majorHAnsi" w:hAnsiTheme="majorHAnsi" w:cstheme="majorHAnsi"/>
          <w:sz w:val="24"/>
          <w:szCs w:val="24"/>
        </w:rPr>
        <w:t>.</w:t>
      </w:r>
    </w:p>
    <w:p w14:paraId="4978A8C4" w14:textId="32140A18" w:rsidR="00310801" w:rsidRPr="00485BCE" w:rsidRDefault="0060006E" w:rsidP="0037316A">
      <w:pPr>
        <w:pStyle w:val="BodyA"/>
        <w:spacing w:after="0" w:line="360" w:lineRule="auto"/>
        <w:ind w:left="2160"/>
        <w:rPr>
          <w:rFonts w:asciiTheme="majorHAnsi" w:eastAsia="Arial" w:hAnsiTheme="majorHAnsi" w:cstheme="majorHAnsi"/>
          <w:sz w:val="24"/>
          <w:szCs w:val="24"/>
        </w:rPr>
      </w:pPr>
      <w:r w:rsidRPr="00485BCE">
        <w:rPr>
          <w:rFonts w:asciiTheme="majorHAnsi" w:eastAsia="Arial" w:hAnsiTheme="majorHAnsi" w:cstheme="majorHAnsi"/>
          <w:sz w:val="24"/>
          <w:szCs w:val="24"/>
        </w:rPr>
        <w:t>Strategy</w:t>
      </w:r>
      <w:r w:rsidRPr="00485BCE">
        <w:rPr>
          <w:rFonts w:asciiTheme="majorHAnsi" w:hAnsiTheme="majorHAnsi" w:cstheme="majorHAnsi"/>
          <w:sz w:val="24"/>
          <w:szCs w:val="24"/>
        </w:rPr>
        <w:t xml:space="preserve"> 2: </w:t>
      </w:r>
      <w:r w:rsidR="00276B67" w:rsidRPr="00485BCE">
        <w:rPr>
          <w:rFonts w:asciiTheme="majorHAnsi" w:hAnsiTheme="majorHAnsi" w:cstheme="majorHAnsi"/>
          <w:sz w:val="24"/>
          <w:szCs w:val="24"/>
        </w:rPr>
        <w:t>Promote seagrass protection at events and in</w:t>
      </w:r>
      <w:r w:rsidR="00A6644A">
        <w:rPr>
          <w:rFonts w:asciiTheme="majorHAnsi" w:hAnsiTheme="majorHAnsi" w:cstheme="majorHAnsi"/>
          <w:sz w:val="24"/>
          <w:szCs w:val="24"/>
        </w:rPr>
        <w:t xml:space="preserve"> existing educational vehicles.</w:t>
      </w:r>
      <w:r w:rsidR="004F5EC8" w:rsidRPr="00485BCE">
        <w:rPr>
          <w:rFonts w:asciiTheme="majorHAnsi" w:hAnsiTheme="majorHAnsi" w:cstheme="majorHAnsi"/>
          <w:sz w:val="24"/>
          <w:szCs w:val="24"/>
        </w:rPr>
        <w:t xml:space="preserve"> </w:t>
      </w:r>
    </w:p>
    <w:p w14:paraId="34EF5187" w14:textId="557FCB9B" w:rsidR="00310801" w:rsidRPr="00485BCE" w:rsidRDefault="003B6C29" w:rsidP="00F56417">
      <w:pPr>
        <w:pStyle w:val="Heading2"/>
        <w:numPr>
          <w:ilvl w:val="1"/>
          <w:numId w:val="35"/>
        </w:numPr>
        <w:spacing w:line="360" w:lineRule="auto"/>
        <w:rPr>
          <w:rFonts w:cstheme="majorHAnsi"/>
          <w:szCs w:val="24"/>
        </w:rPr>
      </w:pPr>
      <w:r w:rsidRPr="00485BCE">
        <w:rPr>
          <w:rFonts w:cstheme="majorHAnsi"/>
          <w:szCs w:val="24"/>
        </w:rPr>
        <w:lastRenderedPageBreak/>
        <w:t xml:space="preserve"> </w:t>
      </w:r>
      <w:bookmarkStart w:id="187" w:name="_Toc423355155"/>
      <w:r w:rsidR="009A683F" w:rsidRPr="00485BCE">
        <w:rPr>
          <w:rFonts w:cstheme="majorHAnsi"/>
          <w:szCs w:val="24"/>
        </w:rPr>
        <w:t xml:space="preserve">Restoration </w:t>
      </w:r>
      <w:r w:rsidR="00F323D0" w:rsidRPr="00485BCE">
        <w:rPr>
          <w:rFonts w:cstheme="majorHAnsi"/>
          <w:szCs w:val="24"/>
        </w:rPr>
        <w:t>Project</w:t>
      </w:r>
      <w:r w:rsidR="0060006E" w:rsidRPr="00485BCE">
        <w:rPr>
          <w:rFonts w:cstheme="majorHAnsi"/>
          <w:szCs w:val="24"/>
        </w:rPr>
        <w:t xml:space="preserve"> Protocol</w:t>
      </w:r>
      <w:bookmarkEnd w:id="187"/>
    </w:p>
    <w:p w14:paraId="45C884CF" w14:textId="717A6B43" w:rsidR="00F56417" w:rsidRPr="00485BCE" w:rsidRDefault="00313411" w:rsidP="00F56417">
      <w:pPr>
        <w:pStyle w:val="BodyA"/>
        <w:spacing w:after="0" w:line="360" w:lineRule="auto"/>
        <w:rPr>
          <w:rFonts w:asciiTheme="majorHAnsi" w:eastAsia="Arial" w:hAnsiTheme="majorHAnsi" w:cstheme="majorHAnsi"/>
          <w:sz w:val="24"/>
          <w:szCs w:val="24"/>
        </w:rPr>
      </w:pPr>
      <w:r>
        <w:rPr>
          <w:rFonts w:asciiTheme="majorHAnsi" w:hAnsiTheme="majorHAnsi" w:cstheme="majorHAnsi"/>
          <w:noProof/>
          <w:sz w:val="24"/>
          <w:szCs w:val="24"/>
        </w:rPr>
        <mc:AlternateContent>
          <mc:Choice Requires="wpg">
            <w:drawing>
              <wp:anchor distT="0" distB="0" distL="114300" distR="114300" simplePos="0" relativeHeight="251757568" behindDoc="0" locked="0" layoutInCell="1" allowOverlap="1" wp14:anchorId="6612077D" wp14:editId="5FB55309">
                <wp:simplePos x="0" y="0"/>
                <wp:positionH relativeFrom="column">
                  <wp:posOffset>511810</wp:posOffset>
                </wp:positionH>
                <wp:positionV relativeFrom="paragraph">
                  <wp:posOffset>1049207</wp:posOffset>
                </wp:positionV>
                <wp:extent cx="4720590" cy="6720205"/>
                <wp:effectExtent l="0" t="0" r="3810" b="4445"/>
                <wp:wrapTopAndBottom/>
                <wp:docPr id="1073741862" name="Group 1073741862"/>
                <wp:cNvGraphicFramePr/>
                <a:graphic xmlns:a="http://schemas.openxmlformats.org/drawingml/2006/main">
                  <a:graphicData uri="http://schemas.microsoft.com/office/word/2010/wordprocessingGroup">
                    <wpg:wgp>
                      <wpg:cNvGrpSpPr/>
                      <wpg:grpSpPr>
                        <a:xfrm>
                          <a:off x="0" y="0"/>
                          <a:ext cx="4720590" cy="6720205"/>
                          <a:chOff x="0" y="0"/>
                          <a:chExt cx="4720590" cy="6720205"/>
                        </a:xfrm>
                      </wpg:grpSpPr>
                      <pic:pic xmlns:pic="http://schemas.openxmlformats.org/drawingml/2006/picture">
                        <pic:nvPicPr>
                          <pic:cNvPr id="1073741860" name="Picture 1073741860"/>
                          <pic:cNvPicPr>
                            <a:picLocks noChangeAspect="1"/>
                          </pic:cNvPicPr>
                        </pic:nvPicPr>
                        <pic:blipFill rotWithShape="1">
                          <a:blip r:embed="rId82" cstate="print">
                            <a:extLst>
                              <a:ext uri="{28A0092B-C50C-407E-A947-70E740481C1C}">
                                <a14:useLocalDpi xmlns:a14="http://schemas.microsoft.com/office/drawing/2010/main" val="0"/>
                              </a:ext>
                            </a:extLst>
                          </a:blip>
                          <a:srcRect l="-613" t="-610" r="-613" b="-610"/>
                          <a:stretch/>
                        </pic:blipFill>
                        <pic:spPr>
                          <a:xfrm>
                            <a:off x="0" y="0"/>
                            <a:ext cx="4720590" cy="6108700"/>
                          </a:xfrm>
                          <a:prstGeom prst="rect">
                            <a:avLst/>
                          </a:prstGeom>
                        </pic:spPr>
                      </pic:pic>
                      <wps:wsp>
                        <wps:cNvPr id="1073741861" name="Text Box 1073741861"/>
                        <wps:cNvSpPr txBox="1"/>
                        <wps:spPr>
                          <a:xfrm>
                            <a:off x="0" y="6162040"/>
                            <a:ext cx="4720590" cy="558165"/>
                          </a:xfrm>
                          <a:prstGeom prst="rect">
                            <a:avLst/>
                          </a:prstGeom>
                          <a:solidFill>
                            <a:prstClr val="white"/>
                          </a:solidFill>
                          <a:ln>
                            <a:noFill/>
                          </a:ln>
                          <a:effectLst/>
                        </wps:spPr>
                        <wps:txbx>
                          <w:txbxContent>
                            <w:p w14:paraId="4D058252" w14:textId="2A22FA5D" w:rsidR="003341C4" w:rsidRPr="006A67C6" w:rsidRDefault="003341C4" w:rsidP="00B021E8">
                              <w:pPr>
                                <w:pStyle w:val="Caption"/>
                                <w:rPr>
                                  <w:rFonts w:asciiTheme="majorHAnsi" w:eastAsia="Calibri" w:hAnsiTheme="majorHAnsi" w:cstheme="majorHAnsi"/>
                                  <w:color w:val="000000"/>
                                  <w:sz w:val="24"/>
                                  <w:szCs w:val="24"/>
                                  <w:u w:color="000000"/>
                                </w:rPr>
                              </w:pPr>
                              <w:bookmarkStart w:id="188" w:name="_Toc423355296"/>
                              <w:bookmarkStart w:id="189" w:name="_Ref423355992"/>
                              <w:r>
                                <w:t xml:space="preserve">Map </w:t>
                              </w:r>
                              <w:r>
                                <w:fldChar w:fldCharType="begin"/>
                              </w:r>
                              <w:r>
                                <w:instrText xml:space="preserve"> SEQ Map \* ARABIC </w:instrText>
                              </w:r>
                              <w:r>
                                <w:fldChar w:fldCharType="separate"/>
                              </w:r>
                              <w:r>
                                <w:rPr>
                                  <w:noProof/>
                                </w:rPr>
                                <w:t>10</w:t>
                              </w:r>
                              <w:r>
                                <w:rPr>
                                  <w:noProof/>
                                </w:rPr>
                                <w:fldChar w:fldCharType="end"/>
                              </w:r>
                              <w:bookmarkEnd w:id="189"/>
                              <w:r>
                                <w:t xml:space="preserve">: </w:t>
                              </w:r>
                              <w:r w:rsidRPr="00485BCE">
                                <w:rPr>
                                  <w:rFonts w:asciiTheme="majorHAnsi" w:hAnsiTheme="majorHAnsi" w:cstheme="majorHAnsi"/>
                                  <w:szCs w:val="24"/>
                                </w:rPr>
                                <w:t>Habitat suitability ranking for Estero Bay obtained by combining the predicted amount of bottom light, the percent of the year sufficient light is available, and the boating density outside of channels.</w:t>
                              </w:r>
                              <w:bookmarkEnd w:id="18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6612077D" id="Group 1073741862" o:spid="_x0000_s1085" style="position:absolute;margin-left:40.3pt;margin-top:82.6pt;width:371.7pt;height:529.15pt;z-index:251757568" coordsize="47205,672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">
                <v:shape id="Picture 1073741860" o:spid="_x0000_s1086" type="#_x0000_t75" style="position:absolute;width:47205;height:610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">
                  <v:imagedata r:id="rId83" o:title="" croptop="-400f" cropbottom="-400f" cropleft="-402f" cropright="-402f"/>
                  <v:path arrowok="t"/>
                </v:shape>
                <v:shape id="Text Box 1073741861" o:spid="_x0000_s1087" type="#_x0000_t202" style="position:absolute;top:61620;width:47205;height:55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HBLskA&#10;AADjAAAADwAAAGRycy9kb3ducmV2LnhtbERPT0vDMBS/C36H8AQv4tK60o26bIyhoF6GdRdvj+at&#10;qTYvJUm3+u2NIOz4fv/fajPZXpzIh86xgnyWgSBunO64VXD4eL5fgggRWWPvmBT8UIDN+vpqhZV2&#10;Z36nUx1bkUI4VKjAxDhUUobGkMUwcwNx4o7OW4zp9K3UHs8p3PbyIctKabHj1GBwoJ2h5rserYJ9&#10;8bk3d+Px6W1bzP3rYdyVX22t1O3NtH0EEWmKF/G/+0Wn+dlivijyZZnD308JALn+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2GHBLskAAADjAAAADwAAAAAAAAAAAAAAAACYAgAA&#10;ZHJzL2Rvd25yZXYueG1sUEsFBgAAAAAEAAQA9QAAAI4DAAAAAA==&#10;" stroked="f">
                  <v:textbox style="mso-fit-shape-to-text:t" inset="0,0,0,0">
                    <w:txbxContent>
                      <w:p w14:paraId="4D058252" w14:textId="2A22FA5D" w:rsidR="003341C4" w:rsidRPr="006A67C6" w:rsidRDefault="003341C4" w:rsidP="00B021E8">
                        <w:pPr>
                          <w:pStyle w:val="Caption"/>
                          <w:rPr>
                            <w:rFonts w:asciiTheme="majorHAnsi" w:eastAsia="Calibri" w:hAnsiTheme="majorHAnsi" w:cstheme="majorHAnsi"/>
                            <w:color w:val="000000"/>
                            <w:sz w:val="24"/>
                            <w:szCs w:val="24"/>
                            <w:u w:color="000000"/>
                          </w:rPr>
                        </w:pPr>
                        <w:bookmarkStart w:id="190" w:name="_Toc423355296"/>
                        <w:bookmarkStart w:id="191" w:name="_Ref423355992"/>
                        <w:r>
                          <w:t xml:space="preserve">Map </w:t>
                        </w:r>
                        <w:r>
                          <w:fldChar w:fldCharType="begin"/>
                        </w:r>
                        <w:r>
                          <w:instrText xml:space="preserve"> SEQ Map \* ARABIC </w:instrText>
                        </w:r>
                        <w:r>
                          <w:fldChar w:fldCharType="separate"/>
                        </w:r>
                        <w:r>
                          <w:rPr>
                            <w:noProof/>
                          </w:rPr>
                          <w:t>10</w:t>
                        </w:r>
                        <w:r>
                          <w:rPr>
                            <w:noProof/>
                          </w:rPr>
                          <w:fldChar w:fldCharType="end"/>
                        </w:r>
                        <w:bookmarkEnd w:id="191"/>
                        <w:r>
                          <w:t xml:space="preserve">: </w:t>
                        </w:r>
                        <w:r w:rsidRPr="00485BCE">
                          <w:rPr>
                            <w:rFonts w:asciiTheme="majorHAnsi" w:hAnsiTheme="majorHAnsi" w:cstheme="majorHAnsi"/>
                            <w:szCs w:val="24"/>
                          </w:rPr>
                          <w:t>Habitat suitability ranking for Estero Bay obtained by combining the predicted amount of bottom light, the percent of the year sufficient light is available, and the boating density outside of channels.</w:t>
                        </w:r>
                        <w:bookmarkEnd w:id="190"/>
                      </w:p>
                    </w:txbxContent>
                  </v:textbox>
                </v:shape>
                <w10:wrap type="topAndBottom"/>
              </v:group>
            </w:pict>
          </mc:Fallback>
        </mc:AlternateContent>
      </w:r>
      <w:r w:rsidR="00F323D0" w:rsidRPr="00485BCE">
        <w:rPr>
          <w:rFonts w:asciiTheme="majorHAnsi" w:hAnsiTheme="majorHAnsi" w:cstheme="majorHAnsi"/>
          <w:sz w:val="24"/>
          <w:szCs w:val="24"/>
        </w:rPr>
        <w:t xml:space="preserve">Various projects may be undertaken to benefit </w:t>
      </w:r>
      <w:r w:rsidR="00A357BA">
        <w:rPr>
          <w:rFonts w:asciiTheme="majorHAnsi" w:hAnsiTheme="majorHAnsi" w:cstheme="majorHAnsi"/>
          <w:sz w:val="24"/>
          <w:szCs w:val="24"/>
        </w:rPr>
        <w:t>seagrass</w:t>
      </w:r>
      <w:r w:rsidR="0050656A" w:rsidRPr="00485BCE">
        <w:rPr>
          <w:rFonts w:asciiTheme="majorHAnsi" w:hAnsiTheme="majorHAnsi" w:cstheme="majorHAnsi"/>
          <w:sz w:val="24"/>
          <w:szCs w:val="24"/>
        </w:rPr>
        <w:t xml:space="preserve"> in EBAP</w:t>
      </w:r>
      <w:r w:rsidR="00F323D0" w:rsidRPr="00485BCE">
        <w:rPr>
          <w:rFonts w:asciiTheme="majorHAnsi" w:hAnsiTheme="majorHAnsi" w:cstheme="majorHAnsi"/>
          <w:sz w:val="24"/>
          <w:szCs w:val="24"/>
        </w:rPr>
        <w:t>. The primary intention of aquatic preserves is to maintain the submerged lands in their natural or existing condition, and so, s</w:t>
      </w:r>
      <w:r w:rsidR="00977368" w:rsidRPr="00485BCE">
        <w:rPr>
          <w:rFonts w:asciiTheme="majorHAnsi" w:hAnsiTheme="majorHAnsi" w:cstheme="majorHAnsi"/>
          <w:sz w:val="24"/>
          <w:szCs w:val="24"/>
        </w:rPr>
        <w:t>eagrass protection projects are directly in line with EBAP’s goal.</w:t>
      </w:r>
      <w:r w:rsidR="00F323D0" w:rsidRPr="00485BCE">
        <w:rPr>
          <w:rFonts w:asciiTheme="majorHAnsi" w:hAnsiTheme="majorHAnsi" w:cstheme="majorHAnsi"/>
          <w:sz w:val="24"/>
          <w:szCs w:val="24"/>
        </w:rPr>
        <w:t xml:space="preserve"> </w:t>
      </w:r>
      <w:r w:rsidR="0060006E" w:rsidRPr="00485BCE">
        <w:rPr>
          <w:rFonts w:asciiTheme="majorHAnsi" w:hAnsiTheme="majorHAnsi" w:cstheme="majorHAnsi"/>
          <w:sz w:val="24"/>
          <w:szCs w:val="24"/>
        </w:rPr>
        <w:t xml:space="preserve">Lewis </w:t>
      </w:r>
      <w:r w:rsidR="002333D4">
        <w:rPr>
          <w:rFonts w:asciiTheme="majorHAnsi" w:hAnsiTheme="majorHAnsi" w:cstheme="majorHAnsi"/>
          <w:sz w:val="24"/>
          <w:szCs w:val="24"/>
        </w:rPr>
        <w:t xml:space="preserve">(1987) </w:t>
      </w:r>
      <w:r w:rsidR="0060006E" w:rsidRPr="00485BCE">
        <w:rPr>
          <w:rFonts w:asciiTheme="majorHAnsi" w:hAnsiTheme="majorHAnsi" w:cstheme="majorHAnsi"/>
          <w:sz w:val="24"/>
          <w:szCs w:val="24"/>
        </w:rPr>
        <w:t>defines restoration as the return to the pre-existing condition from a disturbed or totally altered one by some action.</w:t>
      </w:r>
      <w:r w:rsidR="0014405E" w:rsidRPr="00485BCE">
        <w:rPr>
          <w:rFonts w:asciiTheme="majorHAnsi" w:hAnsiTheme="majorHAnsi" w:cstheme="majorHAnsi"/>
          <w:sz w:val="24"/>
          <w:szCs w:val="24"/>
        </w:rPr>
        <w:t xml:space="preserve"> There are areas of submerged la</w:t>
      </w:r>
      <w:r w:rsidR="000E647C" w:rsidRPr="00485BCE">
        <w:rPr>
          <w:rFonts w:asciiTheme="majorHAnsi" w:hAnsiTheme="majorHAnsi" w:cstheme="majorHAnsi"/>
          <w:sz w:val="24"/>
          <w:szCs w:val="24"/>
        </w:rPr>
        <w:t xml:space="preserve">nds in </w:t>
      </w:r>
      <w:r w:rsidR="000E647C" w:rsidRPr="00485BCE">
        <w:rPr>
          <w:rFonts w:asciiTheme="majorHAnsi" w:hAnsiTheme="majorHAnsi" w:cstheme="majorHAnsi"/>
          <w:sz w:val="24"/>
          <w:szCs w:val="24"/>
        </w:rPr>
        <w:lastRenderedPageBreak/>
        <w:t>Estero Bay that have</w:t>
      </w:r>
      <w:r w:rsidR="0014405E" w:rsidRPr="00485BCE">
        <w:rPr>
          <w:rFonts w:asciiTheme="majorHAnsi" w:hAnsiTheme="majorHAnsi" w:cstheme="majorHAnsi"/>
          <w:sz w:val="24"/>
          <w:szCs w:val="24"/>
        </w:rPr>
        <w:t xml:space="preserve"> lost</w:t>
      </w:r>
      <w:r w:rsidR="000E647C" w:rsidRPr="00485BCE">
        <w:rPr>
          <w:rFonts w:asciiTheme="majorHAnsi" w:hAnsiTheme="majorHAnsi" w:cstheme="majorHAnsi"/>
          <w:sz w:val="24"/>
          <w:szCs w:val="24"/>
        </w:rPr>
        <w:t xml:space="preserve"> seagrass</w:t>
      </w:r>
      <w:r w:rsidR="0014405E" w:rsidRPr="00485BCE">
        <w:rPr>
          <w:rFonts w:asciiTheme="majorHAnsi" w:hAnsiTheme="majorHAnsi" w:cstheme="majorHAnsi"/>
          <w:sz w:val="24"/>
          <w:szCs w:val="24"/>
        </w:rPr>
        <w:t xml:space="preserve"> due to human activity and could benefit from restoration projects</w:t>
      </w:r>
      <w:r w:rsidR="00F56417">
        <w:rPr>
          <w:rFonts w:asciiTheme="majorHAnsi" w:hAnsiTheme="majorHAnsi" w:cstheme="majorHAnsi"/>
          <w:sz w:val="24"/>
          <w:szCs w:val="24"/>
        </w:rPr>
        <w:t xml:space="preserve">. </w:t>
      </w:r>
      <w:r w:rsidR="00F56417" w:rsidRPr="00485BCE">
        <w:rPr>
          <w:rFonts w:asciiTheme="majorHAnsi" w:hAnsiTheme="majorHAnsi" w:cstheme="majorHAnsi"/>
          <w:sz w:val="24"/>
          <w:szCs w:val="24"/>
        </w:rPr>
        <w:t>Areas that have not, historically, had seagrass present, or damaged areas that have not had natural recolonization of seagrass, require a thorough analysis of habitat suitability to assess if seagrass growth will be possible</w:t>
      </w:r>
      <w:r w:rsidR="00F56417">
        <w:rPr>
          <w:rFonts w:asciiTheme="majorHAnsi" w:hAnsiTheme="majorHAnsi" w:cstheme="majorHAnsi"/>
          <w:sz w:val="24"/>
          <w:szCs w:val="24"/>
        </w:rPr>
        <w:t xml:space="preserve">. </w:t>
      </w:r>
      <w:r w:rsidR="00F56417" w:rsidRPr="00485BCE">
        <w:rPr>
          <w:rFonts w:asciiTheme="majorHAnsi" w:hAnsiTheme="majorHAnsi" w:cstheme="majorHAnsi"/>
          <w:sz w:val="24"/>
          <w:szCs w:val="24"/>
        </w:rPr>
        <w:t>Seagrass growth i</w:t>
      </w:r>
      <w:r w:rsidR="00F56417">
        <w:rPr>
          <w:rFonts w:asciiTheme="majorHAnsi" w:hAnsiTheme="majorHAnsi" w:cstheme="majorHAnsi"/>
          <w:sz w:val="24"/>
          <w:szCs w:val="24"/>
        </w:rPr>
        <w:t xml:space="preserve">s limited by water quality and </w:t>
      </w:r>
      <w:r w:rsidR="00F56417" w:rsidRPr="00485BCE">
        <w:rPr>
          <w:rFonts w:asciiTheme="majorHAnsi" w:hAnsiTheme="majorHAnsi" w:cstheme="majorHAnsi"/>
          <w:sz w:val="24"/>
          <w:szCs w:val="24"/>
        </w:rPr>
        <w:t>light attenuation</w:t>
      </w:r>
      <w:r w:rsidR="00F56417">
        <w:rPr>
          <w:rFonts w:asciiTheme="majorHAnsi" w:hAnsiTheme="majorHAnsi" w:cstheme="majorHAnsi"/>
          <w:sz w:val="24"/>
          <w:szCs w:val="24"/>
        </w:rPr>
        <w:t xml:space="preserve">, and is influenced by boating </w:t>
      </w:r>
      <w:r w:rsidR="002333D4">
        <w:rPr>
          <w:rFonts w:asciiTheme="majorHAnsi" w:hAnsiTheme="majorHAnsi" w:cstheme="majorHAnsi"/>
          <w:noProof/>
          <w:sz w:val="24"/>
          <w:szCs w:val="24"/>
        </w:rPr>
        <mc:AlternateContent>
          <mc:Choice Requires="wpg">
            <w:drawing>
              <wp:anchor distT="0" distB="0" distL="114300" distR="114300" simplePos="0" relativeHeight="251762688" behindDoc="0" locked="0" layoutInCell="1" allowOverlap="1" wp14:anchorId="2E896385" wp14:editId="70A55148">
                <wp:simplePos x="0" y="0"/>
                <wp:positionH relativeFrom="column">
                  <wp:posOffset>423545</wp:posOffset>
                </wp:positionH>
                <wp:positionV relativeFrom="paragraph">
                  <wp:posOffset>1847303</wp:posOffset>
                </wp:positionV>
                <wp:extent cx="4561840" cy="6360795"/>
                <wp:effectExtent l="0" t="0" r="0" b="1905"/>
                <wp:wrapTopAndBottom/>
                <wp:docPr id="1073741865" name="Group 1073741865"/>
                <wp:cNvGraphicFramePr/>
                <a:graphic xmlns:a="http://schemas.openxmlformats.org/drawingml/2006/main">
                  <a:graphicData uri="http://schemas.microsoft.com/office/word/2010/wordprocessingGroup">
                    <wpg:wgp>
                      <wpg:cNvGrpSpPr/>
                      <wpg:grpSpPr>
                        <a:xfrm>
                          <a:off x="0" y="0"/>
                          <a:ext cx="4561840" cy="6360795"/>
                          <a:chOff x="0" y="0"/>
                          <a:chExt cx="4561840" cy="6360795"/>
                        </a:xfrm>
                      </wpg:grpSpPr>
                      <pic:pic xmlns:pic="http://schemas.openxmlformats.org/drawingml/2006/picture">
                        <pic:nvPicPr>
                          <pic:cNvPr id="1073741863" name="Picture 1073741863"/>
                          <pic:cNvPicPr>
                            <a:picLocks noChangeAspect="1"/>
                          </pic:cNvPicPr>
                        </pic:nvPicPr>
                        <pic:blipFill rotWithShape="1">
                          <a:blip r:embed="rId84" cstate="print">
                            <a:extLst>
                              <a:ext uri="{28A0092B-C50C-407E-A947-70E740481C1C}">
                                <a14:useLocalDpi xmlns:a14="http://schemas.microsoft.com/office/drawing/2010/main" val="0"/>
                              </a:ext>
                            </a:extLst>
                          </a:blip>
                          <a:srcRect l="1089" t="1089" r="1089" b="1089"/>
                          <a:stretch/>
                        </pic:blipFill>
                        <pic:spPr>
                          <a:xfrm>
                            <a:off x="0" y="0"/>
                            <a:ext cx="4561840" cy="5903595"/>
                          </a:xfrm>
                          <a:prstGeom prst="rect">
                            <a:avLst/>
                          </a:prstGeom>
                        </pic:spPr>
                      </pic:pic>
                      <wps:wsp>
                        <wps:cNvPr id="1073741864" name="Text Box 1073741864"/>
                        <wps:cNvSpPr txBox="1"/>
                        <wps:spPr>
                          <a:xfrm>
                            <a:off x="0" y="5963285"/>
                            <a:ext cx="4561840" cy="397510"/>
                          </a:xfrm>
                          <a:prstGeom prst="rect">
                            <a:avLst/>
                          </a:prstGeom>
                          <a:solidFill>
                            <a:prstClr val="white"/>
                          </a:solidFill>
                          <a:ln>
                            <a:noFill/>
                          </a:ln>
                          <a:effectLst/>
                        </wps:spPr>
                        <wps:txbx>
                          <w:txbxContent>
                            <w:p w14:paraId="1AF2C029" w14:textId="22A399E5" w:rsidR="003341C4" w:rsidRPr="00C145D5" w:rsidRDefault="003341C4" w:rsidP="00B021E8">
                              <w:pPr>
                                <w:pStyle w:val="Caption"/>
                                <w:rPr>
                                  <w:rFonts w:asciiTheme="majorHAnsi" w:eastAsia="Calibri" w:hAnsiTheme="majorHAnsi" w:cstheme="majorHAnsi"/>
                                  <w:noProof/>
                                  <w:color w:val="000000"/>
                                  <w:szCs w:val="24"/>
                                  <w:u w:color="000000"/>
                                </w:rPr>
                              </w:pPr>
                              <w:bookmarkStart w:id="192" w:name="_Toc423355297"/>
                              <w:bookmarkStart w:id="193" w:name="_Ref423355996"/>
                              <w:r>
                                <w:t xml:space="preserve">Map </w:t>
                              </w:r>
                              <w:r>
                                <w:fldChar w:fldCharType="begin"/>
                              </w:r>
                              <w:r>
                                <w:instrText xml:space="preserve"> SEQ Map \* ARABIC </w:instrText>
                              </w:r>
                              <w:r>
                                <w:fldChar w:fldCharType="separate"/>
                              </w:r>
                              <w:r>
                                <w:rPr>
                                  <w:noProof/>
                                </w:rPr>
                                <w:t>11</w:t>
                              </w:r>
                              <w:r>
                                <w:rPr>
                                  <w:noProof/>
                                </w:rPr>
                                <w:fldChar w:fldCharType="end"/>
                              </w:r>
                              <w:bookmarkEnd w:id="193"/>
                              <w:r>
                                <w:t xml:space="preserve">: </w:t>
                              </w:r>
                              <w:r w:rsidRPr="00485BCE">
                                <w:rPr>
                                  <w:rFonts w:asciiTheme="majorHAnsi" w:hAnsiTheme="majorHAnsi" w:cstheme="majorHAnsi"/>
                                  <w:szCs w:val="24"/>
                                </w:rPr>
                                <w:t>Priority areas designated by the EBAP seagrass stakeholder group for seagrass restoration.</w:t>
                              </w:r>
                              <w:bookmarkEnd w:id="19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2E896385" id="Group 1073741865" o:spid="_x0000_s1088" style="position:absolute;margin-left:33.35pt;margin-top:145.45pt;width:359.2pt;height:500.85pt;z-index:251762688" coordsize="45618,6360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">
                <v:shape id="Picture 1073741863" o:spid="_x0000_s1089" type="#_x0000_t75" style="position:absolute;width:45618;height:590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ImbAXJAAAA4wAAAA8AAABkcnMvZG93bnJldi54bWxET81OAjEQvpvwDs2YeJPuCgJZKYQlMZFE&#10;D6IXbpPtuN3YTjdtgcWntyQmHuf7n+V6cFacKMTOs4JyXIAgbrzuuFXw+fF8vwARE7JG65kUXCjC&#10;ejW6WWKl/Znf6bRPrcghHCtUYFLqKyljY8hhHPueOHNfPjhM+Qyt1AHPOdxZ+VAUM+mw49xgsKet&#10;oeZ7f3QKDhd7fAxl+7abvtpaJ1P/HLa1Une3w+YJRKIh/Yv/3C86zy/mk/m0XMwmcP0pAyBXv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EiZsBckAAADjAAAADwAAAAAAAAAA&#10;AAAAAACfAgAAZHJzL2Rvd25yZXYueG1sUEsFBgAAAAAEAAQA9wAAAJUDAAAAAA==&#10;">
                  <v:imagedata r:id="rId85" o:title="" croptop="714f" cropbottom="714f" cropleft="714f" cropright="714f"/>
                  <v:path arrowok="t"/>
                </v:shape>
                <v:shape id="Text Box 1073741864" o:spid="_x0000_s1090" type="#_x0000_t202" style="position:absolute;top:59632;width:45618;height:39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ZitskA&#10;AADjAAAADwAAAGRycy9kb3ducmV2LnhtbERPT0vDMBS/C36H8AQv4tK50o1u2RhDQb0M6y7eHs1b&#10;09m8lCTd6rc3grDj+/1/q81oO3EmH1rHCqaTDARx7XTLjYLD58vjAkSIyBo7x6TghwJs1rc3Kyy1&#10;u/AHnavYiBTCoUQFJsa+lDLUhiyGieuJE3d03mJMp2+k9nhJ4baTT1lWSIstpwaDPe0M1d/VYBXs&#10;86+9eRiOz+/bfObfDsOuODWVUvd343YJItIYr+J/96tO87P5bJ5PF0UOfz8lAOT6F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yBZitskAAADjAAAADwAAAAAAAAAAAAAAAACYAgAA&#10;ZHJzL2Rvd25yZXYueG1sUEsFBgAAAAAEAAQA9QAAAI4DAAAAAA==&#10;" stroked="f">
                  <v:textbox style="mso-fit-shape-to-text:t" inset="0,0,0,0">
                    <w:txbxContent>
                      <w:p w14:paraId="1AF2C029" w14:textId="22A399E5" w:rsidR="003341C4" w:rsidRPr="00C145D5" w:rsidRDefault="003341C4" w:rsidP="00B021E8">
                        <w:pPr>
                          <w:pStyle w:val="Caption"/>
                          <w:rPr>
                            <w:rFonts w:asciiTheme="majorHAnsi" w:eastAsia="Calibri" w:hAnsiTheme="majorHAnsi" w:cstheme="majorHAnsi"/>
                            <w:noProof/>
                            <w:color w:val="000000"/>
                            <w:szCs w:val="24"/>
                            <w:u w:color="000000"/>
                          </w:rPr>
                        </w:pPr>
                        <w:bookmarkStart w:id="194" w:name="_Toc423355297"/>
                        <w:bookmarkStart w:id="195" w:name="_Ref423355996"/>
                        <w:r>
                          <w:t xml:space="preserve">Map </w:t>
                        </w:r>
                        <w:r>
                          <w:fldChar w:fldCharType="begin"/>
                        </w:r>
                        <w:r>
                          <w:instrText xml:space="preserve"> SEQ Map \* ARABIC </w:instrText>
                        </w:r>
                        <w:r>
                          <w:fldChar w:fldCharType="separate"/>
                        </w:r>
                        <w:r>
                          <w:rPr>
                            <w:noProof/>
                          </w:rPr>
                          <w:t>11</w:t>
                        </w:r>
                        <w:r>
                          <w:rPr>
                            <w:noProof/>
                          </w:rPr>
                          <w:fldChar w:fldCharType="end"/>
                        </w:r>
                        <w:bookmarkEnd w:id="195"/>
                        <w:r>
                          <w:t xml:space="preserve">: </w:t>
                        </w:r>
                        <w:r w:rsidRPr="00485BCE">
                          <w:rPr>
                            <w:rFonts w:asciiTheme="majorHAnsi" w:hAnsiTheme="majorHAnsi" w:cstheme="majorHAnsi"/>
                            <w:szCs w:val="24"/>
                          </w:rPr>
                          <w:t>Priority areas designated by the EBAP seagrass stakeholder group for seagrass restoration.</w:t>
                        </w:r>
                        <w:bookmarkEnd w:id="194"/>
                      </w:p>
                    </w:txbxContent>
                  </v:textbox>
                </v:shape>
                <w10:wrap type="topAndBottom"/>
              </v:group>
            </w:pict>
          </mc:Fallback>
        </mc:AlternateContent>
      </w:r>
      <w:r w:rsidR="00F56417">
        <w:rPr>
          <w:rFonts w:asciiTheme="majorHAnsi" w:hAnsiTheme="majorHAnsi" w:cstheme="majorHAnsi"/>
          <w:sz w:val="24"/>
          <w:szCs w:val="24"/>
        </w:rPr>
        <w:t xml:space="preserve">traffic. </w:t>
      </w:r>
    </w:p>
    <w:p w14:paraId="0B6BBD76" w14:textId="5AB5CF62" w:rsidR="001358EB" w:rsidRPr="00485BCE" w:rsidRDefault="00AD6222" w:rsidP="0037316A">
      <w:pPr>
        <w:pStyle w:val="BodyA"/>
        <w:spacing w:after="0" w:line="360" w:lineRule="auto"/>
        <w:rPr>
          <w:rFonts w:asciiTheme="majorHAnsi" w:hAnsiTheme="majorHAnsi" w:cstheme="majorHAnsi"/>
          <w:sz w:val="24"/>
          <w:szCs w:val="24"/>
        </w:rPr>
      </w:pPr>
      <w:r>
        <w:rPr>
          <w:rFonts w:asciiTheme="majorHAnsi" w:hAnsiTheme="majorHAnsi" w:cstheme="majorHAnsi"/>
          <w:sz w:val="24"/>
          <w:szCs w:val="24"/>
        </w:rPr>
        <w:lastRenderedPageBreak/>
        <w:t>Hotaling</w:t>
      </w:r>
      <w:r w:rsidR="004B3DAF" w:rsidRPr="00485BCE">
        <w:rPr>
          <w:rFonts w:asciiTheme="majorHAnsi" w:hAnsiTheme="majorHAnsi" w:cstheme="majorHAnsi"/>
          <w:sz w:val="24"/>
          <w:szCs w:val="24"/>
        </w:rPr>
        <w:t xml:space="preserve"> </w:t>
      </w:r>
      <w:r w:rsidR="00D66861">
        <w:rPr>
          <w:rFonts w:asciiTheme="majorHAnsi" w:hAnsiTheme="majorHAnsi" w:cstheme="majorHAnsi"/>
          <w:sz w:val="24"/>
          <w:szCs w:val="24"/>
        </w:rPr>
        <w:t>(201</w:t>
      </w:r>
      <w:r w:rsidR="00832055">
        <w:rPr>
          <w:rFonts w:asciiTheme="majorHAnsi" w:hAnsiTheme="majorHAnsi" w:cstheme="majorHAnsi"/>
          <w:sz w:val="24"/>
          <w:szCs w:val="24"/>
        </w:rPr>
        <w:t>4</w:t>
      </w:r>
      <w:r w:rsidR="00AA0118" w:rsidRPr="00485BCE">
        <w:rPr>
          <w:rFonts w:asciiTheme="majorHAnsi" w:hAnsiTheme="majorHAnsi" w:cstheme="majorHAnsi"/>
          <w:sz w:val="24"/>
          <w:szCs w:val="24"/>
        </w:rPr>
        <w:t xml:space="preserve">) </w:t>
      </w:r>
      <w:r w:rsidR="002333D4">
        <w:rPr>
          <w:rFonts w:asciiTheme="majorHAnsi" w:hAnsiTheme="majorHAnsi" w:cstheme="majorHAnsi"/>
          <w:sz w:val="24"/>
          <w:szCs w:val="24"/>
        </w:rPr>
        <w:t>created a habitat suitability map for seagrass growth by combining</w:t>
      </w:r>
      <w:r w:rsidR="004B3DAF" w:rsidRPr="00485BCE">
        <w:rPr>
          <w:rFonts w:asciiTheme="majorHAnsi" w:hAnsiTheme="majorHAnsi" w:cstheme="majorHAnsi"/>
          <w:sz w:val="24"/>
          <w:szCs w:val="24"/>
        </w:rPr>
        <w:t xml:space="preserve"> the predicted amount of bottom light, the percent of the year sufficient light is available, and the boating density outside of channels</w:t>
      </w:r>
      <w:r w:rsidR="00407EF8">
        <w:rPr>
          <w:rStyle w:val="FootnoteReference"/>
          <w:rFonts w:asciiTheme="majorHAnsi" w:hAnsiTheme="majorHAnsi" w:cstheme="majorHAnsi"/>
          <w:sz w:val="24"/>
          <w:szCs w:val="24"/>
        </w:rPr>
        <w:footnoteReference w:id="7"/>
      </w:r>
      <w:r w:rsidR="004B3DAF" w:rsidRPr="00485BCE">
        <w:rPr>
          <w:rFonts w:asciiTheme="majorHAnsi" w:hAnsiTheme="majorHAnsi" w:cstheme="majorHAnsi"/>
          <w:sz w:val="24"/>
          <w:szCs w:val="24"/>
        </w:rPr>
        <w:t xml:space="preserve"> </w:t>
      </w:r>
      <w:r w:rsidR="00FD38A6" w:rsidRPr="00485BCE">
        <w:rPr>
          <w:rFonts w:asciiTheme="majorHAnsi" w:hAnsiTheme="majorHAnsi" w:cstheme="majorHAnsi"/>
          <w:sz w:val="24"/>
          <w:szCs w:val="24"/>
        </w:rPr>
        <w:t>(</w:t>
      </w:r>
      <w:r w:rsidR="00184AC2">
        <w:rPr>
          <w:rFonts w:asciiTheme="majorHAnsi" w:hAnsiTheme="majorHAnsi" w:cstheme="majorHAnsi"/>
          <w:sz w:val="24"/>
          <w:szCs w:val="24"/>
        </w:rPr>
        <w:fldChar w:fldCharType="begin"/>
      </w:r>
      <w:r w:rsidR="00184AC2">
        <w:rPr>
          <w:rFonts w:asciiTheme="majorHAnsi" w:hAnsiTheme="majorHAnsi" w:cstheme="majorHAnsi"/>
          <w:sz w:val="24"/>
          <w:szCs w:val="24"/>
        </w:rPr>
        <w:instrText xml:space="preserve"> REF _Ref423355992 \h </w:instrText>
      </w:r>
      <w:r w:rsidR="00184AC2">
        <w:rPr>
          <w:rFonts w:asciiTheme="majorHAnsi" w:hAnsiTheme="majorHAnsi" w:cstheme="majorHAnsi"/>
          <w:sz w:val="24"/>
          <w:szCs w:val="24"/>
        </w:rPr>
      </w:r>
      <w:r w:rsidR="00184AC2">
        <w:rPr>
          <w:rFonts w:asciiTheme="majorHAnsi" w:hAnsiTheme="majorHAnsi" w:cstheme="majorHAnsi"/>
          <w:sz w:val="24"/>
          <w:szCs w:val="24"/>
        </w:rPr>
        <w:instrText xml:space="preserve"> \* MERGEFORMAT </w:instrText>
      </w:r>
      <w:r w:rsidR="00184AC2">
        <w:rPr>
          <w:rFonts w:asciiTheme="majorHAnsi" w:hAnsiTheme="majorHAnsi" w:cstheme="majorHAnsi"/>
          <w:sz w:val="24"/>
          <w:szCs w:val="24"/>
        </w:rPr>
        <w:fldChar w:fldCharType="separate"/>
      </w:r>
      <w:r w:rsidR="00184AC2" w:rsidRPr="00184AC2">
        <w:rPr>
          <w:rFonts w:asciiTheme="majorHAnsi" w:hAnsiTheme="majorHAnsi" w:cstheme="majorHAnsi"/>
          <w:sz w:val="24"/>
          <w:szCs w:val="24"/>
        </w:rPr>
        <w:t>Map 10</w:t>
      </w:r>
      <w:r w:rsidR="00184AC2">
        <w:rPr>
          <w:rFonts w:asciiTheme="majorHAnsi" w:hAnsiTheme="majorHAnsi" w:cstheme="majorHAnsi"/>
          <w:sz w:val="24"/>
          <w:szCs w:val="24"/>
        </w:rPr>
        <w:fldChar w:fldCharType="end"/>
      </w:r>
      <w:r w:rsidR="00FD38A6" w:rsidRPr="00485BCE">
        <w:rPr>
          <w:rFonts w:asciiTheme="majorHAnsi" w:hAnsiTheme="majorHAnsi" w:cstheme="majorHAnsi"/>
          <w:sz w:val="24"/>
          <w:szCs w:val="24"/>
        </w:rPr>
        <w:t xml:space="preserve">). </w:t>
      </w:r>
      <w:r w:rsidR="00407EF8">
        <w:rPr>
          <w:rFonts w:asciiTheme="majorHAnsi" w:hAnsiTheme="majorHAnsi" w:cstheme="majorHAnsi"/>
          <w:sz w:val="24"/>
          <w:szCs w:val="24"/>
        </w:rPr>
        <w:t>Based on both the extent of prop scarring throughout the bay and Hotaling (20</w:t>
      </w:r>
      <w:r w:rsidR="00832055">
        <w:rPr>
          <w:rFonts w:asciiTheme="majorHAnsi" w:hAnsiTheme="majorHAnsi" w:cstheme="majorHAnsi"/>
          <w:sz w:val="24"/>
          <w:szCs w:val="24"/>
        </w:rPr>
        <w:t>14</w:t>
      </w:r>
      <w:r w:rsidR="00407EF8">
        <w:rPr>
          <w:rFonts w:asciiTheme="majorHAnsi" w:hAnsiTheme="majorHAnsi" w:cstheme="majorHAnsi"/>
          <w:sz w:val="24"/>
          <w:szCs w:val="24"/>
        </w:rPr>
        <w:t xml:space="preserve">) habitat suitability map, </w:t>
      </w:r>
      <w:r w:rsidR="00FD38A6" w:rsidRPr="00485BCE">
        <w:rPr>
          <w:rFonts w:asciiTheme="majorHAnsi" w:hAnsiTheme="majorHAnsi" w:cstheme="majorHAnsi"/>
          <w:sz w:val="24"/>
          <w:szCs w:val="24"/>
        </w:rPr>
        <w:t>the Estero Bay seagrass stakeholder group</w:t>
      </w:r>
      <w:r w:rsidR="0060006E" w:rsidRPr="00485BCE">
        <w:rPr>
          <w:rFonts w:asciiTheme="majorHAnsi" w:hAnsiTheme="majorHAnsi" w:cstheme="majorHAnsi"/>
          <w:sz w:val="24"/>
          <w:szCs w:val="24"/>
        </w:rPr>
        <w:t xml:space="preserve"> </w:t>
      </w:r>
      <w:r w:rsidR="0017388B" w:rsidRPr="00485BCE">
        <w:rPr>
          <w:rFonts w:asciiTheme="majorHAnsi" w:hAnsiTheme="majorHAnsi" w:cstheme="majorHAnsi"/>
          <w:sz w:val="24"/>
          <w:szCs w:val="24"/>
        </w:rPr>
        <w:t>designate</w:t>
      </w:r>
      <w:r w:rsidR="00FD38A6" w:rsidRPr="00485BCE">
        <w:rPr>
          <w:rFonts w:asciiTheme="majorHAnsi" w:hAnsiTheme="majorHAnsi" w:cstheme="majorHAnsi"/>
          <w:sz w:val="24"/>
          <w:szCs w:val="24"/>
        </w:rPr>
        <w:t>d</w:t>
      </w:r>
      <w:r w:rsidR="000E647C" w:rsidRPr="00485BCE">
        <w:rPr>
          <w:rFonts w:asciiTheme="majorHAnsi" w:hAnsiTheme="majorHAnsi" w:cstheme="majorHAnsi"/>
          <w:sz w:val="24"/>
          <w:szCs w:val="24"/>
        </w:rPr>
        <w:t xml:space="preserve"> priority areas </w:t>
      </w:r>
      <w:r w:rsidR="0060006E" w:rsidRPr="00485BCE">
        <w:rPr>
          <w:rFonts w:asciiTheme="majorHAnsi" w:hAnsiTheme="majorHAnsi" w:cstheme="majorHAnsi"/>
          <w:sz w:val="24"/>
          <w:szCs w:val="24"/>
        </w:rPr>
        <w:t xml:space="preserve">in the bay for </w:t>
      </w:r>
      <w:r w:rsidR="006F0241" w:rsidRPr="00485BCE">
        <w:rPr>
          <w:rFonts w:asciiTheme="majorHAnsi" w:hAnsiTheme="majorHAnsi" w:cstheme="majorHAnsi"/>
          <w:sz w:val="24"/>
          <w:szCs w:val="24"/>
        </w:rPr>
        <w:t>restoration</w:t>
      </w:r>
      <w:r w:rsidR="0060006E" w:rsidRPr="00485BCE">
        <w:rPr>
          <w:rFonts w:asciiTheme="majorHAnsi" w:hAnsiTheme="majorHAnsi" w:cstheme="majorHAnsi"/>
          <w:sz w:val="24"/>
          <w:szCs w:val="24"/>
        </w:rPr>
        <w:t xml:space="preserve"> projects </w:t>
      </w:r>
      <w:r w:rsidR="00184AC2">
        <w:rPr>
          <w:rFonts w:asciiTheme="majorHAnsi" w:hAnsiTheme="majorHAnsi" w:cstheme="majorHAnsi"/>
          <w:sz w:val="24"/>
          <w:szCs w:val="24"/>
        </w:rPr>
        <w:t>(</w:t>
      </w:r>
      <w:bookmarkStart w:id="196" w:name="_GoBack"/>
      <w:bookmarkEnd w:id="196"/>
      <w:r w:rsidR="00184AC2">
        <w:rPr>
          <w:rFonts w:asciiTheme="majorHAnsi" w:hAnsiTheme="majorHAnsi" w:cstheme="majorHAnsi"/>
          <w:sz w:val="24"/>
          <w:szCs w:val="24"/>
        </w:rPr>
        <w:fldChar w:fldCharType="begin"/>
      </w:r>
      <w:r w:rsidR="00184AC2">
        <w:rPr>
          <w:rFonts w:asciiTheme="majorHAnsi" w:hAnsiTheme="majorHAnsi" w:cstheme="majorHAnsi"/>
          <w:sz w:val="24"/>
          <w:szCs w:val="24"/>
        </w:rPr>
        <w:instrText xml:space="preserve"> REF _Ref423355996 \h </w:instrText>
      </w:r>
      <w:r w:rsidR="00184AC2">
        <w:rPr>
          <w:rFonts w:asciiTheme="majorHAnsi" w:hAnsiTheme="majorHAnsi" w:cstheme="majorHAnsi"/>
          <w:sz w:val="24"/>
          <w:szCs w:val="24"/>
        </w:rPr>
      </w:r>
      <w:r w:rsidR="00184AC2">
        <w:rPr>
          <w:rFonts w:asciiTheme="majorHAnsi" w:hAnsiTheme="majorHAnsi" w:cstheme="majorHAnsi"/>
          <w:sz w:val="24"/>
          <w:szCs w:val="24"/>
        </w:rPr>
        <w:instrText xml:space="preserve"> \* MERGEFORMAT </w:instrText>
      </w:r>
      <w:r w:rsidR="00184AC2">
        <w:rPr>
          <w:rFonts w:asciiTheme="majorHAnsi" w:hAnsiTheme="majorHAnsi" w:cstheme="majorHAnsi"/>
          <w:sz w:val="24"/>
          <w:szCs w:val="24"/>
        </w:rPr>
        <w:fldChar w:fldCharType="separate"/>
      </w:r>
      <w:r w:rsidR="00184AC2" w:rsidRPr="00184AC2">
        <w:rPr>
          <w:rFonts w:asciiTheme="majorHAnsi" w:hAnsiTheme="majorHAnsi" w:cstheme="majorHAnsi"/>
          <w:sz w:val="24"/>
          <w:szCs w:val="24"/>
        </w:rPr>
        <w:t>Map 11</w:t>
      </w:r>
      <w:r w:rsidR="00184AC2">
        <w:rPr>
          <w:rFonts w:asciiTheme="majorHAnsi" w:hAnsiTheme="majorHAnsi" w:cstheme="majorHAnsi"/>
          <w:sz w:val="24"/>
          <w:szCs w:val="24"/>
        </w:rPr>
        <w:fldChar w:fldCharType="end"/>
      </w:r>
      <w:r w:rsidR="000F5807" w:rsidRPr="00485BCE">
        <w:rPr>
          <w:rFonts w:asciiTheme="majorHAnsi" w:hAnsiTheme="majorHAnsi" w:cstheme="majorHAnsi"/>
          <w:sz w:val="24"/>
          <w:szCs w:val="24"/>
        </w:rPr>
        <w:t>)</w:t>
      </w:r>
      <w:r w:rsidR="006F0241" w:rsidRPr="00485BCE">
        <w:rPr>
          <w:rFonts w:asciiTheme="majorHAnsi" w:hAnsiTheme="majorHAnsi" w:cstheme="majorHAnsi"/>
          <w:sz w:val="24"/>
          <w:szCs w:val="24"/>
        </w:rPr>
        <w:t xml:space="preserve">. </w:t>
      </w:r>
      <w:r w:rsidR="001358EB" w:rsidRPr="00485BCE">
        <w:rPr>
          <w:rFonts w:asciiTheme="majorHAnsi" w:hAnsiTheme="majorHAnsi" w:cstheme="majorHAnsi"/>
          <w:sz w:val="24"/>
          <w:szCs w:val="24"/>
        </w:rPr>
        <w:t xml:space="preserve">Choosing from the priority areas outlined in the map, ensures that areas with heavy prop scarring and those with the proper growth conditions for seagrass, will </w:t>
      </w:r>
      <w:r w:rsidR="002333D4">
        <w:rPr>
          <w:rFonts w:asciiTheme="majorHAnsi" w:hAnsiTheme="majorHAnsi" w:cstheme="majorHAnsi"/>
          <w:sz w:val="24"/>
          <w:szCs w:val="24"/>
        </w:rPr>
        <w:t xml:space="preserve">be selected for restoration. Areas </w:t>
      </w:r>
      <w:r w:rsidR="001358EB" w:rsidRPr="00485BCE">
        <w:rPr>
          <w:rFonts w:asciiTheme="majorHAnsi" w:hAnsiTheme="majorHAnsi" w:cstheme="majorHAnsi"/>
          <w:sz w:val="24"/>
          <w:szCs w:val="24"/>
        </w:rPr>
        <w:t xml:space="preserve">in the bay that does not have historical presence of seagrass, but </w:t>
      </w:r>
      <w:r w:rsidR="002333D4">
        <w:rPr>
          <w:rFonts w:asciiTheme="majorHAnsi" w:hAnsiTheme="majorHAnsi" w:cstheme="majorHAnsi"/>
          <w:sz w:val="24"/>
          <w:szCs w:val="24"/>
        </w:rPr>
        <w:t>are deemed suitable for seagrass growth after considering</w:t>
      </w:r>
      <w:r w:rsidR="001358EB" w:rsidRPr="00485BCE">
        <w:rPr>
          <w:rFonts w:asciiTheme="majorHAnsi" w:hAnsiTheme="majorHAnsi" w:cstheme="majorHAnsi"/>
          <w:sz w:val="24"/>
          <w:szCs w:val="24"/>
        </w:rPr>
        <w:t xml:space="preserve"> seasonal fluctuations in water quality, light attenuation, and boat traffic</w:t>
      </w:r>
      <w:r w:rsidR="002333D4">
        <w:rPr>
          <w:rFonts w:asciiTheme="majorHAnsi" w:hAnsiTheme="majorHAnsi" w:cstheme="majorHAnsi"/>
          <w:sz w:val="24"/>
          <w:szCs w:val="24"/>
        </w:rPr>
        <w:t>,</w:t>
      </w:r>
      <w:r w:rsidR="001358EB" w:rsidRPr="00485BCE">
        <w:rPr>
          <w:rFonts w:asciiTheme="majorHAnsi" w:hAnsiTheme="majorHAnsi" w:cstheme="majorHAnsi"/>
          <w:sz w:val="24"/>
          <w:szCs w:val="24"/>
        </w:rPr>
        <w:t xml:space="preserve"> may be considered for restoration projects.</w:t>
      </w:r>
    </w:p>
    <w:p w14:paraId="3F50056D" w14:textId="112EB420" w:rsidR="00310801" w:rsidRPr="00485BCE" w:rsidRDefault="006F0241" w:rsidP="0037316A">
      <w:pPr>
        <w:pStyle w:val="BodyA"/>
        <w:spacing w:after="0" w:line="360" w:lineRule="auto"/>
        <w:rPr>
          <w:rFonts w:asciiTheme="majorHAnsi" w:eastAsia="Arial" w:hAnsiTheme="majorHAnsi" w:cstheme="majorHAnsi"/>
          <w:sz w:val="24"/>
          <w:szCs w:val="24"/>
        </w:rPr>
      </w:pPr>
      <w:r w:rsidRPr="00485BCE">
        <w:rPr>
          <w:rFonts w:asciiTheme="majorHAnsi" w:hAnsiTheme="majorHAnsi" w:cstheme="majorHAnsi"/>
          <w:sz w:val="24"/>
          <w:szCs w:val="24"/>
        </w:rPr>
        <w:t xml:space="preserve">Once a site is selected for restoration, </w:t>
      </w:r>
      <w:r w:rsidR="0060006E" w:rsidRPr="00485BCE">
        <w:rPr>
          <w:rFonts w:asciiTheme="majorHAnsi" w:hAnsiTheme="majorHAnsi" w:cstheme="majorHAnsi"/>
          <w:sz w:val="24"/>
          <w:szCs w:val="24"/>
        </w:rPr>
        <w:t xml:space="preserve">this modification of </w:t>
      </w:r>
      <w:r w:rsidR="008954A3">
        <w:rPr>
          <w:rFonts w:asciiTheme="majorHAnsi" w:hAnsiTheme="majorHAnsi" w:cstheme="majorHAnsi"/>
          <w:sz w:val="24"/>
          <w:szCs w:val="24"/>
        </w:rPr>
        <w:t>Calumpong &amp; Fonseca</w:t>
      </w:r>
      <w:r w:rsidR="0060006E" w:rsidRPr="00485BCE">
        <w:rPr>
          <w:rFonts w:asciiTheme="majorHAnsi" w:hAnsiTheme="majorHAnsi" w:cstheme="majorHAnsi"/>
          <w:sz w:val="24"/>
          <w:szCs w:val="24"/>
        </w:rPr>
        <w:t>’s</w:t>
      </w:r>
      <w:r w:rsidR="00AA0118" w:rsidRPr="00485BCE">
        <w:rPr>
          <w:rFonts w:asciiTheme="majorHAnsi" w:hAnsiTheme="majorHAnsi" w:cstheme="majorHAnsi"/>
          <w:sz w:val="24"/>
          <w:szCs w:val="24"/>
        </w:rPr>
        <w:t xml:space="preserve"> (200</w:t>
      </w:r>
      <w:r w:rsidR="00C84D00" w:rsidRPr="00485BCE">
        <w:rPr>
          <w:rFonts w:asciiTheme="majorHAnsi" w:hAnsiTheme="majorHAnsi" w:cstheme="majorHAnsi"/>
          <w:sz w:val="24"/>
          <w:szCs w:val="24"/>
        </w:rPr>
        <w:t>1)</w:t>
      </w:r>
      <w:r w:rsidR="0060006E" w:rsidRPr="00485BCE">
        <w:rPr>
          <w:rFonts w:asciiTheme="majorHAnsi" w:hAnsiTheme="majorHAnsi" w:cstheme="majorHAnsi"/>
          <w:sz w:val="24"/>
          <w:szCs w:val="24"/>
        </w:rPr>
        <w:t xml:space="preserve"> protocols need to be </w:t>
      </w:r>
      <w:r w:rsidRPr="00485BCE">
        <w:rPr>
          <w:rFonts w:asciiTheme="majorHAnsi" w:hAnsiTheme="majorHAnsi" w:cstheme="majorHAnsi"/>
          <w:sz w:val="24"/>
          <w:szCs w:val="24"/>
        </w:rPr>
        <w:t>considered</w:t>
      </w:r>
      <w:r w:rsidR="0060006E" w:rsidRPr="00485BCE">
        <w:rPr>
          <w:rFonts w:asciiTheme="majorHAnsi" w:hAnsiTheme="majorHAnsi" w:cstheme="majorHAnsi"/>
          <w:sz w:val="24"/>
          <w:szCs w:val="24"/>
        </w:rPr>
        <w:t>:</w:t>
      </w:r>
    </w:p>
    <w:p w14:paraId="7BECEADB" w14:textId="61222EC2" w:rsidR="00310801" w:rsidRPr="00485BCE" w:rsidRDefault="0060006E" w:rsidP="0037316A">
      <w:pPr>
        <w:pStyle w:val="BodyA"/>
        <w:numPr>
          <w:ilvl w:val="0"/>
          <w:numId w:val="7"/>
        </w:numPr>
        <w:tabs>
          <w:tab w:val="clear" w:pos="360"/>
          <w:tab w:val="num" w:pos="330"/>
        </w:tabs>
        <w:spacing w:after="0" w:line="360" w:lineRule="auto"/>
        <w:ind w:left="330" w:hanging="330"/>
        <w:rPr>
          <w:rFonts w:asciiTheme="majorHAnsi" w:eastAsia="Arial" w:hAnsiTheme="majorHAnsi" w:cstheme="majorHAnsi"/>
          <w:sz w:val="24"/>
          <w:szCs w:val="24"/>
        </w:rPr>
      </w:pPr>
      <w:r w:rsidRPr="00485BCE">
        <w:rPr>
          <w:rFonts w:asciiTheme="majorHAnsi" w:hAnsiTheme="majorHAnsi" w:cstheme="majorHAnsi"/>
          <w:sz w:val="24"/>
          <w:szCs w:val="24"/>
        </w:rPr>
        <w:t>Assess</w:t>
      </w:r>
      <w:r w:rsidR="002333D4">
        <w:rPr>
          <w:rFonts w:asciiTheme="majorHAnsi" w:hAnsiTheme="majorHAnsi" w:cstheme="majorHAnsi"/>
          <w:sz w:val="24"/>
          <w:szCs w:val="24"/>
        </w:rPr>
        <w:t xml:space="preserve"> the extent of seagrass damage at</w:t>
      </w:r>
      <w:r w:rsidRPr="00485BCE">
        <w:rPr>
          <w:rFonts w:asciiTheme="majorHAnsi" w:hAnsiTheme="majorHAnsi" w:cstheme="majorHAnsi"/>
          <w:sz w:val="24"/>
          <w:szCs w:val="24"/>
        </w:rPr>
        <w:t xml:space="preserve"> the selected site pre-restoration. </w:t>
      </w:r>
    </w:p>
    <w:p w14:paraId="4AFABF9B" w14:textId="497A1C3D" w:rsidR="00310801" w:rsidRPr="00485BCE" w:rsidRDefault="0060006E" w:rsidP="0037316A">
      <w:pPr>
        <w:pStyle w:val="BodyA"/>
        <w:numPr>
          <w:ilvl w:val="0"/>
          <w:numId w:val="8"/>
        </w:numPr>
        <w:tabs>
          <w:tab w:val="clear" w:pos="360"/>
          <w:tab w:val="num" w:pos="330"/>
        </w:tabs>
        <w:spacing w:after="0" w:line="360" w:lineRule="auto"/>
        <w:ind w:left="330" w:hanging="330"/>
        <w:rPr>
          <w:rFonts w:asciiTheme="majorHAnsi" w:eastAsia="Arial" w:hAnsiTheme="majorHAnsi" w:cstheme="majorHAnsi"/>
          <w:sz w:val="24"/>
          <w:szCs w:val="24"/>
        </w:rPr>
      </w:pPr>
      <w:r w:rsidRPr="00485BCE">
        <w:rPr>
          <w:rFonts w:asciiTheme="majorHAnsi" w:hAnsiTheme="majorHAnsi" w:cstheme="majorHAnsi"/>
          <w:sz w:val="24"/>
          <w:szCs w:val="24"/>
        </w:rPr>
        <w:t>Determine bed history, exposure, substrate type, rate of sedimentation, boat traffic</w:t>
      </w:r>
      <w:r w:rsidR="002333D4">
        <w:rPr>
          <w:rFonts w:asciiTheme="majorHAnsi" w:hAnsiTheme="majorHAnsi" w:cstheme="majorHAnsi"/>
          <w:sz w:val="24"/>
          <w:szCs w:val="24"/>
        </w:rPr>
        <w:t>,</w:t>
      </w:r>
      <w:r w:rsidRPr="00485BCE">
        <w:rPr>
          <w:rFonts w:asciiTheme="majorHAnsi" w:hAnsiTheme="majorHAnsi" w:cstheme="majorHAnsi"/>
          <w:sz w:val="24"/>
          <w:szCs w:val="24"/>
        </w:rPr>
        <w:t xml:space="preserve"> and presence of animal disturbance</w:t>
      </w:r>
    </w:p>
    <w:p w14:paraId="10957474" w14:textId="77777777" w:rsidR="00310801" w:rsidRPr="00485BCE" w:rsidRDefault="0060006E" w:rsidP="0037316A">
      <w:pPr>
        <w:pStyle w:val="BodyA"/>
        <w:numPr>
          <w:ilvl w:val="0"/>
          <w:numId w:val="9"/>
        </w:numPr>
        <w:tabs>
          <w:tab w:val="clear" w:pos="360"/>
          <w:tab w:val="num" w:pos="330"/>
        </w:tabs>
        <w:spacing w:after="0" w:line="360" w:lineRule="auto"/>
        <w:ind w:left="330" w:hanging="330"/>
        <w:rPr>
          <w:rFonts w:asciiTheme="majorHAnsi" w:eastAsia="Arial" w:hAnsiTheme="majorHAnsi" w:cstheme="majorHAnsi"/>
          <w:sz w:val="24"/>
          <w:szCs w:val="24"/>
        </w:rPr>
      </w:pPr>
      <w:r w:rsidRPr="00485BCE">
        <w:rPr>
          <w:rFonts w:asciiTheme="majorHAnsi" w:hAnsiTheme="majorHAnsi" w:cstheme="majorHAnsi"/>
          <w:sz w:val="24"/>
          <w:szCs w:val="24"/>
        </w:rPr>
        <w:t xml:space="preserve">Select a sediment type and/or </w:t>
      </w:r>
      <w:r w:rsidR="006F0241" w:rsidRPr="00485BCE">
        <w:rPr>
          <w:rFonts w:asciiTheme="majorHAnsi" w:hAnsiTheme="majorHAnsi" w:cstheme="majorHAnsi"/>
          <w:sz w:val="24"/>
          <w:szCs w:val="24"/>
        </w:rPr>
        <w:t>seagrass source</w:t>
      </w:r>
      <w:r w:rsidRPr="00485BCE">
        <w:rPr>
          <w:rFonts w:asciiTheme="majorHAnsi" w:hAnsiTheme="majorHAnsi" w:cstheme="majorHAnsi"/>
          <w:sz w:val="24"/>
          <w:szCs w:val="24"/>
        </w:rPr>
        <w:t xml:space="preserve"> that matches the planting site </w:t>
      </w:r>
    </w:p>
    <w:p w14:paraId="50A14322" w14:textId="77777777" w:rsidR="00310801" w:rsidRPr="00485BCE" w:rsidRDefault="0060006E" w:rsidP="0037316A">
      <w:pPr>
        <w:pStyle w:val="BodyA"/>
        <w:numPr>
          <w:ilvl w:val="0"/>
          <w:numId w:val="10"/>
        </w:numPr>
        <w:tabs>
          <w:tab w:val="clear" w:pos="360"/>
          <w:tab w:val="num" w:pos="330"/>
        </w:tabs>
        <w:spacing w:after="0" w:line="360" w:lineRule="auto"/>
        <w:ind w:left="330" w:hanging="330"/>
        <w:rPr>
          <w:rFonts w:asciiTheme="majorHAnsi" w:eastAsia="Arial" w:hAnsiTheme="majorHAnsi" w:cstheme="majorHAnsi"/>
          <w:sz w:val="24"/>
          <w:szCs w:val="24"/>
        </w:rPr>
      </w:pPr>
      <w:r w:rsidRPr="00485BCE">
        <w:rPr>
          <w:rFonts w:asciiTheme="majorHAnsi" w:hAnsiTheme="majorHAnsi" w:cstheme="majorHAnsi"/>
          <w:sz w:val="24"/>
          <w:szCs w:val="24"/>
        </w:rPr>
        <w:t>Determine time frame and the available budget</w:t>
      </w:r>
    </w:p>
    <w:p w14:paraId="559943A5" w14:textId="77777777" w:rsidR="00310801" w:rsidRPr="00485BCE" w:rsidRDefault="0060006E" w:rsidP="0037316A">
      <w:pPr>
        <w:pStyle w:val="BodyA"/>
        <w:numPr>
          <w:ilvl w:val="0"/>
          <w:numId w:val="11"/>
        </w:numPr>
        <w:tabs>
          <w:tab w:val="clear" w:pos="360"/>
          <w:tab w:val="num" w:pos="330"/>
        </w:tabs>
        <w:spacing w:after="0" w:line="360" w:lineRule="auto"/>
        <w:ind w:left="330" w:hanging="330"/>
        <w:rPr>
          <w:rFonts w:asciiTheme="majorHAnsi" w:eastAsia="Arial" w:hAnsiTheme="majorHAnsi" w:cstheme="majorHAnsi"/>
          <w:sz w:val="24"/>
          <w:szCs w:val="24"/>
        </w:rPr>
      </w:pPr>
      <w:r w:rsidRPr="00485BCE">
        <w:rPr>
          <w:rFonts w:asciiTheme="majorHAnsi" w:hAnsiTheme="majorHAnsi" w:cstheme="majorHAnsi"/>
          <w:sz w:val="24"/>
          <w:szCs w:val="24"/>
        </w:rPr>
        <w:t>Select the appropriate restoration technique (described in section 5.5)</w:t>
      </w:r>
    </w:p>
    <w:p w14:paraId="73C4F80A" w14:textId="77777777" w:rsidR="00310801" w:rsidRPr="00485BCE" w:rsidRDefault="0060006E" w:rsidP="0037316A">
      <w:pPr>
        <w:pStyle w:val="BodyA"/>
        <w:numPr>
          <w:ilvl w:val="0"/>
          <w:numId w:val="12"/>
        </w:numPr>
        <w:tabs>
          <w:tab w:val="clear" w:pos="360"/>
          <w:tab w:val="num" w:pos="330"/>
        </w:tabs>
        <w:spacing w:after="0" w:line="360" w:lineRule="auto"/>
        <w:ind w:left="330" w:hanging="330"/>
        <w:rPr>
          <w:rFonts w:asciiTheme="majorHAnsi" w:eastAsia="Arial" w:hAnsiTheme="majorHAnsi" w:cstheme="majorHAnsi"/>
          <w:sz w:val="24"/>
          <w:szCs w:val="24"/>
        </w:rPr>
      </w:pPr>
      <w:r w:rsidRPr="00485BCE">
        <w:rPr>
          <w:rFonts w:asciiTheme="majorHAnsi" w:hAnsiTheme="majorHAnsi" w:cstheme="majorHAnsi"/>
          <w:sz w:val="24"/>
          <w:szCs w:val="24"/>
        </w:rPr>
        <w:t>Select a protective measure to prevent future damage</w:t>
      </w:r>
    </w:p>
    <w:p w14:paraId="666C956F" w14:textId="77777777" w:rsidR="00310801" w:rsidRPr="00485BCE" w:rsidRDefault="001358EB" w:rsidP="0037316A">
      <w:pPr>
        <w:pStyle w:val="BodyA"/>
        <w:numPr>
          <w:ilvl w:val="0"/>
          <w:numId w:val="13"/>
        </w:numPr>
        <w:tabs>
          <w:tab w:val="clear" w:pos="360"/>
          <w:tab w:val="num" w:pos="330"/>
        </w:tabs>
        <w:spacing w:after="0" w:line="360" w:lineRule="auto"/>
        <w:ind w:left="330" w:hanging="330"/>
        <w:rPr>
          <w:rFonts w:asciiTheme="majorHAnsi" w:eastAsia="Arial" w:hAnsiTheme="majorHAnsi" w:cstheme="majorHAnsi"/>
          <w:sz w:val="24"/>
          <w:szCs w:val="24"/>
        </w:rPr>
      </w:pPr>
      <w:r w:rsidRPr="00485BCE">
        <w:rPr>
          <w:rFonts w:asciiTheme="majorHAnsi" w:hAnsiTheme="majorHAnsi" w:cstheme="majorHAnsi"/>
          <w:sz w:val="24"/>
          <w:szCs w:val="24"/>
        </w:rPr>
        <w:t>Create</w:t>
      </w:r>
      <w:r w:rsidR="0060006E" w:rsidRPr="00485BCE">
        <w:rPr>
          <w:rFonts w:asciiTheme="majorHAnsi" w:hAnsiTheme="majorHAnsi" w:cstheme="majorHAnsi"/>
          <w:sz w:val="24"/>
          <w:szCs w:val="24"/>
        </w:rPr>
        <w:t xml:space="preserve"> a monitoring schedule for post-restoration</w:t>
      </w:r>
    </w:p>
    <w:p w14:paraId="6EADC2A0" w14:textId="6D06172A" w:rsidR="00310801" w:rsidRPr="00485BCE" w:rsidRDefault="004F5EC8" w:rsidP="0037316A">
      <w:pPr>
        <w:pStyle w:val="BodyA"/>
        <w:numPr>
          <w:ilvl w:val="0"/>
          <w:numId w:val="13"/>
        </w:numPr>
        <w:tabs>
          <w:tab w:val="clear" w:pos="360"/>
          <w:tab w:val="num" w:pos="330"/>
        </w:tabs>
        <w:spacing w:after="0" w:line="360" w:lineRule="auto"/>
        <w:ind w:left="330" w:hanging="330"/>
        <w:rPr>
          <w:rFonts w:asciiTheme="majorHAnsi" w:eastAsia="Arial" w:hAnsiTheme="majorHAnsi" w:cstheme="majorHAnsi"/>
          <w:sz w:val="24"/>
          <w:szCs w:val="24"/>
        </w:rPr>
      </w:pPr>
      <w:r w:rsidRPr="00485BCE">
        <w:rPr>
          <w:rFonts w:asciiTheme="majorHAnsi" w:hAnsiTheme="majorHAnsi" w:cstheme="majorHAnsi"/>
          <w:sz w:val="24"/>
          <w:szCs w:val="24"/>
        </w:rPr>
        <w:t>Obtain appropriate permits to begin the project</w:t>
      </w:r>
    </w:p>
    <w:p w14:paraId="1B106545" w14:textId="36A95375" w:rsidR="00310801" w:rsidRPr="00485BCE" w:rsidRDefault="009E7AD7" w:rsidP="0037316A">
      <w:pPr>
        <w:pStyle w:val="BodyA"/>
        <w:numPr>
          <w:ilvl w:val="1"/>
          <w:numId w:val="18"/>
        </w:numPr>
        <w:spacing w:after="0" w:line="360" w:lineRule="auto"/>
        <w:rPr>
          <w:rFonts w:asciiTheme="majorHAnsi" w:eastAsia="Arial" w:hAnsiTheme="majorHAnsi" w:cstheme="majorHAnsi"/>
          <w:sz w:val="24"/>
          <w:szCs w:val="24"/>
        </w:rPr>
      </w:pPr>
      <w:r w:rsidRPr="00485BCE">
        <w:rPr>
          <w:rFonts w:asciiTheme="majorHAnsi" w:hAnsiTheme="majorHAnsi" w:cstheme="majorHAnsi"/>
          <w:sz w:val="24"/>
          <w:szCs w:val="24"/>
        </w:rPr>
        <w:t xml:space="preserve"> </w:t>
      </w:r>
      <w:r w:rsidR="0060006E" w:rsidRPr="00485BCE">
        <w:rPr>
          <w:rFonts w:asciiTheme="majorHAnsi" w:hAnsiTheme="majorHAnsi" w:cstheme="majorHAnsi"/>
          <w:sz w:val="24"/>
          <w:szCs w:val="24"/>
        </w:rPr>
        <w:t xml:space="preserve">Seagrass </w:t>
      </w:r>
      <w:r w:rsidR="00F564CC" w:rsidRPr="00485BCE">
        <w:rPr>
          <w:rFonts w:asciiTheme="majorHAnsi" w:hAnsiTheme="majorHAnsi" w:cstheme="majorHAnsi"/>
          <w:sz w:val="24"/>
          <w:szCs w:val="24"/>
        </w:rPr>
        <w:t xml:space="preserve">Extent and </w:t>
      </w:r>
      <w:r w:rsidR="0060006E" w:rsidRPr="00485BCE">
        <w:rPr>
          <w:rFonts w:asciiTheme="majorHAnsi" w:hAnsiTheme="majorHAnsi" w:cstheme="majorHAnsi"/>
          <w:sz w:val="24"/>
          <w:szCs w:val="24"/>
        </w:rPr>
        <w:t>Damage Assessment</w:t>
      </w:r>
    </w:p>
    <w:p w14:paraId="25FE219A" w14:textId="37C939E1" w:rsidR="00310801" w:rsidRPr="00485BCE" w:rsidRDefault="0060006E" w:rsidP="0037316A">
      <w:pPr>
        <w:pStyle w:val="CommentText"/>
        <w:spacing w:line="360" w:lineRule="auto"/>
        <w:rPr>
          <w:rFonts w:asciiTheme="majorHAnsi" w:hAnsiTheme="majorHAnsi" w:cstheme="majorHAnsi"/>
          <w:sz w:val="24"/>
          <w:szCs w:val="24"/>
        </w:rPr>
      </w:pPr>
      <w:r w:rsidRPr="00485BCE">
        <w:rPr>
          <w:rFonts w:asciiTheme="majorHAnsi" w:hAnsiTheme="majorHAnsi" w:cstheme="majorHAnsi"/>
          <w:sz w:val="24"/>
          <w:szCs w:val="24"/>
        </w:rPr>
        <w:t xml:space="preserve">Mapping seagrass habitats </w:t>
      </w:r>
      <w:r w:rsidR="00F564CC" w:rsidRPr="00485BCE">
        <w:rPr>
          <w:rFonts w:asciiTheme="majorHAnsi" w:hAnsiTheme="majorHAnsi" w:cstheme="majorHAnsi"/>
          <w:sz w:val="24"/>
          <w:szCs w:val="24"/>
        </w:rPr>
        <w:t>to delineate boundaries and to detect propeller scars is essential for</w:t>
      </w:r>
      <w:r w:rsidRPr="00485BCE">
        <w:rPr>
          <w:rFonts w:asciiTheme="majorHAnsi" w:hAnsiTheme="majorHAnsi" w:cstheme="majorHAnsi"/>
          <w:sz w:val="24"/>
          <w:szCs w:val="24"/>
        </w:rPr>
        <w:t xml:space="preserve"> designing and implementing habitat management programs (</w:t>
      </w:r>
      <w:r w:rsidR="00A6644A">
        <w:rPr>
          <w:rFonts w:asciiTheme="majorHAnsi" w:hAnsiTheme="majorHAnsi" w:cstheme="majorHAnsi"/>
          <w:sz w:val="24"/>
          <w:szCs w:val="24"/>
        </w:rPr>
        <w:t>Lee Long &amp;</w:t>
      </w:r>
      <w:r w:rsidR="0038268B" w:rsidRPr="00485BCE">
        <w:rPr>
          <w:rFonts w:asciiTheme="majorHAnsi" w:hAnsiTheme="majorHAnsi" w:cstheme="majorHAnsi"/>
          <w:sz w:val="24"/>
          <w:szCs w:val="24"/>
        </w:rPr>
        <w:t>Thom</w:t>
      </w:r>
      <w:r w:rsidR="00C84D00" w:rsidRPr="00485BCE">
        <w:rPr>
          <w:rFonts w:asciiTheme="majorHAnsi" w:hAnsiTheme="majorHAnsi" w:cstheme="majorHAnsi"/>
          <w:sz w:val="24"/>
          <w:szCs w:val="24"/>
        </w:rPr>
        <w:t>,</w:t>
      </w:r>
      <w:r w:rsidR="0038268B" w:rsidRPr="00485BCE">
        <w:rPr>
          <w:rFonts w:asciiTheme="majorHAnsi" w:hAnsiTheme="majorHAnsi" w:cstheme="majorHAnsi"/>
          <w:sz w:val="24"/>
          <w:szCs w:val="24"/>
        </w:rPr>
        <w:t xml:space="preserve"> 2001</w:t>
      </w:r>
      <w:r w:rsidR="00C84D00" w:rsidRPr="00485BCE">
        <w:rPr>
          <w:rFonts w:asciiTheme="majorHAnsi" w:hAnsiTheme="majorHAnsi" w:cstheme="majorHAnsi"/>
          <w:sz w:val="24"/>
          <w:szCs w:val="24"/>
        </w:rPr>
        <w:t>;</w:t>
      </w:r>
      <w:r w:rsidRPr="00485BCE">
        <w:rPr>
          <w:rFonts w:asciiTheme="majorHAnsi" w:hAnsiTheme="majorHAnsi" w:cstheme="majorHAnsi"/>
          <w:sz w:val="24"/>
          <w:szCs w:val="24"/>
        </w:rPr>
        <w:t xml:space="preserve"> Kirsch et al., 2005). </w:t>
      </w:r>
      <w:r w:rsidR="00F564CC" w:rsidRPr="00485BCE">
        <w:rPr>
          <w:rFonts w:asciiTheme="majorHAnsi" w:hAnsiTheme="majorHAnsi" w:cstheme="majorHAnsi"/>
          <w:sz w:val="24"/>
          <w:szCs w:val="24"/>
        </w:rPr>
        <w:t>Appropriate seagrass coverage and prop</w:t>
      </w:r>
      <w:r w:rsidR="002333D4">
        <w:rPr>
          <w:rFonts w:asciiTheme="majorHAnsi" w:hAnsiTheme="majorHAnsi" w:cstheme="majorHAnsi"/>
          <w:sz w:val="24"/>
          <w:szCs w:val="24"/>
        </w:rPr>
        <w:t>eller scar mapping methods</w:t>
      </w:r>
      <w:r w:rsidR="009A683F" w:rsidRPr="00485BCE">
        <w:rPr>
          <w:rFonts w:asciiTheme="majorHAnsi" w:hAnsiTheme="majorHAnsi" w:cstheme="majorHAnsi"/>
          <w:sz w:val="24"/>
          <w:szCs w:val="24"/>
        </w:rPr>
        <w:t xml:space="preserve"> discussed in section 3</w:t>
      </w:r>
      <w:r w:rsidR="00F564CC" w:rsidRPr="00485BCE">
        <w:rPr>
          <w:rFonts w:asciiTheme="majorHAnsi" w:hAnsiTheme="majorHAnsi" w:cstheme="majorHAnsi"/>
          <w:sz w:val="24"/>
          <w:szCs w:val="24"/>
        </w:rPr>
        <w:t>.3.</w:t>
      </w:r>
    </w:p>
    <w:p w14:paraId="215BDDE6" w14:textId="1DFB3AFC" w:rsidR="00310801" w:rsidRPr="00485BCE" w:rsidRDefault="009E7AD7" w:rsidP="00F56417">
      <w:pPr>
        <w:pStyle w:val="Heading2"/>
        <w:numPr>
          <w:ilvl w:val="1"/>
          <w:numId w:val="35"/>
        </w:numPr>
        <w:spacing w:line="360" w:lineRule="auto"/>
        <w:rPr>
          <w:rFonts w:cstheme="majorHAnsi"/>
          <w:szCs w:val="24"/>
        </w:rPr>
      </w:pPr>
      <w:r w:rsidRPr="00485BCE">
        <w:rPr>
          <w:rFonts w:cstheme="majorHAnsi"/>
          <w:szCs w:val="24"/>
        </w:rPr>
        <w:lastRenderedPageBreak/>
        <w:t xml:space="preserve"> </w:t>
      </w:r>
      <w:bookmarkStart w:id="197" w:name="_Toc423355156"/>
      <w:r w:rsidR="0060006E" w:rsidRPr="00485BCE">
        <w:rPr>
          <w:rFonts w:cstheme="majorHAnsi"/>
          <w:szCs w:val="24"/>
        </w:rPr>
        <w:t>Proposed Restoration Techniques</w:t>
      </w:r>
      <w:bookmarkEnd w:id="197"/>
    </w:p>
    <w:p w14:paraId="5C5C88EF" w14:textId="487B57FF" w:rsidR="00310801" w:rsidRPr="00485BCE" w:rsidRDefault="0060006E" w:rsidP="0037316A">
      <w:pPr>
        <w:pStyle w:val="BodyA"/>
        <w:spacing w:after="0" w:line="360" w:lineRule="auto"/>
        <w:rPr>
          <w:rFonts w:asciiTheme="majorHAnsi" w:eastAsia="Arial" w:hAnsiTheme="majorHAnsi" w:cstheme="majorHAnsi"/>
          <w:sz w:val="24"/>
          <w:szCs w:val="24"/>
        </w:rPr>
      </w:pPr>
      <w:r w:rsidRPr="00485BCE">
        <w:rPr>
          <w:rFonts w:asciiTheme="majorHAnsi" w:hAnsiTheme="majorHAnsi" w:cstheme="majorHAnsi"/>
          <w:sz w:val="24"/>
          <w:szCs w:val="24"/>
        </w:rPr>
        <w:t>This section outlines the suggested methods that can be used to restore seagrass communities in Estero Bay Aquatic Preserve. Numerous methods have been used to successfully establish seagrass beds for res</w:t>
      </w:r>
      <w:r w:rsidR="00BD5FBF">
        <w:rPr>
          <w:rFonts w:asciiTheme="majorHAnsi" w:hAnsiTheme="majorHAnsi" w:cstheme="majorHAnsi"/>
          <w:sz w:val="24"/>
          <w:szCs w:val="24"/>
        </w:rPr>
        <w:t>toration purposes (Fonseca, 1994; Fonseca et al., 1998, Fonseca et al., 2000</w:t>
      </w:r>
      <w:r w:rsidRPr="00485BCE">
        <w:rPr>
          <w:rFonts w:asciiTheme="majorHAnsi" w:hAnsiTheme="majorHAnsi" w:cstheme="majorHAnsi"/>
          <w:sz w:val="24"/>
          <w:szCs w:val="24"/>
        </w:rPr>
        <w:t xml:space="preserve">). The Estero Bay Aquatic Preserve seagrass stakeholder group deemed the following techniques appropriate for implementation in Estero Bay based on the biological features of the area: sediment </w:t>
      </w:r>
      <w:r w:rsidR="0050656A" w:rsidRPr="00485BCE">
        <w:rPr>
          <w:rFonts w:asciiTheme="majorHAnsi" w:hAnsiTheme="majorHAnsi" w:cstheme="majorHAnsi"/>
          <w:sz w:val="24"/>
          <w:szCs w:val="24"/>
        </w:rPr>
        <w:t>tubes</w:t>
      </w:r>
      <w:r w:rsidRPr="00485BCE">
        <w:rPr>
          <w:rFonts w:asciiTheme="majorHAnsi" w:hAnsiTheme="majorHAnsi" w:cstheme="majorHAnsi"/>
          <w:sz w:val="24"/>
          <w:szCs w:val="24"/>
        </w:rPr>
        <w:t xml:space="preserve"> and seagrass transplantation. Since EBAP is a nutrient rich area, the addition of nutrients through the use of bird stakes is discouraged. </w:t>
      </w:r>
    </w:p>
    <w:p w14:paraId="64FE247F" w14:textId="2C93A66B" w:rsidR="00310801" w:rsidRPr="00485BCE" w:rsidRDefault="0060006E" w:rsidP="00F56417">
      <w:pPr>
        <w:pStyle w:val="Heading3"/>
        <w:numPr>
          <w:ilvl w:val="2"/>
          <w:numId w:val="35"/>
        </w:numPr>
        <w:spacing w:line="360" w:lineRule="auto"/>
        <w:rPr>
          <w:rFonts w:cstheme="majorHAnsi"/>
        </w:rPr>
      </w:pPr>
      <w:bookmarkStart w:id="198" w:name="_Toc423355157"/>
      <w:r w:rsidRPr="00485BCE">
        <w:rPr>
          <w:rFonts w:cstheme="majorHAnsi"/>
        </w:rPr>
        <w:t>Sediment Tubes</w:t>
      </w:r>
      <w:bookmarkEnd w:id="198"/>
    </w:p>
    <w:p w14:paraId="04CAF6A7" w14:textId="2ECFD890" w:rsidR="00310801" w:rsidRPr="00485BCE" w:rsidRDefault="0060006E" w:rsidP="0037316A">
      <w:pPr>
        <w:pStyle w:val="Body"/>
        <w:spacing w:line="360" w:lineRule="auto"/>
        <w:rPr>
          <w:rFonts w:asciiTheme="majorHAnsi" w:eastAsia="Arial" w:hAnsiTheme="majorHAnsi" w:cstheme="majorHAnsi"/>
        </w:rPr>
      </w:pPr>
      <w:r w:rsidRPr="00485BCE">
        <w:rPr>
          <w:rFonts w:asciiTheme="majorHAnsi" w:hAnsiTheme="majorHAnsi" w:cstheme="majorHAnsi"/>
        </w:rPr>
        <w:t>When a prop scar is present, the newly damaged area is unsta</w:t>
      </w:r>
      <w:r w:rsidR="002333D4">
        <w:rPr>
          <w:rFonts w:asciiTheme="majorHAnsi" w:hAnsiTheme="majorHAnsi" w:cstheme="majorHAnsi"/>
        </w:rPr>
        <w:t>ble; it has steep sides that</w:t>
      </w:r>
      <w:r w:rsidRPr="00485BCE">
        <w:rPr>
          <w:rFonts w:asciiTheme="majorHAnsi" w:hAnsiTheme="majorHAnsi" w:cstheme="majorHAnsi"/>
        </w:rPr>
        <w:t xml:space="preserve"> are likely to expand as their walls erode over time. Sediment tubes are biodegradable sediment-filled fabric mesh tubes created by Seagrass Recovery, Inc., a private company based in Ruskin, Florida. This is an environmentally </w:t>
      </w:r>
      <w:r w:rsidR="009E7AD7" w:rsidRPr="00485BCE">
        <w:rPr>
          <w:rFonts w:asciiTheme="majorHAnsi" w:hAnsiTheme="majorHAnsi" w:cstheme="majorHAnsi"/>
        </w:rPr>
        <w:t xml:space="preserve">friendly </w:t>
      </w:r>
      <w:r w:rsidRPr="00485BCE">
        <w:rPr>
          <w:rFonts w:asciiTheme="majorHAnsi" w:hAnsiTheme="majorHAnsi" w:cstheme="majorHAnsi"/>
        </w:rPr>
        <w:t xml:space="preserve">tube that is approximately 1.5 meters long, 15-20 cm in diameter, and weighs about 13.6-18.2 kg; and it is laid directly </w:t>
      </w:r>
      <w:r w:rsidR="009E7AD7" w:rsidRPr="00485BCE">
        <w:rPr>
          <w:rFonts w:asciiTheme="majorHAnsi" w:hAnsiTheme="majorHAnsi" w:cstheme="majorHAnsi"/>
        </w:rPr>
        <w:t xml:space="preserve">into </w:t>
      </w:r>
      <w:r w:rsidRPr="00485BCE">
        <w:rPr>
          <w:rFonts w:asciiTheme="majorHAnsi" w:hAnsiTheme="majorHAnsi" w:cstheme="majorHAnsi"/>
        </w:rPr>
        <w:t xml:space="preserve">the prop scar. </w:t>
      </w:r>
    </w:p>
    <w:p w14:paraId="79652853" w14:textId="5B568692" w:rsidR="00310801" w:rsidRPr="00485BCE" w:rsidRDefault="0060006E" w:rsidP="0037316A">
      <w:pPr>
        <w:pStyle w:val="Body"/>
        <w:spacing w:line="360" w:lineRule="auto"/>
        <w:rPr>
          <w:rFonts w:asciiTheme="majorHAnsi" w:eastAsia="Arial" w:hAnsiTheme="majorHAnsi" w:cstheme="majorHAnsi"/>
        </w:rPr>
      </w:pPr>
      <w:r w:rsidRPr="00485BCE">
        <w:rPr>
          <w:rFonts w:asciiTheme="majorHAnsi" w:hAnsiTheme="majorHAnsi" w:cstheme="majorHAnsi"/>
        </w:rPr>
        <w:t xml:space="preserve">The tubes need to be filled </w:t>
      </w:r>
      <w:r w:rsidR="0020228F">
        <w:rPr>
          <w:rFonts w:asciiTheme="majorHAnsi" w:hAnsiTheme="majorHAnsi" w:cstheme="majorHAnsi"/>
        </w:rPr>
        <w:t xml:space="preserve">with </w:t>
      </w:r>
      <w:r w:rsidRPr="00485BCE">
        <w:rPr>
          <w:rFonts w:asciiTheme="majorHAnsi" w:hAnsiTheme="majorHAnsi" w:cstheme="majorHAnsi"/>
        </w:rPr>
        <w:t>sediments</w:t>
      </w:r>
      <w:r w:rsidR="0020228F">
        <w:rPr>
          <w:rFonts w:asciiTheme="majorHAnsi" w:hAnsiTheme="majorHAnsi" w:cstheme="majorHAnsi"/>
        </w:rPr>
        <w:t xml:space="preserve"> similar</w:t>
      </w:r>
      <w:r w:rsidRPr="00485BCE">
        <w:rPr>
          <w:rFonts w:asciiTheme="majorHAnsi" w:hAnsiTheme="majorHAnsi" w:cstheme="majorHAnsi"/>
        </w:rPr>
        <w:t xml:space="preserve"> to those found in the existing scar and surrounding seagrass beds. Over time, the tube</w:t>
      </w:r>
      <w:r w:rsidRPr="00485BCE">
        <w:rPr>
          <w:rFonts w:asciiTheme="majorHAnsi" w:hAnsiTheme="majorHAnsi" w:cstheme="majorHAnsi"/>
          <w:lang w:val="fr-FR"/>
        </w:rPr>
        <w:t>’</w:t>
      </w:r>
      <w:r w:rsidRPr="00485BCE">
        <w:rPr>
          <w:rFonts w:asciiTheme="majorHAnsi" w:hAnsiTheme="majorHAnsi" w:cstheme="majorHAnsi"/>
        </w:rPr>
        <w:t>s fabric decomposes and leaves the area covered with sand (FWC</w:t>
      </w:r>
      <w:r w:rsidR="00C84D00" w:rsidRPr="00485BCE">
        <w:rPr>
          <w:rFonts w:asciiTheme="majorHAnsi" w:hAnsiTheme="majorHAnsi" w:cstheme="majorHAnsi"/>
        </w:rPr>
        <w:t>,</w:t>
      </w:r>
      <w:r w:rsidRPr="00485BCE">
        <w:rPr>
          <w:rFonts w:asciiTheme="majorHAnsi" w:hAnsiTheme="majorHAnsi" w:cstheme="majorHAnsi"/>
        </w:rPr>
        <w:t xml:space="preserve"> </w:t>
      </w:r>
      <w:r w:rsidR="00B019BF" w:rsidRPr="00485BCE">
        <w:rPr>
          <w:rFonts w:asciiTheme="majorHAnsi" w:hAnsiTheme="majorHAnsi" w:cstheme="majorHAnsi"/>
        </w:rPr>
        <w:t>2015</w:t>
      </w:r>
      <w:r w:rsidRPr="00485BCE">
        <w:rPr>
          <w:rFonts w:asciiTheme="majorHAnsi" w:hAnsiTheme="majorHAnsi" w:cstheme="majorHAnsi"/>
        </w:rPr>
        <w:t>). The sediment placement allows for the seafloor to return to its original grade, stabilizes the substrate to prevent erosion, and prepares the area for colonization by neighboring or transplanted seagrass.</w:t>
      </w:r>
      <w:r w:rsidR="009C42AC">
        <w:rPr>
          <w:rFonts w:asciiTheme="majorHAnsi" w:hAnsiTheme="majorHAnsi" w:cstheme="majorHAnsi"/>
        </w:rPr>
        <w:t xml:space="preserve"> </w:t>
      </w:r>
    </w:p>
    <w:p w14:paraId="3D36C024" w14:textId="0E402E4A" w:rsidR="0056417C" w:rsidRPr="00485BCE" w:rsidRDefault="0060006E" w:rsidP="00F56417">
      <w:pPr>
        <w:pStyle w:val="Heading3"/>
        <w:numPr>
          <w:ilvl w:val="2"/>
          <w:numId w:val="35"/>
        </w:numPr>
        <w:spacing w:line="360" w:lineRule="auto"/>
        <w:rPr>
          <w:rFonts w:cstheme="majorHAnsi"/>
        </w:rPr>
      </w:pPr>
      <w:bookmarkStart w:id="199" w:name="_Toc423355158"/>
      <w:r w:rsidRPr="00485BCE">
        <w:rPr>
          <w:rFonts w:cstheme="majorHAnsi"/>
        </w:rPr>
        <w:t>Seagrass Transplantation</w:t>
      </w:r>
      <w:bookmarkEnd w:id="199"/>
    </w:p>
    <w:p w14:paraId="7875E9B6" w14:textId="77777777" w:rsidR="0056417C" w:rsidRPr="00485BCE" w:rsidRDefault="0056417C" w:rsidP="0037316A">
      <w:pPr>
        <w:pStyle w:val="Body"/>
        <w:spacing w:line="360" w:lineRule="auto"/>
        <w:rPr>
          <w:rFonts w:asciiTheme="majorHAnsi" w:hAnsiTheme="majorHAnsi" w:cstheme="majorHAnsi"/>
        </w:rPr>
      </w:pPr>
      <w:r w:rsidRPr="00485BCE">
        <w:rPr>
          <w:rFonts w:asciiTheme="majorHAnsi" w:hAnsiTheme="majorHAnsi" w:cstheme="majorHAnsi"/>
        </w:rPr>
        <w:t xml:space="preserve">Seagrass transplantation is used only to restore seagrass beds lost due to human activities; this includes reduction in water clarity, mining, dredging, filing, and fishing gear and vessel related activities. Natural disturbances have an ecological and evolutionary function, and in most cases, the bed recovers. </w:t>
      </w:r>
    </w:p>
    <w:p w14:paraId="5E93D3A4" w14:textId="77777777" w:rsidR="0056417C" w:rsidRPr="00485BCE" w:rsidRDefault="0056417C" w:rsidP="00DB2171">
      <w:pPr>
        <w:pStyle w:val="Body"/>
        <w:spacing w:after="0" w:line="360" w:lineRule="auto"/>
        <w:rPr>
          <w:rFonts w:asciiTheme="majorHAnsi" w:hAnsiTheme="majorHAnsi" w:cstheme="majorHAnsi"/>
        </w:rPr>
      </w:pPr>
      <w:r w:rsidRPr="00485BCE">
        <w:rPr>
          <w:rFonts w:asciiTheme="majorHAnsi" w:hAnsiTheme="majorHAnsi" w:cstheme="majorHAnsi"/>
        </w:rPr>
        <w:t xml:space="preserve">To begin seagrass restoration, one must clearly identify the objective of the project. It is imperative that the persons involved in a planting project are familiar with techniques, as planting inexperience is one of the most common causes of planting failures in seagrass restoration (Fonseca et al., 1998). Site selection for planting is an important factor, and </w:t>
      </w:r>
      <w:r w:rsidRPr="00485BCE">
        <w:rPr>
          <w:rFonts w:asciiTheme="majorHAnsi" w:hAnsiTheme="majorHAnsi" w:cstheme="majorHAnsi"/>
        </w:rPr>
        <w:lastRenderedPageBreak/>
        <w:t>the following criteria that has been modified from Fonseca et al. (1998) should be employed in EBAP.</w:t>
      </w:r>
    </w:p>
    <w:p w14:paraId="682B2367" w14:textId="77777777" w:rsidR="0056417C" w:rsidRPr="00485BCE" w:rsidRDefault="0056417C" w:rsidP="00DB2171">
      <w:pPr>
        <w:pStyle w:val="Body"/>
        <w:numPr>
          <w:ilvl w:val="0"/>
          <w:numId w:val="26"/>
        </w:numPr>
        <w:spacing w:after="0" w:line="360" w:lineRule="auto"/>
        <w:rPr>
          <w:rFonts w:asciiTheme="majorHAnsi" w:hAnsiTheme="majorHAnsi" w:cstheme="majorHAnsi"/>
        </w:rPr>
      </w:pPr>
      <w:r w:rsidRPr="00485BCE">
        <w:rPr>
          <w:rFonts w:asciiTheme="majorHAnsi" w:hAnsiTheme="majorHAnsi" w:cstheme="majorHAnsi"/>
        </w:rPr>
        <w:t>The site must be at a depth similar to nearby grass beds</w:t>
      </w:r>
    </w:p>
    <w:p w14:paraId="59FA04AD" w14:textId="77777777" w:rsidR="0056417C" w:rsidRPr="00485BCE" w:rsidRDefault="0056417C" w:rsidP="00DB2171">
      <w:pPr>
        <w:pStyle w:val="Body"/>
        <w:numPr>
          <w:ilvl w:val="0"/>
          <w:numId w:val="26"/>
        </w:numPr>
        <w:spacing w:after="0" w:line="360" w:lineRule="auto"/>
        <w:rPr>
          <w:rFonts w:asciiTheme="majorHAnsi" w:hAnsiTheme="majorHAnsi" w:cstheme="majorHAnsi"/>
        </w:rPr>
      </w:pPr>
      <w:r w:rsidRPr="00485BCE">
        <w:rPr>
          <w:rFonts w:asciiTheme="majorHAnsi" w:hAnsiTheme="majorHAnsi" w:cstheme="majorHAnsi"/>
        </w:rPr>
        <w:t>There is a history of seagrass growth</w:t>
      </w:r>
    </w:p>
    <w:p w14:paraId="67924E04" w14:textId="77777777" w:rsidR="0056417C" w:rsidRPr="00485BCE" w:rsidRDefault="0056417C" w:rsidP="00DB2171">
      <w:pPr>
        <w:pStyle w:val="Body"/>
        <w:numPr>
          <w:ilvl w:val="0"/>
          <w:numId w:val="26"/>
        </w:numPr>
        <w:spacing w:after="0" w:line="360" w:lineRule="auto"/>
        <w:rPr>
          <w:rFonts w:asciiTheme="majorHAnsi" w:hAnsiTheme="majorHAnsi" w:cstheme="majorHAnsi"/>
        </w:rPr>
      </w:pPr>
      <w:r w:rsidRPr="00485BCE">
        <w:rPr>
          <w:rFonts w:asciiTheme="majorHAnsi" w:hAnsiTheme="majorHAnsi" w:cstheme="majorHAnsi"/>
        </w:rPr>
        <w:t>Anthropogenic disturbance that leads to seagrass loss has ceased.</w:t>
      </w:r>
    </w:p>
    <w:p w14:paraId="72C7E23E" w14:textId="77777777" w:rsidR="0056417C" w:rsidRPr="00485BCE" w:rsidRDefault="0056417C" w:rsidP="00DB2171">
      <w:pPr>
        <w:pStyle w:val="Body"/>
        <w:numPr>
          <w:ilvl w:val="0"/>
          <w:numId w:val="26"/>
        </w:numPr>
        <w:spacing w:after="0" w:line="360" w:lineRule="auto"/>
        <w:rPr>
          <w:rFonts w:asciiTheme="majorHAnsi" w:hAnsiTheme="majorHAnsi" w:cstheme="majorHAnsi"/>
        </w:rPr>
      </w:pPr>
      <w:r w:rsidRPr="00485BCE">
        <w:rPr>
          <w:rFonts w:asciiTheme="majorHAnsi" w:hAnsiTheme="majorHAnsi" w:cstheme="majorHAnsi"/>
        </w:rPr>
        <w:t>It is not an area subject to chronic storm damage</w:t>
      </w:r>
    </w:p>
    <w:p w14:paraId="793F48D9" w14:textId="77777777" w:rsidR="0056417C" w:rsidRPr="00485BCE" w:rsidRDefault="0056417C" w:rsidP="00DB2171">
      <w:pPr>
        <w:pStyle w:val="Body"/>
        <w:numPr>
          <w:ilvl w:val="0"/>
          <w:numId w:val="26"/>
        </w:numPr>
        <w:spacing w:after="0" w:line="360" w:lineRule="auto"/>
        <w:rPr>
          <w:rFonts w:asciiTheme="majorHAnsi" w:hAnsiTheme="majorHAnsi" w:cstheme="majorHAnsi"/>
        </w:rPr>
      </w:pPr>
      <w:r w:rsidRPr="00485BCE">
        <w:rPr>
          <w:rFonts w:asciiTheme="majorHAnsi" w:hAnsiTheme="majorHAnsi" w:cstheme="majorHAnsi"/>
        </w:rPr>
        <w:t>It is not undergoing excessive natural recolonization of seagrass</w:t>
      </w:r>
    </w:p>
    <w:p w14:paraId="0BDAB56E" w14:textId="77777777" w:rsidR="0056417C" w:rsidRPr="00485BCE" w:rsidRDefault="0056417C" w:rsidP="00DB2171">
      <w:pPr>
        <w:pStyle w:val="Body"/>
        <w:numPr>
          <w:ilvl w:val="0"/>
          <w:numId w:val="26"/>
        </w:numPr>
        <w:spacing w:after="0" w:line="360" w:lineRule="auto"/>
        <w:rPr>
          <w:rFonts w:asciiTheme="majorHAnsi" w:hAnsiTheme="majorHAnsi" w:cstheme="majorHAnsi"/>
        </w:rPr>
      </w:pPr>
      <w:r w:rsidRPr="00485BCE">
        <w:rPr>
          <w:rFonts w:asciiTheme="majorHAnsi" w:hAnsiTheme="majorHAnsi" w:cstheme="majorHAnsi"/>
        </w:rPr>
        <w:t>Restoration has been successful at similar sites</w:t>
      </w:r>
    </w:p>
    <w:p w14:paraId="606EF588" w14:textId="77777777" w:rsidR="0056417C" w:rsidRPr="00485BCE" w:rsidRDefault="0056417C" w:rsidP="00DB2171">
      <w:pPr>
        <w:pStyle w:val="Body"/>
        <w:numPr>
          <w:ilvl w:val="0"/>
          <w:numId w:val="26"/>
        </w:numPr>
        <w:spacing w:after="0" w:line="360" w:lineRule="auto"/>
        <w:rPr>
          <w:rFonts w:asciiTheme="majorHAnsi" w:hAnsiTheme="majorHAnsi" w:cstheme="majorHAnsi"/>
        </w:rPr>
      </w:pPr>
      <w:r w:rsidRPr="00485BCE">
        <w:rPr>
          <w:rFonts w:asciiTheme="majorHAnsi" w:hAnsiTheme="majorHAnsi" w:cstheme="majorHAnsi"/>
        </w:rPr>
        <w:t>There is a sufficient space to conduct the planting</w:t>
      </w:r>
    </w:p>
    <w:p w14:paraId="1BCE4191" w14:textId="77777777" w:rsidR="0056417C" w:rsidRPr="00485BCE" w:rsidRDefault="0056417C" w:rsidP="00DB2171">
      <w:pPr>
        <w:pStyle w:val="Body"/>
        <w:numPr>
          <w:ilvl w:val="0"/>
          <w:numId w:val="26"/>
        </w:numPr>
        <w:spacing w:after="0" w:line="360" w:lineRule="auto"/>
        <w:rPr>
          <w:rFonts w:asciiTheme="majorHAnsi" w:hAnsiTheme="majorHAnsi" w:cstheme="majorHAnsi"/>
        </w:rPr>
      </w:pPr>
      <w:r w:rsidRPr="00485BCE">
        <w:rPr>
          <w:rFonts w:asciiTheme="majorHAnsi" w:hAnsiTheme="majorHAnsi" w:cstheme="majorHAnsi"/>
        </w:rPr>
        <w:t xml:space="preserve">A similar quality habitat would be restored as was lost. </w:t>
      </w:r>
    </w:p>
    <w:p w14:paraId="52B62560" w14:textId="71719251" w:rsidR="0056417C" w:rsidRPr="00485BCE" w:rsidRDefault="0056417C" w:rsidP="00DB2171">
      <w:pPr>
        <w:pStyle w:val="Body"/>
        <w:numPr>
          <w:ilvl w:val="0"/>
          <w:numId w:val="26"/>
        </w:numPr>
        <w:spacing w:after="0" w:line="360" w:lineRule="auto"/>
        <w:rPr>
          <w:rFonts w:asciiTheme="majorHAnsi" w:hAnsiTheme="majorHAnsi" w:cstheme="majorHAnsi"/>
        </w:rPr>
      </w:pPr>
      <w:r w:rsidRPr="00485BCE">
        <w:rPr>
          <w:rFonts w:asciiTheme="majorHAnsi" w:hAnsiTheme="majorHAnsi" w:cstheme="majorHAnsi"/>
        </w:rPr>
        <w:t>The sediments, salinity regime, and hydrodynamic conditions are suitable</w:t>
      </w:r>
      <w:r w:rsidR="008954A3">
        <w:rPr>
          <w:rFonts w:asciiTheme="majorHAnsi" w:hAnsiTheme="majorHAnsi" w:cstheme="majorHAnsi"/>
        </w:rPr>
        <w:t xml:space="preserve"> (Byrne &amp; </w:t>
      </w:r>
      <w:r w:rsidR="001B00C1" w:rsidRPr="00485BCE">
        <w:rPr>
          <w:rFonts w:asciiTheme="majorHAnsi" w:hAnsiTheme="majorHAnsi" w:cstheme="majorHAnsi"/>
        </w:rPr>
        <w:t>Gabaldon, 200</w:t>
      </w:r>
      <w:r w:rsidR="009C42AC">
        <w:rPr>
          <w:rFonts w:asciiTheme="majorHAnsi" w:hAnsiTheme="majorHAnsi" w:cstheme="majorHAnsi"/>
        </w:rPr>
        <w:t>8</w:t>
      </w:r>
      <w:r w:rsidR="001B00C1" w:rsidRPr="00485BCE">
        <w:rPr>
          <w:rFonts w:asciiTheme="majorHAnsi" w:hAnsiTheme="majorHAnsi" w:cstheme="majorHAnsi"/>
        </w:rPr>
        <w:t>).</w:t>
      </w:r>
    </w:p>
    <w:p w14:paraId="30C4BB94" w14:textId="37FD0829" w:rsidR="0056417C" w:rsidRPr="00485BCE" w:rsidRDefault="0056417C" w:rsidP="00DB2171">
      <w:pPr>
        <w:pStyle w:val="Body"/>
        <w:numPr>
          <w:ilvl w:val="0"/>
          <w:numId w:val="26"/>
        </w:numPr>
        <w:spacing w:after="0" w:line="360" w:lineRule="auto"/>
        <w:rPr>
          <w:rFonts w:asciiTheme="majorHAnsi" w:hAnsiTheme="majorHAnsi" w:cstheme="majorHAnsi"/>
        </w:rPr>
      </w:pPr>
      <w:r w:rsidRPr="00485BCE">
        <w:rPr>
          <w:rFonts w:asciiTheme="majorHAnsi" w:hAnsiTheme="majorHAnsi" w:cstheme="majorHAnsi"/>
        </w:rPr>
        <w:t>The potential loss to grazing and bio</w:t>
      </w:r>
      <w:r w:rsidR="00FF7A56" w:rsidRPr="00485BCE">
        <w:rPr>
          <w:rFonts w:asciiTheme="majorHAnsi" w:hAnsiTheme="majorHAnsi" w:cstheme="majorHAnsi"/>
        </w:rPr>
        <w:t>-</w:t>
      </w:r>
      <w:r w:rsidRPr="00485BCE">
        <w:rPr>
          <w:rFonts w:asciiTheme="majorHAnsi" w:hAnsiTheme="majorHAnsi" w:cstheme="majorHAnsi"/>
        </w:rPr>
        <w:t xml:space="preserve">turbation is low, otherwise, grazer </w:t>
      </w:r>
      <w:r w:rsidR="00FF7A56" w:rsidRPr="00485BCE">
        <w:rPr>
          <w:rFonts w:asciiTheme="majorHAnsi" w:hAnsiTheme="majorHAnsi" w:cstheme="majorHAnsi"/>
        </w:rPr>
        <w:t>enclosures</w:t>
      </w:r>
      <w:r w:rsidRPr="00485BCE">
        <w:rPr>
          <w:rFonts w:asciiTheme="majorHAnsi" w:hAnsiTheme="majorHAnsi" w:cstheme="majorHAnsi"/>
        </w:rPr>
        <w:t xml:space="preserve"> would be needed.</w:t>
      </w:r>
    </w:p>
    <w:p w14:paraId="065CDF3B" w14:textId="7BEE1EBF" w:rsidR="0056417C" w:rsidRPr="00485BCE" w:rsidRDefault="0056417C" w:rsidP="0037316A">
      <w:pPr>
        <w:pStyle w:val="Body"/>
        <w:spacing w:line="360" w:lineRule="auto"/>
        <w:rPr>
          <w:rFonts w:asciiTheme="majorHAnsi" w:hAnsiTheme="majorHAnsi" w:cstheme="majorHAnsi"/>
        </w:rPr>
      </w:pPr>
      <w:r w:rsidRPr="00485BCE">
        <w:rPr>
          <w:rFonts w:asciiTheme="majorHAnsi" w:hAnsiTheme="majorHAnsi" w:cstheme="majorHAnsi"/>
        </w:rPr>
        <w:t xml:space="preserve">Although there are five species of seagrass found in EBAP, it has been shown that restoration efforts are more successful when planting a pioneer species like </w:t>
      </w:r>
      <w:r w:rsidR="00881CE9">
        <w:rPr>
          <w:rFonts w:asciiTheme="majorHAnsi" w:hAnsiTheme="majorHAnsi" w:cstheme="majorHAnsi"/>
        </w:rPr>
        <w:t>Shoalgrass</w:t>
      </w:r>
      <w:r w:rsidRPr="00485BCE">
        <w:rPr>
          <w:rFonts w:asciiTheme="majorHAnsi" w:hAnsiTheme="majorHAnsi" w:cstheme="majorHAnsi"/>
        </w:rPr>
        <w:t xml:space="preserve"> or Ruppia first, </w:t>
      </w:r>
      <w:r w:rsidR="003A54B0">
        <w:rPr>
          <w:rFonts w:asciiTheme="majorHAnsi" w:hAnsiTheme="majorHAnsi" w:cstheme="majorHAnsi"/>
        </w:rPr>
        <w:t>especially for restoring slower-</w:t>
      </w:r>
      <w:r w:rsidRPr="00485BCE">
        <w:rPr>
          <w:rFonts w:asciiTheme="majorHAnsi" w:hAnsiTheme="majorHAnsi" w:cstheme="majorHAnsi"/>
        </w:rPr>
        <w:t>growi</w:t>
      </w:r>
      <w:r w:rsidR="008954A3">
        <w:rPr>
          <w:rFonts w:asciiTheme="majorHAnsi" w:hAnsiTheme="majorHAnsi" w:cstheme="majorHAnsi"/>
        </w:rPr>
        <w:t xml:space="preserve">ng seagrass species (Calumpong &amp; </w:t>
      </w:r>
      <w:r w:rsidRPr="00485BCE">
        <w:rPr>
          <w:rFonts w:asciiTheme="majorHAnsi" w:hAnsiTheme="majorHAnsi" w:cstheme="majorHAnsi"/>
        </w:rPr>
        <w:t>Fonseca, 2001).</w:t>
      </w:r>
      <w:r w:rsidR="00FF7A56" w:rsidRPr="00485BCE">
        <w:rPr>
          <w:rFonts w:asciiTheme="majorHAnsi" w:hAnsiTheme="majorHAnsi" w:cstheme="majorHAnsi"/>
        </w:rPr>
        <w:t xml:space="preserve"> Ruppia has shown to be a successful </w:t>
      </w:r>
      <w:r w:rsidR="009C42AC">
        <w:rPr>
          <w:rFonts w:asciiTheme="majorHAnsi" w:hAnsiTheme="majorHAnsi" w:cstheme="majorHAnsi"/>
        </w:rPr>
        <w:t>species to plant in this region (</w:t>
      </w:r>
      <w:r w:rsidR="00681059">
        <w:rPr>
          <w:rFonts w:asciiTheme="majorHAnsi" w:hAnsiTheme="majorHAnsi" w:cstheme="majorHAnsi"/>
        </w:rPr>
        <w:t>Rick Bartleson</w:t>
      </w:r>
      <w:r w:rsidR="001231E1">
        <w:rPr>
          <w:rFonts w:asciiTheme="majorHAnsi" w:hAnsiTheme="majorHAnsi" w:cstheme="majorHAnsi"/>
        </w:rPr>
        <w:t>,</w:t>
      </w:r>
      <w:r w:rsidR="00681059">
        <w:rPr>
          <w:rFonts w:asciiTheme="majorHAnsi" w:hAnsiTheme="majorHAnsi" w:cstheme="majorHAnsi"/>
        </w:rPr>
        <w:t xml:space="preserve"> p</w:t>
      </w:r>
      <w:r w:rsidR="009C42AC">
        <w:rPr>
          <w:rFonts w:asciiTheme="majorHAnsi" w:hAnsiTheme="majorHAnsi" w:cstheme="majorHAnsi"/>
        </w:rPr>
        <w:t>ersonal communication</w:t>
      </w:r>
      <w:r w:rsidR="00681059">
        <w:rPr>
          <w:rFonts w:asciiTheme="majorHAnsi" w:hAnsiTheme="majorHAnsi" w:cstheme="majorHAnsi"/>
        </w:rPr>
        <w:t>, June 12, 2015; Beth Fugate, personal communication, June 08, 2015).</w:t>
      </w:r>
      <w:r w:rsidR="009C42AC">
        <w:rPr>
          <w:rFonts w:asciiTheme="majorHAnsi" w:hAnsiTheme="majorHAnsi" w:cstheme="majorHAnsi"/>
        </w:rPr>
        <w:t xml:space="preserve"> </w:t>
      </w:r>
      <w:r w:rsidRPr="00485BCE">
        <w:rPr>
          <w:rFonts w:asciiTheme="majorHAnsi" w:hAnsiTheme="majorHAnsi" w:cstheme="majorHAnsi"/>
        </w:rPr>
        <w:t>Once these plants have been successfully integrated, ot</w:t>
      </w:r>
      <w:r w:rsidR="0020228F">
        <w:rPr>
          <w:rFonts w:asciiTheme="majorHAnsi" w:hAnsiTheme="majorHAnsi" w:cstheme="majorHAnsi"/>
        </w:rPr>
        <w:t xml:space="preserve">her species can be introduced. </w:t>
      </w:r>
      <w:r w:rsidRPr="00485BCE">
        <w:rPr>
          <w:rFonts w:asciiTheme="majorHAnsi" w:hAnsiTheme="majorHAnsi" w:cstheme="majorHAnsi"/>
        </w:rPr>
        <w:t xml:space="preserve">Following this sequence allows for more suitable conditions for recolonization of other species while still stabilizing the sediment and establishing a functional seagrass habitat (Fonseca et al., 1998). For this reason, planting efforts in EBAP should begin with </w:t>
      </w:r>
      <w:r w:rsidR="0020228F">
        <w:rPr>
          <w:rFonts w:asciiTheme="majorHAnsi" w:hAnsiTheme="majorHAnsi" w:cstheme="majorHAnsi"/>
        </w:rPr>
        <w:t>shoal grass or widgeon grass.</w:t>
      </w:r>
      <w:r w:rsidRPr="00485BCE">
        <w:rPr>
          <w:rFonts w:asciiTheme="majorHAnsi" w:hAnsiTheme="majorHAnsi" w:cstheme="majorHAnsi"/>
        </w:rPr>
        <w:t xml:space="preserve">  </w:t>
      </w:r>
    </w:p>
    <w:p w14:paraId="33EC9255" w14:textId="10D2DB74" w:rsidR="0056417C" w:rsidRPr="00485BCE" w:rsidRDefault="0056417C" w:rsidP="0037316A">
      <w:pPr>
        <w:pStyle w:val="Body"/>
        <w:spacing w:line="360" w:lineRule="auto"/>
        <w:rPr>
          <w:rFonts w:asciiTheme="majorHAnsi" w:hAnsiTheme="majorHAnsi" w:cstheme="majorHAnsi"/>
        </w:rPr>
      </w:pPr>
      <w:r w:rsidRPr="00485BCE">
        <w:rPr>
          <w:rFonts w:asciiTheme="majorHAnsi" w:hAnsiTheme="majorHAnsi" w:cstheme="majorHAnsi"/>
        </w:rPr>
        <w:t xml:space="preserve">There are several factors that influence transplanting success. These include the uprooting of plant material due to waves and tidal action, sediment instability, and highly organic sediment. Other factors that could affect the project </w:t>
      </w:r>
      <w:r w:rsidR="0020228F">
        <w:rPr>
          <w:rFonts w:asciiTheme="majorHAnsi" w:hAnsiTheme="majorHAnsi" w:cstheme="majorHAnsi"/>
        </w:rPr>
        <w:t>inlcude</w:t>
      </w:r>
      <w:r w:rsidRPr="00485BCE">
        <w:rPr>
          <w:rFonts w:asciiTheme="majorHAnsi" w:hAnsiTheme="majorHAnsi" w:cstheme="majorHAnsi"/>
        </w:rPr>
        <w:t xml:space="preserve"> desiccation of plant material during transport and bioturbation (</w:t>
      </w:r>
      <w:r w:rsidR="008954A3">
        <w:rPr>
          <w:rFonts w:asciiTheme="majorHAnsi" w:hAnsiTheme="majorHAnsi" w:cstheme="majorHAnsi"/>
        </w:rPr>
        <w:t>Calumpong &amp; Fonseca</w:t>
      </w:r>
      <w:r w:rsidRPr="00485BCE">
        <w:rPr>
          <w:rFonts w:asciiTheme="majorHAnsi" w:hAnsiTheme="majorHAnsi" w:cstheme="majorHAnsi"/>
        </w:rPr>
        <w:t>, 2001).</w:t>
      </w:r>
    </w:p>
    <w:p w14:paraId="15B68DB0" w14:textId="1176485E" w:rsidR="0056417C" w:rsidRPr="00485BCE" w:rsidRDefault="0056417C" w:rsidP="0037316A">
      <w:pPr>
        <w:pStyle w:val="Body"/>
        <w:spacing w:line="360" w:lineRule="auto"/>
        <w:rPr>
          <w:rFonts w:asciiTheme="majorHAnsi" w:hAnsiTheme="majorHAnsi" w:cstheme="majorHAnsi"/>
        </w:rPr>
      </w:pPr>
      <w:r w:rsidRPr="00485BCE">
        <w:rPr>
          <w:rFonts w:asciiTheme="majorHAnsi" w:hAnsiTheme="majorHAnsi" w:cstheme="majorHAnsi"/>
        </w:rPr>
        <w:t xml:space="preserve">There are four basic sources of plant material that can be used to begin restoration: plugs, sprigs, seeds, and cultivated plants. Seagrass plugs are intact units of sediment, </w:t>
      </w:r>
      <w:r w:rsidRPr="00485BCE">
        <w:rPr>
          <w:rFonts w:asciiTheme="majorHAnsi" w:hAnsiTheme="majorHAnsi" w:cstheme="majorHAnsi"/>
        </w:rPr>
        <w:lastRenderedPageBreak/>
        <w:t>roots, rhizomes, and leaves (</w:t>
      </w:r>
      <w:r w:rsidR="008954A3">
        <w:rPr>
          <w:rFonts w:asciiTheme="majorHAnsi" w:hAnsiTheme="majorHAnsi" w:cstheme="majorHAnsi"/>
        </w:rPr>
        <w:t>Lewis, 1987</w:t>
      </w:r>
      <w:r w:rsidRPr="00485BCE">
        <w:rPr>
          <w:rFonts w:asciiTheme="majorHAnsi" w:hAnsiTheme="majorHAnsi" w:cstheme="majorHAnsi"/>
        </w:rPr>
        <w:t xml:space="preserve">). Plugs have been used extensively with good </w:t>
      </w:r>
      <w:r w:rsidR="0020228F">
        <w:rPr>
          <w:rFonts w:asciiTheme="majorHAnsi" w:hAnsiTheme="majorHAnsi" w:cstheme="majorHAnsi"/>
        </w:rPr>
        <w:t>results, but the use of plugs is at the cost of disturbing</w:t>
      </w:r>
      <w:r w:rsidRPr="00485BCE">
        <w:rPr>
          <w:rFonts w:asciiTheme="majorHAnsi" w:hAnsiTheme="majorHAnsi" w:cstheme="majorHAnsi"/>
        </w:rPr>
        <w:t xml:space="preserve"> healthy seagrass beds (Fonseca et al., 1998). For this reason, this transplanting method is excluded from this plan.</w:t>
      </w:r>
    </w:p>
    <w:p w14:paraId="1766655E" w14:textId="5680F045" w:rsidR="0056417C" w:rsidRPr="00485BCE" w:rsidRDefault="0056417C" w:rsidP="0037316A">
      <w:pPr>
        <w:pStyle w:val="Body"/>
        <w:spacing w:line="360" w:lineRule="auto"/>
        <w:rPr>
          <w:rFonts w:asciiTheme="majorHAnsi" w:hAnsiTheme="majorHAnsi" w:cstheme="majorHAnsi"/>
        </w:rPr>
      </w:pPr>
      <w:r w:rsidRPr="00485BCE">
        <w:rPr>
          <w:rFonts w:asciiTheme="majorHAnsi" w:hAnsiTheme="majorHAnsi" w:cstheme="majorHAnsi"/>
        </w:rPr>
        <w:t xml:space="preserve">Anchoring the planting material to protect them from wave action also needs to be considered, and so, combining any of these planting methods with the placement of sediment tubes is necessary in order to bring the restoration site to grade. It is important to note that no planting material can be obtained from the sediments within the aquatic preserve (Rule 5B-64, FA.C). </w:t>
      </w:r>
    </w:p>
    <w:p w14:paraId="71B28F7E" w14:textId="588F1151" w:rsidR="0056417C" w:rsidRPr="00485BCE" w:rsidRDefault="0020228F" w:rsidP="0037316A">
      <w:pPr>
        <w:pStyle w:val="ListParagraph"/>
        <w:keepNext/>
        <w:keepLines/>
        <w:numPr>
          <w:ilvl w:val="0"/>
          <w:numId w:val="24"/>
        </w:numPr>
        <w:spacing w:before="40" w:after="0" w:line="360" w:lineRule="auto"/>
        <w:contextualSpacing w:val="0"/>
        <w:outlineLvl w:val="3"/>
        <w:rPr>
          <w:rFonts w:asciiTheme="majorHAnsi" w:eastAsia="Arial" w:hAnsiTheme="majorHAnsi" w:cstheme="majorHAnsi"/>
          <w:vanish/>
          <w:sz w:val="24"/>
          <w:szCs w:val="24"/>
        </w:rPr>
      </w:pPr>
      <w:bookmarkStart w:id="200" w:name="_Toc422387795"/>
      <w:bookmarkStart w:id="201" w:name="_Toc422393484"/>
      <w:bookmarkStart w:id="202" w:name="_Toc422407021"/>
      <w:bookmarkStart w:id="203" w:name="_Toc422407086"/>
      <w:bookmarkStart w:id="204" w:name="_Toc423355159"/>
      <w:bookmarkEnd w:id="200"/>
      <w:bookmarkEnd w:id="201"/>
      <w:bookmarkEnd w:id="202"/>
      <w:bookmarkEnd w:id="203"/>
      <w:r>
        <w:rPr>
          <w:rFonts w:asciiTheme="majorHAnsi" w:hAnsiTheme="majorHAnsi" w:cstheme="majorHAnsi"/>
          <w:noProof/>
        </w:rPr>
        <mc:AlternateContent>
          <mc:Choice Requires="wpg">
            <w:drawing>
              <wp:anchor distT="0" distB="0" distL="114300" distR="114300" simplePos="0" relativeHeight="251672576" behindDoc="0" locked="0" layoutInCell="1" allowOverlap="1" wp14:anchorId="643D3DB6" wp14:editId="402C3E3D">
                <wp:simplePos x="0" y="0"/>
                <wp:positionH relativeFrom="column">
                  <wp:posOffset>25400</wp:posOffset>
                </wp:positionH>
                <wp:positionV relativeFrom="paragraph">
                  <wp:posOffset>8255</wp:posOffset>
                </wp:positionV>
                <wp:extent cx="3614420" cy="3395980"/>
                <wp:effectExtent l="0" t="0" r="5080" b="0"/>
                <wp:wrapSquare wrapText="bothSides"/>
                <wp:docPr id="1073741830" name="Group 1073741830"/>
                <wp:cNvGraphicFramePr/>
                <a:graphic xmlns:a="http://schemas.openxmlformats.org/drawingml/2006/main">
                  <a:graphicData uri="http://schemas.microsoft.com/office/word/2010/wordprocessingGroup">
                    <wpg:wgp>
                      <wpg:cNvGrpSpPr/>
                      <wpg:grpSpPr>
                        <a:xfrm>
                          <a:off x="0" y="0"/>
                          <a:ext cx="3614420" cy="3395980"/>
                          <a:chOff x="0" y="0"/>
                          <a:chExt cx="3614420" cy="3396541"/>
                        </a:xfrm>
                      </wpg:grpSpPr>
                      <pic:pic xmlns:pic="http://schemas.openxmlformats.org/drawingml/2006/picture">
                        <pic:nvPicPr>
                          <pic:cNvPr id="16" name="Picture 16"/>
                          <pic:cNvPicPr>
                            <a:picLocks noChangeAspect="1"/>
                          </pic:cNvPicPr>
                        </pic:nvPicPr>
                        <pic:blipFill>
                          <a:blip r:embed="rId86">
                            <a:extLst>
                              <a:ext uri="{28A0092B-C50C-407E-A947-70E740481C1C}">
                                <a14:useLocalDpi xmlns:a14="http://schemas.microsoft.com/office/drawing/2010/main" val="0"/>
                              </a:ext>
                            </a:extLst>
                          </a:blip>
                          <a:stretch>
                            <a:fillRect/>
                          </a:stretch>
                        </pic:blipFill>
                        <pic:spPr>
                          <a:xfrm>
                            <a:off x="0" y="0"/>
                            <a:ext cx="3614420" cy="2710815"/>
                          </a:xfrm>
                          <a:prstGeom prst="rect">
                            <a:avLst/>
                          </a:prstGeom>
                        </pic:spPr>
                      </pic:pic>
                      <wps:wsp>
                        <wps:cNvPr id="20" name="Text Box 20"/>
                        <wps:cNvSpPr txBox="1"/>
                        <wps:spPr>
                          <a:xfrm>
                            <a:off x="0" y="2810436"/>
                            <a:ext cx="3614420" cy="586105"/>
                          </a:xfrm>
                          <a:prstGeom prst="rect">
                            <a:avLst/>
                          </a:prstGeom>
                          <a:solidFill>
                            <a:prstClr val="white"/>
                          </a:solidFill>
                          <a:ln>
                            <a:noFill/>
                          </a:ln>
                          <a:effectLst/>
                        </wps:spPr>
                        <wps:txbx>
                          <w:txbxContent>
                            <w:p w14:paraId="321A7115" w14:textId="37321970" w:rsidR="003341C4" w:rsidRPr="005C45B9" w:rsidRDefault="003341C4" w:rsidP="004C2F89">
                              <w:pPr>
                                <w:pStyle w:val="Caption"/>
                                <w:rPr>
                                  <w:rFonts w:asciiTheme="majorHAnsi" w:eastAsia="Times New Roman" w:hAnsiTheme="majorHAnsi" w:cstheme="majorHAnsi"/>
                                  <w:color w:val="000000"/>
                                  <w:szCs w:val="24"/>
                                  <w:u w:color="000000"/>
                                </w:rPr>
                              </w:pPr>
                              <w:bookmarkStart w:id="205" w:name="_Ref422392835"/>
                              <w:bookmarkStart w:id="206" w:name="_Toc423355231"/>
                              <w:r>
                                <w:t xml:space="preserve">Figure </w:t>
                              </w:r>
                              <w:r>
                                <w:fldChar w:fldCharType="begin"/>
                              </w:r>
                              <w:r>
                                <w:instrText xml:space="preserve"> SEQ Figure \* ARABIC </w:instrText>
                              </w:r>
                              <w:r>
                                <w:fldChar w:fldCharType="separate"/>
                              </w:r>
                              <w:r>
                                <w:rPr>
                                  <w:noProof/>
                                </w:rPr>
                                <w:t>9</w:t>
                              </w:r>
                              <w:r>
                                <w:rPr>
                                  <w:noProof/>
                                </w:rPr>
                                <w:fldChar w:fldCharType="end"/>
                              </w:r>
                              <w:bookmarkEnd w:id="205"/>
                              <w:r>
                                <w:t xml:space="preserve">: Lab propagated widgeon grass coconut mats being secured on site (Photo Credit: </w:t>
                              </w:r>
                              <w:r w:rsidRPr="00CA2CCF">
                                <w:t>DEP Northwest District)</w:t>
                              </w:r>
                              <w:r>
                                <w:t>.</w:t>
                              </w:r>
                              <w:bookmarkEnd w:id="20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643D3DB6" id="Group 1073741830" o:spid="_x0000_s1091" style="position:absolute;left:0;text-align:left;margin-left:2pt;margin-top:.65pt;width:284.6pt;height:267.4pt;z-index:251672576" coordsize="36144,3396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">
                <v:shape id="Picture 16" o:spid="_x0000_s1092" type="#_x0000_t75" style="position:absolute;width:36144;height:271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TRP3e8AAAA2wAAAA8AAABkcnMvZG93bnJldi54bWxET0sKwjAQ3QveIYzgTlNdiFSjiCC4VYu6&#10;HJvphzaT0sRab28Ewd083nfW297UoqPWlZYVzKYRCOLU6pJzBcnlMFmCcB5ZY22ZFLzJwXYzHKwx&#10;1vbFJ+rOPhchhF2MCgrvm1hKlxZk0E1tQxy4zLYGfYBtLnWLrxBuajmPooU0WHJoKLChfUFpdX4a&#10;BZf5Xj5SvL6TpLpnz+xWdeWxUmo86ncrEJ56/xf/3Ecd5i/g+0s4QG4+AA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CU0T93vAAAANsAAAAPAAAAAAAAAAAAAAAAAJ8CAABkcnMv&#10;ZG93bnJldi54bWxQSwUGAAAAAAQABAD3AAAAiAMAAAAA&#10;">
                  <v:imagedata r:id="rId87" o:title=""/>
                  <v:path arrowok="t"/>
                </v:shape>
                <v:shape id="Text Box 20" o:spid="_x0000_s1093" type="#_x0000_t202" style="position:absolute;top:28104;width:36144;height:58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4e48EA&#10;AADbAAAADwAAAGRycy9kb3ducmV2LnhtbERPu2rDMBTdC/kHcQNZSiLHgylulJBHCxnawWnIfLFu&#10;bBPrykiKH39fDYWOh/Pe7EbTip6cbywrWK8SEMSl1Q1XCq4/n8s3ED4ga2wtk4KJPOy2s5cN5toO&#10;XFB/CZWIIexzVFCH0OVS+rImg35lO+LI3a0zGCJ0ldQOhxhuWpkmSSYNNhwbauzoWFP5uDyNguzk&#10;nkPBx9fT9eMLv7sqvR2mm1KL+bh/BxFoDP/iP/dZK0jj+vgl/gC5/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dOHuPBAAAA2wAAAA8AAAAAAAAAAAAAAAAAmAIAAGRycy9kb3du&#10;cmV2LnhtbFBLBQYAAAAABAAEAPUAAACGAwAAAAA=&#10;" stroked="f">
                  <v:textbox inset="0,0,0,0">
                    <w:txbxContent>
                      <w:p w14:paraId="321A7115" w14:textId="37321970" w:rsidR="003341C4" w:rsidRPr="005C45B9" w:rsidRDefault="003341C4" w:rsidP="004C2F89">
                        <w:pPr>
                          <w:pStyle w:val="Caption"/>
                          <w:rPr>
                            <w:rFonts w:asciiTheme="majorHAnsi" w:eastAsia="Times New Roman" w:hAnsiTheme="majorHAnsi" w:cstheme="majorHAnsi"/>
                            <w:color w:val="000000"/>
                            <w:szCs w:val="24"/>
                            <w:u w:color="000000"/>
                          </w:rPr>
                        </w:pPr>
                        <w:bookmarkStart w:id="207" w:name="_Ref422392835"/>
                        <w:bookmarkStart w:id="208" w:name="_Toc423355231"/>
                        <w:r>
                          <w:t xml:space="preserve">Figure </w:t>
                        </w:r>
                        <w:r>
                          <w:fldChar w:fldCharType="begin"/>
                        </w:r>
                        <w:r>
                          <w:instrText xml:space="preserve"> SEQ Figure \* ARABIC </w:instrText>
                        </w:r>
                        <w:r>
                          <w:fldChar w:fldCharType="separate"/>
                        </w:r>
                        <w:r>
                          <w:rPr>
                            <w:noProof/>
                          </w:rPr>
                          <w:t>9</w:t>
                        </w:r>
                        <w:r>
                          <w:rPr>
                            <w:noProof/>
                          </w:rPr>
                          <w:fldChar w:fldCharType="end"/>
                        </w:r>
                        <w:bookmarkEnd w:id="207"/>
                        <w:r>
                          <w:t xml:space="preserve">: Lab propagated widgeon grass coconut mats being secured on site (Photo Credit: </w:t>
                        </w:r>
                        <w:r w:rsidRPr="00CA2CCF">
                          <w:t>DEP Northwest District)</w:t>
                        </w:r>
                        <w:r>
                          <w:t>.</w:t>
                        </w:r>
                        <w:bookmarkEnd w:id="208"/>
                      </w:p>
                    </w:txbxContent>
                  </v:textbox>
                </v:shape>
                <w10:wrap type="square"/>
              </v:group>
            </w:pict>
          </mc:Fallback>
        </mc:AlternateContent>
      </w:r>
      <w:bookmarkEnd w:id="204"/>
    </w:p>
    <w:p w14:paraId="7B9BE502" w14:textId="77777777" w:rsidR="0056417C" w:rsidRPr="00485BCE" w:rsidRDefault="0056417C" w:rsidP="0037316A">
      <w:pPr>
        <w:pStyle w:val="ListParagraph"/>
        <w:keepNext/>
        <w:keepLines/>
        <w:numPr>
          <w:ilvl w:val="0"/>
          <w:numId w:val="24"/>
        </w:numPr>
        <w:spacing w:before="40" w:after="0" w:line="360" w:lineRule="auto"/>
        <w:contextualSpacing w:val="0"/>
        <w:outlineLvl w:val="3"/>
        <w:rPr>
          <w:rFonts w:asciiTheme="majorHAnsi" w:eastAsia="Arial" w:hAnsiTheme="majorHAnsi" w:cstheme="majorHAnsi"/>
          <w:vanish/>
          <w:sz w:val="24"/>
          <w:szCs w:val="24"/>
        </w:rPr>
      </w:pPr>
      <w:bookmarkStart w:id="209" w:name="_Toc422387796"/>
      <w:bookmarkStart w:id="210" w:name="_Toc422393485"/>
      <w:bookmarkStart w:id="211" w:name="_Toc422407022"/>
      <w:bookmarkStart w:id="212" w:name="_Toc422407087"/>
      <w:bookmarkStart w:id="213" w:name="_Toc423355160"/>
      <w:bookmarkEnd w:id="209"/>
      <w:bookmarkEnd w:id="210"/>
      <w:bookmarkEnd w:id="211"/>
      <w:bookmarkEnd w:id="212"/>
      <w:bookmarkEnd w:id="213"/>
    </w:p>
    <w:p w14:paraId="68D90460" w14:textId="77777777" w:rsidR="0056417C" w:rsidRPr="00485BCE" w:rsidRDefault="0056417C" w:rsidP="0037316A">
      <w:pPr>
        <w:pStyle w:val="ListParagraph"/>
        <w:keepNext/>
        <w:keepLines/>
        <w:numPr>
          <w:ilvl w:val="1"/>
          <w:numId w:val="24"/>
        </w:numPr>
        <w:spacing w:before="40" w:after="0" w:line="360" w:lineRule="auto"/>
        <w:contextualSpacing w:val="0"/>
        <w:outlineLvl w:val="3"/>
        <w:rPr>
          <w:rFonts w:asciiTheme="majorHAnsi" w:eastAsia="Arial" w:hAnsiTheme="majorHAnsi" w:cstheme="majorHAnsi"/>
          <w:vanish/>
          <w:sz w:val="24"/>
          <w:szCs w:val="24"/>
        </w:rPr>
      </w:pPr>
      <w:bookmarkStart w:id="214" w:name="_Toc422387797"/>
      <w:bookmarkStart w:id="215" w:name="_Toc422393486"/>
      <w:bookmarkStart w:id="216" w:name="_Toc422407023"/>
      <w:bookmarkStart w:id="217" w:name="_Toc422407088"/>
      <w:bookmarkStart w:id="218" w:name="_Toc423355161"/>
      <w:bookmarkEnd w:id="214"/>
      <w:bookmarkEnd w:id="215"/>
      <w:bookmarkEnd w:id="216"/>
      <w:bookmarkEnd w:id="217"/>
      <w:bookmarkEnd w:id="218"/>
    </w:p>
    <w:p w14:paraId="08BFA674" w14:textId="77777777" w:rsidR="0056417C" w:rsidRPr="00485BCE" w:rsidRDefault="0056417C" w:rsidP="0037316A">
      <w:pPr>
        <w:pStyle w:val="ListParagraph"/>
        <w:keepNext/>
        <w:keepLines/>
        <w:numPr>
          <w:ilvl w:val="1"/>
          <w:numId w:val="24"/>
        </w:numPr>
        <w:spacing w:before="40" w:after="0" w:line="360" w:lineRule="auto"/>
        <w:contextualSpacing w:val="0"/>
        <w:outlineLvl w:val="3"/>
        <w:rPr>
          <w:rFonts w:asciiTheme="majorHAnsi" w:eastAsia="Arial" w:hAnsiTheme="majorHAnsi" w:cstheme="majorHAnsi"/>
          <w:vanish/>
          <w:sz w:val="24"/>
          <w:szCs w:val="24"/>
        </w:rPr>
      </w:pPr>
      <w:bookmarkStart w:id="219" w:name="_Toc422387798"/>
      <w:bookmarkStart w:id="220" w:name="_Toc422393487"/>
      <w:bookmarkStart w:id="221" w:name="_Toc422407024"/>
      <w:bookmarkStart w:id="222" w:name="_Toc422407089"/>
      <w:bookmarkStart w:id="223" w:name="_Toc423355162"/>
      <w:bookmarkEnd w:id="219"/>
      <w:bookmarkEnd w:id="220"/>
      <w:bookmarkEnd w:id="221"/>
      <w:bookmarkEnd w:id="222"/>
      <w:bookmarkEnd w:id="223"/>
    </w:p>
    <w:p w14:paraId="2245D56D" w14:textId="77777777" w:rsidR="0056417C" w:rsidRPr="00485BCE" w:rsidRDefault="0056417C" w:rsidP="0037316A">
      <w:pPr>
        <w:pStyle w:val="ListParagraph"/>
        <w:keepNext/>
        <w:keepLines/>
        <w:numPr>
          <w:ilvl w:val="2"/>
          <w:numId w:val="24"/>
        </w:numPr>
        <w:spacing w:before="40" w:after="0" w:line="360" w:lineRule="auto"/>
        <w:contextualSpacing w:val="0"/>
        <w:outlineLvl w:val="3"/>
        <w:rPr>
          <w:rFonts w:asciiTheme="majorHAnsi" w:eastAsia="Arial" w:hAnsiTheme="majorHAnsi" w:cstheme="majorHAnsi"/>
          <w:vanish/>
          <w:sz w:val="24"/>
          <w:szCs w:val="24"/>
        </w:rPr>
      </w:pPr>
      <w:bookmarkStart w:id="224" w:name="_Toc422387799"/>
      <w:bookmarkStart w:id="225" w:name="_Toc422393488"/>
      <w:bookmarkStart w:id="226" w:name="_Toc422407025"/>
      <w:bookmarkStart w:id="227" w:name="_Toc422407090"/>
      <w:bookmarkStart w:id="228" w:name="_Toc423355163"/>
      <w:bookmarkEnd w:id="224"/>
      <w:bookmarkEnd w:id="225"/>
      <w:bookmarkEnd w:id="226"/>
      <w:bookmarkEnd w:id="227"/>
      <w:bookmarkEnd w:id="228"/>
    </w:p>
    <w:p w14:paraId="4E4B851D" w14:textId="488A6FAB" w:rsidR="0056417C" w:rsidRPr="00485BCE" w:rsidRDefault="0056417C" w:rsidP="0037316A">
      <w:pPr>
        <w:pStyle w:val="Heading4"/>
        <w:numPr>
          <w:ilvl w:val="3"/>
          <w:numId w:val="24"/>
        </w:numPr>
        <w:spacing w:line="360" w:lineRule="auto"/>
        <w:rPr>
          <w:rFonts w:eastAsia="Arial" w:cstheme="majorHAnsi"/>
          <w:szCs w:val="24"/>
        </w:rPr>
      </w:pPr>
      <w:bookmarkStart w:id="229" w:name="_Toc423355164"/>
      <w:r w:rsidRPr="00485BCE">
        <w:rPr>
          <w:rFonts w:eastAsia="Arial" w:cstheme="majorHAnsi"/>
          <w:szCs w:val="24"/>
        </w:rPr>
        <w:t>Sprigs</w:t>
      </w:r>
      <w:bookmarkEnd w:id="229"/>
    </w:p>
    <w:p w14:paraId="423E8BB1" w14:textId="40820F3B" w:rsidR="0056417C" w:rsidRPr="00485BCE" w:rsidRDefault="0056417C" w:rsidP="0037316A">
      <w:pPr>
        <w:pStyle w:val="Body"/>
        <w:spacing w:line="360" w:lineRule="auto"/>
        <w:rPr>
          <w:rFonts w:asciiTheme="majorHAnsi" w:hAnsiTheme="majorHAnsi" w:cstheme="majorHAnsi"/>
        </w:rPr>
      </w:pPr>
      <w:r w:rsidRPr="00485BCE">
        <w:rPr>
          <w:rFonts w:asciiTheme="majorHAnsi" w:hAnsiTheme="majorHAnsi" w:cstheme="majorHAnsi"/>
        </w:rPr>
        <w:t>Sprigs include the root, rhizomes, and leaves of the seagrasses, and no sediment. They can be collected from wrack lines (</w:t>
      </w:r>
      <w:r w:rsidR="008954A3">
        <w:rPr>
          <w:rFonts w:asciiTheme="majorHAnsi" w:hAnsiTheme="majorHAnsi" w:cstheme="majorHAnsi"/>
        </w:rPr>
        <w:t>Lewis, 1987</w:t>
      </w:r>
      <w:r w:rsidRPr="00485BCE">
        <w:rPr>
          <w:rFonts w:asciiTheme="majorHAnsi" w:hAnsiTheme="majorHAnsi" w:cstheme="majorHAnsi"/>
        </w:rPr>
        <w:t>) or</w:t>
      </w:r>
      <w:r w:rsidR="004C2F89">
        <w:rPr>
          <w:rFonts w:asciiTheme="majorHAnsi" w:hAnsiTheme="majorHAnsi" w:cstheme="majorHAnsi"/>
        </w:rPr>
        <w:t xml:space="preserve"> </w:t>
      </w:r>
      <w:r w:rsidR="00EE3BB8">
        <w:rPr>
          <w:rFonts w:asciiTheme="majorHAnsi" w:hAnsiTheme="majorHAnsi" w:cstheme="majorHAnsi"/>
        </w:rPr>
        <w:t>as they drift near the surface</w:t>
      </w:r>
      <w:r w:rsidR="004C2F89">
        <w:rPr>
          <w:rFonts w:asciiTheme="majorHAnsi" w:hAnsiTheme="majorHAnsi" w:cstheme="majorHAnsi"/>
        </w:rPr>
        <w:t>.</w:t>
      </w:r>
      <w:r w:rsidRPr="00485BCE">
        <w:rPr>
          <w:rFonts w:asciiTheme="majorHAnsi" w:hAnsiTheme="majorHAnsi" w:cstheme="majorHAnsi"/>
        </w:rPr>
        <w:t xml:space="preserve"> When fragments are collected, healthy seagrass beds are protected, and there is no damage to any donor sites. EBAP suggests using DEP’s low cost, highly effective, and non-destructive restoration technique using sprigs and co</w:t>
      </w:r>
      <w:r w:rsidR="006A1B92">
        <w:rPr>
          <w:rFonts w:asciiTheme="majorHAnsi" w:hAnsiTheme="majorHAnsi" w:cstheme="majorHAnsi"/>
        </w:rPr>
        <w:t>conut-fiber mats (DEP</w:t>
      </w:r>
      <w:r w:rsidRPr="00485BCE">
        <w:rPr>
          <w:rFonts w:asciiTheme="majorHAnsi" w:hAnsiTheme="majorHAnsi" w:cstheme="majorHAnsi"/>
        </w:rPr>
        <w:t>, 2013</w:t>
      </w:r>
      <w:r w:rsidR="006A1B92">
        <w:rPr>
          <w:rFonts w:asciiTheme="majorHAnsi" w:hAnsiTheme="majorHAnsi" w:cstheme="majorHAnsi"/>
        </w:rPr>
        <w:t>c</w:t>
      </w:r>
      <w:r w:rsidRPr="00485BCE">
        <w:rPr>
          <w:rFonts w:asciiTheme="majorHAnsi" w:hAnsiTheme="majorHAnsi" w:cstheme="majorHAnsi"/>
        </w:rPr>
        <w:t>). The sprigs are cloned to produce thousands of plants, and they are placed on top of a coconut-fiber mat that is about the size of a placemat</w:t>
      </w:r>
      <w:r w:rsidR="004C2F89">
        <w:rPr>
          <w:rFonts w:asciiTheme="majorHAnsi" w:hAnsiTheme="majorHAnsi" w:cstheme="majorHAnsi"/>
        </w:rPr>
        <w:t xml:space="preserve"> (</w:t>
      </w:r>
      <w:r w:rsidR="00EE3BB8">
        <w:rPr>
          <w:rFonts w:asciiTheme="majorHAnsi" w:hAnsiTheme="majorHAnsi" w:cstheme="majorHAnsi"/>
        </w:rPr>
        <w:fldChar w:fldCharType="begin"/>
      </w:r>
      <w:r w:rsidR="00EE3BB8">
        <w:rPr>
          <w:rFonts w:asciiTheme="majorHAnsi" w:hAnsiTheme="majorHAnsi" w:cstheme="majorHAnsi"/>
        </w:rPr>
        <w:instrText xml:space="preserve"> REF _Ref422392835 \h </w:instrText>
      </w:r>
      <w:r w:rsidR="0037316A">
        <w:rPr>
          <w:rFonts w:asciiTheme="majorHAnsi" w:hAnsiTheme="majorHAnsi" w:cstheme="majorHAnsi"/>
        </w:rPr>
        <w:instrText xml:space="preserve"> \* MERGEFORMAT </w:instrText>
      </w:r>
      <w:r w:rsidR="00EE3BB8">
        <w:rPr>
          <w:rFonts w:asciiTheme="majorHAnsi" w:hAnsiTheme="majorHAnsi" w:cstheme="majorHAnsi"/>
        </w:rPr>
      </w:r>
      <w:r w:rsidR="00EE3BB8">
        <w:rPr>
          <w:rFonts w:asciiTheme="majorHAnsi" w:hAnsiTheme="majorHAnsi" w:cstheme="majorHAnsi"/>
        </w:rPr>
        <w:fldChar w:fldCharType="separate"/>
      </w:r>
      <w:r w:rsidR="00EE3BB8">
        <w:t xml:space="preserve">Figure </w:t>
      </w:r>
      <w:r w:rsidR="00EE3BB8">
        <w:rPr>
          <w:noProof/>
        </w:rPr>
        <w:t>10</w:t>
      </w:r>
      <w:r w:rsidR="00EE3BB8">
        <w:rPr>
          <w:rFonts w:asciiTheme="majorHAnsi" w:hAnsiTheme="majorHAnsi" w:cstheme="majorHAnsi"/>
        </w:rPr>
        <w:fldChar w:fldCharType="end"/>
      </w:r>
      <w:r w:rsidR="004C2F89">
        <w:rPr>
          <w:rFonts w:asciiTheme="majorHAnsi" w:hAnsiTheme="majorHAnsi" w:cstheme="majorHAnsi"/>
        </w:rPr>
        <w:t>)</w:t>
      </w:r>
      <w:r w:rsidRPr="00485BCE">
        <w:rPr>
          <w:rFonts w:asciiTheme="majorHAnsi" w:hAnsiTheme="majorHAnsi" w:cstheme="majorHAnsi"/>
        </w:rPr>
        <w:t>. The sprigs grow through the mats, and then they can be placed on top of sediment that has already been returned to grade. The mat is secured to the bottom using landscape fabric staples, and the roots can then grow into the sediment. The coconut-fiber mat eventually breaks down, leaving a</w:t>
      </w:r>
      <w:r w:rsidR="00F0023D" w:rsidRPr="00485BCE">
        <w:rPr>
          <w:rFonts w:asciiTheme="majorHAnsi" w:hAnsiTheme="majorHAnsi" w:cstheme="majorHAnsi"/>
        </w:rPr>
        <w:t xml:space="preserve"> healthy seagrass bed</w:t>
      </w:r>
      <w:r w:rsidR="001B00C1" w:rsidRPr="00485BCE">
        <w:rPr>
          <w:rFonts w:asciiTheme="majorHAnsi" w:hAnsiTheme="majorHAnsi" w:cstheme="majorHAnsi"/>
        </w:rPr>
        <w:t xml:space="preserve">. Coconut mats may also be used on a smaller scale using the collected sprigs without the cloning process. </w:t>
      </w:r>
      <w:r w:rsidR="00855AC9">
        <w:rPr>
          <w:rFonts w:asciiTheme="majorHAnsi" w:hAnsiTheme="majorHAnsi" w:cstheme="majorHAnsi"/>
        </w:rPr>
        <w:t xml:space="preserve">The </w:t>
      </w:r>
      <w:r w:rsidR="00855AC9">
        <w:rPr>
          <w:rFonts w:asciiTheme="majorHAnsi" w:hAnsiTheme="majorHAnsi" w:cstheme="majorHAnsi"/>
        </w:rPr>
        <w:lastRenderedPageBreak/>
        <w:t>Northwest Florida Aquatic Preserve</w:t>
      </w:r>
      <w:r w:rsidR="00F0023D" w:rsidRPr="00485BCE">
        <w:rPr>
          <w:rFonts w:asciiTheme="majorHAnsi" w:hAnsiTheme="majorHAnsi" w:cstheme="majorHAnsi"/>
        </w:rPr>
        <w:t xml:space="preserve"> for the</w:t>
      </w:r>
      <w:r w:rsidR="006752B2">
        <w:rPr>
          <w:rFonts w:asciiTheme="majorHAnsi" w:hAnsiTheme="majorHAnsi" w:cstheme="majorHAnsi"/>
        </w:rPr>
        <w:t>se processes can be found in</w:t>
      </w:r>
      <w:r w:rsidR="00F0023D" w:rsidRPr="00485BCE">
        <w:rPr>
          <w:rFonts w:asciiTheme="majorHAnsi" w:hAnsiTheme="majorHAnsi" w:cstheme="majorHAnsi"/>
        </w:rPr>
        <w:t xml:space="preserve"> </w:t>
      </w:r>
      <w:r w:rsidR="006752B2">
        <w:rPr>
          <w:rFonts w:asciiTheme="majorHAnsi" w:hAnsiTheme="majorHAnsi" w:cstheme="majorHAnsi"/>
        </w:rPr>
        <w:fldChar w:fldCharType="begin"/>
      </w:r>
      <w:r w:rsidR="006752B2">
        <w:rPr>
          <w:rFonts w:asciiTheme="majorHAnsi" w:hAnsiTheme="majorHAnsi" w:cstheme="majorHAnsi"/>
        </w:rPr>
        <w:instrText xml:space="preserve"> REF _Ref422383211 \h </w:instrText>
      </w:r>
      <w:r w:rsidR="0037316A">
        <w:rPr>
          <w:rFonts w:asciiTheme="majorHAnsi" w:hAnsiTheme="majorHAnsi" w:cstheme="majorHAnsi"/>
        </w:rPr>
        <w:instrText xml:space="preserve"> \* MERGEFORMAT </w:instrText>
      </w:r>
      <w:r w:rsidR="006752B2">
        <w:rPr>
          <w:rFonts w:asciiTheme="majorHAnsi" w:hAnsiTheme="majorHAnsi" w:cstheme="majorHAnsi"/>
        </w:rPr>
      </w:r>
      <w:r w:rsidR="006752B2">
        <w:rPr>
          <w:rFonts w:asciiTheme="majorHAnsi" w:hAnsiTheme="majorHAnsi" w:cstheme="majorHAnsi"/>
        </w:rPr>
        <w:fldChar w:fldCharType="separate"/>
      </w:r>
      <w:r w:rsidR="006752B2">
        <w:t xml:space="preserve">Appendix </w:t>
      </w:r>
      <w:r w:rsidR="006752B2">
        <w:rPr>
          <w:noProof/>
        </w:rPr>
        <w:t>2</w:t>
      </w:r>
      <w:r w:rsidR="006752B2">
        <w:rPr>
          <w:rFonts w:asciiTheme="majorHAnsi" w:hAnsiTheme="majorHAnsi" w:cstheme="majorHAnsi"/>
        </w:rPr>
        <w:fldChar w:fldCharType="end"/>
      </w:r>
      <w:r w:rsidR="006752B2">
        <w:rPr>
          <w:rFonts w:asciiTheme="majorHAnsi" w:hAnsiTheme="majorHAnsi" w:cstheme="majorHAnsi"/>
        </w:rPr>
        <w:t xml:space="preserve"> and </w:t>
      </w:r>
      <w:r w:rsidR="006752B2">
        <w:rPr>
          <w:rFonts w:asciiTheme="majorHAnsi" w:hAnsiTheme="majorHAnsi" w:cstheme="majorHAnsi"/>
        </w:rPr>
        <w:fldChar w:fldCharType="begin"/>
      </w:r>
      <w:r w:rsidR="006752B2">
        <w:rPr>
          <w:rFonts w:asciiTheme="majorHAnsi" w:hAnsiTheme="majorHAnsi" w:cstheme="majorHAnsi"/>
        </w:rPr>
        <w:instrText xml:space="preserve"> REF _Ref422383241 \h </w:instrText>
      </w:r>
      <w:r w:rsidR="0037316A">
        <w:rPr>
          <w:rFonts w:asciiTheme="majorHAnsi" w:hAnsiTheme="majorHAnsi" w:cstheme="majorHAnsi"/>
        </w:rPr>
        <w:instrText xml:space="preserve"> \* MERGEFORMAT </w:instrText>
      </w:r>
      <w:r w:rsidR="006752B2">
        <w:rPr>
          <w:rFonts w:asciiTheme="majorHAnsi" w:hAnsiTheme="majorHAnsi" w:cstheme="majorHAnsi"/>
        </w:rPr>
      </w:r>
      <w:r w:rsidR="006752B2">
        <w:rPr>
          <w:rFonts w:asciiTheme="majorHAnsi" w:hAnsiTheme="majorHAnsi" w:cstheme="majorHAnsi"/>
        </w:rPr>
        <w:fldChar w:fldCharType="separate"/>
      </w:r>
      <w:r w:rsidR="006752B2">
        <w:t xml:space="preserve">Appendix </w:t>
      </w:r>
      <w:r w:rsidR="006752B2">
        <w:rPr>
          <w:noProof/>
        </w:rPr>
        <w:t>3</w:t>
      </w:r>
      <w:r w:rsidR="006752B2">
        <w:rPr>
          <w:rFonts w:asciiTheme="majorHAnsi" w:hAnsiTheme="majorHAnsi" w:cstheme="majorHAnsi"/>
        </w:rPr>
        <w:fldChar w:fldCharType="end"/>
      </w:r>
      <w:r w:rsidR="004C2F89">
        <w:rPr>
          <w:rFonts w:asciiTheme="majorHAnsi" w:hAnsiTheme="majorHAnsi" w:cstheme="majorHAnsi"/>
        </w:rPr>
        <w:t>.</w:t>
      </w:r>
    </w:p>
    <w:p w14:paraId="7481DD30" w14:textId="30A3CCE5" w:rsidR="0056417C" w:rsidRPr="00485BCE" w:rsidRDefault="00F56417" w:rsidP="0037316A">
      <w:pPr>
        <w:pStyle w:val="Heading4"/>
        <w:numPr>
          <w:ilvl w:val="3"/>
          <w:numId w:val="24"/>
        </w:numPr>
        <w:spacing w:line="360" w:lineRule="auto"/>
        <w:rPr>
          <w:rFonts w:eastAsia="Arial" w:cstheme="majorHAnsi"/>
          <w:szCs w:val="24"/>
        </w:rPr>
      </w:pPr>
      <w:bookmarkStart w:id="230" w:name="_Toc423355165"/>
      <w:r>
        <w:rPr>
          <w:rFonts w:cstheme="majorHAnsi"/>
          <w:noProof/>
        </w:rPr>
        <mc:AlternateContent>
          <mc:Choice Requires="wpg">
            <w:drawing>
              <wp:anchor distT="0" distB="0" distL="114300" distR="114300" simplePos="0" relativeHeight="251779072" behindDoc="0" locked="0" layoutInCell="1" allowOverlap="1" wp14:anchorId="63808909" wp14:editId="458FFA92">
                <wp:simplePos x="0" y="0"/>
                <wp:positionH relativeFrom="column">
                  <wp:posOffset>62230</wp:posOffset>
                </wp:positionH>
                <wp:positionV relativeFrom="paragraph">
                  <wp:posOffset>504</wp:posOffset>
                </wp:positionV>
                <wp:extent cx="3562985" cy="2962910"/>
                <wp:effectExtent l="0" t="0" r="0" b="8890"/>
                <wp:wrapSquare wrapText="bothSides"/>
                <wp:docPr id="7" name="Group 7"/>
                <wp:cNvGraphicFramePr/>
                <a:graphic xmlns:a="http://schemas.openxmlformats.org/drawingml/2006/main">
                  <a:graphicData uri="http://schemas.microsoft.com/office/word/2010/wordprocessingGroup">
                    <wpg:wgp>
                      <wpg:cNvGrpSpPr/>
                      <wpg:grpSpPr>
                        <a:xfrm>
                          <a:off x="0" y="0"/>
                          <a:ext cx="3562985" cy="2962910"/>
                          <a:chOff x="0" y="0"/>
                          <a:chExt cx="3208655" cy="2733831"/>
                        </a:xfrm>
                      </wpg:grpSpPr>
                      <pic:pic xmlns:pic="http://schemas.openxmlformats.org/drawingml/2006/picture">
                        <pic:nvPicPr>
                          <pic:cNvPr id="5" name="Picture 5"/>
                          <pic:cNvPicPr>
                            <a:picLocks noChangeAspect="1"/>
                          </pic:cNvPicPr>
                        </pic:nvPicPr>
                        <pic:blipFill>
                          <a:blip r:embed="rId88" cstate="print">
                            <a:extLst>
                              <a:ext uri="{28A0092B-C50C-407E-A947-70E740481C1C}">
                                <a14:useLocalDpi xmlns:a14="http://schemas.microsoft.com/office/drawing/2010/main" val="0"/>
                              </a:ext>
                            </a:extLst>
                          </a:blip>
                          <a:stretch>
                            <a:fillRect/>
                          </a:stretch>
                        </pic:blipFill>
                        <pic:spPr>
                          <a:xfrm>
                            <a:off x="0" y="0"/>
                            <a:ext cx="3208655" cy="2406650"/>
                          </a:xfrm>
                          <a:prstGeom prst="rect">
                            <a:avLst/>
                          </a:prstGeom>
                        </pic:spPr>
                      </pic:pic>
                      <wps:wsp>
                        <wps:cNvPr id="6" name="Text Box 6"/>
                        <wps:cNvSpPr txBox="1"/>
                        <wps:spPr>
                          <a:xfrm>
                            <a:off x="0" y="2467156"/>
                            <a:ext cx="3208655" cy="266675"/>
                          </a:xfrm>
                          <a:prstGeom prst="rect">
                            <a:avLst/>
                          </a:prstGeom>
                          <a:solidFill>
                            <a:prstClr val="white"/>
                          </a:solidFill>
                          <a:ln>
                            <a:noFill/>
                          </a:ln>
                          <a:effectLst/>
                        </wps:spPr>
                        <wps:txbx>
                          <w:txbxContent>
                            <w:p w14:paraId="371D951A" w14:textId="5DEF0B63" w:rsidR="003341C4" w:rsidRPr="002C0228" w:rsidRDefault="003341C4" w:rsidP="001138EE">
                              <w:pPr>
                                <w:pStyle w:val="Caption"/>
                                <w:rPr>
                                  <w:rFonts w:asciiTheme="majorHAnsi" w:eastAsia="Times New Roman" w:hAnsiTheme="majorHAnsi" w:cstheme="majorHAnsi"/>
                                  <w:noProof/>
                                  <w:color w:val="000000"/>
                                  <w:szCs w:val="24"/>
                                  <w:u w:color="000000"/>
                                </w:rPr>
                              </w:pPr>
                              <w:bookmarkStart w:id="231" w:name="_Toc423355232"/>
                              <w:r>
                                <w:t xml:space="preserve">Figure </w:t>
                              </w:r>
                              <w:r>
                                <w:fldChar w:fldCharType="begin"/>
                              </w:r>
                              <w:r>
                                <w:instrText xml:space="preserve"> SEQ Figure \* ARABIC </w:instrText>
                              </w:r>
                              <w:r>
                                <w:fldChar w:fldCharType="separate"/>
                              </w:r>
                              <w:r>
                                <w:rPr>
                                  <w:noProof/>
                                </w:rPr>
                                <w:t>10</w:t>
                              </w:r>
                              <w:r>
                                <w:rPr>
                                  <w:noProof/>
                                </w:rPr>
                                <w:fldChar w:fldCharType="end"/>
                              </w:r>
                              <w:r>
                                <w:t xml:space="preserve">:  Photograph of a </w:t>
                              </w:r>
                              <w:r>
                                <w:rPr>
                                  <w:i w:val="0"/>
                                </w:rPr>
                                <w:t xml:space="preserve">turtle grass </w:t>
                              </w:r>
                              <w:r>
                                <w:t>seed in Estero Bay.</w:t>
                              </w:r>
                              <w:bookmarkEnd w:id="231"/>
                            </w:p>
                            <w:p w14:paraId="1C920C97" w14:textId="57DC3D04" w:rsidR="003341C4" w:rsidRPr="00450EB1" w:rsidRDefault="003341C4" w:rsidP="001138EE">
                              <w:pPr>
                                <w:pStyle w:val="Caption"/>
                                <w:rPr>
                                  <w:rFonts w:asciiTheme="majorHAnsi" w:eastAsia="Times New Roman" w:hAnsiTheme="majorHAnsi" w:cstheme="majorHAnsi"/>
                                  <w:color w:val="000000"/>
                                  <w:sz w:val="24"/>
                                  <w:szCs w:val="24"/>
                                  <w:u w:color="00000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3808909" id="Group 7" o:spid="_x0000_s1094" style="position:absolute;left:0;text-align:left;margin-left:4.9pt;margin-top:.05pt;width:280.55pt;height:233.3pt;z-index:251779072;mso-width-relative:margin;mso-height-relative:margin" coordsize="32086,2733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">
                <v:shape id="Picture 5" o:spid="_x0000_s1095" type="#_x0000_t75" style="position:absolute;width:32086;height:240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KPXvu8AAAA2gAAAA8AAABkcnMvZG93bnJldi54bWxEj8EKwjAQRO+C/xBW8KapBUWqUUQQ9Ngq&#10;4nFp1rbYbGoTtf69EQSPw8y8YZbrztTiSa2rLCuYjCMQxLnVFRcKTsfdaA7CeWSNtWVS8CYH61W/&#10;t8RE2xen9Mx8IQKEXYIKSu+bREqXl2TQjW1DHLyrbQ36INtC6hZfAW5qGUfRTBqsOCyU2NC2pPyW&#10;PYwCPPtbRvd4EqXxpjjcU4s7fVFqOOg2CxCeOv8P/9p7rWAK3yvhBsjVBw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Dyj177vAAAANoAAAAPAAAAAAAAAAAAAAAAAJ8CAABkcnMv&#10;ZG93bnJldi54bWxQSwUGAAAAAAQABAD3AAAAiAMAAAAA&#10;">
                  <v:imagedata r:id="rId89" o:title=""/>
                  <v:path arrowok="t"/>
                </v:shape>
                <v:shape id="Text Box 6" o:spid="_x0000_s1096" type="#_x0000_t202" style="position:absolute;top:24671;width:32086;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wvTcEA&#10;AADaAAAADwAAAGRycy9kb3ducmV2LnhtbESPS6vCMBSE9xf8D+EId3PRVBci1Si+LrjQhQ9cH5pj&#10;W2xOShJt/fdGEFwOM98MM523phIPcr60rGDQT0AQZ1aXnCs4n/57YxA+IGusLJOCJ3mYzzo/U0y1&#10;bfhAj2PIRSxhn6KCIoQ6ldJnBRn0fVsTR+9qncEQpculdtjEclPJYZKMpMGS40KBNa0Kym7Hu1Ew&#10;Wrt7c+DV3/q82eG+zoeX5fOi1G+3XUxABGrDN/yhtzpy8L4Sb4Ccv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EML03BAAAA2gAAAA8AAAAAAAAAAAAAAAAAmAIAAGRycy9kb3du&#10;cmV2LnhtbFBLBQYAAAAABAAEAPUAAACGAwAAAAA=&#10;" stroked="f">
                  <v:textbox inset="0,0,0,0">
                    <w:txbxContent>
                      <w:p w14:paraId="371D951A" w14:textId="5DEF0B63" w:rsidR="003341C4" w:rsidRPr="002C0228" w:rsidRDefault="003341C4" w:rsidP="001138EE">
                        <w:pPr>
                          <w:pStyle w:val="Caption"/>
                          <w:rPr>
                            <w:rFonts w:asciiTheme="majorHAnsi" w:eastAsia="Times New Roman" w:hAnsiTheme="majorHAnsi" w:cstheme="majorHAnsi"/>
                            <w:noProof/>
                            <w:color w:val="000000"/>
                            <w:szCs w:val="24"/>
                            <w:u w:color="000000"/>
                          </w:rPr>
                        </w:pPr>
                        <w:bookmarkStart w:id="232" w:name="_Toc423355232"/>
                        <w:r>
                          <w:t xml:space="preserve">Figure </w:t>
                        </w:r>
                        <w:r>
                          <w:fldChar w:fldCharType="begin"/>
                        </w:r>
                        <w:r>
                          <w:instrText xml:space="preserve"> SEQ Figure \* ARABIC </w:instrText>
                        </w:r>
                        <w:r>
                          <w:fldChar w:fldCharType="separate"/>
                        </w:r>
                        <w:r>
                          <w:rPr>
                            <w:noProof/>
                          </w:rPr>
                          <w:t>10</w:t>
                        </w:r>
                        <w:r>
                          <w:rPr>
                            <w:noProof/>
                          </w:rPr>
                          <w:fldChar w:fldCharType="end"/>
                        </w:r>
                        <w:r>
                          <w:t xml:space="preserve">:  Photograph of a </w:t>
                        </w:r>
                        <w:r>
                          <w:rPr>
                            <w:i w:val="0"/>
                          </w:rPr>
                          <w:t xml:space="preserve">turtle grass </w:t>
                        </w:r>
                        <w:r>
                          <w:t>seed in Estero Bay.</w:t>
                        </w:r>
                        <w:bookmarkEnd w:id="232"/>
                      </w:p>
                      <w:p w14:paraId="1C920C97" w14:textId="57DC3D04" w:rsidR="003341C4" w:rsidRPr="00450EB1" w:rsidRDefault="003341C4" w:rsidP="001138EE">
                        <w:pPr>
                          <w:pStyle w:val="Caption"/>
                          <w:rPr>
                            <w:rFonts w:asciiTheme="majorHAnsi" w:eastAsia="Times New Roman" w:hAnsiTheme="majorHAnsi" w:cstheme="majorHAnsi"/>
                            <w:color w:val="000000"/>
                            <w:sz w:val="24"/>
                            <w:szCs w:val="24"/>
                            <w:u w:color="000000"/>
                          </w:rPr>
                        </w:pPr>
                      </w:p>
                    </w:txbxContent>
                  </v:textbox>
                </v:shape>
                <w10:wrap type="square"/>
              </v:group>
            </w:pict>
          </mc:Fallback>
        </mc:AlternateContent>
      </w:r>
      <w:r w:rsidR="0056417C" w:rsidRPr="00485BCE">
        <w:rPr>
          <w:rFonts w:eastAsia="Arial" w:cstheme="majorHAnsi"/>
          <w:szCs w:val="24"/>
        </w:rPr>
        <w:t>Seeds</w:t>
      </w:r>
      <w:bookmarkEnd w:id="230"/>
    </w:p>
    <w:p w14:paraId="350F7D1D" w14:textId="4DFE628E" w:rsidR="0056417C" w:rsidRPr="00485BCE" w:rsidRDefault="00DB2171" w:rsidP="0037316A">
      <w:pPr>
        <w:pStyle w:val="Body"/>
        <w:spacing w:line="360" w:lineRule="auto"/>
        <w:rPr>
          <w:rFonts w:asciiTheme="majorHAnsi" w:hAnsiTheme="majorHAnsi" w:cstheme="majorHAnsi"/>
        </w:rPr>
      </w:pPr>
      <w:r>
        <w:rPr>
          <w:noProof/>
        </w:rPr>
        <mc:AlternateContent>
          <mc:Choice Requires="wpg">
            <w:drawing>
              <wp:anchor distT="0" distB="0" distL="114300" distR="114300" simplePos="0" relativeHeight="251679744" behindDoc="0" locked="0" layoutInCell="1" allowOverlap="1" wp14:anchorId="23785433" wp14:editId="0DA03F01">
                <wp:simplePos x="0" y="0"/>
                <wp:positionH relativeFrom="column">
                  <wp:posOffset>-109220</wp:posOffset>
                </wp:positionH>
                <wp:positionV relativeFrom="paragraph">
                  <wp:posOffset>4056804</wp:posOffset>
                </wp:positionV>
                <wp:extent cx="3939540" cy="3093780"/>
                <wp:effectExtent l="0" t="0" r="3810" b="0"/>
                <wp:wrapSquare wrapText="bothSides"/>
                <wp:docPr id="1073741832" name="Group 1073741832"/>
                <wp:cNvGraphicFramePr/>
                <a:graphic xmlns:a="http://schemas.openxmlformats.org/drawingml/2006/main">
                  <a:graphicData uri="http://schemas.microsoft.com/office/word/2010/wordprocessingGroup">
                    <wpg:wgp>
                      <wpg:cNvGrpSpPr/>
                      <wpg:grpSpPr>
                        <a:xfrm>
                          <a:off x="0" y="0"/>
                          <a:ext cx="3939540" cy="3093780"/>
                          <a:chOff x="0" y="0"/>
                          <a:chExt cx="3939540" cy="3093780"/>
                        </a:xfrm>
                      </wpg:grpSpPr>
                      <pic:pic xmlns:pic="http://schemas.openxmlformats.org/drawingml/2006/picture">
                        <pic:nvPicPr>
                          <pic:cNvPr id="1073741826" name="Picture 1073741826"/>
                          <pic:cNvPicPr>
                            <a:picLocks noChangeAspect="1"/>
                          </pic:cNvPicPr>
                        </pic:nvPicPr>
                        <pic:blipFill rotWithShape="1">
                          <a:blip r:embed="rId90" cstate="print">
                            <a:extLst>
                              <a:ext uri="{28A0092B-C50C-407E-A947-70E740481C1C}">
                                <a14:useLocalDpi xmlns:a14="http://schemas.microsoft.com/office/drawing/2010/main" val="0"/>
                              </a:ext>
                            </a:extLst>
                          </a:blip>
                          <a:srcRect l="52262" t="16371" b="7619"/>
                          <a:stretch/>
                        </pic:blipFill>
                        <pic:spPr bwMode="auto">
                          <a:xfrm>
                            <a:off x="0" y="0"/>
                            <a:ext cx="3939540" cy="2427605"/>
                          </a:xfrm>
                          <a:prstGeom prst="rect">
                            <a:avLst/>
                          </a:prstGeom>
                          <a:ln>
                            <a:noFill/>
                          </a:ln>
                          <a:extLst>
                            <a:ext uri="{53640926-AAD7-44D8-BBD7-CCE9431645EC}">
                              <a14:shadowObscured xmlns:a14="http://schemas.microsoft.com/office/drawing/2010/main"/>
                            </a:ext>
                          </a:extLst>
                        </pic:spPr>
                      </pic:pic>
                      <wps:wsp>
                        <wps:cNvPr id="1073741828" name="Text Box 1073741828"/>
                        <wps:cNvSpPr txBox="1"/>
                        <wps:spPr>
                          <a:xfrm>
                            <a:off x="0" y="2474020"/>
                            <a:ext cx="3939540" cy="619760"/>
                          </a:xfrm>
                          <a:prstGeom prst="rect">
                            <a:avLst/>
                          </a:prstGeom>
                          <a:solidFill>
                            <a:prstClr val="white"/>
                          </a:solidFill>
                          <a:ln>
                            <a:noFill/>
                          </a:ln>
                          <a:effectLst/>
                        </wps:spPr>
                        <wps:txbx>
                          <w:txbxContent>
                            <w:p w14:paraId="5C73FBE5" w14:textId="36667A6B" w:rsidR="003341C4" w:rsidRPr="00A630A2" w:rsidRDefault="003341C4" w:rsidP="007963BD">
                              <w:pPr>
                                <w:pStyle w:val="Caption"/>
                                <w:rPr>
                                  <w:rFonts w:eastAsia="Times New Roman"/>
                                  <w:noProof/>
                                  <w:color w:val="000000"/>
                                  <w:szCs w:val="24"/>
                                  <w:u w:color="000000"/>
                                </w:rPr>
                              </w:pPr>
                              <w:bookmarkStart w:id="233" w:name="_Toc423355233"/>
                              <w:r>
                                <w:t xml:space="preserve">Figure </w:t>
                              </w:r>
                              <w:r>
                                <w:fldChar w:fldCharType="begin"/>
                              </w:r>
                              <w:r>
                                <w:instrText xml:space="preserve"> SEQ Figure \* ARABIC </w:instrText>
                              </w:r>
                              <w:r>
                                <w:fldChar w:fldCharType="separate"/>
                              </w:r>
                              <w:r>
                                <w:rPr>
                                  <w:noProof/>
                                </w:rPr>
                                <w:t>11</w:t>
                              </w:r>
                              <w:r>
                                <w:rPr>
                                  <w:noProof/>
                                </w:rPr>
                                <w:fldChar w:fldCharType="end"/>
                              </w:r>
                              <w:r>
                                <w:t xml:space="preserve">: </w:t>
                              </w:r>
                              <w:r>
                                <w:rPr>
                                  <w:rFonts w:eastAsia="Times New Roman"/>
                                  <w:noProof/>
                                  <w:color w:val="000000"/>
                                  <w:szCs w:val="24"/>
                                  <w:u w:color="000000"/>
                                </w:rPr>
                                <w:t>Example of SCCF’s peat pots before being transplanted on site (Photo Credit: Richard Bartleson, SCCF)</w:t>
                              </w:r>
                              <w:bookmarkEnd w:id="233"/>
                              <w:r>
                                <w:rPr>
                                  <w:rFonts w:eastAsia="Times New Roman"/>
                                  <w:noProof/>
                                  <w:color w:val="000000"/>
                                  <w:szCs w:val="24"/>
                                  <w:u w:color="000000"/>
                                </w:rPr>
                                <w:t xml:space="preserve"> </w:t>
                              </w:r>
                            </w:p>
                            <w:p w14:paraId="655033A2" w14:textId="54E125CD" w:rsidR="003341C4" w:rsidRPr="00ED3CAC" w:rsidRDefault="003341C4" w:rsidP="007963BD">
                              <w:pPr>
                                <w:pStyle w:val="Caption"/>
                                <w:rPr>
                                  <w:rFonts w:eastAsia="Times New Roman"/>
                                  <w:noProof/>
                                  <w:color w:val="000000"/>
                                  <w:szCs w:val="24"/>
                                  <w:u w:color="00000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23785433" id="Group 1073741832" o:spid="_x0000_s1097" style="position:absolute;margin-left:-8.6pt;margin-top:319.45pt;width:310.2pt;height:243.6pt;z-index:251679744" coordsize="39395,309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">
                <v:shape id="Picture 1073741826" o:spid="_x0000_s1098" type="#_x0000_t75" style="position:absolute;width:39395;height:242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105hTIAAAA4wAAAA8AAABkcnMvZG93bnJldi54bWxET0trwkAQvhf8D8sIvdWNtkSJrlKkxd5a&#10;Hyjext0xCWZnQ3abpP++Wyh4nO89i1VvK9FS40vHCsajBASxdqbkXMFh//40A+EDssHKMSn4IQ+r&#10;5eBhgZlxHW+p3YVcxBD2GSooQqgzKb0uyKIfuZo4clfXWAzxbHJpGuxiuK3kJElSabHk2FBgTeuC&#10;9G33bRV8vm0MXr6ubp0eu32ba9ab80mpx2H/OgcRqA938b/7w8T5yfR5+jKeTVL4+ykCIJe/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9dOYUyAAAAOMAAAAPAAAAAAAAAAAA&#10;AAAAAJ8CAABkcnMvZG93bnJldi54bWxQSwUGAAAAAAQABAD3AAAAlAMAAAAA&#10;">
                  <v:imagedata r:id="rId91" o:title="" croptop="10729f" cropbottom="4993f" cropleft="34250f"/>
                  <v:path arrowok="t"/>
                </v:shape>
                <v:shape id="Text Box 1073741828" o:spid="_x0000_s1099" type="#_x0000_t202" style="position:absolute;top:24740;width:39395;height:61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4GP9MwA&#10;AADjAAAADwAAAGRycy9kb3ducmV2LnhtbESPQW/CMAyF75P2HyJP4jKNlG4CVAhowCbtsB1giLPV&#10;mLZa41RJoOXfz4dJO9rv+b3Py/XgWnWlEBvPBibjDBRx6W3DlYHj9/vTHFRMyBZbz2TgRhHWq/u7&#10;JRbW97yn6yFVSkI4FmigTqkrtI5lTQ7j2HfEop19cJhkDJW2AXsJd63Os2yqHTYsDTV2tK2p/Dlc&#10;nIHpLlz6PW8fd8e3T/zqqvy0uZ2MGT0MrwtQiYb0b/67/rCCn82eZy+TeS7Q8pMsQK9+A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64GP9MwAAADjAAAADwAAAAAAAAAAAAAAAACY&#10;AgAAZHJzL2Rvd25yZXYueG1sUEsFBgAAAAAEAAQA9QAAAJEDAAAAAA==&#10;" stroked="f">
                  <v:textbox inset="0,0,0,0">
                    <w:txbxContent>
                      <w:p w14:paraId="5C73FBE5" w14:textId="36667A6B" w:rsidR="003341C4" w:rsidRPr="00A630A2" w:rsidRDefault="003341C4" w:rsidP="007963BD">
                        <w:pPr>
                          <w:pStyle w:val="Caption"/>
                          <w:rPr>
                            <w:rFonts w:eastAsia="Times New Roman"/>
                            <w:noProof/>
                            <w:color w:val="000000"/>
                            <w:szCs w:val="24"/>
                            <w:u w:color="000000"/>
                          </w:rPr>
                        </w:pPr>
                        <w:bookmarkStart w:id="234" w:name="_Toc423355233"/>
                        <w:r>
                          <w:t xml:space="preserve">Figure </w:t>
                        </w:r>
                        <w:r>
                          <w:fldChar w:fldCharType="begin"/>
                        </w:r>
                        <w:r>
                          <w:instrText xml:space="preserve"> SEQ Figure \* ARABIC </w:instrText>
                        </w:r>
                        <w:r>
                          <w:fldChar w:fldCharType="separate"/>
                        </w:r>
                        <w:r>
                          <w:rPr>
                            <w:noProof/>
                          </w:rPr>
                          <w:t>11</w:t>
                        </w:r>
                        <w:r>
                          <w:rPr>
                            <w:noProof/>
                          </w:rPr>
                          <w:fldChar w:fldCharType="end"/>
                        </w:r>
                        <w:r>
                          <w:t xml:space="preserve">: </w:t>
                        </w:r>
                        <w:r>
                          <w:rPr>
                            <w:rFonts w:eastAsia="Times New Roman"/>
                            <w:noProof/>
                            <w:color w:val="000000"/>
                            <w:szCs w:val="24"/>
                            <w:u w:color="000000"/>
                          </w:rPr>
                          <w:t>Example of SCCF’s peat pots before being transplanted on site (Photo Credit: Richard Bartleson, SCCF)</w:t>
                        </w:r>
                        <w:bookmarkEnd w:id="234"/>
                        <w:r>
                          <w:rPr>
                            <w:rFonts w:eastAsia="Times New Roman"/>
                            <w:noProof/>
                            <w:color w:val="000000"/>
                            <w:szCs w:val="24"/>
                            <w:u w:color="000000"/>
                          </w:rPr>
                          <w:t xml:space="preserve"> </w:t>
                        </w:r>
                      </w:p>
                      <w:p w14:paraId="655033A2" w14:textId="54E125CD" w:rsidR="003341C4" w:rsidRPr="00ED3CAC" w:rsidRDefault="003341C4" w:rsidP="007963BD">
                        <w:pPr>
                          <w:pStyle w:val="Caption"/>
                          <w:rPr>
                            <w:rFonts w:eastAsia="Times New Roman"/>
                            <w:noProof/>
                            <w:color w:val="000000"/>
                            <w:szCs w:val="24"/>
                            <w:u w:color="000000"/>
                          </w:rPr>
                        </w:pPr>
                      </w:p>
                    </w:txbxContent>
                  </v:textbox>
                </v:shape>
                <w10:wrap type="square"/>
              </v:group>
            </w:pict>
          </mc:Fallback>
        </mc:AlternateContent>
      </w:r>
      <w:r w:rsidR="0056417C" w:rsidRPr="00485BCE">
        <w:rPr>
          <w:rFonts w:asciiTheme="majorHAnsi" w:hAnsiTheme="majorHAnsi" w:cstheme="majorHAnsi"/>
        </w:rPr>
        <w:t>Seed distribution is only applicable in low energy areas so that the seeds can settle and germinate (</w:t>
      </w:r>
      <w:r w:rsidR="008954A3">
        <w:rPr>
          <w:rFonts w:asciiTheme="majorHAnsi" w:hAnsiTheme="majorHAnsi" w:cstheme="majorHAnsi"/>
        </w:rPr>
        <w:t>Calumpong &amp; Fonseca</w:t>
      </w:r>
      <w:r w:rsidR="0056417C" w:rsidRPr="00485BCE">
        <w:rPr>
          <w:rFonts w:asciiTheme="majorHAnsi" w:hAnsiTheme="majorHAnsi" w:cstheme="majorHAnsi"/>
        </w:rPr>
        <w:t xml:space="preserve">, 2001). Even though all of the seagrass species found in Estero Bay are documented to produce seeds, only </w:t>
      </w:r>
      <w:r w:rsidR="00881CE9">
        <w:rPr>
          <w:rFonts w:asciiTheme="majorHAnsi" w:hAnsiTheme="majorHAnsi" w:cstheme="majorHAnsi"/>
        </w:rPr>
        <w:t>Turtle grass</w:t>
      </w:r>
      <w:r w:rsidR="002C0228">
        <w:rPr>
          <w:rFonts w:asciiTheme="majorHAnsi" w:hAnsiTheme="majorHAnsi" w:cstheme="majorHAnsi"/>
        </w:rPr>
        <w:t xml:space="preserve"> (</w:t>
      </w:r>
      <w:r w:rsidR="002C0228">
        <w:rPr>
          <w:rFonts w:asciiTheme="majorHAnsi" w:hAnsiTheme="majorHAnsi" w:cstheme="majorHAnsi"/>
        </w:rPr>
        <w:fldChar w:fldCharType="begin"/>
      </w:r>
      <w:r w:rsidR="002C0228">
        <w:rPr>
          <w:rFonts w:asciiTheme="majorHAnsi" w:hAnsiTheme="majorHAnsi" w:cstheme="majorHAnsi"/>
        </w:rPr>
        <w:instrText xml:space="preserve"> REF _Ref422325070 \h </w:instrText>
      </w:r>
      <w:r w:rsidR="0037316A">
        <w:rPr>
          <w:rFonts w:asciiTheme="majorHAnsi" w:hAnsiTheme="majorHAnsi" w:cstheme="majorHAnsi"/>
        </w:rPr>
        <w:instrText xml:space="preserve"> \* MERGEFORMAT </w:instrText>
      </w:r>
      <w:r w:rsidR="002C0228">
        <w:rPr>
          <w:rFonts w:asciiTheme="majorHAnsi" w:hAnsiTheme="majorHAnsi" w:cstheme="majorHAnsi"/>
        </w:rPr>
      </w:r>
      <w:r w:rsidR="002C0228">
        <w:rPr>
          <w:rFonts w:asciiTheme="majorHAnsi" w:hAnsiTheme="majorHAnsi" w:cstheme="majorHAnsi"/>
        </w:rPr>
        <w:fldChar w:fldCharType="separate"/>
      </w:r>
      <w:r w:rsidR="002C0228">
        <w:t xml:space="preserve">Figure </w:t>
      </w:r>
      <w:r w:rsidR="00EE3BB8">
        <w:rPr>
          <w:noProof/>
        </w:rPr>
        <w:t>11</w:t>
      </w:r>
      <w:r w:rsidR="002C0228">
        <w:rPr>
          <w:rFonts w:asciiTheme="majorHAnsi" w:hAnsiTheme="majorHAnsi" w:cstheme="majorHAnsi"/>
        </w:rPr>
        <w:fldChar w:fldCharType="end"/>
      </w:r>
      <w:r w:rsidR="002C0228">
        <w:rPr>
          <w:rFonts w:asciiTheme="majorHAnsi" w:hAnsiTheme="majorHAnsi" w:cstheme="majorHAnsi"/>
        </w:rPr>
        <w:t>)</w:t>
      </w:r>
      <w:r w:rsidR="008954A3">
        <w:rPr>
          <w:rFonts w:asciiTheme="majorHAnsi" w:hAnsiTheme="majorHAnsi" w:cstheme="majorHAnsi"/>
        </w:rPr>
        <w:t xml:space="preserve"> and widgeon grass </w:t>
      </w:r>
      <w:r w:rsidR="003A54B0">
        <w:rPr>
          <w:rFonts w:asciiTheme="majorHAnsi" w:hAnsiTheme="majorHAnsi" w:cstheme="majorHAnsi"/>
        </w:rPr>
        <w:t>h</w:t>
      </w:r>
      <w:r w:rsidR="0056417C" w:rsidRPr="00485BCE">
        <w:rPr>
          <w:rFonts w:asciiTheme="majorHAnsi" w:hAnsiTheme="majorHAnsi" w:cstheme="majorHAnsi"/>
        </w:rPr>
        <w:t xml:space="preserve">ave been documented to be found in a quantity sufficient for use in restoration efforts. The use of </w:t>
      </w:r>
      <w:r w:rsidR="00881CE9">
        <w:rPr>
          <w:rFonts w:asciiTheme="majorHAnsi" w:hAnsiTheme="majorHAnsi" w:cstheme="majorHAnsi"/>
        </w:rPr>
        <w:t>Turtle grass</w:t>
      </w:r>
      <w:r w:rsidR="0056417C" w:rsidRPr="00485BCE">
        <w:rPr>
          <w:rFonts w:asciiTheme="majorHAnsi" w:hAnsiTheme="majorHAnsi" w:cstheme="majorHAnsi"/>
        </w:rPr>
        <w:t xml:space="preserve"> seeds has been implemented with success following the initial establishment of </w:t>
      </w:r>
      <w:r w:rsidR="008954A3">
        <w:rPr>
          <w:rFonts w:asciiTheme="majorHAnsi" w:hAnsiTheme="majorHAnsi" w:cstheme="majorHAnsi"/>
        </w:rPr>
        <w:t>s</w:t>
      </w:r>
      <w:r w:rsidR="00881CE9">
        <w:rPr>
          <w:rFonts w:asciiTheme="majorHAnsi" w:hAnsiTheme="majorHAnsi" w:cstheme="majorHAnsi"/>
        </w:rPr>
        <w:t>hoalgrass</w:t>
      </w:r>
      <w:r w:rsidR="0056417C" w:rsidRPr="00485BCE">
        <w:rPr>
          <w:rFonts w:asciiTheme="majorHAnsi" w:hAnsiTheme="majorHAnsi" w:cstheme="majorHAnsi"/>
        </w:rPr>
        <w:t xml:space="preserve"> i</w:t>
      </w:r>
      <w:r w:rsidR="008954A3">
        <w:rPr>
          <w:rFonts w:asciiTheme="majorHAnsi" w:hAnsiTheme="majorHAnsi" w:cstheme="majorHAnsi"/>
        </w:rPr>
        <w:t>n a restoration site (Durako &amp;</w:t>
      </w:r>
      <w:r w:rsidR="0056417C" w:rsidRPr="00485BCE">
        <w:rPr>
          <w:rFonts w:asciiTheme="majorHAnsi" w:hAnsiTheme="majorHAnsi" w:cstheme="majorHAnsi"/>
        </w:rPr>
        <w:t xml:space="preserve"> Moffler, 1981).  However, since seeds are not prevalent in Estero Bay, the use of seeds will be costly, and it is not recommended. </w:t>
      </w:r>
      <w:r w:rsidR="00FF7A56" w:rsidRPr="00485BCE">
        <w:rPr>
          <w:rFonts w:asciiTheme="majorHAnsi" w:hAnsiTheme="majorHAnsi" w:cstheme="majorHAnsi"/>
        </w:rPr>
        <w:t xml:space="preserve">If a distributor for </w:t>
      </w:r>
      <w:r w:rsidR="00DD0571">
        <w:rPr>
          <w:rFonts w:asciiTheme="majorHAnsi" w:hAnsiTheme="majorHAnsi" w:cstheme="majorHAnsi"/>
          <w:i/>
        </w:rPr>
        <w:t>widgeon grass</w:t>
      </w:r>
      <w:r w:rsidR="00FF7A56" w:rsidRPr="00485BCE">
        <w:rPr>
          <w:rFonts w:asciiTheme="majorHAnsi" w:hAnsiTheme="majorHAnsi" w:cstheme="majorHAnsi"/>
          <w:i/>
        </w:rPr>
        <w:t xml:space="preserve"> </w:t>
      </w:r>
      <w:r w:rsidR="00FF7A56" w:rsidRPr="00485BCE">
        <w:rPr>
          <w:rFonts w:asciiTheme="majorHAnsi" w:hAnsiTheme="majorHAnsi" w:cstheme="majorHAnsi"/>
        </w:rPr>
        <w:t xml:space="preserve">seeds is </w:t>
      </w:r>
      <w:r w:rsidR="00681059">
        <w:rPr>
          <w:rFonts w:asciiTheme="majorHAnsi" w:hAnsiTheme="majorHAnsi" w:cstheme="majorHAnsi"/>
        </w:rPr>
        <w:t xml:space="preserve">available, this may be pursued, but it is otherwise discouraged for use in Estero Bay due to the associated cost and time commitments. </w:t>
      </w:r>
      <w:r w:rsidR="00F0023D" w:rsidRPr="00485BCE">
        <w:rPr>
          <w:rFonts w:asciiTheme="majorHAnsi" w:hAnsiTheme="majorHAnsi" w:cstheme="majorHAnsi"/>
        </w:rPr>
        <w:t xml:space="preserve"> </w:t>
      </w:r>
    </w:p>
    <w:p w14:paraId="2E3F92FC" w14:textId="1E94D00E" w:rsidR="0056417C" w:rsidRPr="00485BCE" w:rsidRDefault="0056417C" w:rsidP="0037316A">
      <w:pPr>
        <w:pStyle w:val="Heading4"/>
        <w:numPr>
          <w:ilvl w:val="3"/>
          <w:numId w:val="24"/>
        </w:numPr>
        <w:spacing w:line="360" w:lineRule="auto"/>
        <w:rPr>
          <w:rFonts w:eastAsia="Arial" w:cstheme="majorHAnsi"/>
          <w:szCs w:val="24"/>
        </w:rPr>
      </w:pPr>
      <w:bookmarkStart w:id="235" w:name="_Toc423355166"/>
      <w:r w:rsidRPr="00485BCE">
        <w:rPr>
          <w:rFonts w:eastAsia="Arial" w:cstheme="majorHAnsi"/>
          <w:szCs w:val="24"/>
        </w:rPr>
        <w:t>Cultivated Plants</w:t>
      </w:r>
      <w:bookmarkEnd w:id="235"/>
    </w:p>
    <w:p w14:paraId="50BDA524" w14:textId="0FC22180" w:rsidR="00310801" w:rsidRPr="006B0D2E" w:rsidRDefault="0056417C" w:rsidP="0037316A">
      <w:pPr>
        <w:pStyle w:val="Body"/>
        <w:spacing w:line="360" w:lineRule="auto"/>
        <w:rPr>
          <w:noProof/>
        </w:rPr>
      </w:pPr>
      <w:r w:rsidRPr="00485BCE">
        <w:rPr>
          <w:rFonts w:asciiTheme="majorHAnsi" w:hAnsiTheme="majorHAnsi" w:cstheme="majorHAnsi"/>
        </w:rPr>
        <w:t>Seeds planted in peat pots or plastic containers help minimize seed loss. Peat pots may be held in greenhouse tanks un</w:t>
      </w:r>
      <w:r w:rsidR="00DD0571">
        <w:rPr>
          <w:rFonts w:asciiTheme="majorHAnsi" w:hAnsiTheme="majorHAnsi" w:cstheme="majorHAnsi"/>
        </w:rPr>
        <w:t>til after germination (Treat &amp;</w:t>
      </w:r>
      <w:r w:rsidRPr="00485BCE">
        <w:rPr>
          <w:rFonts w:asciiTheme="majorHAnsi" w:hAnsiTheme="majorHAnsi" w:cstheme="majorHAnsi"/>
        </w:rPr>
        <w:t xml:space="preserve"> Lewis, </w:t>
      </w:r>
      <w:r w:rsidRPr="00485BCE">
        <w:rPr>
          <w:rFonts w:asciiTheme="majorHAnsi" w:hAnsiTheme="majorHAnsi" w:cstheme="majorHAnsi"/>
        </w:rPr>
        <w:lastRenderedPageBreak/>
        <w:t xml:space="preserve">2006). </w:t>
      </w:r>
      <w:r w:rsidR="0020228F">
        <w:rPr>
          <w:rFonts w:asciiTheme="majorHAnsi" w:hAnsiTheme="majorHAnsi" w:cstheme="majorHAnsi"/>
        </w:rPr>
        <w:t>Pots with</w:t>
      </w:r>
      <w:r w:rsidRPr="00485BCE">
        <w:rPr>
          <w:rFonts w:asciiTheme="majorHAnsi" w:hAnsiTheme="majorHAnsi" w:cstheme="majorHAnsi"/>
        </w:rPr>
        <w:t xml:space="preserve"> newly sprouted seed</w:t>
      </w:r>
      <w:r w:rsidR="0020228F">
        <w:rPr>
          <w:rFonts w:asciiTheme="majorHAnsi" w:hAnsiTheme="majorHAnsi" w:cstheme="majorHAnsi"/>
        </w:rPr>
        <w:t>s</w:t>
      </w:r>
      <w:r w:rsidRPr="00485BCE">
        <w:rPr>
          <w:rFonts w:asciiTheme="majorHAnsi" w:hAnsiTheme="majorHAnsi" w:cstheme="majorHAnsi"/>
        </w:rPr>
        <w:t xml:space="preserve"> with</w:t>
      </w:r>
      <w:r w:rsidR="0020228F">
        <w:rPr>
          <w:rFonts w:asciiTheme="majorHAnsi" w:hAnsiTheme="majorHAnsi" w:cstheme="majorHAnsi"/>
        </w:rPr>
        <w:t xml:space="preserve"> one short shoot (seedling) </w:t>
      </w:r>
      <w:r w:rsidRPr="00485BCE">
        <w:rPr>
          <w:rFonts w:asciiTheme="majorHAnsi" w:hAnsiTheme="majorHAnsi" w:cstheme="majorHAnsi"/>
        </w:rPr>
        <w:t>can be cultivated and planted in a restoration site</w:t>
      </w:r>
      <w:r w:rsidR="00B04826">
        <w:rPr>
          <w:rFonts w:asciiTheme="majorHAnsi" w:hAnsiTheme="majorHAnsi" w:cstheme="majorHAnsi"/>
        </w:rPr>
        <w:t xml:space="preserve"> (Figure 10)</w:t>
      </w:r>
      <w:r w:rsidRPr="00485BCE">
        <w:rPr>
          <w:rFonts w:asciiTheme="majorHAnsi" w:hAnsiTheme="majorHAnsi" w:cstheme="majorHAnsi"/>
        </w:rPr>
        <w:t>.</w:t>
      </w:r>
      <w:r w:rsidR="00B04826" w:rsidRPr="00B04826">
        <w:rPr>
          <w:rFonts w:asciiTheme="majorHAnsi" w:hAnsiTheme="majorHAnsi" w:cstheme="majorHAnsi"/>
        </w:rPr>
        <w:t xml:space="preserve"> </w:t>
      </w:r>
      <w:r w:rsidR="00DD0571">
        <w:rPr>
          <w:rFonts w:asciiTheme="majorHAnsi" w:hAnsiTheme="majorHAnsi" w:cstheme="majorHAnsi"/>
        </w:rPr>
        <w:t>Durako &amp;</w:t>
      </w:r>
      <w:r w:rsidRPr="00485BCE">
        <w:rPr>
          <w:rFonts w:asciiTheme="majorHAnsi" w:hAnsiTheme="majorHAnsi" w:cstheme="majorHAnsi"/>
        </w:rPr>
        <w:t xml:space="preserve"> Moffler (1981) suggested that the use of the use of peat pots allows for greater anchoring ability than bare root seedlings. Regardless, a major problem with peat pots is that they are susceptible to being washed out during period</w:t>
      </w:r>
      <w:r w:rsidR="00DD0571">
        <w:rPr>
          <w:rFonts w:asciiTheme="majorHAnsi" w:hAnsiTheme="majorHAnsi" w:cstheme="majorHAnsi"/>
        </w:rPr>
        <w:t>s of high wave action (Treat &amp;</w:t>
      </w:r>
      <w:r w:rsidRPr="00485BCE">
        <w:rPr>
          <w:rFonts w:asciiTheme="majorHAnsi" w:hAnsiTheme="majorHAnsi" w:cstheme="majorHAnsi"/>
        </w:rPr>
        <w:t xml:space="preserve"> Lewis, 2006). A method used</w:t>
      </w:r>
      <w:r w:rsidR="00B04826">
        <w:rPr>
          <w:rFonts w:asciiTheme="majorHAnsi" w:hAnsiTheme="majorHAnsi" w:cstheme="majorHAnsi"/>
        </w:rPr>
        <w:t xml:space="preserve"> successfully</w:t>
      </w:r>
      <w:r w:rsidRPr="00485BCE">
        <w:rPr>
          <w:rFonts w:asciiTheme="majorHAnsi" w:hAnsiTheme="majorHAnsi" w:cstheme="majorHAnsi"/>
        </w:rPr>
        <w:t xml:space="preserve"> by the Sanibel Captiva Conservation Foundation</w:t>
      </w:r>
      <w:r w:rsidR="00B04826">
        <w:rPr>
          <w:rFonts w:asciiTheme="majorHAnsi" w:hAnsiTheme="majorHAnsi" w:cstheme="majorHAnsi"/>
        </w:rPr>
        <w:t xml:space="preserve"> (SCCF)</w:t>
      </w:r>
      <w:r w:rsidRPr="00485BCE">
        <w:rPr>
          <w:rFonts w:asciiTheme="majorHAnsi" w:hAnsiTheme="majorHAnsi" w:cstheme="majorHAnsi"/>
        </w:rPr>
        <w:t xml:space="preserve"> involves planting sprigs (seagrass fragments) into sediment in plastic containers, which are placed in an outdoor tank to grow into sods. Sods can be transplanted at the restoration sites.</w:t>
      </w:r>
    </w:p>
    <w:p w14:paraId="1675250C" w14:textId="4469E79B" w:rsidR="00310801" w:rsidRPr="00485BCE" w:rsidRDefault="003A54B0" w:rsidP="00F56417">
      <w:pPr>
        <w:pStyle w:val="Heading2"/>
        <w:numPr>
          <w:ilvl w:val="1"/>
          <w:numId w:val="35"/>
        </w:numPr>
        <w:spacing w:line="360" w:lineRule="auto"/>
        <w:rPr>
          <w:rFonts w:cstheme="majorHAnsi"/>
          <w:szCs w:val="24"/>
        </w:rPr>
      </w:pPr>
      <w:bookmarkStart w:id="236" w:name="_Ref422382297"/>
      <w:r>
        <w:rPr>
          <w:rFonts w:cstheme="majorHAnsi"/>
          <w:szCs w:val="24"/>
        </w:rPr>
        <w:t xml:space="preserve"> </w:t>
      </w:r>
      <w:bookmarkStart w:id="237" w:name="_Toc423355167"/>
      <w:r w:rsidR="0060006E" w:rsidRPr="00485BCE">
        <w:rPr>
          <w:rFonts w:cstheme="majorHAnsi"/>
          <w:szCs w:val="24"/>
        </w:rPr>
        <w:t>Proposed Methods to Monitor Post Restoration</w:t>
      </w:r>
      <w:bookmarkEnd w:id="236"/>
      <w:bookmarkEnd w:id="237"/>
    </w:p>
    <w:p w14:paraId="271AF2C9" w14:textId="779FB63E" w:rsidR="00310801" w:rsidRPr="00485BCE" w:rsidRDefault="0060006E" w:rsidP="0037316A">
      <w:pPr>
        <w:pStyle w:val="ListParagraph"/>
        <w:spacing w:after="0" w:line="360" w:lineRule="auto"/>
        <w:ind w:left="0"/>
        <w:rPr>
          <w:rFonts w:asciiTheme="majorHAnsi" w:hAnsiTheme="majorHAnsi" w:cstheme="majorHAnsi"/>
          <w:sz w:val="24"/>
          <w:szCs w:val="24"/>
        </w:rPr>
      </w:pPr>
      <w:r w:rsidRPr="00485BCE">
        <w:rPr>
          <w:rFonts w:asciiTheme="majorHAnsi" w:hAnsiTheme="majorHAnsi" w:cstheme="majorHAnsi"/>
          <w:sz w:val="24"/>
          <w:szCs w:val="24"/>
        </w:rPr>
        <w:t xml:space="preserve">There are several factors that need to be considered when monitoring seagrass </w:t>
      </w:r>
      <w:r w:rsidR="00022EAD" w:rsidRPr="00485BCE">
        <w:rPr>
          <w:rFonts w:asciiTheme="majorHAnsi" w:hAnsiTheme="majorHAnsi" w:cstheme="majorHAnsi"/>
          <w:sz w:val="24"/>
          <w:szCs w:val="24"/>
        </w:rPr>
        <w:t>post restoration</w:t>
      </w:r>
      <w:r w:rsidRPr="00485BCE">
        <w:rPr>
          <w:rFonts w:asciiTheme="majorHAnsi" w:hAnsiTheme="majorHAnsi" w:cstheme="majorHAnsi"/>
          <w:sz w:val="24"/>
          <w:szCs w:val="24"/>
        </w:rPr>
        <w:t>. EBAP will require the measurement of seagrass coverage and persistence. This is in line with Fonseca et al</w:t>
      </w:r>
      <w:r w:rsidR="00AA4A07">
        <w:rPr>
          <w:rFonts w:asciiTheme="majorHAnsi" w:hAnsiTheme="majorHAnsi" w:cstheme="majorHAnsi"/>
          <w:sz w:val="24"/>
          <w:szCs w:val="24"/>
        </w:rPr>
        <w:t>.</w:t>
      </w:r>
      <w:r w:rsidRPr="00485BCE">
        <w:rPr>
          <w:rFonts w:asciiTheme="majorHAnsi" w:hAnsiTheme="majorHAnsi" w:cstheme="majorHAnsi"/>
          <w:sz w:val="24"/>
          <w:szCs w:val="24"/>
        </w:rPr>
        <w:t xml:space="preserve">’s </w:t>
      </w:r>
      <w:r w:rsidR="001F2C68" w:rsidRPr="00485BCE">
        <w:rPr>
          <w:rFonts w:asciiTheme="majorHAnsi" w:hAnsiTheme="majorHAnsi" w:cstheme="majorHAnsi"/>
          <w:sz w:val="24"/>
          <w:szCs w:val="24"/>
        </w:rPr>
        <w:t xml:space="preserve">(1998) </w:t>
      </w:r>
      <w:r w:rsidRPr="00485BCE">
        <w:rPr>
          <w:rFonts w:asciiTheme="majorHAnsi" w:hAnsiTheme="majorHAnsi" w:cstheme="majorHAnsi"/>
          <w:sz w:val="24"/>
          <w:szCs w:val="24"/>
        </w:rPr>
        <w:t>definition of seagrass planting success as ‘the unassisted persistence of the required acreage of seagrass coverage of a prescribed period of time (sugges</w:t>
      </w:r>
      <w:r w:rsidR="001F2C68" w:rsidRPr="00485BCE">
        <w:rPr>
          <w:rFonts w:asciiTheme="majorHAnsi" w:hAnsiTheme="majorHAnsi" w:cstheme="majorHAnsi"/>
          <w:sz w:val="24"/>
          <w:szCs w:val="24"/>
        </w:rPr>
        <w:t>ted minimum of five years)</w:t>
      </w:r>
      <w:r w:rsidRPr="00485BCE">
        <w:rPr>
          <w:rFonts w:asciiTheme="majorHAnsi" w:hAnsiTheme="majorHAnsi" w:cstheme="majorHAnsi"/>
          <w:sz w:val="24"/>
          <w:szCs w:val="24"/>
        </w:rPr>
        <w:t xml:space="preserve">.’ Additionally, the aforementioned propeller scar survey methods need to be utilized to assess the extent </w:t>
      </w:r>
      <w:r w:rsidR="000E647C" w:rsidRPr="00485BCE">
        <w:rPr>
          <w:rFonts w:asciiTheme="majorHAnsi" w:hAnsiTheme="majorHAnsi" w:cstheme="majorHAnsi"/>
          <w:sz w:val="24"/>
          <w:szCs w:val="24"/>
        </w:rPr>
        <w:t xml:space="preserve">of </w:t>
      </w:r>
      <w:r w:rsidRPr="00485BCE">
        <w:rPr>
          <w:rFonts w:asciiTheme="majorHAnsi" w:hAnsiTheme="majorHAnsi" w:cstheme="majorHAnsi"/>
          <w:sz w:val="24"/>
          <w:szCs w:val="24"/>
        </w:rPr>
        <w:t>propeller scars after restoration.</w:t>
      </w:r>
    </w:p>
    <w:p w14:paraId="4FE0D00D" w14:textId="66F4F5F2" w:rsidR="00310801" w:rsidRPr="00485BCE" w:rsidRDefault="0060006E" w:rsidP="0037316A">
      <w:pPr>
        <w:pStyle w:val="ListParagraph"/>
        <w:spacing w:after="0" w:line="360" w:lineRule="auto"/>
        <w:ind w:left="0"/>
        <w:rPr>
          <w:rFonts w:asciiTheme="majorHAnsi" w:eastAsia="Arial" w:hAnsiTheme="majorHAnsi" w:cstheme="majorHAnsi"/>
          <w:sz w:val="24"/>
          <w:szCs w:val="24"/>
        </w:rPr>
      </w:pPr>
      <w:r w:rsidRPr="00485BCE">
        <w:rPr>
          <w:rFonts w:asciiTheme="majorHAnsi" w:hAnsiTheme="majorHAnsi" w:cstheme="majorHAnsi"/>
          <w:sz w:val="24"/>
          <w:szCs w:val="24"/>
        </w:rPr>
        <w:tab/>
        <w:t xml:space="preserve">For the monitoring of restored areas, EBAP will </w:t>
      </w:r>
      <w:r w:rsidR="00BD5FBF">
        <w:rPr>
          <w:rFonts w:asciiTheme="majorHAnsi" w:hAnsiTheme="majorHAnsi" w:cstheme="majorHAnsi"/>
          <w:sz w:val="24"/>
          <w:szCs w:val="24"/>
        </w:rPr>
        <w:t xml:space="preserve">measure </w:t>
      </w:r>
      <w:r w:rsidRPr="00485BCE">
        <w:rPr>
          <w:rFonts w:asciiTheme="majorHAnsi" w:hAnsiTheme="majorHAnsi" w:cstheme="majorHAnsi"/>
          <w:sz w:val="24"/>
          <w:szCs w:val="24"/>
        </w:rPr>
        <w:t>survival, aerial coverage and shoot length</w:t>
      </w:r>
      <w:r w:rsidR="00BD5FBF">
        <w:rPr>
          <w:rFonts w:asciiTheme="majorHAnsi" w:hAnsiTheme="majorHAnsi" w:cstheme="majorHAnsi"/>
          <w:sz w:val="24"/>
          <w:szCs w:val="24"/>
        </w:rPr>
        <w:t xml:space="preserve"> (</w:t>
      </w:r>
      <w:r w:rsidR="004800AF">
        <w:rPr>
          <w:rFonts w:asciiTheme="majorHAnsi" w:hAnsiTheme="majorHAnsi" w:cstheme="majorHAnsi"/>
          <w:sz w:val="24"/>
          <w:szCs w:val="24"/>
        </w:rPr>
        <w:t xml:space="preserve">Fonseca et al., 1998; </w:t>
      </w:r>
      <w:r w:rsidR="00BD5FBF" w:rsidRPr="00BD5FBF">
        <w:rPr>
          <w:rFonts w:asciiTheme="majorHAnsi" w:eastAsia="Arial" w:hAnsiTheme="majorHAnsi" w:cstheme="majorHAnsi"/>
          <w:sz w:val="24"/>
          <w:szCs w:val="24"/>
        </w:rPr>
        <w:t>Fonseca</w:t>
      </w:r>
      <w:r w:rsidR="00BD5FBF">
        <w:rPr>
          <w:rFonts w:asciiTheme="majorHAnsi" w:eastAsia="Arial" w:hAnsiTheme="majorHAnsi" w:cstheme="majorHAnsi"/>
          <w:sz w:val="24"/>
          <w:szCs w:val="24"/>
        </w:rPr>
        <w:t xml:space="preserve">, Kenworthy, Julius, </w:t>
      </w:r>
      <w:r w:rsidR="00BD5FBF" w:rsidRPr="00BD5FBF">
        <w:rPr>
          <w:rFonts w:asciiTheme="majorHAnsi" w:eastAsia="Arial" w:hAnsiTheme="majorHAnsi" w:cstheme="majorHAnsi"/>
          <w:sz w:val="24"/>
          <w:szCs w:val="24"/>
        </w:rPr>
        <w:t>Shutler</w:t>
      </w:r>
      <w:r w:rsidR="00BD5FBF">
        <w:rPr>
          <w:rFonts w:asciiTheme="majorHAnsi" w:eastAsia="Arial" w:hAnsiTheme="majorHAnsi" w:cstheme="majorHAnsi"/>
          <w:sz w:val="24"/>
          <w:szCs w:val="24"/>
        </w:rPr>
        <w:t>, &amp; Fluke. 2002)</w:t>
      </w:r>
      <w:r w:rsidRPr="00485BCE">
        <w:rPr>
          <w:rFonts w:asciiTheme="majorHAnsi" w:hAnsiTheme="majorHAnsi" w:cstheme="majorHAnsi"/>
          <w:sz w:val="24"/>
          <w:szCs w:val="24"/>
        </w:rPr>
        <w:t>. Monitoring n</w:t>
      </w:r>
      <w:r w:rsidR="00022EAD" w:rsidRPr="00485BCE">
        <w:rPr>
          <w:rFonts w:asciiTheme="majorHAnsi" w:hAnsiTheme="majorHAnsi" w:cstheme="majorHAnsi"/>
          <w:sz w:val="24"/>
          <w:szCs w:val="24"/>
        </w:rPr>
        <w:t xml:space="preserve">eeds to be conducted quarterly </w:t>
      </w:r>
      <w:r w:rsidRPr="00485BCE">
        <w:rPr>
          <w:rFonts w:asciiTheme="majorHAnsi" w:hAnsiTheme="majorHAnsi" w:cstheme="majorHAnsi"/>
          <w:sz w:val="24"/>
          <w:szCs w:val="24"/>
        </w:rPr>
        <w:t>f</w:t>
      </w:r>
      <w:r w:rsidR="00022EAD" w:rsidRPr="00485BCE">
        <w:rPr>
          <w:rFonts w:asciiTheme="majorHAnsi" w:hAnsiTheme="majorHAnsi" w:cstheme="majorHAnsi"/>
          <w:sz w:val="24"/>
          <w:szCs w:val="24"/>
        </w:rPr>
        <w:t>or</w:t>
      </w:r>
      <w:r w:rsidRPr="00485BCE">
        <w:rPr>
          <w:rFonts w:asciiTheme="majorHAnsi" w:hAnsiTheme="majorHAnsi" w:cstheme="majorHAnsi"/>
          <w:sz w:val="24"/>
          <w:szCs w:val="24"/>
        </w:rPr>
        <w:t xml:space="preserve"> the f</w:t>
      </w:r>
      <w:r w:rsidR="0020228F">
        <w:rPr>
          <w:rFonts w:asciiTheme="majorHAnsi" w:hAnsiTheme="majorHAnsi" w:cstheme="majorHAnsi"/>
          <w:sz w:val="24"/>
          <w:szCs w:val="24"/>
        </w:rPr>
        <w:t>irst year after planting and bi-</w:t>
      </w:r>
      <w:r w:rsidRPr="00485BCE">
        <w:rPr>
          <w:rFonts w:asciiTheme="majorHAnsi" w:hAnsiTheme="majorHAnsi" w:cstheme="majorHAnsi"/>
          <w:sz w:val="24"/>
          <w:szCs w:val="24"/>
        </w:rPr>
        <w:t xml:space="preserve">annually thereafter for a minimum of four more years; this equals the 5 year total recommendation from Fonseca et al. </w:t>
      </w:r>
      <w:r w:rsidR="00022EAD" w:rsidRPr="00485BCE">
        <w:rPr>
          <w:rFonts w:asciiTheme="majorHAnsi" w:hAnsiTheme="majorHAnsi" w:cstheme="majorHAnsi"/>
          <w:sz w:val="24"/>
          <w:szCs w:val="24"/>
        </w:rPr>
        <w:t>(</w:t>
      </w:r>
      <w:r w:rsidRPr="00485BCE">
        <w:rPr>
          <w:rFonts w:asciiTheme="majorHAnsi" w:hAnsiTheme="majorHAnsi" w:cstheme="majorHAnsi"/>
          <w:sz w:val="24"/>
          <w:szCs w:val="24"/>
        </w:rPr>
        <w:t>1998).</w:t>
      </w:r>
    </w:p>
    <w:p w14:paraId="7E9A640D" w14:textId="661B8B55" w:rsidR="00310801" w:rsidRPr="00485BCE" w:rsidRDefault="0060006E" w:rsidP="00F56417">
      <w:pPr>
        <w:pStyle w:val="Heading3"/>
        <w:numPr>
          <w:ilvl w:val="2"/>
          <w:numId w:val="35"/>
        </w:numPr>
        <w:spacing w:line="360" w:lineRule="auto"/>
        <w:rPr>
          <w:rFonts w:cstheme="majorHAnsi"/>
        </w:rPr>
      </w:pPr>
      <w:bookmarkStart w:id="238" w:name="_Toc423355168"/>
      <w:r w:rsidRPr="00485BCE">
        <w:rPr>
          <w:rFonts w:cstheme="majorHAnsi"/>
        </w:rPr>
        <w:t>Survival</w:t>
      </w:r>
      <w:bookmarkEnd w:id="238"/>
    </w:p>
    <w:p w14:paraId="03FD450E" w14:textId="04CABC64" w:rsidR="00310801" w:rsidRPr="00485BCE" w:rsidRDefault="0060006E" w:rsidP="0037316A">
      <w:pPr>
        <w:pStyle w:val="ListParagraph"/>
        <w:spacing w:after="0" w:line="360" w:lineRule="auto"/>
        <w:ind w:left="0"/>
        <w:rPr>
          <w:rFonts w:asciiTheme="majorHAnsi" w:eastAsia="Arial" w:hAnsiTheme="majorHAnsi" w:cstheme="majorHAnsi"/>
          <w:sz w:val="24"/>
          <w:szCs w:val="24"/>
        </w:rPr>
      </w:pPr>
      <w:r w:rsidRPr="00485BCE">
        <w:rPr>
          <w:rFonts w:asciiTheme="majorHAnsi" w:hAnsiTheme="majorHAnsi" w:cstheme="majorHAnsi"/>
          <w:sz w:val="24"/>
          <w:szCs w:val="24"/>
        </w:rPr>
        <w:t>The number of planting units that survive should be recorded. In a su</w:t>
      </w:r>
      <w:r w:rsidR="00BC609F" w:rsidRPr="00485BCE">
        <w:rPr>
          <w:rFonts w:asciiTheme="majorHAnsi" w:hAnsiTheme="majorHAnsi" w:cstheme="majorHAnsi"/>
          <w:sz w:val="24"/>
          <w:szCs w:val="24"/>
        </w:rPr>
        <w:t>fficiently small planting site</w:t>
      </w:r>
      <w:r w:rsidR="00681059">
        <w:rPr>
          <w:rFonts w:asciiTheme="majorHAnsi" w:hAnsiTheme="majorHAnsi" w:cstheme="majorHAnsi"/>
          <w:sz w:val="24"/>
          <w:szCs w:val="24"/>
        </w:rPr>
        <w:t xml:space="preserve"> (&lt;10m</w:t>
      </w:r>
      <w:r w:rsidR="00681059">
        <w:rPr>
          <w:rFonts w:asciiTheme="majorHAnsi" w:hAnsiTheme="majorHAnsi" w:cstheme="majorHAnsi"/>
          <w:sz w:val="24"/>
          <w:szCs w:val="24"/>
          <w:vertAlign w:val="superscript"/>
        </w:rPr>
        <w:t>2</w:t>
      </w:r>
      <w:r w:rsidR="00681059" w:rsidRPr="00681059">
        <w:rPr>
          <w:rFonts w:asciiTheme="majorHAnsi" w:hAnsiTheme="majorHAnsi" w:cstheme="majorHAnsi"/>
          <w:sz w:val="24"/>
          <w:szCs w:val="24"/>
        </w:rPr>
        <w:t>)</w:t>
      </w:r>
      <w:r w:rsidR="00BC609F" w:rsidRPr="00485BCE">
        <w:rPr>
          <w:rFonts w:asciiTheme="majorHAnsi" w:hAnsiTheme="majorHAnsi" w:cstheme="majorHAnsi"/>
          <w:sz w:val="24"/>
          <w:szCs w:val="24"/>
        </w:rPr>
        <w:t xml:space="preserve">, </w:t>
      </w:r>
      <w:r w:rsidRPr="00485BCE">
        <w:rPr>
          <w:rFonts w:asciiTheme="majorHAnsi" w:hAnsiTheme="majorHAnsi" w:cstheme="majorHAnsi"/>
          <w:sz w:val="24"/>
          <w:szCs w:val="24"/>
        </w:rPr>
        <w:t>every single planting until should be surveyed for presence or absence of seagrass shoots. The presence of a single shoot on a p</w:t>
      </w:r>
      <w:r w:rsidR="00A357BA">
        <w:rPr>
          <w:rFonts w:asciiTheme="majorHAnsi" w:hAnsiTheme="majorHAnsi" w:cstheme="majorHAnsi"/>
          <w:sz w:val="24"/>
          <w:szCs w:val="24"/>
        </w:rPr>
        <w:t>l</w:t>
      </w:r>
      <w:r w:rsidRPr="00485BCE">
        <w:rPr>
          <w:rFonts w:asciiTheme="majorHAnsi" w:hAnsiTheme="majorHAnsi" w:cstheme="majorHAnsi"/>
          <w:sz w:val="24"/>
          <w:szCs w:val="24"/>
        </w:rPr>
        <w:t xml:space="preserve">anting unit indicates </w:t>
      </w:r>
      <w:r w:rsidR="0020228F">
        <w:rPr>
          <w:rFonts w:asciiTheme="majorHAnsi" w:hAnsiTheme="majorHAnsi" w:cstheme="majorHAnsi"/>
          <w:sz w:val="24"/>
          <w:szCs w:val="24"/>
        </w:rPr>
        <w:t>survival</w:t>
      </w:r>
      <w:r w:rsidRPr="00485BCE">
        <w:rPr>
          <w:rFonts w:asciiTheme="majorHAnsi" w:hAnsiTheme="majorHAnsi" w:cstheme="majorHAnsi"/>
          <w:sz w:val="24"/>
          <w:szCs w:val="24"/>
        </w:rPr>
        <w:t>. If the planting site is large, then randomly selected subsections should be sampled, with at least 10 replicate samples</w:t>
      </w:r>
      <w:r w:rsidR="00681059">
        <w:rPr>
          <w:rFonts w:asciiTheme="majorHAnsi" w:hAnsiTheme="majorHAnsi" w:cstheme="majorHAnsi"/>
          <w:sz w:val="24"/>
          <w:szCs w:val="24"/>
        </w:rPr>
        <w:t xml:space="preserve"> (&lt;10m</w:t>
      </w:r>
      <w:r w:rsidR="00681059">
        <w:rPr>
          <w:rFonts w:asciiTheme="majorHAnsi" w:hAnsiTheme="majorHAnsi" w:cstheme="majorHAnsi"/>
          <w:sz w:val="24"/>
          <w:szCs w:val="24"/>
          <w:vertAlign w:val="superscript"/>
        </w:rPr>
        <w:t>2)</w:t>
      </w:r>
      <w:r w:rsidRPr="00485BCE">
        <w:rPr>
          <w:rFonts w:asciiTheme="majorHAnsi" w:hAnsiTheme="majorHAnsi" w:cstheme="majorHAnsi"/>
          <w:sz w:val="24"/>
          <w:szCs w:val="24"/>
        </w:rPr>
        <w:t xml:space="preserve"> being taken for each subsection.</w:t>
      </w:r>
    </w:p>
    <w:p w14:paraId="264EE728" w14:textId="5E5EF4A8" w:rsidR="00310801" w:rsidRPr="00485BCE" w:rsidRDefault="0060006E" w:rsidP="00F56417">
      <w:pPr>
        <w:pStyle w:val="Heading3"/>
        <w:numPr>
          <w:ilvl w:val="2"/>
          <w:numId w:val="35"/>
        </w:numPr>
        <w:spacing w:line="360" w:lineRule="auto"/>
        <w:rPr>
          <w:rFonts w:cstheme="majorHAnsi"/>
        </w:rPr>
      </w:pPr>
      <w:bookmarkStart w:id="239" w:name="_Toc423355169"/>
      <w:r w:rsidRPr="00485BCE">
        <w:rPr>
          <w:rFonts w:cstheme="majorHAnsi"/>
        </w:rPr>
        <w:t>Aerial Coverage</w:t>
      </w:r>
      <w:bookmarkEnd w:id="239"/>
    </w:p>
    <w:p w14:paraId="3C069E6E" w14:textId="1A610DFB" w:rsidR="00310801" w:rsidRPr="00485BCE" w:rsidRDefault="0060006E" w:rsidP="0037316A">
      <w:pPr>
        <w:pStyle w:val="ListParagraph"/>
        <w:spacing w:after="0" w:line="360" w:lineRule="auto"/>
        <w:ind w:left="0"/>
        <w:rPr>
          <w:rFonts w:asciiTheme="majorHAnsi" w:eastAsia="Arial" w:hAnsiTheme="majorHAnsi" w:cstheme="majorHAnsi"/>
          <w:sz w:val="24"/>
          <w:szCs w:val="24"/>
        </w:rPr>
      </w:pPr>
      <w:r w:rsidRPr="00485BCE">
        <w:rPr>
          <w:rFonts w:asciiTheme="majorHAnsi" w:hAnsiTheme="majorHAnsi" w:cstheme="majorHAnsi"/>
          <w:sz w:val="24"/>
          <w:szCs w:val="24"/>
        </w:rPr>
        <w:t xml:space="preserve">A random sample of </w:t>
      </w:r>
      <w:r w:rsidR="00022EAD" w:rsidRPr="00485BCE">
        <w:rPr>
          <w:rFonts w:asciiTheme="majorHAnsi" w:hAnsiTheme="majorHAnsi" w:cstheme="majorHAnsi"/>
          <w:sz w:val="24"/>
          <w:szCs w:val="24"/>
        </w:rPr>
        <w:t xml:space="preserve">a </w:t>
      </w:r>
      <w:r w:rsidRPr="00485BCE">
        <w:rPr>
          <w:rFonts w:asciiTheme="majorHAnsi" w:hAnsiTheme="majorHAnsi" w:cstheme="majorHAnsi"/>
          <w:sz w:val="24"/>
          <w:szCs w:val="24"/>
        </w:rPr>
        <w:t xml:space="preserve">planting site should be taken until coalescence is noted. Coalescence occurs when the planting units come together and can no longer be distinguished from </w:t>
      </w:r>
      <w:r w:rsidR="00022EAD" w:rsidRPr="00485BCE">
        <w:rPr>
          <w:rFonts w:asciiTheme="majorHAnsi" w:hAnsiTheme="majorHAnsi" w:cstheme="majorHAnsi"/>
          <w:sz w:val="24"/>
          <w:szCs w:val="24"/>
        </w:rPr>
        <w:t xml:space="preserve">the </w:t>
      </w:r>
      <w:r w:rsidRPr="00485BCE">
        <w:rPr>
          <w:rFonts w:asciiTheme="majorHAnsi" w:hAnsiTheme="majorHAnsi" w:cstheme="majorHAnsi"/>
          <w:sz w:val="24"/>
          <w:szCs w:val="24"/>
        </w:rPr>
        <w:t xml:space="preserve">original planting unit. The area covered by a planting unit should </w:t>
      </w:r>
      <w:r w:rsidRPr="00485BCE">
        <w:rPr>
          <w:rFonts w:asciiTheme="majorHAnsi" w:hAnsiTheme="majorHAnsi" w:cstheme="majorHAnsi"/>
          <w:sz w:val="24"/>
          <w:szCs w:val="24"/>
        </w:rPr>
        <w:lastRenderedPageBreak/>
        <w:t>be recorded, either by taking perpendicular width measurements of the bed and computing the area, or by using a quadrat method.</w:t>
      </w:r>
      <w:r w:rsidR="00E55567">
        <w:rPr>
          <w:rFonts w:asciiTheme="majorHAnsi" w:hAnsiTheme="majorHAnsi" w:cstheme="majorHAnsi"/>
          <w:sz w:val="24"/>
          <w:szCs w:val="24"/>
        </w:rPr>
        <w:t xml:space="preserve"> This method should be used in conjunction with counting the number of shoots described in section </w:t>
      </w:r>
      <w:r w:rsidR="00E55567">
        <w:rPr>
          <w:rFonts w:asciiTheme="majorHAnsi" w:hAnsiTheme="majorHAnsi" w:cstheme="majorHAnsi"/>
          <w:sz w:val="24"/>
          <w:szCs w:val="24"/>
        </w:rPr>
        <w:fldChar w:fldCharType="begin"/>
      </w:r>
      <w:r w:rsidR="00E55567">
        <w:rPr>
          <w:rFonts w:asciiTheme="majorHAnsi" w:hAnsiTheme="majorHAnsi" w:cstheme="majorHAnsi"/>
          <w:sz w:val="24"/>
          <w:szCs w:val="24"/>
        </w:rPr>
        <w:instrText xml:space="preserve"> REF _Ref422317915 \r \h </w:instrText>
      </w:r>
      <w:r w:rsidR="0037316A">
        <w:rPr>
          <w:rFonts w:asciiTheme="majorHAnsi" w:hAnsiTheme="majorHAnsi" w:cstheme="majorHAnsi"/>
          <w:sz w:val="24"/>
          <w:szCs w:val="24"/>
        </w:rPr>
        <w:instrText xml:space="preserve"> \* MERGEFORMAT </w:instrText>
      </w:r>
      <w:r w:rsidR="00E55567">
        <w:rPr>
          <w:rFonts w:asciiTheme="majorHAnsi" w:hAnsiTheme="majorHAnsi" w:cstheme="majorHAnsi"/>
          <w:sz w:val="24"/>
          <w:szCs w:val="24"/>
        </w:rPr>
      </w:r>
      <w:r w:rsidR="00E55567">
        <w:rPr>
          <w:rFonts w:asciiTheme="majorHAnsi" w:hAnsiTheme="majorHAnsi" w:cstheme="majorHAnsi"/>
          <w:sz w:val="24"/>
          <w:szCs w:val="24"/>
        </w:rPr>
        <w:fldChar w:fldCharType="separate"/>
      </w:r>
      <w:r w:rsidR="00E55567">
        <w:rPr>
          <w:rFonts w:asciiTheme="majorHAnsi" w:hAnsiTheme="majorHAnsi" w:cstheme="majorHAnsi"/>
          <w:sz w:val="24"/>
          <w:szCs w:val="24"/>
        </w:rPr>
        <w:t>5.5.3</w:t>
      </w:r>
      <w:r w:rsidR="00E55567">
        <w:rPr>
          <w:rFonts w:asciiTheme="majorHAnsi" w:hAnsiTheme="majorHAnsi" w:cstheme="majorHAnsi"/>
          <w:sz w:val="24"/>
          <w:szCs w:val="24"/>
        </w:rPr>
        <w:fldChar w:fldCharType="end"/>
      </w:r>
      <w:r w:rsidR="00E55567">
        <w:rPr>
          <w:rFonts w:asciiTheme="majorHAnsi" w:hAnsiTheme="majorHAnsi" w:cstheme="majorHAnsi"/>
          <w:sz w:val="24"/>
          <w:szCs w:val="24"/>
        </w:rPr>
        <w:t xml:space="preserve"> to more accurately assess growth. </w:t>
      </w:r>
    </w:p>
    <w:p w14:paraId="64F8C4F0" w14:textId="7E00CA62" w:rsidR="00310801" w:rsidRPr="00485BCE" w:rsidRDefault="0060006E" w:rsidP="00F56417">
      <w:pPr>
        <w:pStyle w:val="Heading3"/>
        <w:numPr>
          <w:ilvl w:val="2"/>
          <w:numId w:val="35"/>
        </w:numPr>
        <w:spacing w:line="360" w:lineRule="auto"/>
        <w:rPr>
          <w:rFonts w:cstheme="majorHAnsi"/>
        </w:rPr>
      </w:pPr>
      <w:bookmarkStart w:id="240" w:name="_Ref422317915"/>
      <w:bookmarkStart w:id="241" w:name="_Toc423355170"/>
      <w:r w:rsidRPr="00485BCE">
        <w:rPr>
          <w:rFonts w:cstheme="majorHAnsi"/>
        </w:rPr>
        <w:t>Number of Shoots</w:t>
      </w:r>
      <w:bookmarkEnd w:id="240"/>
      <w:bookmarkEnd w:id="241"/>
    </w:p>
    <w:p w14:paraId="36A8295E" w14:textId="051D1B56" w:rsidR="00310801" w:rsidRPr="00485BCE" w:rsidRDefault="0060006E" w:rsidP="0037316A">
      <w:pPr>
        <w:pStyle w:val="ListParagraph"/>
        <w:spacing w:after="0" w:line="360" w:lineRule="auto"/>
        <w:ind w:left="0"/>
        <w:rPr>
          <w:rFonts w:asciiTheme="majorHAnsi" w:eastAsia="Arial" w:hAnsiTheme="majorHAnsi" w:cstheme="majorHAnsi"/>
          <w:sz w:val="24"/>
          <w:szCs w:val="24"/>
        </w:rPr>
      </w:pPr>
      <w:r w:rsidRPr="00485BCE">
        <w:rPr>
          <w:rFonts w:asciiTheme="majorHAnsi" w:hAnsiTheme="majorHAnsi" w:cstheme="majorHAnsi"/>
          <w:sz w:val="24"/>
          <w:szCs w:val="24"/>
        </w:rPr>
        <w:t>Random areas of the planting units should be visited to count the number of shoots per planting unit. When the shoot density of a planting unit is equal to that of reference sites, the plants are occupying space that is consistent with long-term establishment and</w:t>
      </w:r>
      <w:r w:rsidR="00022EAD" w:rsidRPr="00485BCE">
        <w:rPr>
          <w:rFonts w:asciiTheme="majorHAnsi" w:hAnsiTheme="majorHAnsi" w:cstheme="majorHAnsi"/>
          <w:sz w:val="24"/>
          <w:szCs w:val="24"/>
        </w:rPr>
        <w:t xml:space="preserve"> so,</w:t>
      </w:r>
      <w:r w:rsidRPr="00485BCE">
        <w:rPr>
          <w:rFonts w:asciiTheme="majorHAnsi" w:hAnsiTheme="majorHAnsi" w:cstheme="majorHAnsi"/>
          <w:sz w:val="24"/>
          <w:szCs w:val="24"/>
        </w:rPr>
        <w:t xml:space="preserve"> succes</w:t>
      </w:r>
      <w:r w:rsidR="00E55567">
        <w:rPr>
          <w:rFonts w:asciiTheme="majorHAnsi" w:hAnsiTheme="majorHAnsi" w:cstheme="majorHAnsi"/>
          <w:sz w:val="24"/>
          <w:szCs w:val="24"/>
        </w:rPr>
        <w:t xml:space="preserve">sful colonization has occurred. </w:t>
      </w:r>
      <w:r w:rsidRPr="00485BCE">
        <w:rPr>
          <w:rFonts w:asciiTheme="majorHAnsi" w:hAnsiTheme="majorHAnsi" w:cstheme="majorHAnsi"/>
          <w:sz w:val="24"/>
          <w:szCs w:val="24"/>
        </w:rPr>
        <w:t xml:space="preserve">Obtaining the number of shoots is recommended in addition to the aerial coverage because shoot numbers are more accurate means of assessing the success of the </w:t>
      </w:r>
      <w:r w:rsidR="00022EAD" w:rsidRPr="00485BCE">
        <w:rPr>
          <w:rFonts w:asciiTheme="majorHAnsi" w:hAnsiTheme="majorHAnsi" w:cstheme="majorHAnsi"/>
          <w:sz w:val="24"/>
          <w:szCs w:val="24"/>
        </w:rPr>
        <w:t>project</w:t>
      </w:r>
      <w:r w:rsidRPr="00485BCE">
        <w:rPr>
          <w:rFonts w:asciiTheme="majorHAnsi" w:hAnsiTheme="majorHAnsi" w:cstheme="majorHAnsi"/>
          <w:sz w:val="24"/>
          <w:szCs w:val="24"/>
        </w:rPr>
        <w:t>.</w:t>
      </w:r>
    </w:p>
    <w:p w14:paraId="6C47D07D" w14:textId="7C5FA69A" w:rsidR="00310801" w:rsidRPr="00485BCE" w:rsidRDefault="005547F6" w:rsidP="00F56417">
      <w:pPr>
        <w:pStyle w:val="Heading2"/>
        <w:numPr>
          <w:ilvl w:val="1"/>
          <w:numId w:val="35"/>
        </w:numPr>
        <w:spacing w:line="360" w:lineRule="auto"/>
        <w:rPr>
          <w:rFonts w:cstheme="majorHAnsi"/>
          <w:szCs w:val="24"/>
        </w:rPr>
      </w:pPr>
      <w:bookmarkStart w:id="242" w:name="_Toc423355171"/>
      <w:r w:rsidRPr="00485BCE">
        <w:rPr>
          <w:rFonts w:cstheme="majorHAnsi"/>
          <w:szCs w:val="24"/>
        </w:rPr>
        <w:t xml:space="preserve">Future </w:t>
      </w:r>
      <w:r w:rsidR="0060006E" w:rsidRPr="00485BCE">
        <w:rPr>
          <w:rFonts w:cstheme="majorHAnsi"/>
          <w:szCs w:val="24"/>
        </w:rPr>
        <w:t xml:space="preserve">Habitat Protection </w:t>
      </w:r>
      <w:r w:rsidRPr="00485BCE">
        <w:rPr>
          <w:rFonts w:cstheme="majorHAnsi"/>
          <w:szCs w:val="24"/>
        </w:rPr>
        <w:t>Methods</w:t>
      </w:r>
      <w:bookmarkEnd w:id="242"/>
    </w:p>
    <w:p w14:paraId="1A164758" w14:textId="1D807D73" w:rsidR="00310801" w:rsidRPr="00485BCE" w:rsidRDefault="0020228F" w:rsidP="0037316A">
      <w:pPr>
        <w:pStyle w:val="ListParagraph"/>
        <w:spacing w:after="0" w:line="360" w:lineRule="auto"/>
        <w:ind w:left="0"/>
        <w:rPr>
          <w:rFonts w:asciiTheme="majorHAnsi" w:eastAsia="Arial" w:hAnsiTheme="majorHAnsi" w:cstheme="majorHAnsi"/>
          <w:sz w:val="24"/>
          <w:szCs w:val="24"/>
        </w:rPr>
      </w:pPr>
      <w:r w:rsidRPr="0020228F">
        <w:rPr>
          <w:rFonts w:asciiTheme="majorHAnsi" w:hAnsiTheme="majorHAnsi" w:cstheme="majorHAnsi"/>
          <w:sz w:val="24"/>
          <w:szCs w:val="24"/>
        </w:rPr>
        <w:t>Recolonization of seagrass can occur when damaged seagrass beds are protected from future injuries. The regrowth of seagrass in propeller scarred areas is slow, and areas in the midst of natural recolonization as well as those that have undergone a restoration project would benefit from protection. For any initiatives taken to protect areas of the bay from future scarring, pre- and post-propeller scar surveys must be conducted. Sargent et al. (1995) suggests a four point approach to protect seagrass from propeller scaring</w:t>
      </w:r>
      <w:r w:rsidR="0060006E" w:rsidRPr="00485BCE">
        <w:rPr>
          <w:rFonts w:asciiTheme="majorHAnsi" w:hAnsiTheme="majorHAnsi" w:cstheme="majorHAnsi"/>
          <w:sz w:val="24"/>
          <w:szCs w:val="24"/>
        </w:rPr>
        <w:t xml:space="preserve">. </w:t>
      </w:r>
    </w:p>
    <w:p w14:paraId="63BBBF3A" w14:textId="2B6E8C19" w:rsidR="00310801" w:rsidRPr="00485BCE" w:rsidRDefault="0060006E" w:rsidP="00F56417">
      <w:pPr>
        <w:pStyle w:val="Heading3"/>
        <w:numPr>
          <w:ilvl w:val="2"/>
          <w:numId w:val="35"/>
        </w:numPr>
        <w:spacing w:line="360" w:lineRule="auto"/>
        <w:rPr>
          <w:rFonts w:cstheme="majorHAnsi"/>
        </w:rPr>
      </w:pPr>
      <w:bookmarkStart w:id="243" w:name="_Toc423355172"/>
      <w:r w:rsidRPr="00485BCE">
        <w:rPr>
          <w:rFonts w:cstheme="majorHAnsi"/>
        </w:rPr>
        <w:t>Education</w:t>
      </w:r>
      <w:bookmarkEnd w:id="243"/>
    </w:p>
    <w:p w14:paraId="40D50396" w14:textId="119996B9" w:rsidR="00B13A42" w:rsidRDefault="0060006E" w:rsidP="0037316A">
      <w:pPr>
        <w:pStyle w:val="ListParagraph"/>
        <w:spacing w:after="0" w:line="360" w:lineRule="auto"/>
        <w:ind w:left="0"/>
        <w:rPr>
          <w:rFonts w:asciiTheme="majorHAnsi" w:hAnsiTheme="majorHAnsi" w:cstheme="majorHAnsi"/>
          <w:sz w:val="24"/>
          <w:szCs w:val="24"/>
        </w:rPr>
      </w:pPr>
      <w:r w:rsidRPr="00485BCE">
        <w:rPr>
          <w:rFonts w:asciiTheme="majorHAnsi" w:hAnsiTheme="majorHAnsi" w:cstheme="majorHAnsi"/>
          <w:sz w:val="24"/>
          <w:szCs w:val="24"/>
        </w:rPr>
        <w:t>It is imperative that all boaters, both tourists and residents, know where sh</w:t>
      </w:r>
      <w:r w:rsidR="007963BD">
        <w:rPr>
          <w:rFonts w:asciiTheme="majorHAnsi" w:hAnsiTheme="majorHAnsi" w:cstheme="majorHAnsi"/>
          <w:sz w:val="24"/>
          <w:szCs w:val="24"/>
        </w:rPr>
        <w:t xml:space="preserve">allow seagrass beds are located, </w:t>
      </w:r>
      <w:r w:rsidRPr="00485BCE">
        <w:rPr>
          <w:rFonts w:asciiTheme="majorHAnsi" w:hAnsiTheme="majorHAnsi" w:cstheme="majorHAnsi"/>
          <w:sz w:val="24"/>
          <w:szCs w:val="24"/>
        </w:rPr>
        <w:t>how to avoid them</w:t>
      </w:r>
      <w:r w:rsidR="007963BD">
        <w:rPr>
          <w:rFonts w:asciiTheme="majorHAnsi" w:hAnsiTheme="majorHAnsi" w:cstheme="majorHAnsi"/>
          <w:sz w:val="24"/>
          <w:szCs w:val="24"/>
        </w:rPr>
        <w:t>, and</w:t>
      </w:r>
      <w:r w:rsidRPr="00485BCE">
        <w:rPr>
          <w:rFonts w:asciiTheme="majorHAnsi" w:hAnsiTheme="majorHAnsi" w:cstheme="majorHAnsi"/>
          <w:sz w:val="24"/>
          <w:szCs w:val="24"/>
        </w:rPr>
        <w:t xml:space="preserve"> to understand the ecological and economical importance of these sensitive ecosystems. The boaters can be educated through a number of different initiatives.</w:t>
      </w:r>
      <w:r w:rsidR="007963BD">
        <w:rPr>
          <w:rFonts w:asciiTheme="majorHAnsi" w:hAnsiTheme="majorHAnsi" w:cstheme="majorHAnsi"/>
          <w:sz w:val="24"/>
          <w:szCs w:val="24"/>
        </w:rPr>
        <w:t xml:space="preserve"> I</w:t>
      </w:r>
      <w:r w:rsidRPr="00485BCE">
        <w:rPr>
          <w:rFonts w:asciiTheme="majorHAnsi" w:hAnsiTheme="majorHAnsi" w:cstheme="majorHAnsi"/>
          <w:sz w:val="24"/>
          <w:szCs w:val="24"/>
        </w:rPr>
        <w:t>t has been documented that graphically displaying seagrass scars</w:t>
      </w:r>
      <w:r w:rsidR="00BC609F" w:rsidRPr="00485BCE">
        <w:rPr>
          <w:rFonts w:asciiTheme="majorHAnsi" w:hAnsiTheme="majorHAnsi" w:cstheme="majorHAnsi"/>
          <w:sz w:val="24"/>
          <w:szCs w:val="24"/>
        </w:rPr>
        <w:t xml:space="preserve"> through</w:t>
      </w:r>
      <w:r w:rsidRPr="00485BCE">
        <w:rPr>
          <w:rFonts w:asciiTheme="majorHAnsi" w:hAnsiTheme="majorHAnsi" w:cstheme="majorHAnsi"/>
          <w:sz w:val="24"/>
          <w:szCs w:val="24"/>
        </w:rPr>
        <w:t xml:space="preserve"> aerial </w:t>
      </w:r>
      <w:r w:rsidR="00F93285" w:rsidRPr="00485BCE">
        <w:rPr>
          <w:rFonts w:asciiTheme="majorHAnsi" w:hAnsiTheme="majorHAnsi" w:cstheme="majorHAnsi"/>
          <w:sz w:val="24"/>
          <w:szCs w:val="24"/>
        </w:rPr>
        <w:t>photograph</w:t>
      </w:r>
      <w:r w:rsidR="00BC609F" w:rsidRPr="00485BCE">
        <w:rPr>
          <w:rFonts w:asciiTheme="majorHAnsi" w:hAnsiTheme="majorHAnsi" w:cstheme="majorHAnsi"/>
          <w:sz w:val="24"/>
          <w:szCs w:val="24"/>
        </w:rPr>
        <w:t>y</w:t>
      </w:r>
      <w:r w:rsidR="003B6C29" w:rsidRPr="00485BCE">
        <w:rPr>
          <w:rFonts w:asciiTheme="majorHAnsi" w:hAnsiTheme="majorHAnsi" w:cstheme="majorHAnsi"/>
          <w:sz w:val="24"/>
          <w:szCs w:val="24"/>
        </w:rPr>
        <w:t xml:space="preserve"> is useful in educating </w:t>
      </w:r>
      <w:r w:rsidRPr="00485BCE">
        <w:rPr>
          <w:rFonts w:asciiTheme="majorHAnsi" w:hAnsiTheme="majorHAnsi" w:cstheme="majorHAnsi"/>
          <w:sz w:val="24"/>
          <w:szCs w:val="24"/>
        </w:rPr>
        <w:t>managers, decision-makers, and the public</w:t>
      </w:r>
      <w:r w:rsidR="007963BD">
        <w:rPr>
          <w:rFonts w:asciiTheme="majorHAnsi" w:hAnsiTheme="majorHAnsi" w:cstheme="majorHAnsi"/>
          <w:sz w:val="24"/>
          <w:szCs w:val="24"/>
        </w:rPr>
        <w:t xml:space="preserve"> (Sargent et al., 1995)</w:t>
      </w:r>
      <w:r w:rsidRPr="00485BCE">
        <w:rPr>
          <w:rFonts w:asciiTheme="majorHAnsi" w:hAnsiTheme="majorHAnsi" w:cstheme="majorHAnsi"/>
          <w:sz w:val="24"/>
          <w:szCs w:val="24"/>
        </w:rPr>
        <w:t xml:space="preserve">. With this in mind, Sargent et al. </w:t>
      </w:r>
      <w:r w:rsidR="007963BD">
        <w:rPr>
          <w:rFonts w:asciiTheme="majorHAnsi" w:hAnsiTheme="majorHAnsi" w:cstheme="majorHAnsi"/>
          <w:sz w:val="24"/>
          <w:szCs w:val="24"/>
        </w:rPr>
        <w:t xml:space="preserve">(1995) </w:t>
      </w:r>
      <w:r w:rsidRPr="00485BCE">
        <w:rPr>
          <w:rFonts w:asciiTheme="majorHAnsi" w:hAnsiTheme="majorHAnsi" w:cstheme="majorHAnsi"/>
          <w:sz w:val="24"/>
          <w:szCs w:val="24"/>
        </w:rPr>
        <w:t>suggests that this method could be used to educated seasonal residents and tourists at locations that they are likely to visit like boat-launching ramps and boat rental marinas.</w:t>
      </w:r>
    </w:p>
    <w:p w14:paraId="5DE56F9F" w14:textId="0B4A734A" w:rsidR="00B13A42" w:rsidRPr="00B13A42" w:rsidRDefault="00B13A42" w:rsidP="0037316A">
      <w:pPr>
        <w:pStyle w:val="ListParagraph"/>
        <w:spacing w:after="0" w:line="360" w:lineRule="auto"/>
        <w:ind w:left="0"/>
        <w:rPr>
          <w:rFonts w:asciiTheme="majorHAnsi" w:hAnsiTheme="majorHAnsi" w:cstheme="majorHAnsi"/>
          <w:sz w:val="24"/>
          <w:szCs w:val="24"/>
        </w:rPr>
      </w:pPr>
      <w:r>
        <w:rPr>
          <w:rFonts w:asciiTheme="majorHAnsi" w:hAnsiTheme="majorHAnsi" w:cstheme="majorHAnsi"/>
          <w:sz w:val="24"/>
          <w:szCs w:val="24"/>
        </w:rPr>
        <w:t>E</w:t>
      </w:r>
      <w:r w:rsidR="00135C2D">
        <w:rPr>
          <w:rFonts w:asciiTheme="majorHAnsi" w:hAnsiTheme="majorHAnsi" w:cstheme="majorHAnsi"/>
          <w:sz w:val="24"/>
          <w:szCs w:val="24"/>
        </w:rPr>
        <w:t xml:space="preserve">BAP will work to create quality outreach programs to better educate the public regarding seagrass protection in Estero Bay. Existing outreach vehicles will also be </w:t>
      </w:r>
      <w:r w:rsidR="00135C2D">
        <w:rPr>
          <w:rFonts w:asciiTheme="majorHAnsi" w:hAnsiTheme="majorHAnsi" w:cstheme="majorHAnsi"/>
          <w:sz w:val="24"/>
          <w:szCs w:val="24"/>
        </w:rPr>
        <w:lastRenderedPageBreak/>
        <w:t>utilized to educate the public, this includes promoting the Pine Island Sound Seagrass Protection Project that has been developed by Sea Grant and providing information about seagrass protection in local educational resources (</w:t>
      </w:r>
      <w:r w:rsidR="005D7ED2">
        <w:rPr>
          <w:rFonts w:asciiTheme="majorHAnsi" w:hAnsiTheme="majorHAnsi" w:cstheme="majorHAnsi"/>
          <w:sz w:val="24"/>
          <w:szCs w:val="24"/>
        </w:rPr>
        <w:t>i.e.:</w:t>
      </w:r>
      <w:r w:rsidR="00135C2D">
        <w:rPr>
          <w:rFonts w:asciiTheme="majorHAnsi" w:hAnsiTheme="majorHAnsi" w:cstheme="majorHAnsi"/>
          <w:sz w:val="24"/>
          <w:szCs w:val="24"/>
        </w:rPr>
        <w:t xml:space="preserve"> Boater’s Guide</w:t>
      </w:r>
      <w:r w:rsidR="007963BD">
        <w:rPr>
          <w:rFonts w:asciiTheme="majorHAnsi" w:hAnsiTheme="majorHAnsi" w:cstheme="majorHAnsi"/>
          <w:sz w:val="24"/>
          <w:szCs w:val="24"/>
        </w:rPr>
        <w:t xml:space="preserve">, </w:t>
      </w:r>
      <w:r w:rsidR="008D6504">
        <w:rPr>
          <w:rFonts w:asciiTheme="majorHAnsi" w:hAnsiTheme="majorHAnsi" w:cstheme="majorHAnsi"/>
          <w:sz w:val="24"/>
          <w:szCs w:val="24"/>
        </w:rPr>
        <w:t>pamphlets, etc.)</w:t>
      </w:r>
      <w:r w:rsidR="00135C2D">
        <w:rPr>
          <w:rFonts w:asciiTheme="majorHAnsi" w:hAnsiTheme="majorHAnsi" w:cstheme="majorHAnsi"/>
          <w:sz w:val="24"/>
          <w:szCs w:val="24"/>
        </w:rPr>
        <w:t>. Additionally, EBAP and EBB will seek involvement in local events to promote seagrass protection and restoration (</w:t>
      </w:r>
      <w:r w:rsidR="005D7ED2">
        <w:rPr>
          <w:rFonts w:asciiTheme="majorHAnsi" w:hAnsiTheme="majorHAnsi" w:cstheme="majorHAnsi"/>
          <w:sz w:val="24"/>
          <w:szCs w:val="24"/>
        </w:rPr>
        <w:t>i.e.:</w:t>
      </w:r>
      <w:r w:rsidR="00135C2D">
        <w:rPr>
          <w:rFonts w:asciiTheme="majorHAnsi" w:hAnsiTheme="majorHAnsi" w:cstheme="majorHAnsi"/>
          <w:sz w:val="24"/>
          <w:szCs w:val="24"/>
        </w:rPr>
        <w:t xml:space="preserve"> fishing tournaments, boat shows, </w:t>
      </w:r>
      <w:r w:rsidR="008D6504">
        <w:rPr>
          <w:rFonts w:asciiTheme="majorHAnsi" w:hAnsiTheme="majorHAnsi" w:cstheme="majorHAnsi"/>
          <w:sz w:val="24"/>
          <w:szCs w:val="24"/>
        </w:rPr>
        <w:t xml:space="preserve">boating classes, </w:t>
      </w:r>
      <w:r w:rsidR="007963BD">
        <w:rPr>
          <w:rFonts w:asciiTheme="majorHAnsi" w:hAnsiTheme="majorHAnsi" w:cstheme="majorHAnsi"/>
          <w:sz w:val="24"/>
          <w:szCs w:val="24"/>
        </w:rPr>
        <w:t xml:space="preserve">public seminars, </w:t>
      </w:r>
      <w:r w:rsidR="00135C2D">
        <w:rPr>
          <w:rFonts w:asciiTheme="majorHAnsi" w:hAnsiTheme="majorHAnsi" w:cstheme="majorHAnsi"/>
          <w:sz w:val="24"/>
          <w:szCs w:val="24"/>
        </w:rPr>
        <w:t>etc.)</w:t>
      </w:r>
      <w:r w:rsidR="008D6504">
        <w:rPr>
          <w:rFonts w:asciiTheme="majorHAnsi" w:hAnsiTheme="majorHAnsi" w:cstheme="majorHAnsi"/>
          <w:sz w:val="24"/>
          <w:szCs w:val="24"/>
        </w:rPr>
        <w:t>.</w:t>
      </w:r>
    </w:p>
    <w:p w14:paraId="12A555E5" w14:textId="6920D4D3" w:rsidR="00310801" w:rsidRPr="00485BCE" w:rsidRDefault="0060006E" w:rsidP="00F56417">
      <w:pPr>
        <w:pStyle w:val="Heading3"/>
        <w:numPr>
          <w:ilvl w:val="2"/>
          <w:numId w:val="35"/>
        </w:numPr>
        <w:spacing w:line="360" w:lineRule="auto"/>
        <w:rPr>
          <w:rFonts w:cstheme="majorHAnsi"/>
        </w:rPr>
      </w:pPr>
      <w:bookmarkStart w:id="244" w:name="_Toc423355173"/>
      <w:r w:rsidRPr="00485BCE">
        <w:rPr>
          <w:rFonts w:cstheme="majorHAnsi"/>
        </w:rPr>
        <w:t>Channel marking and signage</w:t>
      </w:r>
      <w:bookmarkEnd w:id="244"/>
    </w:p>
    <w:p w14:paraId="3FD9DA93" w14:textId="39B2DF4F" w:rsidR="008D6504" w:rsidRDefault="008D6504" w:rsidP="0037316A">
      <w:pPr>
        <w:pStyle w:val="ListParagraph"/>
        <w:spacing w:after="0" w:line="360" w:lineRule="auto"/>
        <w:ind w:left="0"/>
        <w:rPr>
          <w:rFonts w:asciiTheme="majorHAnsi" w:hAnsiTheme="majorHAnsi" w:cstheme="majorHAnsi"/>
          <w:sz w:val="24"/>
          <w:szCs w:val="24"/>
        </w:rPr>
      </w:pPr>
      <w:r>
        <w:rPr>
          <w:rFonts w:asciiTheme="majorHAnsi" w:hAnsiTheme="majorHAnsi" w:cstheme="majorHAnsi"/>
          <w:sz w:val="24"/>
          <w:szCs w:val="24"/>
        </w:rPr>
        <w:t>Channels that are marked</w:t>
      </w:r>
      <w:r w:rsidR="003B6C29" w:rsidRPr="00485BCE">
        <w:rPr>
          <w:rFonts w:asciiTheme="majorHAnsi" w:hAnsiTheme="majorHAnsi" w:cstheme="majorHAnsi"/>
          <w:sz w:val="24"/>
          <w:szCs w:val="24"/>
        </w:rPr>
        <w:t xml:space="preserve"> in compliance with </w:t>
      </w:r>
      <w:r w:rsidR="00257297" w:rsidRPr="00485BCE">
        <w:rPr>
          <w:rFonts w:asciiTheme="majorHAnsi" w:hAnsiTheme="majorHAnsi" w:cstheme="majorHAnsi"/>
          <w:sz w:val="24"/>
          <w:szCs w:val="24"/>
        </w:rPr>
        <w:t>FWC’s uniform Waterway guidelines</w:t>
      </w:r>
      <w:r w:rsidR="005C5DD3">
        <w:rPr>
          <w:rFonts w:asciiTheme="majorHAnsi" w:hAnsiTheme="majorHAnsi" w:cstheme="majorHAnsi"/>
          <w:sz w:val="24"/>
          <w:szCs w:val="24"/>
        </w:rPr>
        <w:t xml:space="preserve"> and in coordination of the U.S. Coast Guard</w:t>
      </w:r>
      <w:r w:rsidR="00257297" w:rsidRPr="00485BCE">
        <w:rPr>
          <w:rFonts w:asciiTheme="majorHAnsi" w:hAnsiTheme="majorHAnsi" w:cstheme="majorHAnsi"/>
          <w:sz w:val="24"/>
          <w:szCs w:val="24"/>
        </w:rPr>
        <w:t xml:space="preserve"> </w:t>
      </w:r>
      <w:r w:rsidR="0060006E" w:rsidRPr="00485BCE">
        <w:rPr>
          <w:rFonts w:asciiTheme="majorHAnsi" w:hAnsiTheme="majorHAnsi" w:cstheme="majorHAnsi"/>
          <w:sz w:val="24"/>
          <w:szCs w:val="24"/>
        </w:rPr>
        <w:t>surely aid boaters in taking</w:t>
      </w:r>
      <w:r>
        <w:rPr>
          <w:rFonts w:asciiTheme="majorHAnsi" w:hAnsiTheme="majorHAnsi" w:cstheme="majorHAnsi"/>
          <w:sz w:val="24"/>
          <w:szCs w:val="24"/>
        </w:rPr>
        <w:t xml:space="preserve"> the correct passages. This </w:t>
      </w:r>
      <w:r w:rsidR="0060006E" w:rsidRPr="00485BCE">
        <w:rPr>
          <w:rFonts w:asciiTheme="majorHAnsi" w:hAnsiTheme="majorHAnsi" w:cstheme="majorHAnsi"/>
          <w:sz w:val="24"/>
          <w:szCs w:val="24"/>
        </w:rPr>
        <w:t>not only minimize</w:t>
      </w:r>
      <w:r>
        <w:rPr>
          <w:rFonts w:asciiTheme="majorHAnsi" w:hAnsiTheme="majorHAnsi" w:cstheme="majorHAnsi"/>
          <w:sz w:val="24"/>
          <w:szCs w:val="24"/>
        </w:rPr>
        <w:t>s</w:t>
      </w:r>
      <w:r w:rsidR="0060006E" w:rsidRPr="00485BCE">
        <w:rPr>
          <w:rFonts w:asciiTheme="majorHAnsi" w:hAnsiTheme="majorHAnsi" w:cstheme="majorHAnsi"/>
          <w:sz w:val="24"/>
          <w:szCs w:val="24"/>
        </w:rPr>
        <w:t xml:space="preserve"> incidental scarring, but </w:t>
      </w:r>
      <w:r>
        <w:rPr>
          <w:rFonts w:asciiTheme="majorHAnsi" w:hAnsiTheme="majorHAnsi" w:cstheme="majorHAnsi"/>
          <w:sz w:val="24"/>
          <w:szCs w:val="24"/>
        </w:rPr>
        <w:t>promotes</w:t>
      </w:r>
      <w:r w:rsidR="0060006E" w:rsidRPr="00485BCE">
        <w:rPr>
          <w:rFonts w:asciiTheme="majorHAnsi" w:hAnsiTheme="majorHAnsi" w:cstheme="majorHAnsi"/>
          <w:sz w:val="24"/>
          <w:szCs w:val="24"/>
        </w:rPr>
        <w:t xml:space="preserve"> boating safety as well. For this reason, </w:t>
      </w:r>
      <w:r>
        <w:rPr>
          <w:rFonts w:asciiTheme="majorHAnsi" w:hAnsiTheme="majorHAnsi" w:cstheme="majorHAnsi"/>
          <w:sz w:val="24"/>
          <w:szCs w:val="24"/>
        </w:rPr>
        <w:t>evaluating existing channel markers, determining channel marker ownership, and the placement of new/relocation of existing signs (where necessary), is a goal of this protection and restoration plan.</w:t>
      </w:r>
      <w:r w:rsidR="00E55567">
        <w:rPr>
          <w:rFonts w:asciiTheme="majorHAnsi" w:hAnsiTheme="majorHAnsi" w:cstheme="majorHAnsi"/>
          <w:sz w:val="24"/>
          <w:szCs w:val="24"/>
        </w:rPr>
        <w:t xml:space="preserve"> </w:t>
      </w:r>
    </w:p>
    <w:p w14:paraId="362912F3" w14:textId="10022519" w:rsidR="00E55567" w:rsidRDefault="00E55567" w:rsidP="0037316A">
      <w:pPr>
        <w:pStyle w:val="ListParagraph"/>
        <w:spacing w:after="0" w:line="360" w:lineRule="auto"/>
        <w:ind w:left="0"/>
        <w:rPr>
          <w:rFonts w:asciiTheme="majorHAnsi" w:hAnsiTheme="majorHAnsi" w:cstheme="majorHAnsi"/>
          <w:sz w:val="24"/>
          <w:szCs w:val="24"/>
        </w:rPr>
      </w:pPr>
      <w:r>
        <w:rPr>
          <w:rFonts w:asciiTheme="majorHAnsi" w:hAnsiTheme="majorHAnsi" w:cstheme="majorHAnsi"/>
          <w:sz w:val="24"/>
          <w:szCs w:val="24"/>
        </w:rPr>
        <w:t>In general, m</w:t>
      </w:r>
      <w:r w:rsidR="0060006E" w:rsidRPr="00485BCE">
        <w:rPr>
          <w:rFonts w:asciiTheme="majorHAnsi" w:hAnsiTheme="majorHAnsi" w:cstheme="majorHAnsi"/>
          <w:sz w:val="24"/>
          <w:szCs w:val="24"/>
        </w:rPr>
        <w:t>arkers should be placed away from the edges of shallow seagrass beds, they should be paired, and the</w:t>
      </w:r>
      <w:r w:rsidR="003B6C29" w:rsidRPr="00485BCE">
        <w:rPr>
          <w:rFonts w:asciiTheme="majorHAnsi" w:hAnsiTheme="majorHAnsi" w:cstheme="majorHAnsi"/>
          <w:sz w:val="24"/>
          <w:szCs w:val="24"/>
        </w:rPr>
        <w:t>y</w:t>
      </w:r>
      <w:r w:rsidR="0060006E" w:rsidRPr="00485BCE">
        <w:rPr>
          <w:rFonts w:asciiTheme="majorHAnsi" w:hAnsiTheme="majorHAnsi" w:cstheme="majorHAnsi"/>
          <w:sz w:val="24"/>
          <w:szCs w:val="24"/>
        </w:rPr>
        <w:t xml:space="preserve"> should extend well beyond the end of the channel. Following these parameter</w:t>
      </w:r>
      <w:r>
        <w:rPr>
          <w:rFonts w:asciiTheme="majorHAnsi" w:hAnsiTheme="majorHAnsi" w:cstheme="majorHAnsi"/>
          <w:sz w:val="24"/>
          <w:szCs w:val="24"/>
        </w:rPr>
        <w:t xml:space="preserve">s </w:t>
      </w:r>
      <w:r w:rsidR="0060006E" w:rsidRPr="00485BCE">
        <w:rPr>
          <w:rFonts w:asciiTheme="majorHAnsi" w:hAnsiTheme="majorHAnsi" w:cstheme="majorHAnsi"/>
          <w:sz w:val="24"/>
          <w:szCs w:val="24"/>
        </w:rPr>
        <w:t xml:space="preserve">provide a wider buffer against scarring. </w:t>
      </w:r>
      <w:r w:rsidR="00B13A42">
        <w:rPr>
          <w:rFonts w:asciiTheme="majorHAnsi" w:hAnsiTheme="majorHAnsi" w:cstheme="majorHAnsi"/>
          <w:sz w:val="24"/>
          <w:szCs w:val="24"/>
        </w:rPr>
        <w:t xml:space="preserve">With sufficient funding, </w:t>
      </w:r>
      <w:r>
        <w:rPr>
          <w:rFonts w:asciiTheme="majorHAnsi" w:hAnsiTheme="majorHAnsi" w:cstheme="majorHAnsi"/>
          <w:sz w:val="24"/>
          <w:szCs w:val="24"/>
        </w:rPr>
        <w:t>EBAP</w:t>
      </w:r>
      <w:r w:rsidR="00B13A42">
        <w:rPr>
          <w:rFonts w:asciiTheme="majorHAnsi" w:hAnsiTheme="majorHAnsi" w:cstheme="majorHAnsi"/>
          <w:sz w:val="24"/>
          <w:szCs w:val="24"/>
        </w:rPr>
        <w:t xml:space="preserve"> will post boundary signs at boat ramps and channels within Estero Bay. These will let boaters know that they are entering an aquatic preserve</w:t>
      </w:r>
      <w:r w:rsidR="00380DA1">
        <w:rPr>
          <w:rFonts w:asciiTheme="majorHAnsi" w:hAnsiTheme="majorHAnsi" w:cstheme="majorHAnsi"/>
          <w:sz w:val="24"/>
          <w:szCs w:val="24"/>
        </w:rPr>
        <w:t>, and seagrass scarring is henceforth prohibited</w:t>
      </w:r>
      <w:r w:rsidR="00B13A42">
        <w:rPr>
          <w:rFonts w:asciiTheme="majorHAnsi" w:hAnsiTheme="majorHAnsi" w:cstheme="majorHAnsi"/>
          <w:sz w:val="24"/>
          <w:szCs w:val="24"/>
        </w:rPr>
        <w:t>. Another important task that EBAP will take on with sufficient funding</w:t>
      </w:r>
      <w:r>
        <w:rPr>
          <w:rFonts w:asciiTheme="majorHAnsi" w:hAnsiTheme="majorHAnsi" w:cstheme="majorHAnsi"/>
          <w:sz w:val="24"/>
          <w:szCs w:val="24"/>
        </w:rPr>
        <w:t xml:space="preserve"> will be to catalogue the permit holder and the ownership of privately owned</w:t>
      </w:r>
      <w:r w:rsidR="008D6504">
        <w:rPr>
          <w:rFonts w:asciiTheme="majorHAnsi" w:hAnsiTheme="majorHAnsi" w:cstheme="majorHAnsi"/>
          <w:sz w:val="24"/>
          <w:szCs w:val="24"/>
        </w:rPr>
        <w:t xml:space="preserve"> channel markers in Estero Bay; this will, </w:t>
      </w:r>
      <w:r w:rsidR="00B13A42">
        <w:rPr>
          <w:rFonts w:asciiTheme="majorHAnsi" w:hAnsiTheme="majorHAnsi" w:cstheme="majorHAnsi"/>
          <w:sz w:val="24"/>
          <w:szCs w:val="24"/>
        </w:rPr>
        <w:t xml:space="preserve">in turn, aid in their proper maintenance. </w:t>
      </w:r>
    </w:p>
    <w:p w14:paraId="50309DCB" w14:textId="59B94B70" w:rsidR="00B13A42" w:rsidRPr="00E55567" w:rsidRDefault="00B13A42" w:rsidP="0037316A">
      <w:pPr>
        <w:pStyle w:val="ListParagraph"/>
        <w:spacing w:after="0" w:line="360" w:lineRule="auto"/>
        <w:ind w:left="0"/>
        <w:rPr>
          <w:rFonts w:asciiTheme="majorHAnsi" w:hAnsiTheme="majorHAnsi" w:cstheme="majorHAnsi"/>
          <w:sz w:val="24"/>
          <w:szCs w:val="24"/>
        </w:rPr>
      </w:pPr>
      <w:r>
        <w:rPr>
          <w:rFonts w:asciiTheme="majorHAnsi" w:hAnsiTheme="majorHAnsi" w:cstheme="majorHAnsi"/>
          <w:sz w:val="24"/>
          <w:szCs w:val="24"/>
        </w:rPr>
        <w:t xml:space="preserve">EBAP will evaluate existing channel marker placement throughout the </w:t>
      </w:r>
      <w:r w:rsidR="008D6504">
        <w:rPr>
          <w:rFonts w:asciiTheme="majorHAnsi" w:hAnsiTheme="majorHAnsi" w:cstheme="majorHAnsi"/>
          <w:sz w:val="24"/>
          <w:szCs w:val="24"/>
        </w:rPr>
        <w:t>bay; seagrass scar maps will</w:t>
      </w:r>
      <w:r>
        <w:rPr>
          <w:rFonts w:asciiTheme="majorHAnsi" w:hAnsiTheme="majorHAnsi" w:cstheme="majorHAnsi"/>
          <w:sz w:val="24"/>
          <w:szCs w:val="24"/>
        </w:rPr>
        <w:t xml:space="preserve"> be compared to locations of existing channels. From this comparison, EBAP can determine if action is required to move or improve those existing markers, and action can be taken pending funding and channel ownership.</w:t>
      </w:r>
    </w:p>
    <w:p w14:paraId="632EB7A9" w14:textId="3E2BECFF" w:rsidR="00310801" w:rsidRPr="00485BCE" w:rsidRDefault="0020228F" w:rsidP="00F56417">
      <w:pPr>
        <w:pStyle w:val="Heading3"/>
        <w:numPr>
          <w:ilvl w:val="2"/>
          <w:numId w:val="35"/>
        </w:numPr>
        <w:spacing w:line="360" w:lineRule="auto"/>
        <w:rPr>
          <w:rFonts w:cstheme="majorHAnsi"/>
        </w:rPr>
      </w:pPr>
      <w:bookmarkStart w:id="245" w:name="_Toc423355174"/>
      <w:r>
        <w:rPr>
          <w:rFonts w:cstheme="majorHAnsi"/>
        </w:rPr>
        <w:t>Effective Enforcement of Boating R</w:t>
      </w:r>
      <w:r w:rsidR="0060006E" w:rsidRPr="00485BCE">
        <w:rPr>
          <w:rFonts w:cstheme="majorHAnsi"/>
        </w:rPr>
        <w:t>egulations</w:t>
      </w:r>
      <w:bookmarkEnd w:id="245"/>
    </w:p>
    <w:p w14:paraId="1248B3DA" w14:textId="219C40E3" w:rsidR="00310801" w:rsidRPr="00485BCE" w:rsidRDefault="0060006E" w:rsidP="0037316A">
      <w:pPr>
        <w:pStyle w:val="ListParagraph"/>
        <w:spacing w:after="0" w:line="360" w:lineRule="auto"/>
        <w:ind w:left="0"/>
        <w:rPr>
          <w:rFonts w:asciiTheme="majorHAnsi" w:eastAsia="Arial" w:hAnsiTheme="majorHAnsi" w:cstheme="majorHAnsi"/>
          <w:sz w:val="24"/>
          <w:szCs w:val="24"/>
        </w:rPr>
      </w:pPr>
      <w:r w:rsidRPr="00485BCE">
        <w:rPr>
          <w:rFonts w:asciiTheme="majorHAnsi" w:hAnsiTheme="majorHAnsi" w:cstheme="majorHAnsi"/>
          <w:sz w:val="24"/>
          <w:szCs w:val="24"/>
        </w:rPr>
        <w:t xml:space="preserve">Warnings and citations for seagrass scarring must be issued for enforcement to be effective. If enforcement personnel are consistently active in areas of heavy boating activity, Sargent et al. </w:t>
      </w:r>
      <w:r w:rsidR="0020228F">
        <w:rPr>
          <w:rFonts w:asciiTheme="majorHAnsi" w:hAnsiTheme="majorHAnsi" w:cstheme="majorHAnsi"/>
          <w:sz w:val="24"/>
          <w:szCs w:val="24"/>
        </w:rPr>
        <w:t xml:space="preserve">(1995) </w:t>
      </w:r>
      <w:r w:rsidRPr="00485BCE">
        <w:rPr>
          <w:rFonts w:asciiTheme="majorHAnsi" w:hAnsiTheme="majorHAnsi" w:cstheme="majorHAnsi"/>
          <w:sz w:val="24"/>
          <w:szCs w:val="24"/>
        </w:rPr>
        <w:t xml:space="preserve">suggests that this would be an effective tool in reducing the potential impacts from the boaters in shallow waters. With this in mind, </w:t>
      </w:r>
      <w:r w:rsidR="002876AC">
        <w:rPr>
          <w:rFonts w:asciiTheme="majorHAnsi" w:hAnsiTheme="majorHAnsi" w:cstheme="majorHAnsi"/>
          <w:sz w:val="24"/>
          <w:szCs w:val="24"/>
        </w:rPr>
        <w:t>EBAP will foster its relationship with local stakeholders, like FWC, to increase th</w:t>
      </w:r>
      <w:r w:rsidRPr="00485BCE">
        <w:rPr>
          <w:rFonts w:asciiTheme="majorHAnsi" w:hAnsiTheme="majorHAnsi" w:cstheme="majorHAnsi"/>
          <w:sz w:val="24"/>
          <w:szCs w:val="24"/>
        </w:rPr>
        <w:t xml:space="preserve">e presence of </w:t>
      </w:r>
      <w:r w:rsidRPr="00485BCE">
        <w:rPr>
          <w:rFonts w:asciiTheme="majorHAnsi" w:hAnsiTheme="majorHAnsi" w:cstheme="majorHAnsi"/>
          <w:sz w:val="24"/>
          <w:szCs w:val="24"/>
        </w:rPr>
        <w:lastRenderedPageBreak/>
        <w:t>legal author</w:t>
      </w:r>
      <w:r w:rsidR="002876AC">
        <w:rPr>
          <w:rFonts w:asciiTheme="majorHAnsi" w:hAnsiTheme="majorHAnsi" w:cstheme="majorHAnsi"/>
          <w:sz w:val="24"/>
          <w:szCs w:val="24"/>
        </w:rPr>
        <w:t>ity actively patrolling the bay.</w:t>
      </w:r>
      <w:r w:rsidRPr="00485BCE">
        <w:rPr>
          <w:rFonts w:asciiTheme="majorHAnsi" w:hAnsiTheme="majorHAnsi" w:cstheme="majorHAnsi"/>
          <w:sz w:val="24"/>
          <w:szCs w:val="24"/>
        </w:rPr>
        <w:t xml:space="preserve"> </w:t>
      </w:r>
      <w:r w:rsidR="0041362F">
        <w:rPr>
          <w:rFonts w:asciiTheme="majorHAnsi" w:hAnsiTheme="majorHAnsi" w:cstheme="majorHAnsi"/>
          <w:sz w:val="24"/>
          <w:szCs w:val="24"/>
        </w:rPr>
        <w:t xml:space="preserve">Once the NICMZ are marked and the boundary signs that indicate to boaters that seagrass scarring is prohibited in the aquatic preserve are installed, these signs can be enforced. </w:t>
      </w:r>
    </w:p>
    <w:p w14:paraId="5F339970" w14:textId="77777777" w:rsidR="00132CDE" w:rsidRPr="00485BCE" w:rsidRDefault="00132CDE" w:rsidP="0037316A">
      <w:pPr>
        <w:pStyle w:val="Heading3"/>
        <w:numPr>
          <w:ilvl w:val="2"/>
          <w:numId w:val="32"/>
        </w:numPr>
        <w:spacing w:line="360" w:lineRule="auto"/>
        <w:rPr>
          <w:rFonts w:cstheme="majorHAnsi"/>
        </w:rPr>
      </w:pPr>
      <w:bookmarkStart w:id="246" w:name="_Toc423355175"/>
      <w:r w:rsidRPr="00485BCE">
        <w:rPr>
          <w:rFonts w:cstheme="majorHAnsi"/>
        </w:rPr>
        <w:t>Limited-motoring-zones</w:t>
      </w:r>
      <w:bookmarkEnd w:id="246"/>
    </w:p>
    <w:p w14:paraId="599258F1" w14:textId="77777777" w:rsidR="00132CDE" w:rsidRPr="00485BCE" w:rsidRDefault="00132CDE" w:rsidP="0037316A">
      <w:pPr>
        <w:pStyle w:val="BodyA"/>
        <w:spacing w:after="0" w:line="360" w:lineRule="auto"/>
        <w:rPr>
          <w:rFonts w:asciiTheme="majorHAnsi" w:eastAsia="Arial" w:hAnsiTheme="majorHAnsi" w:cstheme="majorHAnsi"/>
          <w:sz w:val="24"/>
          <w:szCs w:val="24"/>
        </w:rPr>
      </w:pPr>
      <w:r w:rsidRPr="00485BCE">
        <w:rPr>
          <w:rFonts w:asciiTheme="majorHAnsi" w:hAnsiTheme="majorHAnsi" w:cstheme="majorHAnsi"/>
          <w:sz w:val="24"/>
          <w:szCs w:val="24"/>
        </w:rPr>
        <w:t>Limiting access and the closure of areas with shallow seagrass beds is an effective way to reduce scarring (Sargent et al., 1995). Estero Bay has two designated NICMZ, but the zones are currently not ma</w:t>
      </w:r>
      <w:r>
        <w:rPr>
          <w:rFonts w:asciiTheme="majorHAnsi" w:hAnsiTheme="majorHAnsi" w:cstheme="majorHAnsi"/>
          <w:sz w:val="24"/>
          <w:szCs w:val="24"/>
        </w:rPr>
        <w:t>rked. Proper signage to mark the NICMZ</w:t>
      </w:r>
      <w:r w:rsidRPr="00485BCE">
        <w:rPr>
          <w:rFonts w:asciiTheme="majorHAnsi" w:hAnsiTheme="majorHAnsi" w:cstheme="majorHAnsi"/>
          <w:sz w:val="24"/>
          <w:szCs w:val="24"/>
        </w:rPr>
        <w:t xml:space="preserve"> </w:t>
      </w:r>
      <w:r>
        <w:rPr>
          <w:rFonts w:asciiTheme="majorHAnsi" w:hAnsiTheme="majorHAnsi" w:cstheme="majorHAnsi"/>
          <w:sz w:val="24"/>
          <w:szCs w:val="24"/>
        </w:rPr>
        <w:t>is a goal of this protection and restoration plan</w:t>
      </w:r>
      <w:r w:rsidRPr="00485BCE">
        <w:rPr>
          <w:rFonts w:asciiTheme="majorHAnsi" w:hAnsiTheme="majorHAnsi" w:cstheme="majorHAnsi"/>
          <w:sz w:val="24"/>
          <w:szCs w:val="24"/>
        </w:rPr>
        <w:t>. In addition to conducting propeller scar surveys both before and after the NICMZ are marked</w:t>
      </w:r>
      <w:r>
        <w:rPr>
          <w:rFonts w:asciiTheme="majorHAnsi" w:hAnsiTheme="majorHAnsi" w:cstheme="majorHAnsi"/>
          <w:sz w:val="24"/>
          <w:szCs w:val="24"/>
        </w:rPr>
        <w:t xml:space="preserve"> (Section 3.3.</w:t>
      </w:r>
      <w:r>
        <w:rPr>
          <w:rFonts w:asciiTheme="majorHAnsi" w:hAnsiTheme="majorHAnsi" w:cstheme="majorHAnsi"/>
          <w:sz w:val="24"/>
          <w:szCs w:val="24"/>
        </w:rPr>
        <w:fldChar w:fldCharType="begin"/>
      </w:r>
      <w:r>
        <w:rPr>
          <w:rFonts w:asciiTheme="majorHAnsi" w:hAnsiTheme="majorHAnsi" w:cstheme="majorHAnsi"/>
          <w:sz w:val="24"/>
          <w:szCs w:val="24"/>
        </w:rPr>
        <w:instrText xml:space="preserve"> PAGEREF _Ref422382581 \h </w:instrText>
      </w:r>
      <w:r>
        <w:rPr>
          <w:rFonts w:asciiTheme="majorHAnsi" w:hAnsiTheme="majorHAnsi" w:cstheme="majorHAnsi"/>
          <w:sz w:val="24"/>
          <w:szCs w:val="24"/>
        </w:rPr>
      </w:r>
      <w:r>
        <w:rPr>
          <w:rFonts w:asciiTheme="majorHAnsi" w:hAnsiTheme="majorHAnsi" w:cstheme="majorHAnsi"/>
          <w:sz w:val="24"/>
          <w:szCs w:val="24"/>
        </w:rPr>
        <w:fldChar w:fldCharType="separate"/>
      </w:r>
      <w:r>
        <w:rPr>
          <w:rFonts w:asciiTheme="majorHAnsi" w:hAnsiTheme="majorHAnsi" w:cstheme="majorHAnsi"/>
          <w:noProof/>
          <w:sz w:val="24"/>
          <w:szCs w:val="24"/>
        </w:rPr>
        <w:t>2</w:t>
      </w:r>
      <w:r>
        <w:rPr>
          <w:rFonts w:asciiTheme="majorHAnsi" w:hAnsiTheme="majorHAnsi" w:cstheme="majorHAnsi"/>
          <w:sz w:val="24"/>
          <w:szCs w:val="24"/>
        </w:rPr>
        <w:fldChar w:fldCharType="end"/>
      </w:r>
      <w:r>
        <w:rPr>
          <w:rFonts w:asciiTheme="majorHAnsi" w:hAnsiTheme="majorHAnsi" w:cstheme="majorHAnsi"/>
          <w:sz w:val="24"/>
          <w:szCs w:val="24"/>
        </w:rPr>
        <w:fldChar w:fldCharType="begin"/>
      </w:r>
      <w:r>
        <w:rPr>
          <w:rFonts w:asciiTheme="majorHAnsi" w:hAnsiTheme="majorHAnsi" w:cstheme="majorHAnsi"/>
          <w:sz w:val="24"/>
          <w:szCs w:val="24"/>
        </w:rPr>
        <w:instrText xml:space="preserve"> PAGEREF _Ref422382507 \h </w:instrText>
      </w:r>
      <w:r>
        <w:rPr>
          <w:rFonts w:asciiTheme="majorHAnsi" w:hAnsiTheme="majorHAnsi" w:cstheme="majorHAnsi"/>
          <w:sz w:val="24"/>
          <w:szCs w:val="24"/>
        </w:rPr>
      </w:r>
      <w:r>
        <w:rPr>
          <w:rFonts w:asciiTheme="majorHAnsi" w:hAnsiTheme="majorHAnsi" w:cstheme="majorHAnsi"/>
          <w:sz w:val="24"/>
          <w:szCs w:val="24"/>
        </w:rPr>
        <w:fldChar w:fldCharType="end"/>
      </w:r>
      <w:r>
        <w:rPr>
          <w:rFonts w:asciiTheme="majorHAnsi" w:hAnsiTheme="majorHAnsi" w:cstheme="majorHAnsi"/>
          <w:sz w:val="24"/>
          <w:szCs w:val="24"/>
        </w:rPr>
        <w:t>)</w:t>
      </w:r>
      <w:r w:rsidRPr="00485BCE">
        <w:rPr>
          <w:rFonts w:asciiTheme="majorHAnsi" w:hAnsiTheme="majorHAnsi" w:cstheme="majorHAnsi"/>
          <w:sz w:val="24"/>
          <w:szCs w:val="24"/>
        </w:rPr>
        <w:t>, the marked zone</w:t>
      </w:r>
      <w:r>
        <w:rPr>
          <w:rFonts w:asciiTheme="majorHAnsi" w:hAnsiTheme="majorHAnsi" w:cstheme="majorHAnsi"/>
          <w:sz w:val="24"/>
          <w:szCs w:val="24"/>
        </w:rPr>
        <w:t>s</w:t>
      </w:r>
      <w:r w:rsidRPr="00485BCE">
        <w:rPr>
          <w:rFonts w:asciiTheme="majorHAnsi" w:hAnsiTheme="majorHAnsi" w:cstheme="majorHAnsi"/>
          <w:sz w:val="24"/>
          <w:szCs w:val="24"/>
        </w:rPr>
        <w:t xml:space="preserve"> need to be monitored over time to determine the effectiveness of the designation</w:t>
      </w:r>
      <w:r>
        <w:rPr>
          <w:rFonts w:asciiTheme="majorHAnsi" w:hAnsiTheme="majorHAnsi" w:cstheme="majorHAnsi"/>
          <w:sz w:val="24"/>
          <w:szCs w:val="24"/>
        </w:rPr>
        <w:t xml:space="preserve">, and methods to do so can be found in section </w:t>
      </w:r>
      <w:r>
        <w:rPr>
          <w:rFonts w:asciiTheme="majorHAnsi" w:hAnsiTheme="majorHAnsi" w:cstheme="majorHAnsi"/>
          <w:sz w:val="24"/>
          <w:szCs w:val="24"/>
        </w:rPr>
        <w:fldChar w:fldCharType="begin"/>
      </w:r>
      <w:r>
        <w:rPr>
          <w:rFonts w:asciiTheme="majorHAnsi" w:hAnsiTheme="majorHAnsi" w:cstheme="majorHAnsi"/>
          <w:sz w:val="24"/>
          <w:szCs w:val="24"/>
        </w:rPr>
        <w:instrText xml:space="preserve"> PAGEREF _Ref422382297 \h </w:instrText>
      </w:r>
      <w:r>
        <w:rPr>
          <w:rFonts w:asciiTheme="majorHAnsi" w:hAnsiTheme="majorHAnsi" w:cstheme="majorHAnsi"/>
          <w:sz w:val="24"/>
          <w:szCs w:val="24"/>
        </w:rPr>
      </w:r>
      <w:r>
        <w:rPr>
          <w:rFonts w:asciiTheme="majorHAnsi" w:hAnsiTheme="majorHAnsi" w:cstheme="majorHAnsi"/>
          <w:sz w:val="24"/>
          <w:szCs w:val="24"/>
        </w:rPr>
        <w:fldChar w:fldCharType="separate"/>
      </w:r>
      <w:r>
        <w:rPr>
          <w:rFonts w:asciiTheme="majorHAnsi" w:hAnsiTheme="majorHAnsi" w:cstheme="majorHAnsi"/>
          <w:noProof/>
          <w:sz w:val="24"/>
          <w:szCs w:val="24"/>
        </w:rPr>
        <w:t>5.5</w:t>
      </w:r>
      <w:r>
        <w:rPr>
          <w:rFonts w:asciiTheme="majorHAnsi" w:hAnsiTheme="majorHAnsi" w:cstheme="majorHAnsi"/>
          <w:sz w:val="24"/>
          <w:szCs w:val="24"/>
        </w:rPr>
        <w:fldChar w:fldCharType="end"/>
      </w:r>
      <w:r w:rsidRPr="00485BCE">
        <w:rPr>
          <w:rFonts w:asciiTheme="majorHAnsi" w:hAnsiTheme="majorHAnsi" w:cstheme="majorHAnsi"/>
          <w:sz w:val="24"/>
          <w:szCs w:val="24"/>
        </w:rPr>
        <w:t>.</w:t>
      </w:r>
      <w:r>
        <w:rPr>
          <w:rFonts w:asciiTheme="majorHAnsi" w:hAnsiTheme="majorHAnsi" w:cstheme="majorHAnsi"/>
          <w:sz w:val="24"/>
          <w:szCs w:val="24"/>
        </w:rPr>
        <w:t xml:space="preserve"> Once marked, these zones can be enforced. </w:t>
      </w:r>
    </w:p>
    <w:p w14:paraId="3A5E4DCA" w14:textId="5A10596A" w:rsidR="00310801" w:rsidRPr="00485BCE" w:rsidRDefault="008D6DD2" w:rsidP="0037316A">
      <w:pPr>
        <w:pStyle w:val="Heading1"/>
        <w:numPr>
          <w:ilvl w:val="0"/>
          <w:numId w:val="32"/>
        </w:numPr>
        <w:spacing w:line="360" w:lineRule="auto"/>
        <w:rPr>
          <w:rFonts w:cstheme="majorHAnsi"/>
          <w:szCs w:val="24"/>
        </w:rPr>
      </w:pPr>
      <w:bookmarkStart w:id="247" w:name="_Toc423355176"/>
      <w:r w:rsidRPr="00485BCE">
        <w:rPr>
          <w:rFonts w:cstheme="majorHAnsi"/>
          <w:szCs w:val="24"/>
        </w:rPr>
        <w:t>Review and Permitting</w:t>
      </w:r>
      <w:bookmarkEnd w:id="247"/>
    </w:p>
    <w:p w14:paraId="736B8727" w14:textId="75AC90EF" w:rsidR="006D4B35" w:rsidRDefault="008D6DD2" w:rsidP="0037316A">
      <w:pPr>
        <w:tabs>
          <w:tab w:val="left" w:pos="360"/>
        </w:tabs>
        <w:spacing w:line="360" w:lineRule="auto"/>
        <w:rPr>
          <w:rFonts w:asciiTheme="majorHAnsi" w:eastAsia="Arial" w:hAnsiTheme="majorHAnsi" w:cstheme="majorHAnsi"/>
          <w:sz w:val="24"/>
          <w:szCs w:val="24"/>
        </w:rPr>
        <w:sectPr w:rsidR="006D4B35" w:rsidSect="00184AC2">
          <w:type w:val="continuous"/>
          <w:pgSz w:w="12240" w:h="15840"/>
          <w:pgMar w:top="1440" w:right="1440" w:bottom="1440" w:left="1440" w:header="288" w:footer="720" w:gutter="0"/>
          <w:cols w:space="720"/>
          <w:docGrid w:linePitch="326"/>
        </w:sectPr>
      </w:pPr>
      <w:r w:rsidRPr="00485BCE">
        <w:rPr>
          <w:rFonts w:asciiTheme="majorHAnsi" w:eastAsia="Arial" w:hAnsiTheme="majorHAnsi" w:cstheme="majorHAnsi"/>
          <w:sz w:val="24"/>
          <w:szCs w:val="24"/>
        </w:rPr>
        <w:t xml:space="preserve">Protection and restoration projects are subject to state and federal regulations that require project review and issuance of appropriate permits. Any project must </w:t>
      </w:r>
      <w:r w:rsidR="00AC0FF5" w:rsidRPr="00485BCE">
        <w:rPr>
          <w:rFonts w:asciiTheme="majorHAnsi" w:eastAsia="Arial" w:hAnsiTheme="majorHAnsi" w:cstheme="majorHAnsi"/>
          <w:sz w:val="24"/>
          <w:szCs w:val="24"/>
        </w:rPr>
        <w:t>be approved by the EBAP manager and state per</w:t>
      </w:r>
      <w:r w:rsidR="006D4B35">
        <w:rPr>
          <w:rFonts w:asciiTheme="majorHAnsi" w:eastAsia="Arial" w:hAnsiTheme="majorHAnsi" w:cstheme="majorHAnsi"/>
          <w:sz w:val="24"/>
          <w:szCs w:val="24"/>
        </w:rPr>
        <w:t>mits</w:t>
      </w:r>
      <w:r w:rsidR="00380DA1">
        <w:rPr>
          <w:rFonts w:asciiTheme="majorHAnsi" w:eastAsia="Arial" w:hAnsiTheme="majorHAnsi" w:cstheme="majorHAnsi"/>
          <w:sz w:val="24"/>
          <w:szCs w:val="24"/>
        </w:rPr>
        <w:t xml:space="preserve"> must be acquired</w:t>
      </w:r>
      <w:r w:rsidR="006D4B35">
        <w:rPr>
          <w:rFonts w:asciiTheme="majorHAnsi" w:eastAsia="Arial" w:hAnsiTheme="majorHAnsi" w:cstheme="majorHAnsi"/>
          <w:sz w:val="24"/>
          <w:szCs w:val="24"/>
        </w:rPr>
        <w:t xml:space="preserve"> from Florida DEP and the SFWMD</w:t>
      </w:r>
      <w:r w:rsidR="00380DA1">
        <w:rPr>
          <w:rFonts w:asciiTheme="majorHAnsi" w:eastAsia="Arial" w:hAnsiTheme="majorHAnsi" w:cstheme="majorHAnsi"/>
          <w:sz w:val="24"/>
          <w:szCs w:val="24"/>
        </w:rPr>
        <w:t xml:space="preserve"> when necessary</w:t>
      </w:r>
      <w:r w:rsidRPr="00485BCE">
        <w:rPr>
          <w:rFonts w:asciiTheme="majorHAnsi" w:eastAsia="Arial" w:hAnsiTheme="majorHAnsi" w:cstheme="majorHAnsi"/>
          <w:sz w:val="24"/>
          <w:szCs w:val="24"/>
        </w:rPr>
        <w:t xml:space="preserve">. </w:t>
      </w:r>
      <w:r w:rsidR="00257297" w:rsidRPr="00485BCE">
        <w:rPr>
          <w:rFonts w:asciiTheme="majorHAnsi" w:eastAsia="Arial" w:hAnsiTheme="majorHAnsi" w:cstheme="majorHAnsi"/>
          <w:sz w:val="24"/>
          <w:szCs w:val="24"/>
        </w:rPr>
        <w:t>Any</w:t>
      </w:r>
      <w:r w:rsidRPr="00485BCE">
        <w:rPr>
          <w:rFonts w:asciiTheme="majorHAnsi" w:eastAsia="Arial" w:hAnsiTheme="majorHAnsi" w:cstheme="majorHAnsi"/>
          <w:sz w:val="24"/>
          <w:szCs w:val="24"/>
        </w:rPr>
        <w:t xml:space="preserve"> project</w:t>
      </w:r>
      <w:r w:rsidR="00257297" w:rsidRPr="00485BCE">
        <w:rPr>
          <w:rFonts w:asciiTheme="majorHAnsi" w:eastAsia="Arial" w:hAnsiTheme="majorHAnsi" w:cstheme="majorHAnsi"/>
          <w:sz w:val="24"/>
          <w:szCs w:val="24"/>
        </w:rPr>
        <w:t>s</w:t>
      </w:r>
      <w:r w:rsidRPr="00485BCE">
        <w:rPr>
          <w:rFonts w:asciiTheme="majorHAnsi" w:eastAsia="Arial" w:hAnsiTheme="majorHAnsi" w:cstheme="majorHAnsi"/>
          <w:sz w:val="24"/>
          <w:szCs w:val="24"/>
        </w:rPr>
        <w:t xml:space="preserve"> involv</w:t>
      </w:r>
      <w:r w:rsidR="0020228F">
        <w:rPr>
          <w:rFonts w:asciiTheme="majorHAnsi" w:eastAsia="Arial" w:hAnsiTheme="majorHAnsi" w:cstheme="majorHAnsi"/>
          <w:sz w:val="24"/>
          <w:szCs w:val="24"/>
        </w:rPr>
        <w:t>ing sediment fill</w:t>
      </w:r>
      <w:r w:rsidR="005C5DD3">
        <w:rPr>
          <w:rFonts w:asciiTheme="majorHAnsi" w:eastAsia="Arial" w:hAnsiTheme="majorHAnsi" w:cstheme="majorHAnsi"/>
          <w:sz w:val="24"/>
          <w:szCs w:val="24"/>
        </w:rPr>
        <w:t xml:space="preserve"> or dredging</w:t>
      </w:r>
      <w:r w:rsidR="000E647C" w:rsidRPr="00485BCE">
        <w:rPr>
          <w:rFonts w:asciiTheme="majorHAnsi" w:eastAsia="Arial" w:hAnsiTheme="majorHAnsi" w:cstheme="majorHAnsi"/>
          <w:sz w:val="24"/>
          <w:szCs w:val="24"/>
        </w:rPr>
        <w:t xml:space="preserve"> will need a</w:t>
      </w:r>
      <w:r w:rsidRPr="00485BCE">
        <w:rPr>
          <w:rFonts w:asciiTheme="majorHAnsi" w:eastAsia="Arial" w:hAnsiTheme="majorHAnsi" w:cstheme="majorHAnsi"/>
          <w:sz w:val="24"/>
          <w:szCs w:val="24"/>
        </w:rPr>
        <w:t xml:space="preserve"> permit from the U.S. Army Corps of Engineers. If seagrass transplantation is being carried out</w:t>
      </w:r>
      <w:r w:rsidR="003102F3">
        <w:rPr>
          <w:rFonts w:asciiTheme="majorHAnsi" w:eastAsia="Arial" w:hAnsiTheme="majorHAnsi" w:cstheme="majorHAnsi"/>
          <w:sz w:val="24"/>
          <w:szCs w:val="24"/>
        </w:rPr>
        <w:t xml:space="preserve"> with seagrass fragments collected from within the aquatic preserve</w:t>
      </w:r>
      <w:r w:rsidR="006B0D2E">
        <w:rPr>
          <w:rFonts w:asciiTheme="majorHAnsi" w:eastAsia="Arial" w:hAnsiTheme="majorHAnsi" w:cstheme="majorHAnsi"/>
          <w:sz w:val="24"/>
          <w:szCs w:val="24"/>
        </w:rPr>
        <w:t xml:space="preserve">, an Aquatic Plant Permit, </w:t>
      </w:r>
      <w:r w:rsidR="006B0D2E" w:rsidRPr="006B0D2E">
        <w:rPr>
          <w:rFonts w:asciiTheme="majorHAnsi" w:eastAsia="Arial" w:hAnsiTheme="majorHAnsi" w:cstheme="majorHAnsi"/>
          <w:sz w:val="24"/>
          <w:szCs w:val="24"/>
        </w:rPr>
        <w:t>FDACS Form 08450</w:t>
      </w:r>
      <w:r w:rsidR="006B0D2E" w:rsidRPr="00485BCE">
        <w:rPr>
          <w:rFonts w:asciiTheme="majorHAnsi" w:eastAsia="Arial" w:hAnsiTheme="majorHAnsi" w:cstheme="majorHAnsi"/>
          <w:sz w:val="24"/>
          <w:szCs w:val="24"/>
        </w:rPr>
        <w:t xml:space="preserve"> </w:t>
      </w:r>
      <w:r w:rsidRPr="00485BCE">
        <w:rPr>
          <w:rFonts w:asciiTheme="majorHAnsi" w:eastAsia="Arial" w:hAnsiTheme="majorHAnsi" w:cstheme="majorHAnsi"/>
          <w:sz w:val="24"/>
          <w:szCs w:val="24"/>
        </w:rPr>
        <w:t>will also be required under Florida Statutes Chapter 369</w:t>
      </w:r>
      <w:r w:rsidR="006B0D2E">
        <w:rPr>
          <w:rFonts w:asciiTheme="majorHAnsi" w:eastAsia="Arial" w:hAnsiTheme="majorHAnsi" w:cstheme="majorHAnsi"/>
          <w:sz w:val="24"/>
          <w:szCs w:val="24"/>
        </w:rPr>
        <w:t>.</w:t>
      </w:r>
    </w:p>
    <w:p w14:paraId="02B8204F" w14:textId="77777777" w:rsidR="0048221D" w:rsidRPr="00485BCE" w:rsidRDefault="0048221D" w:rsidP="0048221D">
      <w:pPr>
        <w:pStyle w:val="BodyAA"/>
        <w:spacing w:line="360" w:lineRule="auto"/>
        <w:rPr>
          <w:rFonts w:asciiTheme="majorHAnsi" w:eastAsia="Arial" w:hAnsiTheme="majorHAnsi" w:cstheme="majorHAnsi"/>
          <w:sz w:val="24"/>
          <w:szCs w:val="24"/>
        </w:rPr>
        <w:sectPr w:rsidR="0048221D" w:rsidRPr="00485BCE" w:rsidSect="00184AC2">
          <w:pgSz w:w="12240" w:h="15840"/>
          <w:pgMar w:top="1440" w:right="1440" w:bottom="1440" w:left="1440" w:header="288" w:footer="720" w:gutter="0"/>
          <w:cols w:space="720"/>
          <w:docGrid w:linePitch="326"/>
        </w:sectPr>
      </w:pPr>
    </w:p>
    <w:p w14:paraId="54FD88EA" w14:textId="049E6A39" w:rsidR="00A638D2" w:rsidRPr="00485BCE" w:rsidRDefault="00F866CE" w:rsidP="00A638D2">
      <w:pPr>
        <w:pStyle w:val="BodyAA"/>
        <w:spacing w:line="360" w:lineRule="auto"/>
        <w:jc w:val="center"/>
        <w:rPr>
          <w:rFonts w:asciiTheme="majorHAnsi" w:eastAsia="Arial" w:hAnsiTheme="majorHAnsi" w:cstheme="majorHAnsi"/>
          <w:sz w:val="24"/>
          <w:szCs w:val="24"/>
        </w:rPr>
      </w:pPr>
      <w:r w:rsidRPr="00485BCE">
        <w:rPr>
          <w:rFonts w:asciiTheme="majorHAnsi" w:eastAsia="Arial" w:hAnsiTheme="majorHAnsi" w:cstheme="majorHAnsi"/>
          <w:sz w:val="24"/>
          <w:szCs w:val="24"/>
        </w:rPr>
        <w:lastRenderedPageBreak/>
        <w:t>References</w:t>
      </w:r>
    </w:p>
    <w:p w14:paraId="5E3AD98F" w14:textId="3C786595" w:rsidR="00A638D2" w:rsidRPr="00DD0571" w:rsidRDefault="00513424" w:rsidP="00A638D2">
      <w:pPr>
        <w:pStyle w:val="BodyAA"/>
        <w:spacing w:line="240" w:lineRule="auto"/>
        <w:rPr>
          <w:rFonts w:asciiTheme="majorHAnsi" w:hAnsiTheme="majorHAnsi" w:cstheme="majorHAnsi"/>
          <w:sz w:val="24"/>
          <w:szCs w:val="24"/>
        </w:rPr>
      </w:pPr>
      <w:r w:rsidRPr="00DD0571">
        <w:rPr>
          <w:rFonts w:asciiTheme="majorHAnsi" w:hAnsiTheme="majorHAnsi" w:cstheme="majorHAnsi"/>
          <w:sz w:val="24"/>
          <w:szCs w:val="24"/>
        </w:rPr>
        <w:t>Altsman</w:t>
      </w:r>
      <w:r w:rsidR="00A638D2" w:rsidRPr="00DD0571">
        <w:rPr>
          <w:rFonts w:asciiTheme="majorHAnsi" w:hAnsiTheme="majorHAnsi" w:cstheme="majorHAnsi"/>
          <w:sz w:val="24"/>
          <w:szCs w:val="24"/>
        </w:rPr>
        <w:t xml:space="preserve"> D. (2004). Seagrass Habitat in the Northe</w:t>
      </w:r>
      <w:r w:rsidR="0049681B" w:rsidRPr="00DD0571">
        <w:rPr>
          <w:rFonts w:asciiTheme="majorHAnsi" w:hAnsiTheme="majorHAnsi" w:cstheme="majorHAnsi"/>
          <w:sz w:val="24"/>
          <w:szCs w:val="24"/>
        </w:rPr>
        <w:t>rn Gulf of Mexico: Degradation,</w:t>
      </w:r>
      <w:r w:rsidR="0049681B" w:rsidRPr="00DD0571">
        <w:rPr>
          <w:rFonts w:asciiTheme="majorHAnsi" w:hAnsiTheme="majorHAnsi" w:cstheme="majorHAnsi"/>
          <w:sz w:val="24"/>
          <w:szCs w:val="24"/>
        </w:rPr>
        <w:tab/>
      </w:r>
      <w:r w:rsidR="00A638D2" w:rsidRPr="00DD0571">
        <w:rPr>
          <w:rFonts w:asciiTheme="majorHAnsi" w:hAnsiTheme="majorHAnsi" w:cstheme="majorHAnsi"/>
          <w:sz w:val="24"/>
          <w:szCs w:val="24"/>
        </w:rPr>
        <w:t>Conservation and Restoration of a Valuable Resource.</w:t>
      </w:r>
      <w:r w:rsidR="00A638D2" w:rsidRPr="00485BCE">
        <w:rPr>
          <w:rFonts w:asciiTheme="majorHAnsi" w:hAnsiTheme="majorHAnsi" w:cstheme="majorHAnsi"/>
          <w:sz w:val="24"/>
          <w:szCs w:val="24"/>
        </w:rPr>
        <w:t xml:space="preserve"> </w:t>
      </w:r>
      <w:r w:rsidR="0049681B" w:rsidRPr="00DD0571">
        <w:rPr>
          <w:rFonts w:asciiTheme="majorHAnsi" w:hAnsiTheme="majorHAnsi" w:cstheme="majorHAnsi"/>
          <w:sz w:val="24"/>
          <w:szCs w:val="24"/>
        </w:rPr>
        <w:t>Gulf of Mexico Program.</w:t>
      </w:r>
      <w:r w:rsidR="0049681B" w:rsidRPr="00DD0571">
        <w:rPr>
          <w:rFonts w:asciiTheme="majorHAnsi" w:hAnsiTheme="majorHAnsi" w:cstheme="majorHAnsi"/>
          <w:sz w:val="24"/>
          <w:szCs w:val="24"/>
        </w:rPr>
        <w:tab/>
      </w:r>
      <w:r w:rsidR="00160953" w:rsidRPr="00DD0571">
        <w:rPr>
          <w:rFonts w:asciiTheme="majorHAnsi" w:hAnsiTheme="majorHAnsi" w:cstheme="majorHAnsi"/>
          <w:sz w:val="24"/>
          <w:szCs w:val="24"/>
        </w:rPr>
        <w:t>http://gulfsci.usgs.gov/gom_ims/pdf/pubs_gom.pdf</w:t>
      </w:r>
    </w:p>
    <w:p w14:paraId="1ABB31E4" w14:textId="670E0B72" w:rsidR="005150CB" w:rsidRPr="00DD0571" w:rsidRDefault="005150CB" w:rsidP="005150CB">
      <w:pPr>
        <w:pStyle w:val="BodyAA"/>
        <w:spacing w:line="240" w:lineRule="auto"/>
        <w:rPr>
          <w:rFonts w:asciiTheme="majorHAnsi" w:hAnsiTheme="majorHAnsi" w:cstheme="majorHAnsi"/>
          <w:sz w:val="24"/>
          <w:szCs w:val="24"/>
        </w:rPr>
      </w:pPr>
      <w:r w:rsidRPr="00DD0571">
        <w:rPr>
          <w:rFonts w:asciiTheme="majorHAnsi" w:hAnsiTheme="majorHAnsi" w:cstheme="majorHAnsi"/>
          <w:sz w:val="24"/>
          <w:szCs w:val="24"/>
        </w:rPr>
        <w:t xml:space="preserve">Berne, S., Casting, P., Drezen, E. L., and Lericolais, G., </w:t>
      </w:r>
      <w:r w:rsidR="00DD0571" w:rsidRPr="00DD0571">
        <w:rPr>
          <w:rFonts w:asciiTheme="majorHAnsi" w:hAnsiTheme="majorHAnsi" w:cstheme="majorHAnsi"/>
          <w:sz w:val="24"/>
          <w:szCs w:val="24"/>
        </w:rPr>
        <w:t>(</w:t>
      </w:r>
      <w:r w:rsidRPr="00DD0571">
        <w:rPr>
          <w:rFonts w:asciiTheme="majorHAnsi" w:hAnsiTheme="majorHAnsi" w:cstheme="majorHAnsi"/>
          <w:sz w:val="24"/>
          <w:szCs w:val="24"/>
        </w:rPr>
        <w:t>1993</w:t>
      </w:r>
      <w:r w:rsidR="00DD0571" w:rsidRPr="00DD0571">
        <w:rPr>
          <w:rFonts w:asciiTheme="majorHAnsi" w:hAnsiTheme="majorHAnsi" w:cstheme="majorHAnsi"/>
          <w:sz w:val="24"/>
          <w:szCs w:val="24"/>
        </w:rPr>
        <w:t>)</w:t>
      </w:r>
      <w:r w:rsidRPr="00DD0571">
        <w:rPr>
          <w:rFonts w:asciiTheme="majorHAnsi" w:hAnsiTheme="majorHAnsi" w:cstheme="majorHAnsi"/>
          <w:sz w:val="24"/>
          <w:szCs w:val="24"/>
        </w:rPr>
        <w:t xml:space="preserve">, Morphology, </w:t>
      </w:r>
      <w:r w:rsidR="0049681B" w:rsidRPr="00DD0571">
        <w:rPr>
          <w:rFonts w:asciiTheme="majorHAnsi" w:hAnsiTheme="majorHAnsi" w:cstheme="majorHAnsi"/>
          <w:sz w:val="24"/>
          <w:szCs w:val="24"/>
        </w:rPr>
        <w:t>international</w:t>
      </w:r>
      <w:r w:rsidR="0049681B" w:rsidRPr="00DD0571">
        <w:rPr>
          <w:rFonts w:asciiTheme="majorHAnsi" w:hAnsiTheme="majorHAnsi" w:cstheme="majorHAnsi"/>
          <w:sz w:val="24"/>
          <w:szCs w:val="24"/>
        </w:rPr>
        <w:tab/>
      </w:r>
      <w:r w:rsidRPr="00DD0571">
        <w:rPr>
          <w:rFonts w:asciiTheme="majorHAnsi" w:hAnsiTheme="majorHAnsi" w:cstheme="majorHAnsi"/>
          <w:sz w:val="24"/>
          <w:szCs w:val="24"/>
        </w:rPr>
        <w:t>structure, and reversal of asymetry of large subtidal d</w:t>
      </w:r>
      <w:r w:rsidR="0049681B" w:rsidRPr="00DD0571">
        <w:rPr>
          <w:rFonts w:asciiTheme="majorHAnsi" w:hAnsiTheme="majorHAnsi" w:cstheme="majorHAnsi"/>
          <w:sz w:val="24"/>
          <w:szCs w:val="24"/>
        </w:rPr>
        <w:t>unes in the entrance to</w:t>
      </w:r>
      <w:r w:rsidR="0049681B" w:rsidRPr="00DD0571">
        <w:rPr>
          <w:rFonts w:asciiTheme="majorHAnsi" w:hAnsiTheme="majorHAnsi" w:cstheme="majorHAnsi"/>
          <w:sz w:val="24"/>
          <w:szCs w:val="24"/>
        </w:rPr>
        <w:tab/>
      </w:r>
      <w:r w:rsidRPr="00DD0571">
        <w:rPr>
          <w:rFonts w:asciiTheme="majorHAnsi" w:hAnsiTheme="majorHAnsi" w:cstheme="majorHAnsi"/>
          <w:sz w:val="24"/>
          <w:szCs w:val="24"/>
        </w:rPr>
        <w:t>Gironde Estuary (France). Journal of Sedimentary Petrology, 63, 780-793.</w:t>
      </w:r>
    </w:p>
    <w:p w14:paraId="24053D51" w14:textId="1CAA8067" w:rsidR="00160953" w:rsidRPr="00DD0571" w:rsidRDefault="00160953" w:rsidP="00A638D2">
      <w:pPr>
        <w:pStyle w:val="BodyAA"/>
        <w:spacing w:line="240" w:lineRule="auto"/>
        <w:rPr>
          <w:rFonts w:asciiTheme="majorHAnsi" w:hAnsiTheme="majorHAnsi" w:cstheme="majorHAnsi"/>
          <w:sz w:val="24"/>
          <w:szCs w:val="24"/>
        </w:rPr>
      </w:pPr>
      <w:r w:rsidRPr="00DD0571">
        <w:rPr>
          <w:rFonts w:asciiTheme="majorHAnsi" w:hAnsiTheme="majorHAnsi" w:cstheme="majorHAnsi"/>
          <w:sz w:val="24"/>
          <w:szCs w:val="24"/>
        </w:rPr>
        <w:t>Boswell, J. G., Contractor, I., Birch, A., Cobb, D., &amp; Council, S.</w:t>
      </w:r>
      <w:r w:rsidR="0049681B" w:rsidRPr="00DD0571">
        <w:rPr>
          <w:rFonts w:asciiTheme="majorHAnsi" w:hAnsiTheme="majorHAnsi" w:cstheme="majorHAnsi"/>
          <w:sz w:val="24"/>
          <w:szCs w:val="24"/>
        </w:rPr>
        <w:t xml:space="preserve"> F. R. P. (2012).</w:t>
      </w:r>
      <w:r w:rsidR="0049681B" w:rsidRPr="00DD0571">
        <w:rPr>
          <w:rFonts w:asciiTheme="majorHAnsi" w:hAnsiTheme="majorHAnsi" w:cstheme="majorHAnsi"/>
          <w:sz w:val="24"/>
          <w:szCs w:val="24"/>
        </w:rPr>
        <w:tab/>
      </w:r>
      <w:r w:rsidRPr="00DD0571">
        <w:rPr>
          <w:rFonts w:asciiTheme="majorHAnsi" w:hAnsiTheme="majorHAnsi" w:cstheme="majorHAnsi"/>
          <w:sz w:val="24"/>
          <w:szCs w:val="24"/>
        </w:rPr>
        <w:t>Charlotte Harbor National Estuary Program Oyster Habitat Restoration Plan.</w:t>
      </w:r>
    </w:p>
    <w:p w14:paraId="70DCC62E" w14:textId="5F2E0454" w:rsidR="00D35451" w:rsidRPr="00DD0571" w:rsidRDefault="00D35451" w:rsidP="00AA0118">
      <w:pPr>
        <w:pStyle w:val="BodyAA"/>
        <w:spacing w:line="240" w:lineRule="auto"/>
        <w:rPr>
          <w:rFonts w:asciiTheme="majorHAnsi" w:hAnsiTheme="majorHAnsi" w:cstheme="majorHAnsi"/>
          <w:sz w:val="24"/>
          <w:szCs w:val="24"/>
        </w:rPr>
      </w:pPr>
      <w:r w:rsidRPr="00DD0571">
        <w:rPr>
          <w:rFonts w:asciiTheme="majorHAnsi" w:hAnsiTheme="majorHAnsi" w:cstheme="majorHAnsi"/>
          <w:sz w:val="24"/>
          <w:szCs w:val="24"/>
        </w:rPr>
        <w:t>Byrne, M. J., &amp; Gabaldon, J. N. (2008). Hydrodynam</w:t>
      </w:r>
      <w:r w:rsidR="0049681B" w:rsidRPr="00DD0571">
        <w:rPr>
          <w:rFonts w:asciiTheme="majorHAnsi" w:hAnsiTheme="majorHAnsi" w:cstheme="majorHAnsi"/>
          <w:sz w:val="24"/>
          <w:szCs w:val="24"/>
        </w:rPr>
        <w:t>ic Characteristics and Salinity</w:t>
      </w:r>
      <w:r w:rsidR="0049681B" w:rsidRPr="00DD0571">
        <w:rPr>
          <w:rFonts w:asciiTheme="majorHAnsi" w:hAnsiTheme="majorHAnsi" w:cstheme="majorHAnsi"/>
          <w:sz w:val="24"/>
          <w:szCs w:val="24"/>
        </w:rPr>
        <w:tab/>
      </w:r>
      <w:r w:rsidRPr="00DD0571">
        <w:rPr>
          <w:rFonts w:asciiTheme="majorHAnsi" w:hAnsiTheme="majorHAnsi" w:cstheme="majorHAnsi"/>
          <w:sz w:val="24"/>
          <w:szCs w:val="24"/>
        </w:rPr>
        <w:t>Patterns in Estero Bay, Lee County, Florida (No</w:t>
      </w:r>
      <w:r w:rsidR="00E91F56" w:rsidRPr="00DD0571">
        <w:rPr>
          <w:rFonts w:asciiTheme="majorHAnsi" w:hAnsiTheme="majorHAnsi" w:cstheme="majorHAnsi"/>
          <w:sz w:val="24"/>
          <w:szCs w:val="24"/>
        </w:rPr>
        <w:t>. 2007-5217). Geological Survey</w:t>
      </w:r>
      <w:r w:rsidR="00E91F56" w:rsidRPr="00DD0571">
        <w:rPr>
          <w:rFonts w:asciiTheme="majorHAnsi" w:hAnsiTheme="majorHAnsi" w:cstheme="majorHAnsi"/>
          <w:sz w:val="24"/>
          <w:szCs w:val="24"/>
        </w:rPr>
        <w:tab/>
      </w:r>
      <w:r w:rsidRPr="00DD0571">
        <w:rPr>
          <w:rFonts w:asciiTheme="majorHAnsi" w:hAnsiTheme="majorHAnsi" w:cstheme="majorHAnsi"/>
          <w:sz w:val="24"/>
          <w:szCs w:val="24"/>
        </w:rPr>
        <w:t>(US).</w:t>
      </w:r>
    </w:p>
    <w:p w14:paraId="0B0E42B6" w14:textId="1FEB73B1" w:rsidR="00E56D28" w:rsidRPr="00DD0571" w:rsidRDefault="00AA0118" w:rsidP="00AA0118">
      <w:pPr>
        <w:pStyle w:val="BodyAA"/>
        <w:spacing w:line="240" w:lineRule="auto"/>
        <w:rPr>
          <w:rFonts w:asciiTheme="majorHAnsi" w:hAnsiTheme="majorHAnsi" w:cstheme="majorHAnsi"/>
          <w:sz w:val="24"/>
          <w:szCs w:val="24"/>
        </w:rPr>
      </w:pPr>
      <w:r w:rsidRPr="00DD0571">
        <w:rPr>
          <w:rFonts w:asciiTheme="majorHAnsi" w:hAnsiTheme="majorHAnsi" w:cstheme="majorHAnsi"/>
          <w:sz w:val="24"/>
          <w:szCs w:val="24"/>
        </w:rPr>
        <w:t>Calumpong H</w:t>
      </w:r>
      <w:r w:rsidR="00DD0571" w:rsidRPr="00DD0571">
        <w:rPr>
          <w:rFonts w:asciiTheme="majorHAnsi" w:hAnsiTheme="majorHAnsi" w:cstheme="majorHAnsi"/>
          <w:sz w:val="24"/>
          <w:szCs w:val="24"/>
        </w:rPr>
        <w:t>.</w:t>
      </w:r>
      <w:r w:rsidRPr="00DD0571">
        <w:rPr>
          <w:rFonts w:asciiTheme="majorHAnsi" w:hAnsiTheme="majorHAnsi" w:cstheme="majorHAnsi"/>
          <w:sz w:val="24"/>
          <w:szCs w:val="24"/>
        </w:rPr>
        <w:t>P</w:t>
      </w:r>
      <w:r w:rsidR="00DD0571" w:rsidRPr="00DD0571">
        <w:rPr>
          <w:rFonts w:asciiTheme="majorHAnsi" w:hAnsiTheme="majorHAnsi" w:cstheme="majorHAnsi"/>
          <w:sz w:val="24"/>
          <w:szCs w:val="24"/>
        </w:rPr>
        <w:t>.</w:t>
      </w:r>
      <w:r w:rsidRPr="00DD0571">
        <w:rPr>
          <w:rFonts w:asciiTheme="majorHAnsi" w:hAnsiTheme="majorHAnsi" w:cstheme="majorHAnsi"/>
          <w:sz w:val="24"/>
          <w:szCs w:val="24"/>
        </w:rPr>
        <w:t>, Fonseca M</w:t>
      </w:r>
      <w:r w:rsidR="00DD0571" w:rsidRPr="00DD0571">
        <w:rPr>
          <w:rFonts w:asciiTheme="majorHAnsi" w:hAnsiTheme="majorHAnsi" w:cstheme="majorHAnsi"/>
          <w:sz w:val="24"/>
          <w:szCs w:val="24"/>
        </w:rPr>
        <w:t>.</w:t>
      </w:r>
      <w:r w:rsidRPr="00DD0571">
        <w:rPr>
          <w:rFonts w:asciiTheme="majorHAnsi" w:hAnsiTheme="majorHAnsi" w:cstheme="majorHAnsi"/>
          <w:sz w:val="24"/>
          <w:szCs w:val="24"/>
        </w:rPr>
        <w:t>S</w:t>
      </w:r>
      <w:r w:rsidR="00DD0571" w:rsidRPr="00DD0571">
        <w:rPr>
          <w:rFonts w:asciiTheme="majorHAnsi" w:hAnsiTheme="majorHAnsi" w:cstheme="majorHAnsi"/>
          <w:sz w:val="24"/>
          <w:szCs w:val="24"/>
        </w:rPr>
        <w:t>.</w:t>
      </w:r>
      <w:r w:rsidRPr="00DD0571">
        <w:rPr>
          <w:rFonts w:asciiTheme="majorHAnsi" w:hAnsiTheme="majorHAnsi" w:cstheme="majorHAnsi"/>
          <w:sz w:val="24"/>
          <w:szCs w:val="24"/>
        </w:rPr>
        <w:t xml:space="preserve"> (2001) Seagrass tra</w:t>
      </w:r>
      <w:r w:rsidR="0049681B" w:rsidRPr="00DD0571">
        <w:rPr>
          <w:rFonts w:asciiTheme="majorHAnsi" w:hAnsiTheme="majorHAnsi" w:cstheme="majorHAnsi"/>
          <w:sz w:val="24"/>
          <w:szCs w:val="24"/>
        </w:rPr>
        <w:t>nsplantation and other seagrass</w:t>
      </w:r>
      <w:r w:rsidR="0049681B" w:rsidRPr="00DD0571">
        <w:rPr>
          <w:rFonts w:asciiTheme="majorHAnsi" w:hAnsiTheme="majorHAnsi" w:cstheme="majorHAnsi"/>
          <w:sz w:val="24"/>
          <w:szCs w:val="24"/>
        </w:rPr>
        <w:tab/>
      </w:r>
      <w:r w:rsidRPr="00DD0571">
        <w:rPr>
          <w:rFonts w:asciiTheme="majorHAnsi" w:hAnsiTheme="majorHAnsi" w:cstheme="majorHAnsi"/>
          <w:sz w:val="24"/>
          <w:szCs w:val="24"/>
        </w:rPr>
        <w:t>restoration methods. In: Short FT, Coles RG</w:t>
      </w:r>
      <w:r w:rsidR="0049681B" w:rsidRPr="00DD0571">
        <w:rPr>
          <w:rFonts w:asciiTheme="majorHAnsi" w:hAnsiTheme="majorHAnsi" w:cstheme="majorHAnsi"/>
          <w:sz w:val="24"/>
          <w:szCs w:val="24"/>
        </w:rPr>
        <w:t xml:space="preserve"> (eds) Global seagrass research</w:t>
      </w:r>
      <w:r w:rsidR="0049681B" w:rsidRPr="00DD0571">
        <w:rPr>
          <w:rFonts w:asciiTheme="majorHAnsi" w:hAnsiTheme="majorHAnsi" w:cstheme="majorHAnsi"/>
          <w:sz w:val="24"/>
          <w:szCs w:val="24"/>
        </w:rPr>
        <w:tab/>
      </w:r>
      <w:r w:rsidRPr="00DD0571">
        <w:rPr>
          <w:rFonts w:asciiTheme="majorHAnsi" w:hAnsiTheme="majorHAnsi" w:cstheme="majorHAnsi"/>
          <w:sz w:val="24"/>
          <w:szCs w:val="24"/>
        </w:rPr>
        <w:t xml:space="preserve">methods. Elsevier, pp 425–443 </w:t>
      </w:r>
    </w:p>
    <w:p w14:paraId="3B7A5D94" w14:textId="710021F6" w:rsidR="006A1B92" w:rsidRPr="00DD0571" w:rsidRDefault="006A1B92" w:rsidP="006A1B92">
      <w:pPr>
        <w:pStyle w:val="BodyAA"/>
        <w:spacing w:line="240" w:lineRule="auto"/>
        <w:rPr>
          <w:rFonts w:asciiTheme="majorHAnsi" w:hAnsiTheme="majorHAnsi" w:cstheme="majorHAnsi"/>
          <w:sz w:val="24"/>
          <w:szCs w:val="24"/>
        </w:rPr>
      </w:pPr>
      <w:r w:rsidRPr="00DD0571">
        <w:rPr>
          <w:rFonts w:asciiTheme="majorHAnsi" w:hAnsiTheme="majorHAnsi" w:cstheme="majorHAnsi"/>
          <w:sz w:val="24"/>
          <w:szCs w:val="24"/>
        </w:rPr>
        <w:t xml:space="preserve">City of Fort Myers. Fort Myers History. Retrieved </w:t>
      </w:r>
      <w:r w:rsidR="0049681B" w:rsidRPr="00DD0571">
        <w:rPr>
          <w:rFonts w:asciiTheme="majorHAnsi" w:hAnsiTheme="majorHAnsi" w:cstheme="majorHAnsi"/>
          <w:sz w:val="24"/>
          <w:szCs w:val="24"/>
        </w:rPr>
        <w:t>March 24, 2015.</w:t>
      </w:r>
      <w:r w:rsidR="0049681B" w:rsidRPr="00DD0571">
        <w:rPr>
          <w:rFonts w:asciiTheme="majorHAnsi" w:hAnsiTheme="majorHAnsi" w:cstheme="majorHAnsi"/>
          <w:sz w:val="24"/>
          <w:szCs w:val="24"/>
        </w:rPr>
        <w:tab/>
      </w:r>
      <w:r w:rsidRPr="00DD0571">
        <w:rPr>
          <w:rFonts w:asciiTheme="majorHAnsi" w:hAnsiTheme="majorHAnsi" w:cstheme="majorHAnsi"/>
          <w:sz w:val="24"/>
          <w:szCs w:val="24"/>
        </w:rPr>
        <w:t>http://www.cityftmyers.com/</w:t>
      </w:r>
    </w:p>
    <w:p w14:paraId="16BF99A7" w14:textId="38CC8FE5" w:rsidR="00C643EC" w:rsidRPr="00DD0571" w:rsidRDefault="00C643EC" w:rsidP="00C643EC">
      <w:pPr>
        <w:pStyle w:val="BodyAA"/>
        <w:spacing w:line="240" w:lineRule="auto"/>
        <w:rPr>
          <w:rFonts w:asciiTheme="majorHAnsi" w:hAnsiTheme="majorHAnsi" w:cstheme="majorHAnsi"/>
          <w:sz w:val="24"/>
          <w:szCs w:val="24"/>
        </w:rPr>
      </w:pPr>
      <w:r w:rsidRPr="00DD0571">
        <w:rPr>
          <w:rFonts w:asciiTheme="majorHAnsi" w:hAnsiTheme="majorHAnsi" w:cstheme="majorHAnsi"/>
          <w:sz w:val="24"/>
          <w:szCs w:val="24"/>
        </w:rPr>
        <w:t>Code, F. A. Rule 5B-64. Aquatic Plant Importati</w:t>
      </w:r>
      <w:r w:rsidR="0049681B" w:rsidRPr="00DD0571">
        <w:rPr>
          <w:rFonts w:asciiTheme="majorHAnsi" w:hAnsiTheme="majorHAnsi" w:cstheme="majorHAnsi"/>
          <w:sz w:val="24"/>
          <w:szCs w:val="24"/>
        </w:rPr>
        <w:t>on, Transportation, Non-nursery</w:t>
      </w:r>
      <w:r w:rsidR="0049681B" w:rsidRPr="00DD0571">
        <w:rPr>
          <w:rFonts w:asciiTheme="majorHAnsi" w:hAnsiTheme="majorHAnsi" w:cstheme="majorHAnsi"/>
          <w:sz w:val="24"/>
          <w:szCs w:val="24"/>
        </w:rPr>
        <w:tab/>
      </w:r>
      <w:r w:rsidRPr="00DD0571">
        <w:rPr>
          <w:rFonts w:asciiTheme="majorHAnsi" w:hAnsiTheme="majorHAnsi" w:cstheme="majorHAnsi"/>
          <w:sz w:val="24"/>
          <w:szCs w:val="24"/>
        </w:rPr>
        <w:t>Cultivation, Possession, and Collection.</w:t>
      </w:r>
    </w:p>
    <w:p w14:paraId="1473A03F" w14:textId="75369B0F" w:rsidR="00A638D2" w:rsidRDefault="00DD0571" w:rsidP="00DD0571">
      <w:pPr>
        <w:pStyle w:val="BodyAA"/>
        <w:spacing w:line="240" w:lineRule="auto"/>
        <w:rPr>
          <w:rFonts w:asciiTheme="majorHAnsi" w:hAnsiTheme="majorHAnsi" w:cstheme="majorHAnsi"/>
          <w:sz w:val="24"/>
          <w:szCs w:val="24"/>
        </w:rPr>
      </w:pPr>
      <w:r>
        <w:rPr>
          <w:rFonts w:asciiTheme="majorHAnsi" w:hAnsiTheme="majorHAnsi" w:cstheme="majorHAnsi"/>
          <w:sz w:val="24"/>
          <w:szCs w:val="24"/>
        </w:rPr>
        <w:t xml:space="preserve">Costanza, R., </w:t>
      </w:r>
      <w:r w:rsidR="00A638D2" w:rsidRPr="00485BCE">
        <w:rPr>
          <w:rFonts w:asciiTheme="majorHAnsi" w:hAnsiTheme="majorHAnsi" w:cstheme="majorHAnsi"/>
          <w:sz w:val="24"/>
          <w:szCs w:val="24"/>
        </w:rPr>
        <w:t>de Groot</w:t>
      </w:r>
      <w:r>
        <w:rPr>
          <w:rFonts w:asciiTheme="majorHAnsi" w:hAnsiTheme="majorHAnsi" w:cstheme="majorHAnsi"/>
          <w:sz w:val="24"/>
          <w:szCs w:val="24"/>
        </w:rPr>
        <w:t xml:space="preserve">, R., </w:t>
      </w:r>
      <w:r w:rsidR="00A638D2" w:rsidRPr="00485BCE">
        <w:rPr>
          <w:rFonts w:asciiTheme="majorHAnsi" w:hAnsiTheme="majorHAnsi" w:cstheme="majorHAnsi"/>
          <w:sz w:val="24"/>
          <w:szCs w:val="24"/>
        </w:rPr>
        <w:t>Sutton,</w:t>
      </w:r>
      <w:r>
        <w:rPr>
          <w:rFonts w:asciiTheme="majorHAnsi" w:hAnsiTheme="majorHAnsi" w:cstheme="majorHAnsi"/>
          <w:sz w:val="24"/>
          <w:szCs w:val="24"/>
        </w:rPr>
        <w:t xml:space="preserve"> P., </w:t>
      </w:r>
      <w:r w:rsidR="00A638D2" w:rsidRPr="00485BCE">
        <w:rPr>
          <w:rFonts w:asciiTheme="majorHAnsi" w:hAnsiTheme="majorHAnsi" w:cstheme="majorHAnsi"/>
          <w:sz w:val="24"/>
          <w:szCs w:val="24"/>
        </w:rPr>
        <w:t>van der Ploeg,</w:t>
      </w:r>
      <w:r>
        <w:rPr>
          <w:rFonts w:asciiTheme="majorHAnsi" w:hAnsiTheme="majorHAnsi" w:cstheme="majorHAnsi"/>
          <w:sz w:val="24"/>
          <w:szCs w:val="24"/>
        </w:rPr>
        <w:t xml:space="preserve"> S.,</w:t>
      </w:r>
      <w:r w:rsidR="0049681B">
        <w:rPr>
          <w:rFonts w:asciiTheme="majorHAnsi" w:hAnsiTheme="majorHAnsi" w:cstheme="majorHAnsi"/>
          <w:sz w:val="24"/>
          <w:szCs w:val="24"/>
        </w:rPr>
        <w:t xml:space="preserve"> Anderson</w:t>
      </w:r>
      <w:r>
        <w:rPr>
          <w:rFonts w:asciiTheme="majorHAnsi" w:hAnsiTheme="majorHAnsi" w:cstheme="majorHAnsi"/>
          <w:sz w:val="24"/>
          <w:szCs w:val="24"/>
        </w:rPr>
        <w:t>, S. J.,</w:t>
      </w:r>
      <w:r w:rsidR="0049681B">
        <w:rPr>
          <w:rFonts w:asciiTheme="majorHAnsi" w:hAnsiTheme="majorHAnsi" w:cstheme="majorHAnsi"/>
          <w:sz w:val="24"/>
          <w:szCs w:val="24"/>
        </w:rPr>
        <w:t xml:space="preserve"> Kubiszewski,</w:t>
      </w:r>
      <w:r>
        <w:rPr>
          <w:rFonts w:asciiTheme="majorHAnsi" w:hAnsiTheme="majorHAnsi" w:cstheme="majorHAnsi"/>
          <w:sz w:val="24"/>
          <w:szCs w:val="24"/>
        </w:rPr>
        <w:tab/>
        <w:t xml:space="preserve">I., </w:t>
      </w:r>
      <w:r w:rsidR="00A638D2" w:rsidRPr="00485BCE">
        <w:rPr>
          <w:rFonts w:asciiTheme="majorHAnsi" w:hAnsiTheme="majorHAnsi" w:cstheme="majorHAnsi"/>
          <w:sz w:val="24"/>
          <w:szCs w:val="24"/>
        </w:rPr>
        <w:t>Farber,</w:t>
      </w:r>
      <w:r>
        <w:rPr>
          <w:rFonts w:asciiTheme="majorHAnsi" w:hAnsiTheme="majorHAnsi" w:cstheme="majorHAnsi"/>
          <w:sz w:val="24"/>
          <w:szCs w:val="24"/>
        </w:rPr>
        <w:t xml:space="preserve"> S., and </w:t>
      </w:r>
      <w:r w:rsidR="00A638D2" w:rsidRPr="00485BCE">
        <w:rPr>
          <w:rFonts w:asciiTheme="majorHAnsi" w:hAnsiTheme="majorHAnsi" w:cstheme="majorHAnsi"/>
          <w:sz w:val="24"/>
          <w:szCs w:val="24"/>
        </w:rPr>
        <w:t>Turner</w:t>
      </w:r>
      <w:r>
        <w:rPr>
          <w:rFonts w:asciiTheme="majorHAnsi" w:hAnsiTheme="majorHAnsi" w:cstheme="majorHAnsi"/>
          <w:sz w:val="24"/>
          <w:szCs w:val="24"/>
        </w:rPr>
        <w:t>, R.K</w:t>
      </w:r>
      <w:r w:rsidR="00A638D2" w:rsidRPr="00485BCE">
        <w:rPr>
          <w:rFonts w:asciiTheme="majorHAnsi" w:hAnsiTheme="majorHAnsi" w:cstheme="majorHAnsi"/>
          <w:sz w:val="24"/>
          <w:szCs w:val="24"/>
        </w:rPr>
        <w:t>. (2014). Changes i</w:t>
      </w:r>
      <w:r w:rsidR="0049681B">
        <w:rPr>
          <w:rFonts w:asciiTheme="majorHAnsi" w:hAnsiTheme="majorHAnsi" w:cstheme="majorHAnsi"/>
          <w:sz w:val="24"/>
          <w:szCs w:val="24"/>
        </w:rPr>
        <w:t>n the global value of ecosystem</w:t>
      </w:r>
      <w:r w:rsidR="0049681B">
        <w:rPr>
          <w:rFonts w:asciiTheme="majorHAnsi" w:hAnsiTheme="majorHAnsi" w:cstheme="majorHAnsi"/>
          <w:sz w:val="24"/>
          <w:szCs w:val="24"/>
        </w:rPr>
        <w:tab/>
      </w:r>
      <w:r w:rsidR="00A638D2" w:rsidRPr="00485BCE">
        <w:rPr>
          <w:rFonts w:asciiTheme="majorHAnsi" w:hAnsiTheme="majorHAnsi" w:cstheme="majorHAnsi"/>
          <w:sz w:val="24"/>
          <w:szCs w:val="24"/>
        </w:rPr>
        <w:t>services. Global Environmental Change 26:152–158.</w:t>
      </w:r>
    </w:p>
    <w:p w14:paraId="442952B6" w14:textId="2D33BB2B" w:rsidR="00AD6222" w:rsidRDefault="00AD6222" w:rsidP="00DD0571">
      <w:pPr>
        <w:pStyle w:val="BodyAA"/>
        <w:spacing w:line="240" w:lineRule="auto"/>
        <w:rPr>
          <w:rFonts w:asciiTheme="majorHAnsi" w:hAnsiTheme="majorHAnsi" w:cstheme="majorHAnsi"/>
          <w:sz w:val="24"/>
          <w:szCs w:val="24"/>
        </w:rPr>
      </w:pPr>
      <w:r w:rsidRPr="00DD0571">
        <w:rPr>
          <w:rFonts w:asciiTheme="majorHAnsi" w:hAnsiTheme="majorHAnsi" w:cstheme="majorHAnsi"/>
          <w:sz w:val="24"/>
          <w:szCs w:val="24"/>
        </w:rPr>
        <w:t>Duffey, R., Leary, R., Ott, J. (2007). Charlotte Harbor and Estero Bay Aquatic Preserves</w:t>
      </w:r>
      <w:r w:rsidRPr="00DD0571">
        <w:rPr>
          <w:rFonts w:asciiTheme="majorHAnsi" w:hAnsiTheme="majorHAnsi" w:cstheme="majorHAnsi"/>
          <w:sz w:val="24"/>
          <w:szCs w:val="24"/>
        </w:rPr>
        <w:tab/>
        <w:t>Water Quality Status and Trends for 1998-2005. CHAPs Technical Report #2.</w:t>
      </w:r>
      <w:r w:rsidRPr="00DD0571">
        <w:rPr>
          <w:rFonts w:asciiTheme="majorHAnsi" w:hAnsiTheme="majorHAnsi" w:cstheme="majorHAnsi"/>
          <w:sz w:val="24"/>
          <w:szCs w:val="24"/>
        </w:rPr>
        <w:tab/>
        <w:t>Retrieved April 2, 2015.</w:t>
      </w:r>
      <w:r w:rsidRPr="00DD0571">
        <w:rPr>
          <w:rFonts w:asciiTheme="majorHAnsi" w:hAnsiTheme="majorHAnsi" w:cstheme="majorHAnsi"/>
          <w:sz w:val="24"/>
          <w:szCs w:val="24"/>
        </w:rPr>
        <w:tab/>
        <w:t>http://www.dep.state.fl.us/coastal/sites/charlotte/vol</w:t>
      </w:r>
      <w:r>
        <w:rPr>
          <w:rFonts w:asciiTheme="majorHAnsi" w:hAnsiTheme="majorHAnsi" w:cstheme="majorHAnsi"/>
          <w:sz w:val="24"/>
          <w:szCs w:val="24"/>
        </w:rPr>
        <w:t>unteer/2007_CHEVWQMN_</w:t>
      </w:r>
      <w:r>
        <w:rPr>
          <w:rFonts w:asciiTheme="majorHAnsi" w:hAnsiTheme="majorHAnsi" w:cstheme="majorHAnsi"/>
          <w:sz w:val="24"/>
          <w:szCs w:val="24"/>
        </w:rPr>
        <w:tab/>
        <w:t>eport.pdf</w:t>
      </w:r>
    </w:p>
    <w:p w14:paraId="0BF5B66E" w14:textId="6CC70B82" w:rsidR="00AD6222" w:rsidRPr="00485BCE" w:rsidRDefault="00AD6222" w:rsidP="00AD6222">
      <w:pPr>
        <w:pStyle w:val="BodyAA"/>
        <w:spacing w:line="240" w:lineRule="auto"/>
        <w:rPr>
          <w:rFonts w:asciiTheme="majorHAnsi" w:hAnsiTheme="majorHAnsi" w:cstheme="majorHAnsi"/>
          <w:sz w:val="24"/>
          <w:szCs w:val="24"/>
        </w:rPr>
      </w:pPr>
      <w:r w:rsidRPr="00AD6222">
        <w:rPr>
          <w:rFonts w:asciiTheme="majorHAnsi" w:hAnsiTheme="majorHAnsi" w:cstheme="majorHAnsi"/>
          <w:sz w:val="24"/>
          <w:szCs w:val="24"/>
        </w:rPr>
        <w:t>Durako, C.M.,</w:t>
      </w:r>
      <w:r>
        <w:rPr>
          <w:rFonts w:asciiTheme="majorHAnsi" w:hAnsiTheme="majorHAnsi" w:cstheme="majorHAnsi"/>
          <w:sz w:val="24"/>
          <w:szCs w:val="24"/>
        </w:rPr>
        <w:t xml:space="preserve"> Hall, M.O., Sargent, F., Peck, S.(</w:t>
      </w:r>
      <w:r w:rsidRPr="00AD6222">
        <w:rPr>
          <w:rFonts w:asciiTheme="majorHAnsi" w:hAnsiTheme="majorHAnsi" w:cstheme="majorHAnsi"/>
          <w:sz w:val="24"/>
          <w:szCs w:val="24"/>
        </w:rPr>
        <w:t>19</w:t>
      </w:r>
      <w:r>
        <w:rPr>
          <w:rFonts w:asciiTheme="majorHAnsi" w:hAnsiTheme="majorHAnsi" w:cstheme="majorHAnsi"/>
          <w:sz w:val="24"/>
          <w:szCs w:val="24"/>
        </w:rPr>
        <w:t>92). Propeller scars in seagrass beds:</w:t>
      </w:r>
      <w:r>
        <w:rPr>
          <w:rFonts w:asciiTheme="majorHAnsi" w:hAnsiTheme="majorHAnsi" w:cstheme="majorHAnsi"/>
          <w:sz w:val="24"/>
          <w:szCs w:val="24"/>
        </w:rPr>
        <w:tab/>
      </w:r>
      <w:r w:rsidRPr="00AD6222">
        <w:rPr>
          <w:rFonts w:asciiTheme="majorHAnsi" w:hAnsiTheme="majorHAnsi" w:cstheme="majorHAnsi"/>
          <w:sz w:val="24"/>
          <w:szCs w:val="24"/>
        </w:rPr>
        <w:t>an asses</w:t>
      </w:r>
      <w:r>
        <w:rPr>
          <w:rFonts w:asciiTheme="majorHAnsi" w:hAnsiTheme="majorHAnsi" w:cstheme="majorHAnsi"/>
          <w:sz w:val="24"/>
          <w:szCs w:val="24"/>
        </w:rPr>
        <w:t xml:space="preserve">sment experimental study of </w:t>
      </w:r>
      <w:r w:rsidRPr="00AD6222">
        <w:rPr>
          <w:rFonts w:asciiTheme="majorHAnsi" w:hAnsiTheme="majorHAnsi" w:cstheme="majorHAnsi"/>
          <w:sz w:val="24"/>
          <w:szCs w:val="24"/>
        </w:rPr>
        <w:t xml:space="preserve">recolonization </w:t>
      </w:r>
      <w:r>
        <w:rPr>
          <w:rFonts w:asciiTheme="majorHAnsi" w:hAnsiTheme="majorHAnsi" w:cstheme="majorHAnsi"/>
          <w:sz w:val="24"/>
          <w:szCs w:val="24"/>
        </w:rPr>
        <w:t>in Weedon Island State</w:t>
      </w:r>
      <w:r>
        <w:rPr>
          <w:rFonts w:asciiTheme="majorHAnsi" w:hAnsiTheme="majorHAnsi" w:cstheme="majorHAnsi"/>
          <w:sz w:val="24"/>
          <w:szCs w:val="24"/>
        </w:rPr>
        <w:tab/>
        <w:t xml:space="preserve">Preserve </w:t>
      </w:r>
      <w:r w:rsidRPr="00AD6222">
        <w:rPr>
          <w:rFonts w:asciiTheme="majorHAnsi" w:hAnsiTheme="majorHAnsi" w:cstheme="majorHAnsi"/>
          <w:sz w:val="24"/>
          <w:szCs w:val="24"/>
        </w:rPr>
        <w:t>Florida. Pp</w:t>
      </w:r>
      <w:r>
        <w:rPr>
          <w:rFonts w:asciiTheme="majorHAnsi" w:hAnsiTheme="majorHAnsi" w:cstheme="majorHAnsi"/>
          <w:sz w:val="24"/>
          <w:szCs w:val="24"/>
        </w:rPr>
        <w:t xml:space="preserve">.42-53 in Webb, F. </w:t>
      </w:r>
      <w:r w:rsidRPr="00AD6222">
        <w:rPr>
          <w:rFonts w:asciiTheme="majorHAnsi" w:hAnsiTheme="majorHAnsi" w:cstheme="majorHAnsi"/>
          <w:sz w:val="24"/>
          <w:szCs w:val="24"/>
        </w:rPr>
        <w:t xml:space="preserve">Proceedings </w:t>
      </w:r>
      <w:r>
        <w:rPr>
          <w:rFonts w:asciiTheme="majorHAnsi" w:hAnsiTheme="majorHAnsi" w:cstheme="majorHAnsi"/>
          <w:sz w:val="24"/>
          <w:szCs w:val="24"/>
        </w:rPr>
        <w:t>from the 19th Annual</w:t>
      </w:r>
      <w:r>
        <w:rPr>
          <w:rFonts w:asciiTheme="majorHAnsi" w:hAnsiTheme="majorHAnsi" w:cstheme="majorHAnsi"/>
          <w:sz w:val="24"/>
          <w:szCs w:val="24"/>
        </w:rPr>
        <w:tab/>
        <w:t>Conference of Wetlands Restoration and Creation. Hillsborough Community</w:t>
      </w:r>
      <w:r>
        <w:rPr>
          <w:rFonts w:asciiTheme="majorHAnsi" w:hAnsiTheme="majorHAnsi" w:cstheme="majorHAnsi"/>
          <w:sz w:val="24"/>
          <w:szCs w:val="24"/>
        </w:rPr>
        <w:tab/>
      </w:r>
      <w:r w:rsidRPr="00AD6222">
        <w:rPr>
          <w:rFonts w:asciiTheme="majorHAnsi" w:hAnsiTheme="majorHAnsi" w:cstheme="majorHAnsi"/>
          <w:sz w:val="24"/>
          <w:szCs w:val="24"/>
        </w:rPr>
        <w:t>College, Tampa, Fl.</w:t>
      </w:r>
    </w:p>
    <w:p w14:paraId="36435AC6" w14:textId="0E897855" w:rsidR="009C42AC" w:rsidRPr="00DD0571" w:rsidRDefault="00DD0571" w:rsidP="00513424">
      <w:pPr>
        <w:pStyle w:val="BodyAA"/>
        <w:spacing w:line="240" w:lineRule="auto"/>
        <w:rPr>
          <w:rFonts w:asciiTheme="majorHAnsi" w:hAnsiTheme="majorHAnsi" w:cstheme="majorHAnsi"/>
          <w:sz w:val="24"/>
          <w:szCs w:val="24"/>
        </w:rPr>
      </w:pPr>
      <w:r w:rsidRPr="00DD0571">
        <w:rPr>
          <w:rFonts w:asciiTheme="majorHAnsi" w:hAnsiTheme="majorHAnsi" w:cstheme="majorHAnsi"/>
          <w:sz w:val="24"/>
          <w:szCs w:val="24"/>
        </w:rPr>
        <w:t xml:space="preserve">Durako, M. J., and </w:t>
      </w:r>
      <w:r w:rsidR="009C42AC" w:rsidRPr="00DD0571">
        <w:rPr>
          <w:rFonts w:asciiTheme="majorHAnsi" w:hAnsiTheme="majorHAnsi" w:cstheme="majorHAnsi"/>
          <w:sz w:val="24"/>
          <w:szCs w:val="24"/>
        </w:rPr>
        <w:t>Moffler</w:t>
      </w:r>
      <w:r w:rsidRPr="00DD0571">
        <w:rPr>
          <w:rFonts w:asciiTheme="majorHAnsi" w:hAnsiTheme="majorHAnsi" w:cstheme="majorHAnsi"/>
          <w:sz w:val="24"/>
          <w:szCs w:val="24"/>
        </w:rPr>
        <w:t xml:space="preserve"> M.D</w:t>
      </w:r>
      <w:r w:rsidR="009C42AC" w:rsidRPr="00DD0571">
        <w:rPr>
          <w:rFonts w:asciiTheme="majorHAnsi" w:hAnsiTheme="majorHAnsi" w:cstheme="majorHAnsi"/>
          <w:sz w:val="24"/>
          <w:szCs w:val="24"/>
        </w:rPr>
        <w:t>. 1981. Variation in</w:t>
      </w:r>
      <w:r w:rsidR="0049681B" w:rsidRPr="00DD0571">
        <w:rPr>
          <w:rFonts w:asciiTheme="majorHAnsi" w:hAnsiTheme="majorHAnsi" w:cstheme="majorHAnsi"/>
          <w:sz w:val="24"/>
          <w:szCs w:val="24"/>
        </w:rPr>
        <w:t xml:space="preserve"> </w:t>
      </w:r>
      <w:r w:rsidRPr="00DD0571">
        <w:rPr>
          <w:rFonts w:asciiTheme="majorHAnsi" w:hAnsiTheme="majorHAnsi" w:cstheme="majorHAnsi"/>
          <w:sz w:val="24"/>
          <w:szCs w:val="24"/>
        </w:rPr>
        <w:t>Thalassia testudinum</w:t>
      </w:r>
      <w:r w:rsidR="0049681B" w:rsidRPr="00DD0571">
        <w:rPr>
          <w:rFonts w:asciiTheme="majorHAnsi" w:hAnsiTheme="majorHAnsi" w:cstheme="majorHAnsi"/>
          <w:sz w:val="24"/>
          <w:szCs w:val="24"/>
        </w:rPr>
        <w:t xml:space="preserve"> seedling</w:t>
      </w:r>
      <w:r w:rsidR="0049681B" w:rsidRPr="00DD0571">
        <w:rPr>
          <w:rFonts w:asciiTheme="majorHAnsi" w:hAnsiTheme="majorHAnsi" w:cstheme="majorHAnsi"/>
          <w:sz w:val="24"/>
          <w:szCs w:val="24"/>
        </w:rPr>
        <w:tab/>
      </w:r>
      <w:r w:rsidR="009C42AC" w:rsidRPr="00DD0571">
        <w:rPr>
          <w:rFonts w:asciiTheme="majorHAnsi" w:hAnsiTheme="majorHAnsi" w:cstheme="majorHAnsi"/>
          <w:sz w:val="24"/>
          <w:szCs w:val="24"/>
        </w:rPr>
        <w:t>growth related b geographic origin.Pp. 100-11'7 in R. H. Stovall,</w:t>
      </w:r>
      <w:r w:rsidR="0049681B" w:rsidRPr="00DD0571">
        <w:rPr>
          <w:rFonts w:asciiTheme="majorHAnsi" w:hAnsiTheme="majorHAnsi" w:cstheme="majorHAnsi"/>
          <w:sz w:val="24"/>
          <w:szCs w:val="24"/>
        </w:rPr>
        <w:t xml:space="preserve"> ed. Proc.8th</w:t>
      </w:r>
      <w:r w:rsidR="0049681B" w:rsidRPr="00DD0571">
        <w:rPr>
          <w:rFonts w:asciiTheme="majorHAnsi" w:hAnsiTheme="majorHAnsi" w:cstheme="majorHAnsi"/>
          <w:sz w:val="24"/>
          <w:szCs w:val="24"/>
        </w:rPr>
        <w:tab/>
      </w:r>
      <w:r w:rsidR="009C42AC" w:rsidRPr="00DD0571">
        <w:rPr>
          <w:rFonts w:asciiTheme="majorHAnsi" w:hAnsiTheme="majorHAnsi" w:cstheme="majorHAnsi"/>
          <w:sz w:val="24"/>
          <w:szCs w:val="24"/>
        </w:rPr>
        <w:t>Ann. Conf. Wetlands Restoration and C</w:t>
      </w:r>
      <w:r w:rsidR="0049681B" w:rsidRPr="00DD0571">
        <w:rPr>
          <w:rFonts w:asciiTheme="majorHAnsi" w:hAnsiTheme="majorHAnsi" w:cstheme="majorHAnsi"/>
          <w:sz w:val="24"/>
          <w:szCs w:val="24"/>
        </w:rPr>
        <w:t>reation. Hillsborough Community</w:t>
      </w:r>
      <w:r w:rsidR="0049681B" w:rsidRPr="00DD0571">
        <w:rPr>
          <w:rFonts w:asciiTheme="majorHAnsi" w:hAnsiTheme="majorHAnsi" w:cstheme="majorHAnsi"/>
          <w:sz w:val="24"/>
          <w:szCs w:val="24"/>
        </w:rPr>
        <w:tab/>
      </w:r>
      <w:r w:rsidR="009C42AC" w:rsidRPr="00DD0571">
        <w:rPr>
          <w:rFonts w:asciiTheme="majorHAnsi" w:hAnsiTheme="majorHAnsi" w:cstheme="majorHAnsi"/>
          <w:sz w:val="24"/>
          <w:szCs w:val="24"/>
        </w:rPr>
        <w:t>College,Tampa, Florida.</w:t>
      </w:r>
    </w:p>
    <w:p w14:paraId="1B8CCA1A" w14:textId="7CAD7332" w:rsidR="004D3E91" w:rsidRPr="00DD0571" w:rsidRDefault="004D3E91" w:rsidP="00513424">
      <w:pPr>
        <w:pStyle w:val="BodyAA"/>
        <w:spacing w:line="240" w:lineRule="auto"/>
        <w:rPr>
          <w:rFonts w:asciiTheme="majorHAnsi" w:hAnsiTheme="majorHAnsi" w:cstheme="majorHAnsi"/>
          <w:sz w:val="24"/>
          <w:szCs w:val="24"/>
        </w:rPr>
      </w:pPr>
      <w:r w:rsidRPr="00DD0571">
        <w:rPr>
          <w:rFonts w:asciiTheme="majorHAnsi" w:hAnsiTheme="majorHAnsi" w:cstheme="majorHAnsi"/>
          <w:sz w:val="24"/>
          <w:szCs w:val="24"/>
        </w:rPr>
        <w:t>Erftemeijer, P. L., &amp; Lewis, R. R. R. (2006). Envir</w:t>
      </w:r>
      <w:r w:rsidR="0049681B" w:rsidRPr="00DD0571">
        <w:rPr>
          <w:rFonts w:asciiTheme="majorHAnsi" w:hAnsiTheme="majorHAnsi" w:cstheme="majorHAnsi"/>
          <w:sz w:val="24"/>
          <w:szCs w:val="24"/>
        </w:rPr>
        <w:t>onmental impacts of dredging on</w:t>
      </w:r>
      <w:r w:rsidR="0049681B" w:rsidRPr="00DD0571">
        <w:rPr>
          <w:rFonts w:asciiTheme="majorHAnsi" w:hAnsiTheme="majorHAnsi" w:cstheme="majorHAnsi"/>
          <w:sz w:val="24"/>
          <w:szCs w:val="24"/>
        </w:rPr>
        <w:tab/>
      </w:r>
      <w:r w:rsidRPr="00DD0571">
        <w:rPr>
          <w:rFonts w:asciiTheme="majorHAnsi" w:hAnsiTheme="majorHAnsi" w:cstheme="majorHAnsi"/>
          <w:sz w:val="24"/>
          <w:szCs w:val="24"/>
        </w:rPr>
        <w:t>seagrasses: a review. Marine Pollution Bulletin, 52(12), 1553-1572.</w:t>
      </w:r>
    </w:p>
    <w:p w14:paraId="06B9FD38" w14:textId="268ABA4D" w:rsidR="00A638D2" w:rsidRPr="00DD0571" w:rsidRDefault="004D3E91" w:rsidP="00AA4A07">
      <w:pPr>
        <w:pStyle w:val="BodyAA"/>
        <w:spacing w:line="240" w:lineRule="auto"/>
        <w:rPr>
          <w:rFonts w:asciiTheme="majorHAnsi" w:hAnsiTheme="majorHAnsi" w:cstheme="majorHAnsi"/>
          <w:sz w:val="24"/>
          <w:szCs w:val="24"/>
        </w:rPr>
      </w:pPr>
      <w:r w:rsidRPr="00DD0571">
        <w:rPr>
          <w:rFonts w:asciiTheme="majorHAnsi" w:hAnsiTheme="majorHAnsi" w:cstheme="majorHAnsi"/>
          <w:sz w:val="24"/>
          <w:szCs w:val="24"/>
        </w:rPr>
        <w:lastRenderedPageBreak/>
        <w:t xml:space="preserve">Erftemeijer, P. L., &amp; Middelburg, J. J. (1995). Mass balance constraints on </w:t>
      </w:r>
      <w:r w:rsidR="0049681B" w:rsidRPr="00DD0571">
        <w:rPr>
          <w:rFonts w:asciiTheme="majorHAnsi" w:hAnsiTheme="majorHAnsi" w:cstheme="majorHAnsi"/>
          <w:sz w:val="24"/>
          <w:szCs w:val="24"/>
        </w:rPr>
        <w:t>nutrient</w:t>
      </w:r>
      <w:r w:rsidR="0049681B" w:rsidRPr="00DD0571">
        <w:rPr>
          <w:rFonts w:asciiTheme="majorHAnsi" w:hAnsiTheme="majorHAnsi" w:cstheme="majorHAnsi"/>
          <w:sz w:val="24"/>
          <w:szCs w:val="24"/>
        </w:rPr>
        <w:tab/>
      </w:r>
      <w:r w:rsidRPr="00DD0571">
        <w:rPr>
          <w:rFonts w:asciiTheme="majorHAnsi" w:hAnsiTheme="majorHAnsi" w:cstheme="majorHAnsi"/>
          <w:sz w:val="24"/>
          <w:szCs w:val="24"/>
        </w:rPr>
        <w:t>cycling in tropical seagrass beds. Aquatic Botany, 50(1), 21-36.</w:t>
      </w:r>
      <w:r w:rsidR="00AA4A07" w:rsidRPr="00DD0571">
        <w:rPr>
          <w:rFonts w:asciiTheme="majorHAnsi" w:hAnsiTheme="majorHAnsi" w:cstheme="majorHAnsi"/>
          <w:sz w:val="24"/>
          <w:szCs w:val="24"/>
        </w:rPr>
        <w:t>Estero Bay</w:t>
      </w:r>
      <w:r w:rsidR="00AA4A07" w:rsidRPr="00DD0571">
        <w:rPr>
          <w:rFonts w:asciiTheme="majorHAnsi" w:hAnsiTheme="majorHAnsi" w:cstheme="majorHAnsi"/>
          <w:sz w:val="24"/>
          <w:szCs w:val="24"/>
        </w:rPr>
        <w:tab/>
      </w:r>
      <w:r w:rsidR="00A638D2" w:rsidRPr="00DD0571">
        <w:rPr>
          <w:rFonts w:asciiTheme="majorHAnsi" w:hAnsiTheme="majorHAnsi" w:cstheme="majorHAnsi"/>
          <w:sz w:val="24"/>
          <w:szCs w:val="24"/>
        </w:rPr>
        <w:t>Agency on Bay Management</w:t>
      </w:r>
      <w:r w:rsidR="00AA0118" w:rsidRPr="00DD0571">
        <w:rPr>
          <w:rFonts w:asciiTheme="majorHAnsi" w:hAnsiTheme="majorHAnsi" w:cstheme="majorHAnsi"/>
          <w:sz w:val="24"/>
          <w:szCs w:val="24"/>
        </w:rPr>
        <w:t xml:space="preserve"> (EBABM).</w:t>
      </w:r>
      <w:r w:rsidR="00A638D2" w:rsidRPr="00DD0571">
        <w:rPr>
          <w:rFonts w:asciiTheme="majorHAnsi" w:hAnsiTheme="majorHAnsi" w:cstheme="majorHAnsi"/>
          <w:sz w:val="24"/>
          <w:szCs w:val="24"/>
        </w:rPr>
        <w:t xml:space="preserve"> (20</w:t>
      </w:r>
      <w:r w:rsidR="00AA0118" w:rsidRPr="00DD0571">
        <w:rPr>
          <w:rFonts w:asciiTheme="majorHAnsi" w:hAnsiTheme="majorHAnsi" w:cstheme="majorHAnsi"/>
          <w:sz w:val="24"/>
          <w:szCs w:val="24"/>
        </w:rPr>
        <w:t>14</w:t>
      </w:r>
      <w:r w:rsidR="0049681B" w:rsidRPr="00DD0571">
        <w:rPr>
          <w:rFonts w:asciiTheme="majorHAnsi" w:hAnsiTheme="majorHAnsi" w:cstheme="majorHAnsi"/>
          <w:sz w:val="24"/>
          <w:szCs w:val="24"/>
        </w:rPr>
        <w:t xml:space="preserve">). State of the Bay Report. </w:t>
      </w:r>
      <w:r w:rsidR="00AA4A07" w:rsidRPr="00DD0571">
        <w:rPr>
          <w:rFonts w:asciiTheme="majorHAnsi" w:hAnsiTheme="majorHAnsi" w:cstheme="majorHAnsi"/>
          <w:sz w:val="24"/>
          <w:szCs w:val="24"/>
        </w:rPr>
        <w:t>North</w:t>
      </w:r>
      <w:r w:rsidR="00AA4A07" w:rsidRPr="00DD0571">
        <w:rPr>
          <w:rFonts w:asciiTheme="majorHAnsi" w:hAnsiTheme="majorHAnsi" w:cstheme="majorHAnsi"/>
          <w:sz w:val="24"/>
          <w:szCs w:val="24"/>
        </w:rPr>
        <w:tab/>
      </w:r>
      <w:r w:rsidR="00A638D2" w:rsidRPr="00DD0571">
        <w:rPr>
          <w:rFonts w:asciiTheme="majorHAnsi" w:hAnsiTheme="majorHAnsi" w:cstheme="majorHAnsi"/>
          <w:sz w:val="24"/>
          <w:szCs w:val="24"/>
        </w:rPr>
        <w:t>Fo</w:t>
      </w:r>
      <w:r w:rsidR="00513424" w:rsidRPr="00DD0571">
        <w:rPr>
          <w:rFonts w:asciiTheme="majorHAnsi" w:hAnsiTheme="majorHAnsi" w:cstheme="majorHAnsi"/>
          <w:sz w:val="24"/>
          <w:szCs w:val="24"/>
        </w:rPr>
        <w:t xml:space="preserve">rt Myers, FL: Southwest Florida </w:t>
      </w:r>
      <w:r w:rsidR="00A638D2" w:rsidRPr="00DD0571">
        <w:rPr>
          <w:rFonts w:asciiTheme="majorHAnsi" w:hAnsiTheme="majorHAnsi" w:cstheme="majorHAnsi"/>
          <w:sz w:val="24"/>
          <w:szCs w:val="24"/>
        </w:rPr>
        <w:t>Regional Planning Council.</w:t>
      </w:r>
      <w:r w:rsidR="00AA4A07" w:rsidRPr="00DD0571">
        <w:rPr>
          <w:rFonts w:asciiTheme="majorHAnsi" w:hAnsiTheme="majorHAnsi" w:cstheme="majorHAnsi"/>
          <w:sz w:val="24"/>
          <w:szCs w:val="24"/>
        </w:rPr>
        <w:t xml:space="preserve"> Retrieved: April 2,</w:t>
      </w:r>
      <w:r w:rsidR="00AA4A07" w:rsidRPr="00DD0571">
        <w:rPr>
          <w:rFonts w:asciiTheme="majorHAnsi" w:hAnsiTheme="majorHAnsi" w:cstheme="majorHAnsi"/>
          <w:sz w:val="24"/>
          <w:szCs w:val="24"/>
        </w:rPr>
        <w:tab/>
        <w:t>2015.</w:t>
      </w:r>
      <w:r w:rsidR="00AA4A07" w:rsidRPr="00DD0571">
        <w:rPr>
          <w:rFonts w:asciiTheme="majorHAnsi" w:hAnsiTheme="majorHAnsi" w:cstheme="majorHAnsi"/>
          <w:sz w:val="24"/>
          <w:szCs w:val="24"/>
        </w:rPr>
        <w:tab/>
        <w:t>http://www.swfrpc.org/content/Natural_Resources/ABM/2014StateoftheBayUpd</w:t>
      </w:r>
      <w:r w:rsidR="00AA4A07" w:rsidRPr="00DD0571">
        <w:rPr>
          <w:rFonts w:asciiTheme="majorHAnsi" w:hAnsiTheme="majorHAnsi" w:cstheme="majorHAnsi"/>
          <w:sz w:val="24"/>
          <w:szCs w:val="24"/>
        </w:rPr>
        <w:tab/>
      </w:r>
      <w:r w:rsidR="00513424" w:rsidRPr="00DD0571">
        <w:rPr>
          <w:rFonts w:asciiTheme="majorHAnsi" w:hAnsiTheme="majorHAnsi" w:cstheme="majorHAnsi"/>
          <w:sz w:val="24"/>
          <w:szCs w:val="24"/>
        </w:rPr>
        <w:t>eFinal20150105.pdf</w:t>
      </w:r>
    </w:p>
    <w:p w14:paraId="6255B6EB" w14:textId="77777777" w:rsidR="00A6644A" w:rsidRPr="00DD0571" w:rsidRDefault="00A6644A" w:rsidP="00DD0571">
      <w:pPr>
        <w:pStyle w:val="BodyAA"/>
        <w:spacing w:line="240" w:lineRule="auto"/>
        <w:rPr>
          <w:rFonts w:asciiTheme="majorHAnsi" w:hAnsiTheme="majorHAnsi" w:cstheme="majorHAnsi"/>
          <w:sz w:val="24"/>
          <w:szCs w:val="24"/>
        </w:rPr>
        <w:sectPr w:rsidR="00A6644A" w:rsidRPr="00DD0571" w:rsidSect="00184AC2">
          <w:type w:val="continuous"/>
          <w:pgSz w:w="12240" w:h="15840"/>
          <w:pgMar w:top="1440" w:right="1440" w:bottom="1440" w:left="1440" w:header="288" w:footer="720" w:gutter="0"/>
          <w:cols w:space="720"/>
          <w:docGrid w:linePitch="326"/>
        </w:sectPr>
      </w:pPr>
    </w:p>
    <w:p w14:paraId="28341175" w14:textId="7E9C3D53" w:rsidR="00A638D2" w:rsidRDefault="009C42AC" w:rsidP="00DD0571">
      <w:pPr>
        <w:pStyle w:val="BodyAA"/>
        <w:spacing w:line="240" w:lineRule="auto"/>
        <w:rPr>
          <w:rFonts w:asciiTheme="majorHAnsi" w:hAnsiTheme="majorHAnsi" w:cstheme="majorHAnsi"/>
          <w:sz w:val="24"/>
          <w:szCs w:val="24"/>
        </w:rPr>
      </w:pPr>
      <w:r>
        <w:rPr>
          <w:rFonts w:asciiTheme="majorHAnsi" w:hAnsiTheme="majorHAnsi" w:cstheme="majorHAnsi"/>
          <w:sz w:val="24"/>
          <w:szCs w:val="24"/>
        </w:rPr>
        <w:lastRenderedPageBreak/>
        <w:t>E</w:t>
      </w:r>
      <w:r w:rsidR="00DD0571">
        <w:rPr>
          <w:rFonts w:asciiTheme="majorHAnsi" w:hAnsiTheme="majorHAnsi" w:cstheme="majorHAnsi"/>
          <w:sz w:val="24"/>
          <w:szCs w:val="24"/>
        </w:rPr>
        <w:t xml:space="preserve">stero </w:t>
      </w:r>
      <w:r>
        <w:rPr>
          <w:rFonts w:asciiTheme="majorHAnsi" w:hAnsiTheme="majorHAnsi" w:cstheme="majorHAnsi"/>
          <w:sz w:val="24"/>
          <w:szCs w:val="24"/>
        </w:rPr>
        <w:t>B</w:t>
      </w:r>
      <w:r w:rsidR="00DD0571">
        <w:rPr>
          <w:rFonts w:asciiTheme="majorHAnsi" w:hAnsiTheme="majorHAnsi" w:cstheme="majorHAnsi"/>
          <w:sz w:val="24"/>
          <w:szCs w:val="24"/>
        </w:rPr>
        <w:t xml:space="preserve">ay Aquatic </w:t>
      </w:r>
      <w:r>
        <w:rPr>
          <w:rFonts w:asciiTheme="majorHAnsi" w:hAnsiTheme="majorHAnsi" w:cstheme="majorHAnsi"/>
          <w:sz w:val="24"/>
          <w:szCs w:val="24"/>
        </w:rPr>
        <w:t>P</w:t>
      </w:r>
      <w:r w:rsidR="00DD0571">
        <w:rPr>
          <w:rFonts w:asciiTheme="majorHAnsi" w:hAnsiTheme="majorHAnsi" w:cstheme="majorHAnsi"/>
          <w:sz w:val="24"/>
          <w:szCs w:val="24"/>
        </w:rPr>
        <w:t>reserve</w:t>
      </w:r>
      <w:r w:rsidR="00A638D2" w:rsidRPr="00485BCE">
        <w:rPr>
          <w:rFonts w:asciiTheme="majorHAnsi" w:hAnsiTheme="majorHAnsi" w:cstheme="majorHAnsi"/>
          <w:sz w:val="24"/>
          <w:szCs w:val="24"/>
        </w:rPr>
        <w:t>. (2014). Florida Department of Environmental</w:t>
      </w:r>
      <w:r w:rsidR="00DD0571">
        <w:rPr>
          <w:rFonts w:asciiTheme="majorHAnsi" w:hAnsiTheme="majorHAnsi" w:cstheme="majorHAnsi"/>
          <w:sz w:val="24"/>
          <w:szCs w:val="24"/>
        </w:rPr>
        <w:t xml:space="preserve"> Protection.</w:t>
      </w:r>
      <w:r w:rsidR="00DD0571">
        <w:rPr>
          <w:rFonts w:asciiTheme="majorHAnsi" w:hAnsiTheme="majorHAnsi" w:cstheme="majorHAnsi"/>
          <w:sz w:val="24"/>
          <w:szCs w:val="24"/>
        </w:rPr>
        <w:tab/>
      </w:r>
      <w:r w:rsidR="0049681B">
        <w:rPr>
          <w:rFonts w:asciiTheme="majorHAnsi" w:hAnsiTheme="majorHAnsi" w:cstheme="majorHAnsi"/>
          <w:sz w:val="24"/>
          <w:szCs w:val="24"/>
        </w:rPr>
        <w:t>Estero Bay Aquatic</w:t>
      </w:r>
      <w:r w:rsidR="0049681B">
        <w:rPr>
          <w:rFonts w:asciiTheme="majorHAnsi" w:hAnsiTheme="majorHAnsi" w:cstheme="majorHAnsi"/>
          <w:sz w:val="24"/>
          <w:szCs w:val="24"/>
        </w:rPr>
        <w:tab/>
      </w:r>
      <w:r w:rsidR="00A638D2" w:rsidRPr="00485BCE">
        <w:rPr>
          <w:rFonts w:asciiTheme="majorHAnsi" w:hAnsiTheme="majorHAnsi" w:cstheme="majorHAnsi"/>
          <w:sz w:val="24"/>
          <w:szCs w:val="24"/>
        </w:rPr>
        <w:t>Preserve Management Plan. Management Plan.</w:t>
      </w:r>
    </w:p>
    <w:p w14:paraId="410FFCF2" w14:textId="77777777" w:rsidR="000F0EF2" w:rsidRPr="00DD0571" w:rsidRDefault="000F0EF2" w:rsidP="000F0EF2">
      <w:pPr>
        <w:pStyle w:val="BodyAA"/>
        <w:spacing w:line="240" w:lineRule="auto"/>
        <w:rPr>
          <w:rFonts w:asciiTheme="majorHAnsi" w:hAnsiTheme="majorHAnsi" w:cstheme="majorHAnsi"/>
          <w:sz w:val="24"/>
          <w:szCs w:val="24"/>
        </w:rPr>
        <w:sectPr w:rsidR="000F0EF2" w:rsidRPr="00DD0571" w:rsidSect="00184AC2">
          <w:type w:val="continuous"/>
          <w:pgSz w:w="12240" w:h="15840"/>
          <w:pgMar w:top="1440" w:right="1440" w:bottom="1440" w:left="1440" w:header="288" w:footer="720" w:gutter="0"/>
          <w:cols w:space="720"/>
          <w:docGrid w:linePitch="326"/>
        </w:sectPr>
      </w:pPr>
      <w:r w:rsidRPr="00DD0571">
        <w:rPr>
          <w:rFonts w:asciiTheme="majorHAnsi" w:hAnsiTheme="majorHAnsi" w:cstheme="majorHAnsi"/>
          <w:sz w:val="24"/>
          <w:szCs w:val="24"/>
        </w:rPr>
        <w:t>Everglades West Coast BMAP Policy Briefing. (2012) South Florida Regional Planning</w:t>
      </w:r>
      <w:r w:rsidRPr="00DD0571">
        <w:rPr>
          <w:rFonts w:asciiTheme="majorHAnsi" w:hAnsiTheme="majorHAnsi" w:cstheme="majorHAnsi"/>
          <w:sz w:val="24"/>
          <w:szCs w:val="24"/>
        </w:rPr>
        <w:tab/>
        <w:t>Council. Ft. Myers Florida</w:t>
      </w:r>
    </w:p>
    <w:p w14:paraId="661ECD26" w14:textId="58DBCAE2" w:rsidR="00BD5FBF" w:rsidRPr="00BD5FBF" w:rsidRDefault="00BD5FBF" w:rsidP="00DD0571">
      <w:pPr>
        <w:pStyle w:val="BodyAA"/>
        <w:spacing w:line="240" w:lineRule="auto"/>
        <w:rPr>
          <w:rFonts w:asciiTheme="majorHAnsi" w:hAnsiTheme="majorHAnsi" w:cstheme="majorHAnsi"/>
          <w:sz w:val="24"/>
          <w:szCs w:val="24"/>
        </w:rPr>
      </w:pPr>
      <w:r w:rsidRPr="00DD0571">
        <w:rPr>
          <w:rFonts w:asciiTheme="majorHAnsi" w:hAnsiTheme="majorHAnsi" w:cstheme="majorHAnsi"/>
          <w:sz w:val="24"/>
          <w:szCs w:val="24"/>
        </w:rPr>
        <w:lastRenderedPageBreak/>
        <w:t xml:space="preserve">Fonseca, M. S. (1992). Restoring seagrass systems in the United States. </w:t>
      </w:r>
      <w:r>
        <w:rPr>
          <w:rFonts w:asciiTheme="majorHAnsi" w:hAnsiTheme="majorHAnsi" w:cstheme="majorHAnsi"/>
          <w:sz w:val="24"/>
          <w:szCs w:val="24"/>
        </w:rPr>
        <w:t>Restoring the</w:t>
      </w:r>
      <w:r>
        <w:rPr>
          <w:rFonts w:asciiTheme="majorHAnsi" w:hAnsiTheme="majorHAnsi" w:cstheme="majorHAnsi"/>
          <w:sz w:val="24"/>
          <w:szCs w:val="24"/>
        </w:rPr>
        <w:tab/>
      </w:r>
      <w:r w:rsidRPr="00DD0571">
        <w:rPr>
          <w:rFonts w:asciiTheme="majorHAnsi" w:hAnsiTheme="majorHAnsi" w:cstheme="majorHAnsi"/>
          <w:sz w:val="24"/>
          <w:szCs w:val="24"/>
        </w:rPr>
        <w:t>nation’s marine environment. Maryland Sea Grant Book, College Park, Maryland</w:t>
      </w:r>
      <w:r>
        <w:rPr>
          <w:rFonts w:asciiTheme="majorHAnsi" w:hAnsiTheme="majorHAnsi" w:cstheme="majorHAnsi"/>
          <w:sz w:val="24"/>
          <w:szCs w:val="24"/>
        </w:rPr>
        <w:t>,</w:t>
      </w:r>
      <w:r>
        <w:rPr>
          <w:rFonts w:asciiTheme="majorHAnsi" w:hAnsiTheme="majorHAnsi" w:cstheme="majorHAnsi"/>
          <w:sz w:val="24"/>
          <w:szCs w:val="24"/>
        </w:rPr>
        <w:tab/>
      </w:r>
      <w:r w:rsidRPr="00DD0571">
        <w:rPr>
          <w:rFonts w:asciiTheme="majorHAnsi" w:hAnsiTheme="majorHAnsi" w:cstheme="majorHAnsi"/>
          <w:sz w:val="24"/>
          <w:szCs w:val="24"/>
        </w:rPr>
        <w:t>71, 79-110.</w:t>
      </w:r>
    </w:p>
    <w:p w14:paraId="049B80F5" w14:textId="373728A3" w:rsidR="00BD5FBF" w:rsidRDefault="00BD5FBF" w:rsidP="00DD0571">
      <w:pPr>
        <w:pStyle w:val="BodyAA"/>
        <w:spacing w:line="240" w:lineRule="auto"/>
        <w:rPr>
          <w:rFonts w:asciiTheme="majorHAnsi" w:hAnsiTheme="majorHAnsi" w:cstheme="majorHAnsi"/>
          <w:sz w:val="24"/>
          <w:szCs w:val="24"/>
        </w:rPr>
      </w:pPr>
      <w:r w:rsidRPr="00DD0571">
        <w:rPr>
          <w:rFonts w:asciiTheme="majorHAnsi" w:hAnsiTheme="majorHAnsi" w:cstheme="majorHAnsi"/>
          <w:sz w:val="24"/>
          <w:szCs w:val="24"/>
        </w:rPr>
        <w:t>Fonseca, M. S., Kenworthy, W. J., Courtney, F. X.,</w:t>
      </w:r>
      <w:r>
        <w:rPr>
          <w:rFonts w:asciiTheme="majorHAnsi" w:hAnsiTheme="majorHAnsi" w:cstheme="majorHAnsi"/>
          <w:sz w:val="24"/>
          <w:szCs w:val="24"/>
        </w:rPr>
        <w:t xml:space="preserve"> &amp; Hall, M. O. (1994). Seagrass</w:t>
      </w:r>
      <w:r>
        <w:rPr>
          <w:rFonts w:asciiTheme="majorHAnsi" w:hAnsiTheme="majorHAnsi" w:cstheme="majorHAnsi"/>
          <w:sz w:val="24"/>
          <w:szCs w:val="24"/>
        </w:rPr>
        <w:tab/>
      </w:r>
      <w:r w:rsidRPr="00DD0571">
        <w:rPr>
          <w:rFonts w:asciiTheme="majorHAnsi" w:hAnsiTheme="majorHAnsi" w:cstheme="majorHAnsi"/>
          <w:sz w:val="24"/>
          <w:szCs w:val="24"/>
        </w:rPr>
        <w:t>planting in the southeastern United States: m</w:t>
      </w:r>
      <w:r>
        <w:rPr>
          <w:rFonts w:asciiTheme="majorHAnsi" w:hAnsiTheme="majorHAnsi" w:cstheme="majorHAnsi"/>
          <w:sz w:val="24"/>
          <w:szCs w:val="24"/>
        </w:rPr>
        <w:t>ethods for accelerating habitat</w:t>
      </w:r>
      <w:r>
        <w:rPr>
          <w:rFonts w:asciiTheme="majorHAnsi" w:hAnsiTheme="majorHAnsi" w:cstheme="majorHAnsi"/>
          <w:sz w:val="24"/>
          <w:szCs w:val="24"/>
        </w:rPr>
        <w:tab/>
      </w:r>
      <w:r w:rsidRPr="00DD0571">
        <w:rPr>
          <w:rFonts w:asciiTheme="majorHAnsi" w:hAnsiTheme="majorHAnsi" w:cstheme="majorHAnsi"/>
          <w:sz w:val="24"/>
          <w:szCs w:val="24"/>
        </w:rPr>
        <w:t>development. Restoration Ecology, 2(3), 198-212.</w:t>
      </w:r>
      <w:r w:rsidRPr="00E91F56">
        <w:rPr>
          <w:rFonts w:asciiTheme="majorHAnsi" w:hAnsiTheme="majorHAnsi" w:cstheme="majorHAnsi"/>
          <w:sz w:val="24"/>
          <w:szCs w:val="24"/>
        </w:rPr>
        <w:t xml:space="preserve"> </w:t>
      </w:r>
    </w:p>
    <w:p w14:paraId="018A8936" w14:textId="5CAEE8AE" w:rsidR="00E91F56" w:rsidRPr="00DD0571" w:rsidRDefault="00E91F56" w:rsidP="00DD0571">
      <w:pPr>
        <w:pStyle w:val="BodyAA"/>
        <w:spacing w:line="240" w:lineRule="auto"/>
        <w:rPr>
          <w:rFonts w:asciiTheme="majorHAnsi" w:hAnsiTheme="majorHAnsi" w:cstheme="majorHAnsi"/>
          <w:sz w:val="24"/>
          <w:szCs w:val="24"/>
        </w:rPr>
      </w:pPr>
      <w:r w:rsidRPr="00DD0571">
        <w:rPr>
          <w:rFonts w:asciiTheme="majorHAnsi" w:hAnsiTheme="majorHAnsi" w:cstheme="majorHAnsi"/>
          <w:sz w:val="24"/>
          <w:szCs w:val="24"/>
        </w:rPr>
        <w:t>Fonseca, M. S., Kenworthy, W. J., &amp; Thayer, G. W. (1998). Guidelines for the</w:t>
      </w:r>
      <w:r w:rsidRPr="00DD0571">
        <w:rPr>
          <w:rFonts w:asciiTheme="majorHAnsi" w:hAnsiTheme="majorHAnsi" w:cstheme="majorHAnsi"/>
          <w:sz w:val="24"/>
          <w:szCs w:val="24"/>
        </w:rPr>
        <w:tab/>
        <w:t>conservation and restoration of seagrasses in the United States and adjacent</w:t>
      </w:r>
      <w:r w:rsidRPr="00DD0571">
        <w:rPr>
          <w:rFonts w:asciiTheme="majorHAnsi" w:hAnsiTheme="majorHAnsi" w:cstheme="majorHAnsi"/>
          <w:sz w:val="24"/>
          <w:szCs w:val="24"/>
        </w:rPr>
        <w:tab/>
        <w:t>waters NOAA Coastal Ocean Program Decision Analysis Series (pp. 222). Silver</w:t>
      </w:r>
      <w:r w:rsidRPr="00DD0571">
        <w:rPr>
          <w:rFonts w:asciiTheme="majorHAnsi" w:hAnsiTheme="majorHAnsi" w:cstheme="majorHAnsi"/>
          <w:sz w:val="24"/>
          <w:szCs w:val="24"/>
        </w:rPr>
        <w:tab/>
        <w:t>Spring, MD: NOAA Coastal Ocean Office.</w:t>
      </w:r>
    </w:p>
    <w:p w14:paraId="708E6D3F" w14:textId="152DA27F" w:rsidR="00A638D2" w:rsidRDefault="00A638D2" w:rsidP="00DD0571">
      <w:pPr>
        <w:pStyle w:val="BodyAA"/>
        <w:spacing w:line="240" w:lineRule="auto"/>
        <w:rPr>
          <w:rFonts w:asciiTheme="majorHAnsi" w:hAnsiTheme="majorHAnsi" w:cstheme="majorHAnsi"/>
          <w:sz w:val="24"/>
          <w:szCs w:val="24"/>
        </w:rPr>
      </w:pPr>
      <w:r w:rsidRPr="00485BCE">
        <w:rPr>
          <w:rFonts w:asciiTheme="majorHAnsi" w:hAnsiTheme="majorHAnsi" w:cstheme="majorHAnsi"/>
          <w:sz w:val="24"/>
          <w:szCs w:val="24"/>
        </w:rPr>
        <w:t>F</w:t>
      </w:r>
      <w:r w:rsidR="00DD0571">
        <w:rPr>
          <w:rFonts w:asciiTheme="majorHAnsi" w:hAnsiTheme="majorHAnsi" w:cstheme="majorHAnsi"/>
          <w:sz w:val="24"/>
          <w:szCs w:val="24"/>
        </w:rPr>
        <w:t xml:space="preserve">onseca, M. S., </w:t>
      </w:r>
      <w:r w:rsidRPr="00485BCE">
        <w:rPr>
          <w:rFonts w:asciiTheme="majorHAnsi" w:hAnsiTheme="majorHAnsi" w:cstheme="majorHAnsi"/>
          <w:sz w:val="24"/>
          <w:szCs w:val="24"/>
        </w:rPr>
        <w:t>Julius,</w:t>
      </w:r>
      <w:r w:rsidR="00DD0571">
        <w:rPr>
          <w:rFonts w:asciiTheme="majorHAnsi" w:hAnsiTheme="majorHAnsi" w:cstheme="majorHAnsi"/>
          <w:sz w:val="24"/>
          <w:szCs w:val="24"/>
        </w:rPr>
        <w:t xml:space="preserve"> B.E.,</w:t>
      </w:r>
      <w:r w:rsidRPr="00485BCE">
        <w:rPr>
          <w:rFonts w:asciiTheme="majorHAnsi" w:hAnsiTheme="majorHAnsi" w:cstheme="majorHAnsi"/>
          <w:sz w:val="24"/>
          <w:szCs w:val="24"/>
        </w:rPr>
        <w:t xml:space="preserve"> </w:t>
      </w:r>
      <w:r w:rsidR="00DD0571">
        <w:rPr>
          <w:rFonts w:asciiTheme="majorHAnsi" w:hAnsiTheme="majorHAnsi" w:cstheme="majorHAnsi"/>
          <w:sz w:val="24"/>
          <w:szCs w:val="24"/>
        </w:rPr>
        <w:t xml:space="preserve">&amp; </w:t>
      </w:r>
      <w:r w:rsidRPr="00485BCE">
        <w:rPr>
          <w:rFonts w:asciiTheme="majorHAnsi" w:hAnsiTheme="majorHAnsi" w:cstheme="majorHAnsi"/>
          <w:sz w:val="24"/>
          <w:szCs w:val="24"/>
        </w:rPr>
        <w:t>Kenworthy</w:t>
      </w:r>
      <w:r w:rsidR="00DD0571">
        <w:rPr>
          <w:rFonts w:asciiTheme="majorHAnsi" w:hAnsiTheme="majorHAnsi" w:cstheme="majorHAnsi"/>
          <w:sz w:val="24"/>
          <w:szCs w:val="24"/>
        </w:rPr>
        <w:t>, W.J</w:t>
      </w:r>
      <w:r w:rsidRPr="00485BCE">
        <w:rPr>
          <w:rFonts w:asciiTheme="majorHAnsi" w:hAnsiTheme="majorHAnsi" w:cstheme="majorHAnsi"/>
          <w:sz w:val="24"/>
          <w:szCs w:val="24"/>
        </w:rPr>
        <w:t xml:space="preserve">. </w:t>
      </w:r>
      <w:r w:rsidR="00513424" w:rsidRPr="00485BCE">
        <w:rPr>
          <w:rFonts w:asciiTheme="majorHAnsi" w:hAnsiTheme="majorHAnsi" w:cstheme="majorHAnsi"/>
          <w:sz w:val="24"/>
          <w:szCs w:val="24"/>
        </w:rPr>
        <w:t>(</w:t>
      </w:r>
      <w:r w:rsidRPr="00485BCE">
        <w:rPr>
          <w:rFonts w:asciiTheme="majorHAnsi" w:hAnsiTheme="majorHAnsi" w:cstheme="majorHAnsi"/>
          <w:sz w:val="24"/>
          <w:szCs w:val="24"/>
        </w:rPr>
        <w:t>2000</w:t>
      </w:r>
      <w:r w:rsidR="00513424" w:rsidRPr="00485BCE">
        <w:rPr>
          <w:rFonts w:asciiTheme="majorHAnsi" w:hAnsiTheme="majorHAnsi" w:cstheme="majorHAnsi"/>
          <w:sz w:val="24"/>
          <w:szCs w:val="24"/>
        </w:rPr>
        <w:t>)</w:t>
      </w:r>
      <w:r w:rsidRPr="00485BCE">
        <w:rPr>
          <w:rFonts w:asciiTheme="majorHAnsi" w:hAnsiTheme="majorHAnsi" w:cstheme="majorHAnsi"/>
          <w:sz w:val="24"/>
          <w:szCs w:val="24"/>
        </w:rPr>
        <w:t xml:space="preserve">. </w:t>
      </w:r>
      <w:r w:rsidR="0049681B">
        <w:rPr>
          <w:rFonts w:asciiTheme="majorHAnsi" w:hAnsiTheme="majorHAnsi" w:cstheme="majorHAnsi"/>
          <w:sz w:val="24"/>
          <w:szCs w:val="24"/>
        </w:rPr>
        <w:t>Integrating biology and</w:t>
      </w:r>
      <w:r w:rsidR="0049681B">
        <w:rPr>
          <w:rFonts w:asciiTheme="majorHAnsi" w:hAnsiTheme="majorHAnsi" w:cstheme="majorHAnsi"/>
          <w:sz w:val="24"/>
          <w:szCs w:val="24"/>
        </w:rPr>
        <w:tab/>
      </w:r>
      <w:r w:rsidRPr="00485BCE">
        <w:rPr>
          <w:rFonts w:asciiTheme="majorHAnsi" w:hAnsiTheme="majorHAnsi" w:cstheme="majorHAnsi"/>
          <w:sz w:val="24"/>
          <w:szCs w:val="24"/>
        </w:rPr>
        <w:t>economics in seagrass restoration: H</w:t>
      </w:r>
      <w:r w:rsidR="0049681B">
        <w:rPr>
          <w:rFonts w:asciiTheme="majorHAnsi" w:hAnsiTheme="majorHAnsi" w:cstheme="majorHAnsi"/>
          <w:sz w:val="24"/>
          <w:szCs w:val="24"/>
        </w:rPr>
        <w:t>ow much is enough and why? Ecological</w:t>
      </w:r>
      <w:r w:rsidR="0049681B">
        <w:rPr>
          <w:rFonts w:asciiTheme="majorHAnsi" w:hAnsiTheme="majorHAnsi" w:cstheme="majorHAnsi"/>
          <w:sz w:val="24"/>
          <w:szCs w:val="24"/>
        </w:rPr>
        <w:tab/>
      </w:r>
      <w:r w:rsidRPr="00485BCE">
        <w:rPr>
          <w:rFonts w:asciiTheme="majorHAnsi" w:hAnsiTheme="majorHAnsi" w:cstheme="majorHAnsi"/>
          <w:sz w:val="24"/>
          <w:szCs w:val="24"/>
        </w:rPr>
        <w:t>Engineering 15:227–237.</w:t>
      </w:r>
    </w:p>
    <w:p w14:paraId="5F855CDA" w14:textId="6D7478D8" w:rsidR="00BD5FBF" w:rsidRPr="00DD0571" w:rsidRDefault="00DD0571" w:rsidP="00BD5FBF">
      <w:pPr>
        <w:pStyle w:val="BodyAA"/>
        <w:spacing w:line="240" w:lineRule="auto"/>
        <w:rPr>
          <w:rFonts w:asciiTheme="majorHAnsi" w:hAnsiTheme="majorHAnsi" w:cstheme="majorHAnsi"/>
          <w:sz w:val="24"/>
          <w:szCs w:val="24"/>
        </w:rPr>
      </w:pPr>
      <w:r w:rsidRPr="00DD0571">
        <w:rPr>
          <w:rFonts w:asciiTheme="majorHAnsi" w:hAnsiTheme="majorHAnsi" w:cstheme="majorHAnsi"/>
          <w:sz w:val="24"/>
          <w:szCs w:val="24"/>
        </w:rPr>
        <w:t xml:space="preserve">Fonseca, M.S., </w:t>
      </w:r>
      <w:r w:rsidR="00BD5FBF" w:rsidRPr="00DD0571">
        <w:rPr>
          <w:rFonts w:asciiTheme="majorHAnsi" w:hAnsiTheme="majorHAnsi" w:cstheme="majorHAnsi"/>
          <w:sz w:val="24"/>
          <w:szCs w:val="24"/>
        </w:rPr>
        <w:t>Kenworthy,</w:t>
      </w:r>
      <w:r w:rsidRPr="00DD0571">
        <w:rPr>
          <w:rFonts w:asciiTheme="majorHAnsi" w:hAnsiTheme="majorHAnsi" w:cstheme="majorHAnsi"/>
          <w:sz w:val="24"/>
          <w:szCs w:val="24"/>
        </w:rPr>
        <w:t xml:space="preserve"> W.J.,</w:t>
      </w:r>
      <w:r w:rsidR="00BD5FBF" w:rsidRPr="00DD0571">
        <w:rPr>
          <w:rFonts w:asciiTheme="majorHAnsi" w:hAnsiTheme="majorHAnsi" w:cstheme="majorHAnsi"/>
          <w:sz w:val="24"/>
          <w:szCs w:val="24"/>
        </w:rPr>
        <w:t xml:space="preserve"> Julius,</w:t>
      </w:r>
      <w:r w:rsidRPr="00DD0571">
        <w:rPr>
          <w:rFonts w:asciiTheme="majorHAnsi" w:hAnsiTheme="majorHAnsi" w:cstheme="majorHAnsi"/>
          <w:sz w:val="24"/>
          <w:szCs w:val="24"/>
        </w:rPr>
        <w:t xml:space="preserve"> B.E., </w:t>
      </w:r>
      <w:r w:rsidR="00BD5FBF" w:rsidRPr="00DD0571">
        <w:rPr>
          <w:rFonts w:asciiTheme="majorHAnsi" w:hAnsiTheme="majorHAnsi" w:cstheme="majorHAnsi"/>
          <w:sz w:val="24"/>
          <w:szCs w:val="24"/>
        </w:rPr>
        <w:t>Shutler</w:t>
      </w:r>
      <w:r w:rsidRPr="00DD0571">
        <w:rPr>
          <w:rFonts w:asciiTheme="majorHAnsi" w:hAnsiTheme="majorHAnsi" w:cstheme="majorHAnsi"/>
          <w:sz w:val="24"/>
          <w:szCs w:val="24"/>
        </w:rPr>
        <w:t xml:space="preserve">, S., and </w:t>
      </w:r>
      <w:r w:rsidR="00BD5FBF" w:rsidRPr="00DD0571">
        <w:rPr>
          <w:rFonts w:asciiTheme="majorHAnsi" w:hAnsiTheme="majorHAnsi" w:cstheme="majorHAnsi"/>
          <w:sz w:val="24"/>
          <w:szCs w:val="24"/>
        </w:rPr>
        <w:t>Fluke</w:t>
      </w:r>
      <w:r w:rsidRPr="00DD0571">
        <w:rPr>
          <w:rFonts w:asciiTheme="majorHAnsi" w:hAnsiTheme="majorHAnsi" w:cstheme="majorHAnsi"/>
          <w:sz w:val="24"/>
          <w:szCs w:val="24"/>
        </w:rPr>
        <w:t>, S</w:t>
      </w:r>
      <w:r w:rsidR="00BD5FBF" w:rsidRPr="00DD0571">
        <w:rPr>
          <w:rFonts w:asciiTheme="majorHAnsi" w:hAnsiTheme="majorHAnsi" w:cstheme="majorHAnsi"/>
          <w:sz w:val="24"/>
          <w:szCs w:val="24"/>
        </w:rPr>
        <w:t xml:space="preserve">. </w:t>
      </w:r>
      <w:r w:rsidRPr="00DD0571">
        <w:rPr>
          <w:rFonts w:asciiTheme="majorHAnsi" w:hAnsiTheme="majorHAnsi" w:cstheme="majorHAnsi"/>
          <w:sz w:val="24"/>
          <w:szCs w:val="24"/>
        </w:rPr>
        <w:t>(</w:t>
      </w:r>
      <w:r w:rsidR="00BD5FBF" w:rsidRPr="00DD0571">
        <w:rPr>
          <w:rFonts w:asciiTheme="majorHAnsi" w:hAnsiTheme="majorHAnsi" w:cstheme="majorHAnsi"/>
          <w:sz w:val="24"/>
          <w:szCs w:val="24"/>
        </w:rPr>
        <w:t>2002</w:t>
      </w:r>
      <w:r w:rsidRPr="00DD0571">
        <w:rPr>
          <w:rFonts w:asciiTheme="majorHAnsi" w:hAnsiTheme="majorHAnsi" w:cstheme="majorHAnsi"/>
          <w:sz w:val="24"/>
          <w:szCs w:val="24"/>
        </w:rPr>
        <w:t>).</w:t>
      </w:r>
      <w:r w:rsidRPr="00DD0571">
        <w:rPr>
          <w:rFonts w:asciiTheme="majorHAnsi" w:hAnsiTheme="majorHAnsi" w:cstheme="majorHAnsi"/>
          <w:sz w:val="24"/>
          <w:szCs w:val="24"/>
        </w:rPr>
        <w:tab/>
      </w:r>
      <w:r w:rsidR="00BD5FBF" w:rsidRPr="00DD0571">
        <w:rPr>
          <w:rFonts w:asciiTheme="majorHAnsi" w:hAnsiTheme="majorHAnsi" w:cstheme="majorHAnsi"/>
          <w:sz w:val="24"/>
          <w:szCs w:val="24"/>
        </w:rPr>
        <w:t>Seagrasses.</w:t>
      </w:r>
      <w:r w:rsidR="00BD5FBF" w:rsidRPr="00DD0571">
        <w:rPr>
          <w:rFonts w:asciiTheme="majorHAnsi" w:hAnsiTheme="majorHAnsi" w:cstheme="majorHAnsi"/>
          <w:sz w:val="24"/>
          <w:szCs w:val="24"/>
        </w:rPr>
        <w:tab/>
        <w:t>Pages 149-170 in MR Perrow and AJ Dav</w:t>
      </w:r>
      <w:r w:rsidRPr="00DD0571">
        <w:rPr>
          <w:rFonts w:asciiTheme="majorHAnsi" w:hAnsiTheme="majorHAnsi" w:cstheme="majorHAnsi"/>
          <w:sz w:val="24"/>
          <w:szCs w:val="24"/>
        </w:rPr>
        <w:t>y (Eds). Handbook of</w:t>
      </w:r>
      <w:r w:rsidRPr="00DD0571">
        <w:rPr>
          <w:rFonts w:asciiTheme="majorHAnsi" w:hAnsiTheme="majorHAnsi" w:cstheme="majorHAnsi"/>
          <w:sz w:val="24"/>
          <w:szCs w:val="24"/>
        </w:rPr>
        <w:tab/>
        <w:t>Ecological</w:t>
      </w:r>
      <w:r w:rsidR="00BD5FBF" w:rsidRPr="00DD0571">
        <w:rPr>
          <w:rFonts w:asciiTheme="majorHAnsi" w:hAnsiTheme="majorHAnsi" w:cstheme="majorHAnsi"/>
          <w:sz w:val="24"/>
          <w:szCs w:val="24"/>
        </w:rPr>
        <w:t>Restoration, Vol. 2. Cambridge University Press, NY.</w:t>
      </w:r>
    </w:p>
    <w:p w14:paraId="0A534E74" w14:textId="76E0B69E" w:rsidR="00DD0571" w:rsidRPr="00DD0571" w:rsidRDefault="00DD0571" w:rsidP="00DD0571">
      <w:pPr>
        <w:pStyle w:val="BodyAA"/>
        <w:spacing w:line="240" w:lineRule="auto"/>
        <w:rPr>
          <w:rFonts w:asciiTheme="majorHAnsi" w:hAnsiTheme="majorHAnsi" w:cstheme="majorHAnsi"/>
          <w:sz w:val="24"/>
          <w:szCs w:val="24"/>
        </w:rPr>
        <w:sectPr w:rsidR="00DD0571" w:rsidRPr="00DD0571" w:rsidSect="00184AC2">
          <w:type w:val="continuous"/>
          <w:pgSz w:w="12240" w:h="15840"/>
          <w:pgMar w:top="1440" w:right="1440" w:bottom="1440" w:left="1440" w:header="288" w:footer="720" w:gutter="0"/>
          <w:cols w:space="720"/>
          <w:docGrid w:linePitch="326"/>
        </w:sectPr>
      </w:pPr>
      <w:r w:rsidRPr="00DD0571">
        <w:rPr>
          <w:rFonts w:asciiTheme="majorHAnsi" w:hAnsiTheme="majorHAnsi" w:cstheme="majorHAnsi"/>
          <w:sz w:val="24"/>
          <w:szCs w:val="24"/>
        </w:rPr>
        <w:t>Florida Department of Environmental Protection. (2013a) Florida Department of</w:t>
      </w:r>
      <w:r w:rsidRPr="00DD0571">
        <w:rPr>
          <w:rFonts w:asciiTheme="majorHAnsi" w:hAnsiTheme="majorHAnsi" w:cstheme="majorHAnsi"/>
          <w:sz w:val="24"/>
          <w:szCs w:val="24"/>
        </w:rPr>
        <w:tab/>
        <w:t>Environmental Protection. Coastal Habitats. Retrieved March 23, 2015.</w:t>
      </w:r>
      <w:r w:rsidRPr="00DD0571">
        <w:rPr>
          <w:rFonts w:asciiTheme="majorHAnsi" w:hAnsiTheme="majorHAnsi" w:cstheme="majorHAnsi"/>
          <w:sz w:val="24"/>
          <w:szCs w:val="24"/>
        </w:rPr>
        <w:tab/>
        <w:t>http://www.dep.state.fl.us/coastal/habitats/seagrass/</w:t>
      </w:r>
    </w:p>
    <w:p w14:paraId="38F57475" w14:textId="08828E60" w:rsidR="00DD0571" w:rsidRPr="00DD0571" w:rsidRDefault="00DD0571" w:rsidP="00DD0571">
      <w:pPr>
        <w:pStyle w:val="BodyAA"/>
        <w:spacing w:line="240" w:lineRule="auto"/>
        <w:rPr>
          <w:rFonts w:asciiTheme="majorHAnsi" w:hAnsiTheme="majorHAnsi" w:cstheme="majorHAnsi"/>
          <w:sz w:val="24"/>
          <w:szCs w:val="24"/>
        </w:rPr>
      </w:pPr>
      <w:r w:rsidRPr="00DD0571">
        <w:rPr>
          <w:rFonts w:asciiTheme="majorHAnsi" w:hAnsiTheme="majorHAnsi" w:cstheme="majorHAnsi"/>
          <w:sz w:val="24"/>
          <w:szCs w:val="24"/>
        </w:rPr>
        <w:lastRenderedPageBreak/>
        <w:t>Florida Department of Environmental Protection. (2013b) Florida Department of</w:t>
      </w:r>
      <w:r w:rsidRPr="00DD0571">
        <w:rPr>
          <w:rFonts w:asciiTheme="majorHAnsi" w:hAnsiTheme="majorHAnsi" w:cstheme="majorHAnsi"/>
          <w:sz w:val="24"/>
          <w:szCs w:val="24"/>
        </w:rPr>
        <w:tab/>
        <w:t>Environmental Protection.</w:t>
      </w:r>
      <w:r w:rsidRPr="00485BCE">
        <w:rPr>
          <w:rFonts w:asciiTheme="majorHAnsi" w:hAnsiTheme="majorHAnsi" w:cstheme="majorHAnsi"/>
          <w:sz w:val="24"/>
          <w:szCs w:val="24"/>
        </w:rPr>
        <w:t xml:space="preserve"> </w:t>
      </w:r>
      <w:r w:rsidRPr="00DD0571">
        <w:rPr>
          <w:rFonts w:asciiTheme="majorHAnsi" w:hAnsiTheme="majorHAnsi" w:cstheme="majorHAnsi"/>
          <w:sz w:val="24"/>
          <w:szCs w:val="24"/>
        </w:rPr>
        <w:t>Florida Pays Tribute to the State's Seagrasses</w:t>
      </w:r>
      <w:r w:rsidRPr="00DD0571">
        <w:rPr>
          <w:rFonts w:asciiTheme="majorHAnsi" w:hAnsiTheme="majorHAnsi" w:cstheme="majorHAnsi"/>
          <w:sz w:val="24"/>
          <w:szCs w:val="24"/>
        </w:rPr>
        <w:tab/>
        <w:t>Retrieved March 23, 2015</w:t>
      </w:r>
      <w:r w:rsidRPr="00DD0571">
        <w:rPr>
          <w:rFonts w:asciiTheme="majorHAnsi" w:hAnsiTheme="majorHAnsi" w:cstheme="majorHAnsi"/>
          <w:sz w:val="24"/>
          <w:szCs w:val="24"/>
        </w:rPr>
        <w:tab/>
        <w:t>http://www.dep.state.fl.us/coastal/news/articles/2013/1303_Seagrass.htm</w:t>
      </w:r>
    </w:p>
    <w:p w14:paraId="3B818ECF" w14:textId="00AF6C0E" w:rsidR="00DD0571" w:rsidRPr="00DD0571" w:rsidRDefault="00DD0571" w:rsidP="00DD0571">
      <w:pPr>
        <w:pStyle w:val="BodyAA"/>
        <w:spacing w:line="240" w:lineRule="auto"/>
        <w:rPr>
          <w:rFonts w:asciiTheme="majorHAnsi" w:hAnsiTheme="majorHAnsi" w:cstheme="majorHAnsi"/>
          <w:sz w:val="24"/>
          <w:szCs w:val="24"/>
        </w:rPr>
      </w:pPr>
      <w:r w:rsidRPr="00DD0571">
        <w:rPr>
          <w:rFonts w:asciiTheme="majorHAnsi" w:hAnsiTheme="majorHAnsi" w:cstheme="majorHAnsi"/>
          <w:sz w:val="24"/>
          <w:szCs w:val="24"/>
        </w:rPr>
        <w:t>Florida Department of Environmental Protection. (2013c) Florida Department of</w:t>
      </w:r>
      <w:r w:rsidRPr="00DD0571">
        <w:rPr>
          <w:rFonts w:asciiTheme="majorHAnsi" w:hAnsiTheme="majorHAnsi" w:cstheme="majorHAnsi"/>
          <w:sz w:val="24"/>
          <w:szCs w:val="24"/>
        </w:rPr>
        <w:tab/>
        <w:t>Environmental Protection. Seagrass Restoration. Retrieved March 23, 2015.</w:t>
      </w:r>
      <w:r w:rsidRPr="00DD0571">
        <w:rPr>
          <w:rFonts w:asciiTheme="majorHAnsi" w:hAnsiTheme="majorHAnsi" w:cstheme="majorHAnsi"/>
          <w:sz w:val="24"/>
          <w:szCs w:val="24"/>
        </w:rPr>
        <w:tab/>
        <w:t>http://www.dep.state.fl.us/northwest/ecosys/section/restorationseagrass.htm</w:t>
      </w:r>
    </w:p>
    <w:p w14:paraId="74508106" w14:textId="5B78F3CA" w:rsidR="00DD0571" w:rsidRPr="00DD0571" w:rsidRDefault="00DD0571" w:rsidP="00DD0571">
      <w:pPr>
        <w:pStyle w:val="BodyAA"/>
        <w:spacing w:line="240" w:lineRule="auto"/>
        <w:rPr>
          <w:rFonts w:asciiTheme="majorHAnsi" w:hAnsiTheme="majorHAnsi" w:cstheme="majorHAnsi"/>
          <w:sz w:val="24"/>
          <w:szCs w:val="24"/>
        </w:rPr>
      </w:pPr>
      <w:r>
        <w:rPr>
          <w:rFonts w:asciiTheme="majorHAnsi" w:hAnsiTheme="majorHAnsi" w:cstheme="majorHAnsi"/>
          <w:sz w:val="24"/>
          <w:szCs w:val="24"/>
        </w:rPr>
        <w:t>Florida Department of Environmental Protection. (2015). Total Maximum Daily Loads</w:t>
      </w:r>
      <w:r>
        <w:rPr>
          <w:rFonts w:asciiTheme="majorHAnsi" w:hAnsiTheme="majorHAnsi" w:cstheme="majorHAnsi"/>
          <w:sz w:val="24"/>
          <w:szCs w:val="24"/>
        </w:rPr>
        <w:tab/>
        <w:t>Program. Retrieved June 18, 2015.</w:t>
      </w:r>
      <w:r>
        <w:rPr>
          <w:rFonts w:asciiTheme="majorHAnsi" w:hAnsiTheme="majorHAnsi" w:cstheme="majorHAnsi"/>
          <w:sz w:val="24"/>
          <w:szCs w:val="24"/>
        </w:rPr>
        <w:tab/>
      </w:r>
      <w:r w:rsidRPr="00216340">
        <w:rPr>
          <w:rFonts w:asciiTheme="majorHAnsi" w:hAnsiTheme="majorHAnsi" w:cstheme="majorHAnsi"/>
          <w:sz w:val="24"/>
          <w:szCs w:val="24"/>
        </w:rPr>
        <w:t>http://www.dep.state.fl.us/water/tmdl/index.htm</w:t>
      </w:r>
    </w:p>
    <w:p w14:paraId="4F72BD9D" w14:textId="7D5978D5" w:rsidR="00DD0571" w:rsidRPr="00DD0571" w:rsidRDefault="00DD0571" w:rsidP="00DD0571">
      <w:pPr>
        <w:pStyle w:val="BodyAA"/>
        <w:spacing w:line="240" w:lineRule="auto"/>
        <w:rPr>
          <w:rFonts w:asciiTheme="majorHAnsi" w:hAnsiTheme="majorHAnsi" w:cstheme="majorHAnsi"/>
          <w:sz w:val="24"/>
          <w:szCs w:val="24"/>
        </w:rPr>
        <w:sectPr w:rsidR="00DD0571" w:rsidRPr="00DD0571" w:rsidSect="00184AC2">
          <w:type w:val="continuous"/>
          <w:pgSz w:w="12240" w:h="15840"/>
          <w:pgMar w:top="1440" w:right="1440" w:bottom="1440" w:left="1440" w:header="288" w:footer="720" w:gutter="0"/>
          <w:cols w:space="720"/>
          <w:docGrid w:linePitch="326"/>
        </w:sectPr>
      </w:pPr>
      <w:r w:rsidRPr="00DD0571">
        <w:rPr>
          <w:rFonts w:asciiTheme="majorHAnsi" w:hAnsiTheme="majorHAnsi" w:cstheme="majorHAnsi"/>
          <w:sz w:val="24"/>
          <w:szCs w:val="24"/>
        </w:rPr>
        <w:lastRenderedPageBreak/>
        <w:t>Florida Fish and Wildlife Conservation Commission. (2003). Florida Fish and Wildlife</w:t>
      </w:r>
      <w:r w:rsidRPr="00DD0571">
        <w:rPr>
          <w:rFonts w:asciiTheme="majorHAnsi" w:hAnsiTheme="majorHAnsi" w:cstheme="majorHAnsi"/>
          <w:sz w:val="24"/>
          <w:szCs w:val="24"/>
        </w:rPr>
        <w:tab/>
        <w:t>Conservation Commission. Florida Marine Research Institute. Florida Seagrass</w:t>
      </w:r>
      <w:r w:rsidRPr="00DD0571">
        <w:rPr>
          <w:rFonts w:asciiTheme="majorHAnsi" w:hAnsiTheme="majorHAnsi" w:cstheme="majorHAnsi"/>
          <w:sz w:val="24"/>
          <w:szCs w:val="24"/>
        </w:rPr>
        <w:tab/>
        <w:t>Manager’s Toolkit. http://myfwc.com/media/204091/toolkit20040726_3858.pdf</w:t>
      </w:r>
    </w:p>
    <w:p w14:paraId="7FE10261" w14:textId="4E0CCA15" w:rsidR="00DD0571" w:rsidRPr="00DD0571" w:rsidRDefault="00DD0571" w:rsidP="00DD0571">
      <w:pPr>
        <w:pStyle w:val="BodyAA"/>
        <w:spacing w:line="240" w:lineRule="auto"/>
        <w:rPr>
          <w:rFonts w:asciiTheme="majorHAnsi" w:hAnsiTheme="majorHAnsi" w:cstheme="majorHAnsi"/>
          <w:sz w:val="24"/>
          <w:szCs w:val="24"/>
        </w:rPr>
      </w:pPr>
      <w:r w:rsidRPr="00DD0571">
        <w:rPr>
          <w:rFonts w:asciiTheme="majorHAnsi" w:hAnsiTheme="majorHAnsi" w:cstheme="majorHAnsi"/>
          <w:sz w:val="24"/>
          <w:szCs w:val="24"/>
        </w:rPr>
        <w:lastRenderedPageBreak/>
        <w:t>Florida Fish and Wildlife Conservation Commission. (2011). Florida Fish and Wildlife</w:t>
      </w:r>
      <w:r w:rsidRPr="00DD0571">
        <w:rPr>
          <w:rFonts w:asciiTheme="majorHAnsi" w:hAnsiTheme="majorHAnsi" w:cstheme="majorHAnsi"/>
          <w:sz w:val="24"/>
          <w:szCs w:val="24"/>
        </w:rPr>
        <w:tab/>
        <w:t>Conservation Commission. Recommended Survey Protocols for Estuarine and</w:t>
      </w:r>
      <w:r w:rsidRPr="00DD0571">
        <w:rPr>
          <w:rFonts w:asciiTheme="majorHAnsi" w:hAnsiTheme="majorHAnsi" w:cstheme="majorHAnsi"/>
          <w:sz w:val="24"/>
          <w:szCs w:val="24"/>
        </w:rPr>
        <w:tab/>
        <w:t>Marine Submerged Aquatic Vegetation (SAV) related to Permitting Applications</w:t>
      </w:r>
      <w:r w:rsidRPr="00DD0571">
        <w:rPr>
          <w:rFonts w:asciiTheme="majorHAnsi" w:hAnsiTheme="majorHAnsi" w:cstheme="majorHAnsi"/>
          <w:sz w:val="24"/>
          <w:szCs w:val="24"/>
        </w:rPr>
        <w:tab/>
        <w:t>(DRAFT). Retrieved April 2, 2015.</w:t>
      </w:r>
      <w:r w:rsidRPr="00DD0571">
        <w:rPr>
          <w:rFonts w:asciiTheme="majorHAnsi" w:hAnsiTheme="majorHAnsi" w:cstheme="majorHAnsi"/>
          <w:sz w:val="24"/>
          <w:szCs w:val="24"/>
        </w:rPr>
        <w:tab/>
        <w:t>http://myfwc.com/media/1626941/SeagrassSurveyProtocol.pdf</w:t>
      </w:r>
    </w:p>
    <w:p w14:paraId="762534FA" w14:textId="62C858A3" w:rsidR="00DD0571" w:rsidRPr="00DD0571" w:rsidRDefault="00DD0571" w:rsidP="00DD0571">
      <w:pPr>
        <w:pStyle w:val="BodyAA"/>
        <w:spacing w:line="240" w:lineRule="auto"/>
        <w:rPr>
          <w:rFonts w:asciiTheme="majorHAnsi" w:hAnsiTheme="majorHAnsi" w:cstheme="majorHAnsi"/>
          <w:sz w:val="24"/>
          <w:szCs w:val="24"/>
        </w:rPr>
      </w:pPr>
      <w:r w:rsidRPr="00DD0571">
        <w:rPr>
          <w:rFonts w:asciiTheme="majorHAnsi" w:hAnsiTheme="majorHAnsi" w:cstheme="majorHAnsi"/>
          <w:sz w:val="24"/>
          <w:szCs w:val="24"/>
        </w:rPr>
        <w:t>Florida Fish and Wildlife Conservation Commission. (2015). Florida Fish and Wildlife</w:t>
      </w:r>
      <w:r w:rsidRPr="00DD0571">
        <w:rPr>
          <w:rFonts w:asciiTheme="majorHAnsi" w:hAnsiTheme="majorHAnsi" w:cstheme="majorHAnsi"/>
          <w:sz w:val="24"/>
          <w:szCs w:val="24"/>
        </w:rPr>
        <w:tab/>
        <w:t>Conservation Commission.</w:t>
      </w:r>
      <w:r w:rsidRPr="00485BCE">
        <w:rPr>
          <w:rFonts w:asciiTheme="majorHAnsi" w:hAnsiTheme="majorHAnsi" w:cstheme="majorHAnsi"/>
          <w:sz w:val="24"/>
          <w:szCs w:val="24"/>
        </w:rPr>
        <w:t xml:space="preserve"> Seagrass Pro</w:t>
      </w:r>
      <w:r>
        <w:rPr>
          <w:rFonts w:asciiTheme="majorHAnsi" w:hAnsiTheme="majorHAnsi" w:cstheme="majorHAnsi"/>
          <w:sz w:val="24"/>
          <w:szCs w:val="24"/>
        </w:rPr>
        <w:t>jects, Accelerating Recovery of</w:t>
      </w:r>
      <w:r>
        <w:rPr>
          <w:rFonts w:asciiTheme="majorHAnsi" w:hAnsiTheme="majorHAnsi" w:cstheme="majorHAnsi"/>
          <w:sz w:val="24"/>
          <w:szCs w:val="24"/>
        </w:rPr>
        <w:tab/>
      </w:r>
      <w:r w:rsidRPr="00485BCE">
        <w:rPr>
          <w:rFonts w:asciiTheme="majorHAnsi" w:hAnsiTheme="majorHAnsi" w:cstheme="majorHAnsi"/>
          <w:sz w:val="24"/>
          <w:szCs w:val="24"/>
        </w:rPr>
        <w:t xml:space="preserve">Seagrass Habitats. </w:t>
      </w:r>
      <w:r w:rsidRPr="00DD0571">
        <w:rPr>
          <w:rFonts w:asciiTheme="majorHAnsi" w:hAnsiTheme="majorHAnsi" w:cstheme="majorHAnsi"/>
          <w:sz w:val="24"/>
          <w:szCs w:val="24"/>
        </w:rPr>
        <w:t>Retrieved April 2, 2015.</w:t>
      </w:r>
      <w:r w:rsidRPr="00DD0571">
        <w:rPr>
          <w:rFonts w:asciiTheme="majorHAnsi" w:hAnsiTheme="majorHAnsi" w:cstheme="majorHAnsi"/>
          <w:sz w:val="24"/>
          <w:szCs w:val="24"/>
        </w:rPr>
        <w:tab/>
        <w:t>http://myfwc.com/research/habitat/seagrasses/projects/active/seagrass-habitat</w:t>
      </w:r>
      <w:r w:rsidRPr="00DD0571">
        <w:rPr>
          <w:rFonts w:asciiTheme="majorHAnsi" w:hAnsiTheme="majorHAnsi" w:cstheme="majorHAnsi"/>
          <w:sz w:val="24"/>
          <w:szCs w:val="24"/>
        </w:rPr>
        <w:tab/>
        <w:t>recovery/</w:t>
      </w:r>
    </w:p>
    <w:p w14:paraId="5BADD8EE" w14:textId="66F85CA0" w:rsidR="00A638D2" w:rsidRPr="00DD0571" w:rsidRDefault="00A638D2" w:rsidP="00A638D2">
      <w:pPr>
        <w:pStyle w:val="BodyAA"/>
        <w:spacing w:line="240" w:lineRule="auto"/>
        <w:rPr>
          <w:rFonts w:asciiTheme="majorHAnsi" w:hAnsiTheme="majorHAnsi" w:cstheme="majorHAnsi"/>
          <w:sz w:val="24"/>
          <w:szCs w:val="24"/>
        </w:rPr>
      </w:pPr>
      <w:r w:rsidRPr="00DD0571">
        <w:rPr>
          <w:rFonts w:asciiTheme="majorHAnsi" w:hAnsiTheme="majorHAnsi" w:cstheme="majorHAnsi"/>
          <w:sz w:val="24"/>
          <w:szCs w:val="24"/>
        </w:rPr>
        <w:t>Garrote-Moreno, A., McDonald, A., Sherman, T. D., Sánc</w:t>
      </w:r>
      <w:r w:rsidR="0049681B" w:rsidRPr="00DD0571">
        <w:rPr>
          <w:rFonts w:asciiTheme="majorHAnsi" w:hAnsiTheme="majorHAnsi" w:cstheme="majorHAnsi"/>
          <w:sz w:val="24"/>
          <w:szCs w:val="24"/>
        </w:rPr>
        <w:t>hez-Lizaso, J. L., Heck, K. L.,</w:t>
      </w:r>
      <w:r w:rsidR="0049681B" w:rsidRPr="00DD0571">
        <w:rPr>
          <w:rFonts w:asciiTheme="majorHAnsi" w:hAnsiTheme="majorHAnsi" w:cstheme="majorHAnsi"/>
          <w:sz w:val="24"/>
          <w:szCs w:val="24"/>
        </w:rPr>
        <w:tab/>
      </w:r>
      <w:r w:rsidRPr="00DD0571">
        <w:rPr>
          <w:rFonts w:asciiTheme="majorHAnsi" w:hAnsiTheme="majorHAnsi" w:cstheme="majorHAnsi"/>
          <w:sz w:val="24"/>
          <w:szCs w:val="24"/>
        </w:rPr>
        <w:t xml:space="preserve">&amp; Cebrian, J. </w:t>
      </w:r>
      <w:r w:rsidR="00513424" w:rsidRPr="00DD0571">
        <w:rPr>
          <w:rFonts w:asciiTheme="majorHAnsi" w:hAnsiTheme="majorHAnsi" w:cstheme="majorHAnsi"/>
          <w:sz w:val="24"/>
          <w:szCs w:val="24"/>
        </w:rPr>
        <w:t>(</w:t>
      </w:r>
      <w:r w:rsidRPr="00DD0571">
        <w:rPr>
          <w:rFonts w:asciiTheme="majorHAnsi" w:hAnsiTheme="majorHAnsi" w:cstheme="majorHAnsi"/>
          <w:sz w:val="24"/>
          <w:szCs w:val="24"/>
        </w:rPr>
        <w:t>2015</w:t>
      </w:r>
      <w:r w:rsidR="00513424" w:rsidRPr="00DD0571">
        <w:rPr>
          <w:rFonts w:asciiTheme="majorHAnsi" w:hAnsiTheme="majorHAnsi" w:cstheme="majorHAnsi"/>
          <w:sz w:val="24"/>
          <w:szCs w:val="24"/>
        </w:rPr>
        <w:t>)</w:t>
      </w:r>
      <w:r w:rsidRPr="00DD0571">
        <w:rPr>
          <w:rFonts w:asciiTheme="majorHAnsi" w:hAnsiTheme="majorHAnsi" w:cstheme="majorHAnsi"/>
          <w:sz w:val="24"/>
          <w:szCs w:val="24"/>
        </w:rPr>
        <w:t>. Short-term impacts of salinit</w:t>
      </w:r>
      <w:r w:rsidR="0049681B" w:rsidRPr="00DD0571">
        <w:rPr>
          <w:rFonts w:asciiTheme="majorHAnsi" w:hAnsiTheme="majorHAnsi" w:cstheme="majorHAnsi"/>
          <w:sz w:val="24"/>
          <w:szCs w:val="24"/>
        </w:rPr>
        <w:t>y pulses on ionic ratios of the</w:t>
      </w:r>
      <w:r w:rsidR="0049681B" w:rsidRPr="00DD0571">
        <w:rPr>
          <w:rFonts w:asciiTheme="majorHAnsi" w:hAnsiTheme="majorHAnsi" w:cstheme="majorHAnsi"/>
          <w:sz w:val="24"/>
          <w:szCs w:val="24"/>
        </w:rPr>
        <w:tab/>
      </w:r>
      <w:r w:rsidRPr="00DD0571">
        <w:rPr>
          <w:rFonts w:asciiTheme="majorHAnsi" w:hAnsiTheme="majorHAnsi" w:cstheme="majorHAnsi"/>
          <w:sz w:val="24"/>
          <w:szCs w:val="24"/>
        </w:rPr>
        <w:t>seagrasses Thalassia testudinum and Halodule wrightii. Aquatic Botany, 120</w:t>
      </w:r>
      <w:r w:rsidR="0049681B" w:rsidRPr="00DD0571">
        <w:rPr>
          <w:rFonts w:asciiTheme="majorHAnsi" w:hAnsiTheme="majorHAnsi" w:cstheme="majorHAnsi"/>
          <w:sz w:val="24"/>
          <w:szCs w:val="24"/>
        </w:rPr>
        <w:t>,</w:t>
      </w:r>
      <w:r w:rsidR="0049681B" w:rsidRPr="00DD0571">
        <w:rPr>
          <w:rFonts w:asciiTheme="majorHAnsi" w:hAnsiTheme="majorHAnsi" w:cstheme="majorHAnsi"/>
          <w:sz w:val="24"/>
          <w:szCs w:val="24"/>
        </w:rPr>
        <w:tab/>
      </w:r>
      <w:r w:rsidRPr="00DD0571">
        <w:rPr>
          <w:rFonts w:asciiTheme="majorHAnsi" w:hAnsiTheme="majorHAnsi" w:cstheme="majorHAnsi"/>
          <w:sz w:val="24"/>
          <w:szCs w:val="24"/>
        </w:rPr>
        <w:t>315-321.</w:t>
      </w:r>
    </w:p>
    <w:p w14:paraId="37680285" w14:textId="3950830D" w:rsidR="00A638D2" w:rsidRPr="00DD0571" w:rsidRDefault="00A638D2" w:rsidP="00A638D2">
      <w:pPr>
        <w:pStyle w:val="BodyAA"/>
        <w:spacing w:line="240" w:lineRule="auto"/>
        <w:rPr>
          <w:rFonts w:asciiTheme="majorHAnsi" w:hAnsiTheme="majorHAnsi" w:cstheme="majorHAnsi"/>
          <w:sz w:val="24"/>
          <w:szCs w:val="24"/>
        </w:rPr>
      </w:pPr>
      <w:r w:rsidRPr="00DD0571">
        <w:rPr>
          <w:rFonts w:asciiTheme="majorHAnsi" w:hAnsiTheme="majorHAnsi" w:cstheme="majorHAnsi"/>
          <w:sz w:val="24"/>
          <w:szCs w:val="24"/>
        </w:rPr>
        <w:t>Gallegos</w:t>
      </w:r>
      <w:r w:rsidR="009444F9" w:rsidRPr="00DD0571">
        <w:rPr>
          <w:rFonts w:asciiTheme="majorHAnsi" w:hAnsiTheme="majorHAnsi" w:cstheme="majorHAnsi"/>
          <w:sz w:val="24"/>
          <w:szCs w:val="24"/>
        </w:rPr>
        <w:t>,</w:t>
      </w:r>
      <w:r w:rsidRPr="00DD0571">
        <w:rPr>
          <w:rFonts w:asciiTheme="majorHAnsi" w:hAnsiTheme="majorHAnsi" w:cstheme="majorHAnsi"/>
          <w:sz w:val="24"/>
          <w:szCs w:val="24"/>
        </w:rPr>
        <w:t xml:space="preserve"> M</w:t>
      </w:r>
      <w:r w:rsidR="009444F9" w:rsidRPr="00DD0571">
        <w:rPr>
          <w:rFonts w:asciiTheme="majorHAnsi" w:hAnsiTheme="majorHAnsi" w:cstheme="majorHAnsi"/>
          <w:sz w:val="24"/>
          <w:szCs w:val="24"/>
        </w:rPr>
        <w:t>.</w:t>
      </w:r>
      <w:r w:rsidRPr="00DD0571">
        <w:rPr>
          <w:rFonts w:asciiTheme="majorHAnsi" w:hAnsiTheme="majorHAnsi" w:cstheme="majorHAnsi"/>
          <w:sz w:val="24"/>
          <w:szCs w:val="24"/>
        </w:rPr>
        <w:t>, Menno</w:t>
      </w:r>
      <w:r w:rsidR="009444F9" w:rsidRPr="00DD0571">
        <w:rPr>
          <w:rFonts w:asciiTheme="majorHAnsi" w:hAnsiTheme="majorHAnsi" w:cstheme="majorHAnsi"/>
          <w:sz w:val="24"/>
          <w:szCs w:val="24"/>
        </w:rPr>
        <w:t>,</w:t>
      </w:r>
      <w:r w:rsidRPr="00DD0571">
        <w:rPr>
          <w:rFonts w:asciiTheme="majorHAnsi" w:hAnsiTheme="majorHAnsi" w:cstheme="majorHAnsi"/>
          <w:sz w:val="24"/>
          <w:szCs w:val="24"/>
        </w:rPr>
        <w:t xml:space="preserve"> M</w:t>
      </w:r>
      <w:r w:rsidR="009444F9" w:rsidRPr="00DD0571">
        <w:rPr>
          <w:rFonts w:asciiTheme="majorHAnsi" w:hAnsiTheme="majorHAnsi" w:cstheme="majorHAnsi"/>
          <w:sz w:val="24"/>
          <w:szCs w:val="24"/>
        </w:rPr>
        <w:t>.</w:t>
      </w:r>
      <w:r w:rsidRPr="00DD0571">
        <w:rPr>
          <w:rFonts w:asciiTheme="majorHAnsi" w:hAnsiTheme="majorHAnsi" w:cstheme="majorHAnsi"/>
          <w:sz w:val="24"/>
          <w:szCs w:val="24"/>
        </w:rPr>
        <w:t>, Rodriguez</w:t>
      </w:r>
      <w:r w:rsidR="009444F9" w:rsidRPr="00DD0571">
        <w:rPr>
          <w:rFonts w:asciiTheme="majorHAnsi" w:hAnsiTheme="majorHAnsi" w:cstheme="majorHAnsi"/>
          <w:sz w:val="24"/>
          <w:szCs w:val="24"/>
        </w:rPr>
        <w:t>,</w:t>
      </w:r>
      <w:r w:rsidRPr="00DD0571">
        <w:rPr>
          <w:rFonts w:asciiTheme="majorHAnsi" w:hAnsiTheme="majorHAnsi" w:cstheme="majorHAnsi"/>
          <w:sz w:val="24"/>
          <w:szCs w:val="24"/>
        </w:rPr>
        <w:t xml:space="preserve"> A</w:t>
      </w:r>
      <w:r w:rsidR="009444F9" w:rsidRPr="00DD0571">
        <w:rPr>
          <w:rFonts w:asciiTheme="majorHAnsi" w:hAnsiTheme="majorHAnsi" w:cstheme="majorHAnsi"/>
          <w:sz w:val="24"/>
          <w:szCs w:val="24"/>
        </w:rPr>
        <w:t>.</w:t>
      </w:r>
      <w:r w:rsidRPr="00DD0571">
        <w:rPr>
          <w:rFonts w:asciiTheme="majorHAnsi" w:hAnsiTheme="majorHAnsi" w:cstheme="majorHAnsi"/>
          <w:sz w:val="24"/>
          <w:szCs w:val="24"/>
        </w:rPr>
        <w:t>, Marba</w:t>
      </w:r>
      <w:r w:rsidR="009444F9" w:rsidRPr="00DD0571">
        <w:rPr>
          <w:rFonts w:asciiTheme="majorHAnsi" w:hAnsiTheme="majorHAnsi" w:cstheme="majorHAnsi"/>
          <w:sz w:val="24"/>
          <w:szCs w:val="24"/>
        </w:rPr>
        <w:t>,</w:t>
      </w:r>
      <w:r w:rsidRPr="00DD0571">
        <w:rPr>
          <w:rFonts w:asciiTheme="majorHAnsi" w:hAnsiTheme="majorHAnsi" w:cstheme="majorHAnsi"/>
          <w:sz w:val="24"/>
          <w:szCs w:val="24"/>
        </w:rPr>
        <w:t xml:space="preserve"> N</w:t>
      </w:r>
      <w:r w:rsidR="009444F9" w:rsidRPr="00DD0571">
        <w:rPr>
          <w:rFonts w:asciiTheme="majorHAnsi" w:hAnsiTheme="majorHAnsi" w:cstheme="majorHAnsi"/>
          <w:sz w:val="24"/>
          <w:szCs w:val="24"/>
        </w:rPr>
        <w:t>.</w:t>
      </w:r>
      <w:r w:rsidRPr="00DD0571">
        <w:rPr>
          <w:rFonts w:asciiTheme="majorHAnsi" w:hAnsiTheme="majorHAnsi" w:cstheme="majorHAnsi"/>
          <w:sz w:val="24"/>
          <w:szCs w:val="24"/>
        </w:rPr>
        <w:t>, Duarte</w:t>
      </w:r>
      <w:r w:rsidR="009444F9" w:rsidRPr="00DD0571">
        <w:rPr>
          <w:rFonts w:asciiTheme="majorHAnsi" w:hAnsiTheme="majorHAnsi" w:cstheme="majorHAnsi"/>
          <w:sz w:val="24"/>
          <w:szCs w:val="24"/>
        </w:rPr>
        <w:t>,</w:t>
      </w:r>
      <w:r w:rsidRPr="00DD0571">
        <w:rPr>
          <w:rFonts w:asciiTheme="majorHAnsi" w:hAnsiTheme="majorHAnsi" w:cstheme="majorHAnsi"/>
          <w:sz w:val="24"/>
          <w:szCs w:val="24"/>
        </w:rPr>
        <w:t xml:space="preserve"> C</w:t>
      </w:r>
      <w:r w:rsidR="009444F9" w:rsidRPr="00DD0571">
        <w:rPr>
          <w:rFonts w:asciiTheme="majorHAnsi" w:hAnsiTheme="majorHAnsi" w:cstheme="majorHAnsi"/>
          <w:sz w:val="24"/>
          <w:szCs w:val="24"/>
        </w:rPr>
        <w:t>.</w:t>
      </w:r>
      <w:r w:rsidRPr="00DD0571">
        <w:rPr>
          <w:rFonts w:asciiTheme="majorHAnsi" w:hAnsiTheme="majorHAnsi" w:cstheme="majorHAnsi"/>
          <w:sz w:val="24"/>
          <w:szCs w:val="24"/>
        </w:rPr>
        <w:t>M</w:t>
      </w:r>
      <w:r w:rsidR="009444F9" w:rsidRPr="00DD0571">
        <w:rPr>
          <w:rFonts w:asciiTheme="majorHAnsi" w:hAnsiTheme="majorHAnsi" w:cstheme="majorHAnsi"/>
          <w:sz w:val="24"/>
          <w:szCs w:val="24"/>
        </w:rPr>
        <w:t>.</w:t>
      </w:r>
      <w:r w:rsidR="0049681B" w:rsidRPr="00DD0571">
        <w:rPr>
          <w:rFonts w:asciiTheme="majorHAnsi" w:hAnsiTheme="majorHAnsi" w:cstheme="majorHAnsi"/>
          <w:sz w:val="24"/>
          <w:szCs w:val="24"/>
        </w:rPr>
        <w:t xml:space="preserve"> (1994) Growth</w:t>
      </w:r>
      <w:r w:rsidR="0049681B" w:rsidRPr="00DD0571">
        <w:rPr>
          <w:rFonts w:asciiTheme="majorHAnsi" w:hAnsiTheme="majorHAnsi" w:cstheme="majorHAnsi"/>
          <w:sz w:val="24"/>
          <w:szCs w:val="24"/>
        </w:rPr>
        <w:tab/>
      </w:r>
      <w:r w:rsidRPr="00DD0571">
        <w:rPr>
          <w:rFonts w:asciiTheme="majorHAnsi" w:hAnsiTheme="majorHAnsi" w:cstheme="majorHAnsi"/>
          <w:sz w:val="24"/>
          <w:szCs w:val="24"/>
        </w:rPr>
        <w:t>patterns and demography of ploneer Caribbea</w:t>
      </w:r>
      <w:r w:rsidR="0049681B" w:rsidRPr="00DD0571">
        <w:rPr>
          <w:rFonts w:asciiTheme="majorHAnsi" w:hAnsiTheme="majorHAnsi" w:cstheme="majorHAnsi"/>
          <w:sz w:val="24"/>
          <w:szCs w:val="24"/>
        </w:rPr>
        <w:t>n seagrasses (Halodule wrightii</w:t>
      </w:r>
      <w:r w:rsidR="0049681B" w:rsidRPr="00DD0571">
        <w:rPr>
          <w:rFonts w:asciiTheme="majorHAnsi" w:hAnsiTheme="majorHAnsi" w:cstheme="majorHAnsi"/>
          <w:sz w:val="24"/>
          <w:szCs w:val="24"/>
        </w:rPr>
        <w:tab/>
      </w:r>
      <w:r w:rsidRPr="00DD0571">
        <w:rPr>
          <w:rFonts w:asciiTheme="majorHAnsi" w:hAnsiTheme="majorHAnsi" w:cstheme="majorHAnsi"/>
          <w:sz w:val="24"/>
          <w:szCs w:val="24"/>
        </w:rPr>
        <w:t>and Syringodium filiforme). Mar Ecol Prog Ser 109:99-104</w:t>
      </w:r>
    </w:p>
    <w:p w14:paraId="27BE2D1D" w14:textId="11B281D2" w:rsidR="00144DA6" w:rsidRDefault="00144DA6" w:rsidP="00DD0571">
      <w:pPr>
        <w:pStyle w:val="BodyAA"/>
        <w:spacing w:line="240" w:lineRule="auto"/>
        <w:rPr>
          <w:rFonts w:asciiTheme="majorHAnsi" w:hAnsiTheme="majorHAnsi" w:cstheme="majorHAnsi"/>
          <w:sz w:val="24"/>
          <w:szCs w:val="24"/>
        </w:rPr>
      </w:pPr>
      <w:r w:rsidRPr="00485BCE">
        <w:rPr>
          <w:rFonts w:asciiTheme="majorHAnsi" w:hAnsiTheme="majorHAnsi" w:cstheme="majorHAnsi"/>
          <w:sz w:val="24"/>
          <w:szCs w:val="24"/>
        </w:rPr>
        <w:t>Grabowski, J.H. and C.H. Peterson. 2007. Restoring oy</w:t>
      </w:r>
      <w:r w:rsidR="0049681B">
        <w:rPr>
          <w:rFonts w:asciiTheme="majorHAnsi" w:hAnsiTheme="majorHAnsi" w:cstheme="majorHAnsi"/>
          <w:sz w:val="24"/>
          <w:szCs w:val="24"/>
        </w:rPr>
        <w:t>ster reefs to recover ecosystem</w:t>
      </w:r>
      <w:r w:rsidR="0049681B">
        <w:rPr>
          <w:rFonts w:asciiTheme="majorHAnsi" w:hAnsiTheme="majorHAnsi" w:cstheme="majorHAnsi"/>
          <w:sz w:val="24"/>
          <w:szCs w:val="24"/>
        </w:rPr>
        <w:tab/>
      </w:r>
      <w:r w:rsidRPr="00485BCE">
        <w:rPr>
          <w:rFonts w:asciiTheme="majorHAnsi" w:hAnsiTheme="majorHAnsi" w:cstheme="majorHAnsi"/>
          <w:sz w:val="24"/>
          <w:szCs w:val="24"/>
        </w:rPr>
        <w:t>services, pp. 281-298. In Cuddington, K. et a</w:t>
      </w:r>
      <w:r w:rsidR="0049681B">
        <w:rPr>
          <w:rFonts w:asciiTheme="majorHAnsi" w:hAnsiTheme="majorHAnsi" w:cstheme="majorHAnsi"/>
          <w:sz w:val="24"/>
          <w:szCs w:val="24"/>
        </w:rPr>
        <w:t>l. (eds.), Ecosystem Engineers:</w:t>
      </w:r>
      <w:r w:rsidR="0049681B">
        <w:rPr>
          <w:rFonts w:asciiTheme="majorHAnsi" w:hAnsiTheme="majorHAnsi" w:cstheme="majorHAnsi"/>
          <w:sz w:val="24"/>
          <w:szCs w:val="24"/>
        </w:rPr>
        <w:tab/>
      </w:r>
      <w:r w:rsidRPr="00485BCE">
        <w:rPr>
          <w:rFonts w:asciiTheme="majorHAnsi" w:hAnsiTheme="majorHAnsi" w:cstheme="majorHAnsi"/>
          <w:sz w:val="24"/>
          <w:szCs w:val="24"/>
        </w:rPr>
        <w:t>Concepts, Theory and Applications. Elsevier-Academic Press.</w:t>
      </w:r>
    </w:p>
    <w:p w14:paraId="684DADD2" w14:textId="6F78B075" w:rsidR="00881CE9" w:rsidRPr="00881CE9" w:rsidRDefault="00881CE9" w:rsidP="00DD0571">
      <w:pPr>
        <w:pStyle w:val="BodyAA"/>
        <w:spacing w:line="240" w:lineRule="auto"/>
        <w:rPr>
          <w:rFonts w:asciiTheme="majorHAnsi" w:hAnsiTheme="majorHAnsi" w:cstheme="majorHAnsi"/>
          <w:sz w:val="24"/>
          <w:szCs w:val="24"/>
        </w:rPr>
      </w:pPr>
      <w:r w:rsidRPr="00881CE9">
        <w:rPr>
          <w:rFonts w:asciiTheme="majorHAnsi" w:hAnsiTheme="majorHAnsi" w:cstheme="majorHAnsi"/>
          <w:sz w:val="24"/>
          <w:szCs w:val="24"/>
        </w:rPr>
        <w:t>Gray, W., Beever, J. W., III, &amp; Beever, L. B. (2009). Stat</w:t>
      </w:r>
      <w:r w:rsidR="0049681B">
        <w:rPr>
          <w:rFonts w:asciiTheme="majorHAnsi" w:hAnsiTheme="majorHAnsi" w:cstheme="majorHAnsi"/>
          <w:sz w:val="24"/>
          <w:szCs w:val="24"/>
        </w:rPr>
        <w:t>e of the Bay Update. North Fort</w:t>
      </w:r>
      <w:r w:rsidR="0049681B">
        <w:rPr>
          <w:rFonts w:asciiTheme="majorHAnsi" w:hAnsiTheme="majorHAnsi" w:cstheme="majorHAnsi"/>
          <w:sz w:val="24"/>
          <w:szCs w:val="24"/>
        </w:rPr>
        <w:tab/>
      </w:r>
      <w:r w:rsidRPr="00881CE9">
        <w:rPr>
          <w:rFonts w:asciiTheme="majorHAnsi" w:hAnsiTheme="majorHAnsi" w:cstheme="majorHAnsi"/>
          <w:sz w:val="24"/>
          <w:szCs w:val="24"/>
        </w:rPr>
        <w:t>Myers, FL: Southwest Florida</w:t>
      </w:r>
      <w:r w:rsidR="0049681B">
        <w:rPr>
          <w:rFonts w:asciiTheme="majorHAnsi" w:hAnsiTheme="majorHAnsi" w:cstheme="majorHAnsi"/>
          <w:sz w:val="24"/>
          <w:szCs w:val="24"/>
        </w:rPr>
        <w:t xml:space="preserve"> </w:t>
      </w:r>
      <w:r w:rsidRPr="00881CE9">
        <w:rPr>
          <w:rFonts w:asciiTheme="majorHAnsi" w:hAnsiTheme="majorHAnsi" w:cstheme="majorHAnsi"/>
          <w:sz w:val="24"/>
          <w:szCs w:val="24"/>
        </w:rPr>
        <w:t>Regional Plannin</w:t>
      </w:r>
      <w:r w:rsidR="0049681B">
        <w:rPr>
          <w:rFonts w:asciiTheme="majorHAnsi" w:hAnsiTheme="majorHAnsi" w:cstheme="majorHAnsi"/>
          <w:sz w:val="24"/>
          <w:szCs w:val="24"/>
        </w:rPr>
        <w:t>g Council, Estero Bay Agency on</w:t>
      </w:r>
      <w:r w:rsidR="0049681B">
        <w:rPr>
          <w:rFonts w:asciiTheme="majorHAnsi" w:hAnsiTheme="majorHAnsi" w:cstheme="majorHAnsi"/>
          <w:sz w:val="24"/>
          <w:szCs w:val="24"/>
        </w:rPr>
        <w:tab/>
      </w:r>
      <w:r w:rsidRPr="00881CE9">
        <w:rPr>
          <w:rFonts w:asciiTheme="majorHAnsi" w:hAnsiTheme="majorHAnsi" w:cstheme="majorHAnsi"/>
          <w:sz w:val="24"/>
          <w:szCs w:val="24"/>
        </w:rPr>
        <w:t>Bay Management.</w:t>
      </w:r>
    </w:p>
    <w:p w14:paraId="6DA0B49B" w14:textId="4E7A216F" w:rsidR="006A1B92" w:rsidRPr="006A1B92" w:rsidRDefault="006A1B92" w:rsidP="00DD0571">
      <w:pPr>
        <w:pStyle w:val="BodyAA"/>
        <w:spacing w:line="240" w:lineRule="auto"/>
        <w:rPr>
          <w:rFonts w:asciiTheme="majorHAnsi" w:hAnsiTheme="majorHAnsi" w:cstheme="majorHAnsi"/>
          <w:sz w:val="24"/>
          <w:szCs w:val="24"/>
        </w:rPr>
      </w:pPr>
      <w:r w:rsidRPr="006A1B92">
        <w:rPr>
          <w:rFonts w:asciiTheme="majorHAnsi" w:hAnsiTheme="majorHAnsi" w:cstheme="majorHAnsi"/>
          <w:sz w:val="24"/>
          <w:szCs w:val="24"/>
        </w:rPr>
        <w:t>Hemminga, M. A., &amp; Duarte, C. M. (2000). Seagras</w:t>
      </w:r>
      <w:r w:rsidR="0049681B">
        <w:rPr>
          <w:rFonts w:asciiTheme="majorHAnsi" w:hAnsiTheme="majorHAnsi" w:cstheme="majorHAnsi"/>
          <w:sz w:val="24"/>
          <w:szCs w:val="24"/>
        </w:rPr>
        <w:t>s ecology. Cambridge University</w:t>
      </w:r>
      <w:r w:rsidR="0049681B">
        <w:rPr>
          <w:rFonts w:asciiTheme="majorHAnsi" w:hAnsiTheme="majorHAnsi" w:cstheme="majorHAnsi"/>
          <w:sz w:val="24"/>
          <w:szCs w:val="24"/>
        </w:rPr>
        <w:tab/>
      </w:r>
      <w:r w:rsidRPr="006A1B92">
        <w:rPr>
          <w:rFonts w:asciiTheme="majorHAnsi" w:hAnsiTheme="majorHAnsi" w:cstheme="majorHAnsi"/>
          <w:sz w:val="24"/>
          <w:szCs w:val="24"/>
        </w:rPr>
        <w:t>Press.</w:t>
      </w:r>
    </w:p>
    <w:p w14:paraId="7778ACE5" w14:textId="50FC9F2B" w:rsidR="00832055" w:rsidRDefault="00832055" w:rsidP="00DD0571">
      <w:pPr>
        <w:pStyle w:val="BodyAA"/>
        <w:spacing w:line="240" w:lineRule="auto"/>
        <w:rPr>
          <w:rFonts w:asciiTheme="majorHAnsi" w:hAnsiTheme="majorHAnsi" w:cstheme="majorHAnsi"/>
          <w:sz w:val="24"/>
          <w:szCs w:val="24"/>
        </w:rPr>
      </w:pPr>
      <w:r w:rsidRPr="00832055">
        <w:rPr>
          <w:rFonts w:asciiTheme="majorHAnsi" w:hAnsiTheme="majorHAnsi" w:cstheme="majorHAnsi"/>
          <w:sz w:val="24"/>
          <w:szCs w:val="24"/>
        </w:rPr>
        <w:t>Hotaling, A. (2014). Seagrass Restoration in a Boating Environment</w:t>
      </w:r>
      <w:r>
        <w:rPr>
          <w:rFonts w:asciiTheme="majorHAnsi" w:hAnsiTheme="majorHAnsi" w:cstheme="majorHAnsi"/>
          <w:sz w:val="24"/>
          <w:szCs w:val="24"/>
        </w:rPr>
        <w:t xml:space="preserve"> (Doctoral</w:t>
      </w:r>
      <w:r>
        <w:rPr>
          <w:rFonts w:asciiTheme="majorHAnsi" w:hAnsiTheme="majorHAnsi" w:cstheme="majorHAnsi"/>
          <w:sz w:val="24"/>
          <w:szCs w:val="24"/>
        </w:rPr>
        <w:tab/>
      </w:r>
      <w:r w:rsidRPr="00832055">
        <w:rPr>
          <w:rFonts w:asciiTheme="majorHAnsi" w:hAnsiTheme="majorHAnsi" w:cstheme="majorHAnsi"/>
          <w:sz w:val="24"/>
          <w:szCs w:val="24"/>
        </w:rPr>
        <w:t>dissertation, University of Florida).</w:t>
      </w:r>
      <w:r w:rsidRPr="00694F33">
        <w:rPr>
          <w:rFonts w:asciiTheme="majorHAnsi" w:hAnsiTheme="majorHAnsi" w:cstheme="majorHAnsi"/>
          <w:sz w:val="24"/>
          <w:szCs w:val="24"/>
        </w:rPr>
        <w:t xml:space="preserve"> </w:t>
      </w:r>
    </w:p>
    <w:p w14:paraId="7390FE98" w14:textId="6B8DBC15" w:rsidR="00694F33" w:rsidRPr="00694F33" w:rsidRDefault="00694F33" w:rsidP="00DD0571">
      <w:pPr>
        <w:pStyle w:val="BodyAA"/>
        <w:spacing w:line="240" w:lineRule="auto"/>
        <w:rPr>
          <w:rFonts w:asciiTheme="majorHAnsi" w:hAnsiTheme="majorHAnsi" w:cstheme="majorHAnsi"/>
          <w:sz w:val="24"/>
          <w:szCs w:val="24"/>
        </w:rPr>
      </w:pPr>
      <w:r w:rsidRPr="00694F33">
        <w:rPr>
          <w:rFonts w:asciiTheme="majorHAnsi" w:hAnsiTheme="majorHAnsi" w:cstheme="majorHAnsi"/>
          <w:sz w:val="24"/>
          <w:szCs w:val="24"/>
        </w:rPr>
        <w:t>Hudson, J.H. and W.B. Goodwin. 2001. Assessment of v</w:t>
      </w:r>
      <w:r>
        <w:rPr>
          <w:rFonts w:asciiTheme="majorHAnsi" w:hAnsiTheme="majorHAnsi" w:cstheme="majorHAnsi"/>
          <w:sz w:val="24"/>
          <w:szCs w:val="24"/>
        </w:rPr>
        <w:t>essel grounding injury to coral</w:t>
      </w:r>
      <w:r>
        <w:rPr>
          <w:rFonts w:asciiTheme="majorHAnsi" w:hAnsiTheme="majorHAnsi" w:cstheme="majorHAnsi"/>
          <w:sz w:val="24"/>
          <w:szCs w:val="24"/>
        </w:rPr>
        <w:tab/>
      </w:r>
      <w:r w:rsidRPr="00694F33">
        <w:rPr>
          <w:rFonts w:asciiTheme="majorHAnsi" w:hAnsiTheme="majorHAnsi" w:cstheme="majorHAnsi"/>
          <w:sz w:val="24"/>
          <w:szCs w:val="24"/>
        </w:rPr>
        <w:t xml:space="preserve">reef and seagrass habitats in the Florida </w:t>
      </w:r>
      <w:r>
        <w:rPr>
          <w:rFonts w:asciiTheme="majorHAnsi" w:hAnsiTheme="majorHAnsi" w:cstheme="majorHAnsi"/>
          <w:sz w:val="24"/>
          <w:szCs w:val="24"/>
        </w:rPr>
        <w:t>Keys National Marine Sanctuary,</w:t>
      </w:r>
      <w:r>
        <w:rPr>
          <w:rFonts w:asciiTheme="majorHAnsi" w:hAnsiTheme="majorHAnsi" w:cstheme="majorHAnsi"/>
          <w:sz w:val="24"/>
          <w:szCs w:val="24"/>
        </w:rPr>
        <w:tab/>
      </w:r>
      <w:r w:rsidRPr="00694F33">
        <w:rPr>
          <w:rFonts w:asciiTheme="majorHAnsi" w:hAnsiTheme="majorHAnsi" w:cstheme="majorHAnsi"/>
          <w:sz w:val="24"/>
          <w:szCs w:val="24"/>
        </w:rPr>
        <w:t>Florida: Protocol and methods. Bulletin of Marine Science 69(2):509-516.</w:t>
      </w:r>
    </w:p>
    <w:p w14:paraId="2C357CE9" w14:textId="52DF0BA1" w:rsidR="00A638D2" w:rsidRPr="00DD0571" w:rsidRDefault="00A638D2" w:rsidP="00DD0571">
      <w:pPr>
        <w:pStyle w:val="BodyAA"/>
        <w:spacing w:line="240" w:lineRule="auto"/>
        <w:rPr>
          <w:rFonts w:asciiTheme="majorHAnsi" w:hAnsiTheme="majorHAnsi" w:cstheme="majorHAnsi"/>
          <w:sz w:val="24"/>
          <w:szCs w:val="24"/>
        </w:rPr>
      </w:pPr>
      <w:r w:rsidRPr="00485BCE">
        <w:rPr>
          <w:rFonts w:asciiTheme="majorHAnsi" w:hAnsiTheme="majorHAnsi" w:cstheme="majorHAnsi"/>
          <w:sz w:val="24"/>
          <w:szCs w:val="24"/>
        </w:rPr>
        <w:t xml:space="preserve">Kenworthy, W. J., and M. S. Fonseca. </w:t>
      </w:r>
      <w:r w:rsidR="00513424" w:rsidRPr="00485BCE">
        <w:rPr>
          <w:rFonts w:asciiTheme="majorHAnsi" w:hAnsiTheme="majorHAnsi" w:cstheme="majorHAnsi"/>
          <w:sz w:val="24"/>
          <w:szCs w:val="24"/>
        </w:rPr>
        <w:t>(</w:t>
      </w:r>
      <w:r w:rsidRPr="00485BCE">
        <w:rPr>
          <w:rFonts w:asciiTheme="majorHAnsi" w:hAnsiTheme="majorHAnsi" w:cstheme="majorHAnsi"/>
          <w:sz w:val="24"/>
          <w:szCs w:val="24"/>
        </w:rPr>
        <w:t>1996</w:t>
      </w:r>
      <w:r w:rsidR="00513424" w:rsidRPr="00485BCE">
        <w:rPr>
          <w:rFonts w:asciiTheme="majorHAnsi" w:hAnsiTheme="majorHAnsi" w:cstheme="majorHAnsi"/>
          <w:sz w:val="24"/>
          <w:szCs w:val="24"/>
        </w:rPr>
        <w:t>)</w:t>
      </w:r>
      <w:r w:rsidRPr="00485BCE">
        <w:rPr>
          <w:rFonts w:asciiTheme="majorHAnsi" w:hAnsiTheme="majorHAnsi" w:cstheme="majorHAnsi"/>
          <w:sz w:val="24"/>
          <w:szCs w:val="24"/>
        </w:rPr>
        <w:t>. L</w:t>
      </w:r>
      <w:r w:rsidR="0049681B">
        <w:rPr>
          <w:rFonts w:asciiTheme="majorHAnsi" w:hAnsiTheme="majorHAnsi" w:cstheme="majorHAnsi"/>
          <w:sz w:val="24"/>
          <w:szCs w:val="24"/>
        </w:rPr>
        <w:t>ight requirements of seagrasses</w:t>
      </w:r>
      <w:r w:rsidR="0049681B">
        <w:rPr>
          <w:rFonts w:asciiTheme="majorHAnsi" w:hAnsiTheme="majorHAnsi" w:cstheme="majorHAnsi"/>
          <w:sz w:val="24"/>
          <w:szCs w:val="24"/>
        </w:rPr>
        <w:tab/>
      </w:r>
      <w:r w:rsidRPr="00485BCE">
        <w:rPr>
          <w:rFonts w:asciiTheme="majorHAnsi" w:hAnsiTheme="majorHAnsi" w:cstheme="majorHAnsi"/>
          <w:sz w:val="24"/>
          <w:szCs w:val="24"/>
        </w:rPr>
        <w:t>Halodule wrightii and Syringodium filiforme der</w:t>
      </w:r>
      <w:r w:rsidR="0049681B">
        <w:rPr>
          <w:rFonts w:asciiTheme="majorHAnsi" w:hAnsiTheme="majorHAnsi" w:cstheme="majorHAnsi"/>
          <w:sz w:val="24"/>
          <w:szCs w:val="24"/>
        </w:rPr>
        <w:t>ived from the relationship</w:t>
      </w:r>
      <w:r w:rsidR="0049681B">
        <w:rPr>
          <w:rFonts w:asciiTheme="majorHAnsi" w:hAnsiTheme="majorHAnsi" w:cstheme="majorHAnsi"/>
          <w:sz w:val="24"/>
          <w:szCs w:val="24"/>
        </w:rPr>
        <w:tab/>
      </w:r>
      <w:r w:rsidR="0049681B">
        <w:rPr>
          <w:rFonts w:asciiTheme="majorHAnsi" w:hAnsiTheme="majorHAnsi" w:cstheme="majorHAnsi"/>
          <w:sz w:val="24"/>
          <w:szCs w:val="24"/>
        </w:rPr>
        <w:tab/>
      </w:r>
      <w:r w:rsidRPr="00485BCE">
        <w:rPr>
          <w:rFonts w:asciiTheme="majorHAnsi" w:hAnsiTheme="majorHAnsi" w:cstheme="majorHAnsi"/>
          <w:sz w:val="24"/>
          <w:szCs w:val="24"/>
        </w:rPr>
        <w:t>between diffuse light attenuation and maximu</w:t>
      </w:r>
      <w:r w:rsidR="0049681B">
        <w:rPr>
          <w:rFonts w:asciiTheme="majorHAnsi" w:hAnsiTheme="majorHAnsi" w:cstheme="majorHAnsi"/>
          <w:sz w:val="24"/>
          <w:szCs w:val="24"/>
        </w:rPr>
        <w:t>m depth distribution. Estuaries</w:t>
      </w:r>
      <w:r w:rsidR="0049681B" w:rsidRPr="00DD0571">
        <w:rPr>
          <w:rFonts w:asciiTheme="majorHAnsi" w:hAnsiTheme="majorHAnsi" w:cstheme="majorHAnsi"/>
          <w:sz w:val="24"/>
          <w:szCs w:val="24"/>
        </w:rPr>
        <w:tab/>
      </w:r>
      <w:r w:rsidRPr="00DD0571">
        <w:rPr>
          <w:rFonts w:asciiTheme="majorHAnsi" w:hAnsiTheme="majorHAnsi" w:cstheme="majorHAnsi"/>
          <w:sz w:val="24"/>
          <w:szCs w:val="24"/>
        </w:rPr>
        <w:t>19:740–750.</w:t>
      </w:r>
    </w:p>
    <w:p w14:paraId="6EC58339" w14:textId="58D6C534" w:rsidR="0049681B" w:rsidRPr="00DD0571" w:rsidRDefault="0049681B" w:rsidP="0049681B">
      <w:pPr>
        <w:pStyle w:val="BodyAA"/>
        <w:spacing w:line="240" w:lineRule="auto"/>
        <w:rPr>
          <w:rFonts w:asciiTheme="majorHAnsi" w:hAnsiTheme="majorHAnsi" w:cstheme="majorHAnsi"/>
          <w:sz w:val="24"/>
          <w:szCs w:val="24"/>
        </w:rPr>
      </w:pPr>
      <w:r w:rsidRPr="00DD0571">
        <w:rPr>
          <w:rFonts w:asciiTheme="majorHAnsi" w:hAnsiTheme="majorHAnsi" w:cstheme="majorHAnsi"/>
          <w:sz w:val="24"/>
          <w:szCs w:val="24"/>
        </w:rPr>
        <w:t>Kirsch, K. D., Barry, K. A., Fonseca, M. S., Whitfield, P. E., Meehan, S. R., Kenworthy,</w:t>
      </w:r>
      <w:r w:rsidRPr="00DD0571">
        <w:rPr>
          <w:rFonts w:asciiTheme="majorHAnsi" w:hAnsiTheme="majorHAnsi" w:cstheme="majorHAnsi"/>
          <w:sz w:val="24"/>
          <w:szCs w:val="24"/>
        </w:rPr>
        <w:tab/>
        <w:t>W. J., &amp; Julius, B. E. (2005). The Mini-312 Program—An Expedited Damage</w:t>
      </w:r>
      <w:r w:rsidRPr="00DD0571">
        <w:rPr>
          <w:rFonts w:asciiTheme="majorHAnsi" w:hAnsiTheme="majorHAnsi" w:cstheme="majorHAnsi"/>
          <w:sz w:val="24"/>
          <w:szCs w:val="24"/>
        </w:rPr>
        <w:tab/>
        <w:t>Assessment and Restoration Process for Seagrasses in the Florida Keys</w:t>
      </w:r>
      <w:r w:rsidRPr="00DD0571">
        <w:rPr>
          <w:rFonts w:asciiTheme="majorHAnsi" w:hAnsiTheme="majorHAnsi" w:cstheme="majorHAnsi"/>
          <w:sz w:val="24"/>
          <w:szCs w:val="24"/>
        </w:rPr>
        <w:tab/>
        <w:t>National Marine Sanctuary. Journal of coastal Research, 109-119.</w:t>
      </w:r>
    </w:p>
    <w:p w14:paraId="3D435CBB" w14:textId="77777777" w:rsidR="00A6644A" w:rsidRPr="00DD0571" w:rsidRDefault="00A6644A" w:rsidP="00A6644A">
      <w:pPr>
        <w:pStyle w:val="BodyAA"/>
        <w:spacing w:line="240" w:lineRule="auto"/>
        <w:rPr>
          <w:rFonts w:asciiTheme="majorHAnsi" w:hAnsiTheme="majorHAnsi" w:cstheme="majorHAnsi"/>
          <w:sz w:val="24"/>
          <w:szCs w:val="24"/>
        </w:rPr>
      </w:pPr>
      <w:r w:rsidRPr="00DD0571">
        <w:rPr>
          <w:rFonts w:asciiTheme="majorHAnsi" w:hAnsiTheme="majorHAnsi" w:cstheme="majorHAnsi"/>
          <w:sz w:val="24"/>
          <w:szCs w:val="24"/>
        </w:rPr>
        <w:lastRenderedPageBreak/>
        <w:t>Leary, Raymond. (2012). Seagrass dynamics within Estero Bay Aquatic Preserve Along</w:t>
      </w:r>
      <w:r w:rsidRPr="00DD0571">
        <w:rPr>
          <w:rFonts w:asciiTheme="majorHAnsi" w:hAnsiTheme="majorHAnsi" w:cstheme="majorHAnsi"/>
          <w:sz w:val="24"/>
          <w:szCs w:val="24"/>
        </w:rPr>
        <w:tab/>
        <w:t xml:space="preserve">Fixed Transects (2002-2009). </w:t>
      </w:r>
    </w:p>
    <w:p w14:paraId="04C79231" w14:textId="019983B1" w:rsidR="00A6644A" w:rsidRPr="00DD0571" w:rsidRDefault="00A6644A" w:rsidP="0049681B">
      <w:pPr>
        <w:pStyle w:val="BodyAA"/>
        <w:spacing w:line="240" w:lineRule="auto"/>
        <w:rPr>
          <w:rFonts w:asciiTheme="majorHAnsi" w:hAnsiTheme="majorHAnsi" w:cstheme="majorHAnsi"/>
          <w:sz w:val="24"/>
          <w:szCs w:val="24"/>
        </w:rPr>
      </w:pPr>
      <w:r w:rsidRPr="00DD0571">
        <w:rPr>
          <w:rFonts w:asciiTheme="majorHAnsi" w:hAnsiTheme="majorHAnsi" w:cstheme="majorHAnsi"/>
          <w:sz w:val="24"/>
          <w:szCs w:val="24"/>
        </w:rPr>
        <w:t>Lee Long, W., &amp; Thom, R. M. (2001). Improving seagrass habitat quality. Global</w:t>
      </w:r>
      <w:r w:rsidRPr="00DD0571">
        <w:rPr>
          <w:rFonts w:asciiTheme="majorHAnsi" w:hAnsiTheme="majorHAnsi" w:cstheme="majorHAnsi"/>
          <w:sz w:val="24"/>
          <w:szCs w:val="24"/>
        </w:rPr>
        <w:tab/>
        <w:t>Seagrass Research Methods, 407-424.</w:t>
      </w:r>
    </w:p>
    <w:p w14:paraId="0E1F2898" w14:textId="36659911" w:rsidR="008954A3" w:rsidRDefault="008954A3" w:rsidP="0049681B">
      <w:pPr>
        <w:pStyle w:val="BodyAA"/>
        <w:spacing w:line="240" w:lineRule="auto"/>
        <w:rPr>
          <w:rFonts w:asciiTheme="majorHAnsi" w:hAnsiTheme="majorHAnsi" w:cstheme="majorHAnsi"/>
          <w:sz w:val="24"/>
          <w:szCs w:val="24"/>
        </w:rPr>
      </w:pPr>
      <w:r w:rsidRPr="00DD0571">
        <w:rPr>
          <w:rFonts w:asciiTheme="majorHAnsi" w:hAnsiTheme="majorHAnsi" w:cstheme="majorHAnsi"/>
          <w:sz w:val="24"/>
          <w:szCs w:val="24"/>
        </w:rPr>
        <w:t>Lewis, RR. 1987. The restoration and creation of seagrass meadows in the</w:t>
      </w:r>
      <w:r w:rsidRPr="00DD0571">
        <w:rPr>
          <w:rFonts w:asciiTheme="majorHAnsi" w:hAnsiTheme="majorHAnsi" w:cstheme="majorHAnsi"/>
          <w:sz w:val="24"/>
          <w:szCs w:val="24"/>
        </w:rPr>
        <w:tab/>
        <w:t>southeastern United States. Pages 153-173 in MJ Durako, RC Phillips and RR</w:t>
      </w:r>
      <w:r w:rsidRPr="00DD0571">
        <w:rPr>
          <w:rFonts w:asciiTheme="majorHAnsi" w:hAnsiTheme="majorHAnsi" w:cstheme="majorHAnsi"/>
          <w:sz w:val="24"/>
          <w:szCs w:val="24"/>
        </w:rPr>
        <w:tab/>
        <w:t>Lewis (eds.), Proceedings of the Symposium on Subtropical Seagrasses of the</w:t>
      </w:r>
      <w:r w:rsidRPr="00DD0571">
        <w:rPr>
          <w:rFonts w:asciiTheme="majorHAnsi" w:hAnsiTheme="majorHAnsi" w:cstheme="majorHAnsi"/>
          <w:sz w:val="24"/>
          <w:szCs w:val="24"/>
        </w:rPr>
        <w:tab/>
        <w:t>Southeastem United States. Fla. Dept. of Natural Resources Mar. Res. Pub.</w:t>
      </w:r>
      <w:r w:rsidRPr="00DD0571">
        <w:rPr>
          <w:rFonts w:asciiTheme="majorHAnsi" w:hAnsiTheme="majorHAnsi" w:cstheme="majorHAnsi"/>
          <w:sz w:val="24"/>
          <w:szCs w:val="24"/>
        </w:rPr>
        <w:tab/>
        <w:t>No.42. St. Petersburg, Florida. 209 pp.</w:t>
      </w:r>
    </w:p>
    <w:p w14:paraId="0B44343C" w14:textId="0345B22C" w:rsidR="00AD6222" w:rsidRPr="00DD0571" w:rsidRDefault="00AD6222" w:rsidP="0049681B">
      <w:pPr>
        <w:pStyle w:val="BodyAA"/>
        <w:spacing w:line="240" w:lineRule="auto"/>
        <w:rPr>
          <w:rFonts w:asciiTheme="majorHAnsi" w:hAnsiTheme="majorHAnsi" w:cstheme="majorHAnsi"/>
          <w:sz w:val="24"/>
          <w:szCs w:val="24"/>
        </w:rPr>
      </w:pPr>
      <w:r w:rsidRPr="00AD6222">
        <w:rPr>
          <w:rFonts w:asciiTheme="majorHAnsi" w:hAnsiTheme="majorHAnsi" w:cstheme="majorHAnsi"/>
          <w:sz w:val="24"/>
          <w:szCs w:val="24"/>
        </w:rPr>
        <w:t>Lewis III, R. R., &amp; Estevez, E. D. (1988). The ec</w:t>
      </w:r>
      <w:r>
        <w:rPr>
          <w:rFonts w:asciiTheme="majorHAnsi" w:hAnsiTheme="majorHAnsi" w:cstheme="majorHAnsi"/>
          <w:sz w:val="24"/>
          <w:szCs w:val="24"/>
        </w:rPr>
        <w:t>ology of Tampa Bay, Florida: an</w:t>
      </w:r>
      <w:r>
        <w:rPr>
          <w:rFonts w:asciiTheme="majorHAnsi" w:hAnsiTheme="majorHAnsi" w:cstheme="majorHAnsi"/>
          <w:sz w:val="24"/>
          <w:szCs w:val="24"/>
        </w:rPr>
        <w:tab/>
      </w:r>
      <w:r w:rsidRPr="00AD6222">
        <w:rPr>
          <w:rFonts w:asciiTheme="majorHAnsi" w:hAnsiTheme="majorHAnsi" w:cstheme="majorHAnsi"/>
          <w:sz w:val="24"/>
          <w:szCs w:val="24"/>
        </w:rPr>
        <w:t xml:space="preserve">estuarine profile (No. BR-85 (7.18)). Mangrove </w:t>
      </w:r>
      <w:r>
        <w:rPr>
          <w:rFonts w:asciiTheme="majorHAnsi" w:hAnsiTheme="majorHAnsi" w:cstheme="majorHAnsi"/>
          <w:sz w:val="24"/>
          <w:szCs w:val="24"/>
        </w:rPr>
        <w:t>Systems, Inc., Tampa, FL (USA);</w:t>
      </w:r>
      <w:r>
        <w:rPr>
          <w:rFonts w:asciiTheme="majorHAnsi" w:hAnsiTheme="majorHAnsi" w:cstheme="majorHAnsi"/>
          <w:sz w:val="24"/>
          <w:szCs w:val="24"/>
        </w:rPr>
        <w:tab/>
      </w:r>
      <w:r w:rsidRPr="00AD6222">
        <w:rPr>
          <w:rFonts w:asciiTheme="majorHAnsi" w:hAnsiTheme="majorHAnsi" w:cstheme="majorHAnsi"/>
          <w:sz w:val="24"/>
          <w:szCs w:val="24"/>
        </w:rPr>
        <w:t>Mote Marine Lab., Sarasota, FL (USA).</w:t>
      </w:r>
    </w:p>
    <w:p w14:paraId="63348F1F" w14:textId="25873BCB" w:rsidR="00881CE9" w:rsidRPr="00DD0571" w:rsidRDefault="00881CE9" w:rsidP="00A638D2">
      <w:pPr>
        <w:pStyle w:val="BodyAA"/>
        <w:spacing w:line="240" w:lineRule="auto"/>
        <w:rPr>
          <w:rFonts w:asciiTheme="majorHAnsi" w:hAnsiTheme="majorHAnsi" w:cstheme="majorHAnsi"/>
          <w:sz w:val="24"/>
          <w:szCs w:val="24"/>
        </w:rPr>
      </w:pPr>
      <w:r w:rsidRPr="00DD0571">
        <w:rPr>
          <w:rFonts w:asciiTheme="majorHAnsi" w:hAnsiTheme="majorHAnsi" w:cstheme="majorHAnsi"/>
          <w:sz w:val="24"/>
          <w:szCs w:val="24"/>
        </w:rPr>
        <w:t xml:space="preserve">Lirman, D., &amp; Cropper, W. P. (2003). The influence </w:t>
      </w:r>
      <w:r w:rsidR="0049681B" w:rsidRPr="00DD0571">
        <w:rPr>
          <w:rFonts w:asciiTheme="majorHAnsi" w:hAnsiTheme="majorHAnsi" w:cstheme="majorHAnsi"/>
          <w:sz w:val="24"/>
          <w:szCs w:val="24"/>
        </w:rPr>
        <w:t>of salinity on seagrass growth,</w:t>
      </w:r>
      <w:r w:rsidR="0049681B" w:rsidRPr="00DD0571">
        <w:rPr>
          <w:rFonts w:asciiTheme="majorHAnsi" w:hAnsiTheme="majorHAnsi" w:cstheme="majorHAnsi"/>
          <w:sz w:val="24"/>
          <w:szCs w:val="24"/>
        </w:rPr>
        <w:tab/>
      </w:r>
      <w:r w:rsidRPr="00DD0571">
        <w:rPr>
          <w:rFonts w:asciiTheme="majorHAnsi" w:hAnsiTheme="majorHAnsi" w:cstheme="majorHAnsi"/>
          <w:sz w:val="24"/>
          <w:szCs w:val="24"/>
        </w:rPr>
        <w:t>survivorship, and distribution within Biscayne Bay</w:t>
      </w:r>
      <w:r w:rsidR="0049681B" w:rsidRPr="00DD0571">
        <w:rPr>
          <w:rFonts w:asciiTheme="majorHAnsi" w:hAnsiTheme="majorHAnsi" w:cstheme="majorHAnsi"/>
          <w:sz w:val="24"/>
          <w:szCs w:val="24"/>
        </w:rPr>
        <w:t>, Florida: field, experimental,</w:t>
      </w:r>
      <w:r w:rsidR="0049681B" w:rsidRPr="00DD0571">
        <w:rPr>
          <w:rFonts w:asciiTheme="majorHAnsi" w:hAnsiTheme="majorHAnsi" w:cstheme="majorHAnsi"/>
          <w:sz w:val="24"/>
          <w:szCs w:val="24"/>
        </w:rPr>
        <w:tab/>
      </w:r>
      <w:r w:rsidRPr="00DD0571">
        <w:rPr>
          <w:rFonts w:asciiTheme="majorHAnsi" w:hAnsiTheme="majorHAnsi" w:cstheme="majorHAnsi"/>
          <w:sz w:val="24"/>
          <w:szCs w:val="24"/>
        </w:rPr>
        <w:t>and modeling studies. Estuaries, 26(1), 131-141.</w:t>
      </w:r>
    </w:p>
    <w:p w14:paraId="421EC4C2" w14:textId="3D4FEE33" w:rsidR="0049681B" w:rsidRDefault="0049681B" w:rsidP="0049681B">
      <w:pPr>
        <w:pStyle w:val="BodyAA"/>
        <w:spacing w:line="240" w:lineRule="auto"/>
        <w:rPr>
          <w:rFonts w:asciiTheme="majorHAnsi" w:hAnsiTheme="majorHAnsi" w:cstheme="majorHAnsi"/>
          <w:sz w:val="24"/>
          <w:szCs w:val="24"/>
        </w:rPr>
      </w:pPr>
      <w:r w:rsidRPr="00DD0571">
        <w:rPr>
          <w:rFonts w:asciiTheme="majorHAnsi" w:hAnsiTheme="majorHAnsi" w:cstheme="majorHAnsi"/>
          <w:sz w:val="24"/>
          <w:szCs w:val="24"/>
        </w:rPr>
        <w:t>Madley K, Krolick J, Sargent B (2004) Assessment of boat propeller scar damage within</w:t>
      </w:r>
      <w:r w:rsidRPr="00DD0571">
        <w:rPr>
          <w:rFonts w:asciiTheme="majorHAnsi" w:hAnsiTheme="majorHAnsi" w:cstheme="majorHAnsi"/>
          <w:sz w:val="24"/>
          <w:szCs w:val="24"/>
        </w:rPr>
        <w:tab/>
        <w:t>the Greater Charlotte Harbor region. Fish and Wildlife Research Institute, Florida</w:t>
      </w:r>
      <w:r w:rsidRPr="00DD0571">
        <w:rPr>
          <w:rFonts w:asciiTheme="majorHAnsi" w:hAnsiTheme="majorHAnsi" w:cstheme="majorHAnsi"/>
          <w:sz w:val="24"/>
          <w:szCs w:val="24"/>
        </w:rPr>
        <w:tab/>
        <w:t>Fish and Wildlife Conservation Commission, St. Petersburg, Florida</w:t>
      </w:r>
    </w:p>
    <w:p w14:paraId="284724D6" w14:textId="3BC9A267" w:rsidR="0081664D" w:rsidRPr="00DD0571" w:rsidRDefault="0081664D" w:rsidP="0049681B">
      <w:pPr>
        <w:pStyle w:val="BodyAA"/>
        <w:spacing w:line="240" w:lineRule="auto"/>
        <w:rPr>
          <w:rFonts w:asciiTheme="majorHAnsi" w:hAnsiTheme="majorHAnsi" w:cstheme="majorHAnsi"/>
          <w:sz w:val="24"/>
          <w:szCs w:val="24"/>
        </w:rPr>
      </w:pPr>
      <w:r w:rsidRPr="0081664D">
        <w:rPr>
          <w:rFonts w:asciiTheme="majorHAnsi" w:hAnsiTheme="majorHAnsi" w:cstheme="majorHAnsi"/>
          <w:sz w:val="24"/>
          <w:szCs w:val="24"/>
        </w:rPr>
        <w:t>McCarthy, E. M., &amp; Sabol, B. (2000). Acoustic charac</w:t>
      </w:r>
      <w:r>
        <w:rPr>
          <w:rFonts w:asciiTheme="majorHAnsi" w:hAnsiTheme="majorHAnsi" w:cstheme="majorHAnsi"/>
          <w:sz w:val="24"/>
          <w:szCs w:val="24"/>
        </w:rPr>
        <w:t>terization of submerged aquatic</w:t>
      </w:r>
      <w:r>
        <w:rPr>
          <w:rFonts w:asciiTheme="majorHAnsi" w:hAnsiTheme="majorHAnsi" w:cstheme="majorHAnsi"/>
          <w:sz w:val="24"/>
          <w:szCs w:val="24"/>
        </w:rPr>
        <w:tab/>
      </w:r>
      <w:r w:rsidRPr="0081664D">
        <w:rPr>
          <w:rFonts w:asciiTheme="majorHAnsi" w:hAnsiTheme="majorHAnsi" w:cstheme="majorHAnsi"/>
          <w:sz w:val="24"/>
          <w:szCs w:val="24"/>
        </w:rPr>
        <w:t xml:space="preserve">vegetation: military and environmental monitoring applications. In </w:t>
      </w:r>
      <w:r>
        <w:rPr>
          <w:rFonts w:asciiTheme="majorHAnsi" w:hAnsiTheme="majorHAnsi" w:cstheme="majorHAnsi"/>
          <w:sz w:val="24"/>
          <w:szCs w:val="24"/>
        </w:rPr>
        <w:t>OCEANS 2000</w:t>
      </w:r>
      <w:r>
        <w:rPr>
          <w:rFonts w:asciiTheme="majorHAnsi" w:hAnsiTheme="majorHAnsi" w:cstheme="majorHAnsi"/>
          <w:sz w:val="24"/>
          <w:szCs w:val="24"/>
        </w:rPr>
        <w:tab/>
      </w:r>
      <w:r w:rsidRPr="0081664D">
        <w:rPr>
          <w:rFonts w:asciiTheme="majorHAnsi" w:hAnsiTheme="majorHAnsi" w:cstheme="majorHAnsi"/>
          <w:sz w:val="24"/>
          <w:szCs w:val="24"/>
        </w:rPr>
        <w:t>MTS/IEEE Conference and Exhibition (Vol. 3, pp. 1957-1961). IEEE.</w:t>
      </w:r>
    </w:p>
    <w:p w14:paraId="2AF897B7" w14:textId="7A0FBFBD" w:rsidR="00881CE9" w:rsidRPr="00DD0571" w:rsidRDefault="00881CE9" w:rsidP="00A638D2">
      <w:pPr>
        <w:pStyle w:val="BodyAA"/>
        <w:spacing w:line="240" w:lineRule="auto"/>
        <w:rPr>
          <w:rFonts w:asciiTheme="majorHAnsi" w:hAnsiTheme="majorHAnsi" w:cstheme="majorHAnsi"/>
          <w:sz w:val="24"/>
          <w:szCs w:val="24"/>
        </w:rPr>
      </w:pPr>
      <w:r w:rsidRPr="00DD0571">
        <w:rPr>
          <w:rFonts w:asciiTheme="majorHAnsi" w:hAnsiTheme="majorHAnsi" w:cstheme="majorHAnsi"/>
          <w:sz w:val="24"/>
          <w:szCs w:val="24"/>
        </w:rPr>
        <w:t>McMillan, C. (1984). The distribution of tropical se</w:t>
      </w:r>
      <w:r w:rsidR="0049681B" w:rsidRPr="00DD0571">
        <w:rPr>
          <w:rFonts w:asciiTheme="majorHAnsi" w:hAnsiTheme="majorHAnsi" w:cstheme="majorHAnsi"/>
          <w:sz w:val="24"/>
          <w:szCs w:val="24"/>
        </w:rPr>
        <w:t>agrasses with relation to their</w:t>
      </w:r>
      <w:r w:rsidR="0049681B" w:rsidRPr="00DD0571">
        <w:rPr>
          <w:rFonts w:asciiTheme="majorHAnsi" w:hAnsiTheme="majorHAnsi" w:cstheme="majorHAnsi"/>
          <w:sz w:val="24"/>
          <w:szCs w:val="24"/>
        </w:rPr>
        <w:tab/>
      </w:r>
      <w:r w:rsidRPr="00DD0571">
        <w:rPr>
          <w:rFonts w:asciiTheme="majorHAnsi" w:hAnsiTheme="majorHAnsi" w:cstheme="majorHAnsi"/>
          <w:sz w:val="24"/>
          <w:szCs w:val="24"/>
        </w:rPr>
        <w:t>tolerance of high temperatures. Aquatic botany, 19(3), 369-379.</w:t>
      </w:r>
    </w:p>
    <w:p w14:paraId="41021830" w14:textId="58559B0B" w:rsidR="00A638D2" w:rsidRPr="00DD0571" w:rsidRDefault="00A638D2" w:rsidP="00A638D2">
      <w:pPr>
        <w:pStyle w:val="BodyAA"/>
        <w:spacing w:line="240" w:lineRule="auto"/>
        <w:rPr>
          <w:rFonts w:asciiTheme="majorHAnsi" w:hAnsiTheme="majorHAnsi" w:cstheme="majorHAnsi"/>
          <w:sz w:val="24"/>
          <w:szCs w:val="24"/>
        </w:rPr>
      </w:pPr>
      <w:r w:rsidRPr="00DD0571">
        <w:rPr>
          <w:rFonts w:asciiTheme="majorHAnsi" w:hAnsiTheme="majorHAnsi" w:cstheme="majorHAnsi"/>
          <w:sz w:val="24"/>
          <w:szCs w:val="24"/>
        </w:rPr>
        <w:t xml:space="preserve">Mills, Brenda </w:t>
      </w:r>
      <w:r w:rsidR="00513424" w:rsidRPr="00DD0571">
        <w:rPr>
          <w:rFonts w:asciiTheme="majorHAnsi" w:hAnsiTheme="majorHAnsi" w:cstheme="majorHAnsi"/>
          <w:sz w:val="24"/>
          <w:szCs w:val="24"/>
        </w:rPr>
        <w:t>(</w:t>
      </w:r>
      <w:r w:rsidRPr="00DD0571">
        <w:rPr>
          <w:rFonts w:asciiTheme="majorHAnsi" w:hAnsiTheme="majorHAnsi" w:cstheme="majorHAnsi"/>
          <w:sz w:val="24"/>
          <w:szCs w:val="24"/>
        </w:rPr>
        <w:t>2010</w:t>
      </w:r>
      <w:r w:rsidR="00513424" w:rsidRPr="00DD0571">
        <w:rPr>
          <w:rFonts w:asciiTheme="majorHAnsi" w:hAnsiTheme="majorHAnsi" w:cstheme="majorHAnsi"/>
          <w:sz w:val="24"/>
          <w:szCs w:val="24"/>
        </w:rPr>
        <w:t>)</w:t>
      </w:r>
      <w:r w:rsidRPr="00DD0571">
        <w:rPr>
          <w:rFonts w:asciiTheme="majorHAnsi" w:hAnsiTheme="majorHAnsi" w:cstheme="majorHAnsi"/>
          <w:sz w:val="24"/>
          <w:szCs w:val="24"/>
        </w:rPr>
        <w:t>. South Florida Water Man</w:t>
      </w:r>
      <w:r w:rsidR="0049681B" w:rsidRPr="00DD0571">
        <w:rPr>
          <w:rFonts w:asciiTheme="majorHAnsi" w:hAnsiTheme="majorHAnsi" w:cstheme="majorHAnsi"/>
          <w:sz w:val="24"/>
          <w:szCs w:val="24"/>
        </w:rPr>
        <w:t>agement District. South Florida</w:t>
      </w:r>
      <w:r w:rsidR="0049681B" w:rsidRPr="00DD0571">
        <w:rPr>
          <w:rFonts w:asciiTheme="majorHAnsi" w:hAnsiTheme="majorHAnsi" w:cstheme="majorHAnsi"/>
          <w:sz w:val="24"/>
          <w:szCs w:val="24"/>
        </w:rPr>
        <w:tab/>
      </w:r>
      <w:r w:rsidRPr="00DD0571">
        <w:rPr>
          <w:rFonts w:asciiTheme="majorHAnsi" w:hAnsiTheme="majorHAnsi" w:cstheme="majorHAnsi"/>
          <w:sz w:val="24"/>
          <w:szCs w:val="24"/>
        </w:rPr>
        <w:t>Environmental Report. Chapter 3: 2011 Priority</w:t>
      </w:r>
      <w:r w:rsidR="0049681B" w:rsidRPr="00DD0571">
        <w:rPr>
          <w:rFonts w:asciiTheme="majorHAnsi" w:hAnsiTheme="majorHAnsi" w:cstheme="majorHAnsi"/>
          <w:sz w:val="24"/>
          <w:szCs w:val="24"/>
        </w:rPr>
        <w:t xml:space="preserve"> Water Bodies List and Schedule\</w:t>
      </w:r>
      <w:r w:rsidR="0049681B" w:rsidRPr="00DD0571">
        <w:rPr>
          <w:rFonts w:asciiTheme="majorHAnsi" w:hAnsiTheme="majorHAnsi" w:cstheme="majorHAnsi"/>
          <w:sz w:val="24"/>
          <w:szCs w:val="24"/>
        </w:rPr>
        <w:tab/>
      </w:r>
      <w:hyperlink r:id="rId92" w:history="1">
        <w:r w:rsidR="00DD0571" w:rsidRPr="00DD0571">
          <w:t>http://www.sfwmd.gov/portal/page/portal/pg_grp_sfwmd_sfer/portlet_prevreport/</w:t>
        </w:r>
      </w:hyperlink>
      <w:r w:rsidR="0049681B" w:rsidRPr="00DD0571">
        <w:rPr>
          <w:rFonts w:asciiTheme="majorHAnsi" w:hAnsiTheme="majorHAnsi" w:cstheme="majorHAnsi"/>
          <w:sz w:val="24"/>
          <w:szCs w:val="24"/>
        </w:rPr>
        <w:tab/>
      </w:r>
      <w:r w:rsidR="00881CE9" w:rsidRPr="00DD0571">
        <w:rPr>
          <w:rFonts w:asciiTheme="majorHAnsi" w:hAnsiTheme="majorHAnsi" w:cstheme="majorHAnsi"/>
          <w:sz w:val="24"/>
          <w:szCs w:val="24"/>
        </w:rPr>
        <w:t>011_sfer/v2/chapters/v2_ch3.pdf</w:t>
      </w:r>
    </w:p>
    <w:p w14:paraId="1BE148E2" w14:textId="6A1D98D2" w:rsidR="00881CE9" w:rsidRPr="00DD0571" w:rsidRDefault="00881CE9" w:rsidP="00881CE9">
      <w:pPr>
        <w:pStyle w:val="BodyAA"/>
        <w:spacing w:line="240" w:lineRule="auto"/>
        <w:rPr>
          <w:rFonts w:asciiTheme="majorHAnsi" w:hAnsiTheme="majorHAnsi" w:cstheme="majorHAnsi"/>
          <w:sz w:val="24"/>
          <w:szCs w:val="24"/>
        </w:rPr>
      </w:pPr>
      <w:r w:rsidRPr="00DD0571">
        <w:rPr>
          <w:rFonts w:asciiTheme="majorHAnsi" w:hAnsiTheme="majorHAnsi" w:cstheme="majorHAnsi"/>
          <w:sz w:val="24"/>
          <w:szCs w:val="24"/>
        </w:rPr>
        <w:t>Missimer, T. M. (2011) Late Neogene geology of north</w:t>
      </w:r>
      <w:r w:rsidR="0049681B" w:rsidRPr="00DD0571">
        <w:rPr>
          <w:rFonts w:asciiTheme="majorHAnsi" w:hAnsiTheme="majorHAnsi" w:cstheme="majorHAnsi"/>
          <w:sz w:val="24"/>
          <w:szCs w:val="24"/>
        </w:rPr>
        <w:t>western Lee County, Florida. In</w:t>
      </w:r>
      <w:r w:rsidR="0049681B" w:rsidRPr="00DD0571">
        <w:rPr>
          <w:rFonts w:asciiTheme="majorHAnsi" w:hAnsiTheme="majorHAnsi" w:cstheme="majorHAnsi"/>
          <w:sz w:val="24"/>
          <w:szCs w:val="24"/>
        </w:rPr>
        <w:tab/>
      </w:r>
      <w:r w:rsidRPr="00DD0571">
        <w:rPr>
          <w:rFonts w:asciiTheme="majorHAnsi" w:hAnsiTheme="majorHAnsi" w:cstheme="majorHAnsi"/>
          <w:sz w:val="24"/>
          <w:szCs w:val="24"/>
        </w:rPr>
        <w:t>Geology and Hydrogeology of Lee County, Florida: Durward H. Bogge</w:t>
      </w:r>
      <w:r w:rsidR="0049681B" w:rsidRPr="00DD0571">
        <w:rPr>
          <w:rFonts w:asciiTheme="majorHAnsi" w:hAnsiTheme="majorHAnsi" w:cstheme="majorHAnsi"/>
          <w:sz w:val="24"/>
          <w:szCs w:val="24"/>
        </w:rPr>
        <w:t>ss</w:t>
      </w:r>
      <w:r w:rsidR="0049681B" w:rsidRPr="00DD0571">
        <w:rPr>
          <w:rFonts w:asciiTheme="majorHAnsi" w:hAnsiTheme="majorHAnsi" w:cstheme="majorHAnsi"/>
          <w:sz w:val="24"/>
          <w:szCs w:val="24"/>
        </w:rPr>
        <w:tab/>
      </w:r>
      <w:r w:rsidRPr="00DD0571">
        <w:rPr>
          <w:rFonts w:asciiTheme="majorHAnsi" w:hAnsiTheme="majorHAnsi" w:cstheme="majorHAnsi"/>
          <w:sz w:val="24"/>
          <w:szCs w:val="24"/>
        </w:rPr>
        <w:t>Memorial Symposium (Florida Geological Survey Special Publication No.</w:t>
      </w:r>
      <w:r w:rsidR="0049681B" w:rsidRPr="00DD0571">
        <w:rPr>
          <w:rFonts w:asciiTheme="majorHAnsi" w:hAnsiTheme="majorHAnsi" w:cstheme="majorHAnsi"/>
          <w:sz w:val="24"/>
          <w:szCs w:val="24"/>
        </w:rPr>
        <w:t>49).</w:t>
      </w:r>
      <w:r w:rsidR="0049681B" w:rsidRPr="00DD0571">
        <w:rPr>
          <w:rFonts w:asciiTheme="majorHAnsi" w:hAnsiTheme="majorHAnsi" w:cstheme="majorHAnsi"/>
          <w:sz w:val="24"/>
          <w:szCs w:val="24"/>
        </w:rPr>
        <w:tab/>
      </w:r>
      <w:r w:rsidRPr="00DD0571">
        <w:rPr>
          <w:rFonts w:asciiTheme="majorHAnsi" w:hAnsiTheme="majorHAnsi" w:cstheme="majorHAnsi"/>
          <w:sz w:val="24"/>
          <w:szCs w:val="24"/>
        </w:rPr>
        <w:t>Talahassee, FL: Florida Geological Survey.</w:t>
      </w:r>
    </w:p>
    <w:p w14:paraId="30165423" w14:textId="3107EE36" w:rsidR="00160953" w:rsidRPr="00DD0571" w:rsidRDefault="00160953" w:rsidP="00A638D2">
      <w:pPr>
        <w:pStyle w:val="BodyAA"/>
        <w:spacing w:line="240" w:lineRule="auto"/>
        <w:rPr>
          <w:rFonts w:asciiTheme="majorHAnsi" w:hAnsiTheme="majorHAnsi" w:cstheme="majorHAnsi"/>
          <w:sz w:val="24"/>
          <w:szCs w:val="24"/>
        </w:rPr>
      </w:pPr>
      <w:r w:rsidRPr="00DD0571">
        <w:rPr>
          <w:rFonts w:asciiTheme="majorHAnsi" w:hAnsiTheme="majorHAnsi" w:cstheme="majorHAnsi"/>
          <w:sz w:val="24"/>
          <w:szCs w:val="24"/>
        </w:rPr>
        <w:t>Moore, D. (1963). Distributiono f the sea grass, Thalass</w:t>
      </w:r>
      <w:r w:rsidR="0049681B" w:rsidRPr="00DD0571">
        <w:rPr>
          <w:rFonts w:asciiTheme="majorHAnsi" w:hAnsiTheme="majorHAnsi" w:cstheme="majorHAnsi"/>
          <w:sz w:val="24"/>
          <w:szCs w:val="24"/>
        </w:rPr>
        <w:t>ia, in the United States. Bull.</w:t>
      </w:r>
      <w:r w:rsidR="0049681B" w:rsidRPr="00DD0571">
        <w:rPr>
          <w:rFonts w:asciiTheme="majorHAnsi" w:hAnsiTheme="majorHAnsi" w:cstheme="majorHAnsi"/>
          <w:sz w:val="24"/>
          <w:szCs w:val="24"/>
        </w:rPr>
        <w:tab/>
      </w:r>
      <w:r w:rsidRPr="00DD0571">
        <w:rPr>
          <w:rFonts w:asciiTheme="majorHAnsi" w:hAnsiTheme="majorHAnsi" w:cstheme="majorHAnsi"/>
          <w:sz w:val="24"/>
          <w:szCs w:val="24"/>
        </w:rPr>
        <w:t>Mar. Sci. Gulf Caribb., 13(2): 329-342</w:t>
      </w:r>
    </w:p>
    <w:p w14:paraId="5A6CB919" w14:textId="7FFEF704" w:rsidR="00881CE9" w:rsidRPr="00DD0571" w:rsidRDefault="00881CE9" w:rsidP="00A638D2">
      <w:pPr>
        <w:pStyle w:val="BodyAA"/>
        <w:spacing w:line="240" w:lineRule="auto"/>
        <w:rPr>
          <w:rFonts w:asciiTheme="majorHAnsi" w:hAnsiTheme="majorHAnsi" w:cstheme="majorHAnsi"/>
          <w:sz w:val="24"/>
          <w:szCs w:val="24"/>
        </w:rPr>
        <w:sectPr w:rsidR="00881CE9" w:rsidRPr="00DD0571" w:rsidSect="00184AC2">
          <w:type w:val="continuous"/>
          <w:pgSz w:w="12240" w:h="15840"/>
          <w:pgMar w:top="1440" w:right="1440" w:bottom="1440" w:left="1440" w:header="288" w:footer="720" w:gutter="0"/>
          <w:cols w:space="720"/>
          <w:docGrid w:linePitch="326"/>
        </w:sectPr>
      </w:pPr>
      <w:r w:rsidRPr="00DD0571">
        <w:rPr>
          <w:rFonts w:asciiTheme="majorHAnsi" w:hAnsiTheme="majorHAnsi" w:cstheme="majorHAnsi"/>
          <w:sz w:val="24"/>
          <w:szCs w:val="24"/>
        </w:rPr>
        <w:t>Newell, R. C., Seiderer, L. J., &amp; Hitchcock, D. R. (1998</w:t>
      </w:r>
      <w:r w:rsidR="0049681B" w:rsidRPr="00DD0571">
        <w:rPr>
          <w:rFonts w:asciiTheme="majorHAnsi" w:hAnsiTheme="majorHAnsi" w:cstheme="majorHAnsi"/>
          <w:sz w:val="24"/>
          <w:szCs w:val="24"/>
        </w:rPr>
        <w:t>). The impact of dredging works</w:t>
      </w:r>
      <w:r w:rsidR="0049681B" w:rsidRPr="00DD0571">
        <w:rPr>
          <w:rFonts w:asciiTheme="majorHAnsi" w:hAnsiTheme="majorHAnsi" w:cstheme="majorHAnsi"/>
          <w:sz w:val="24"/>
          <w:szCs w:val="24"/>
        </w:rPr>
        <w:tab/>
      </w:r>
      <w:r w:rsidRPr="00DD0571">
        <w:rPr>
          <w:rFonts w:asciiTheme="majorHAnsi" w:hAnsiTheme="majorHAnsi" w:cstheme="majorHAnsi"/>
          <w:sz w:val="24"/>
          <w:szCs w:val="24"/>
        </w:rPr>
        <w:t>in coastal waters: a review of the sensitivit</w:t>
      </w:r>
      <w:r w:rsidR="0049681B" w:rsidRPr="00DD0571">
        <w:rPr>
          <w:rFonts w:asciiTheme="majorHAnsi" w:hAnsiTheme="majorHAnsi" w:cstheme="majorHAnsi"/>
          <w:sz w:val="24"/>
          <w:szCs w:val="24"/>
        </w:rPr>
        <w:t>y to disturbance and subsequent</w:t>
      </w:r>
      <w:r w:rsidR="0049681B" w:rsidRPr="00DD0571">
        <w:rPr>
          <w:rFonts w:asciiTheme="majorHAnsi" w:hAnsiTheme="majorHAnsi" w:cstheme="majorHAnsi"/>
          <w:sz w:val="24"/>
          <w:szCs w:val="24"/>
        </w:rPr>
        <w:tab/>
      </w:r>
      <w:r w:rsidRPr="00DD0571">
        <w:rPr>
          <w:rFonts w:asciiTheme="majorHAnsi" w:hAnsiTheme="majorHAnsi" w:cstheme="majorHAnsi"/>
          <w:sz w:val="24"/>
          <w:szCs w:val="24"/>
        </w:rPr>
        <w:t>recovery of biological resources on the s</w:t>
      </w:r>
      <w:r w:rsidR="0049681B" w:rsidRPr="00DD0571">
        <w:rPr>
          <w:rFonts w:asciiTheme="majorHAnsi" w:hAnsiTheme="majorHAnsi" w:cstheme="majorHAnsi"/>
          <w:sz w:val="24"/>
          <w:szCs w:val="24"/>
        </w:rPr>
        <w:t>ea bed. Oceanography and Marine</w:t>
      </w:r>
      <w:r w:rsidR="0049681B" w:rsidRPr="00DD0571">
        <w:rPr>
          <w:rFonts w:asciiTheme="majorHAnsi" w:hAnsiTheme="majorHAnsi" w:cstheme="majorHAnsi"/>
          <w:sz w:val="24"/>
          <w:szCs w:val="24"/>
        </w:rPr>
        <w:tab/>
      </w:r>
      <w:r w:rsidRPr="00DD0571">
        <w:rPr>
          <w:rFonts w:asciiTheme="majorHAnsi" w:hAnsiTheme="majorHAnsi" w:cstheme="majorHAnsi"/>
          <w:sz w:val="24"/>
          <w:szCs w:val="24"/>
        </w:rPr>
        <w:t>Biol</w:t>
      </w:r>
      <w:r w:rsidR="0049681B" w:rsidRPr="00DD0571">
        <w:rPr>
          <w:rFonts w:asciiTheme="majorHAnsi" w:hAnsiTheme="majorHAnsi" w:cstheme="majorHAnsi"/>
          <w:sz w:val="24"/>
          <w:szCs w:val="24"/>
        </w:rPr>
        <w:t>ogy: An</w:t>
      </w:r>
      <w:r w:rsidR="0049681B" w:rsidRPr="00DD0571">
        <w:rPr>
          <w:rFonts w:asciiTheme="majorHAnsi" w:hAnsiTheme="majorHAnsi" w:cstheme="majorHAnsi"/>
          <w:sz w:val="24"/>
          <w:szCs w:val="24"/>
        </w:rPr>
        <w:tab/>
      </w:r>
      <w:r w:rsidRPr="00DD0571">
        <w:rPr>
          <w:rFonts w:asciiTheme="majorHAnsi" w:hAnsiTheme="majorHAnsi" w:cstheme="majorHAnsi"/>
          <w:sz w:val="24"/>
          <w:szCs w:val="24"/>
        </w:rPr>
        <w:t>Annual Review, 36, 127-178.</w:t>
      </w:r>
    </w:p>
    <w:p w14:paraId="343A157C" w14:textId="77777777" w:rsidR="0049681B" w:rsidRDefault="00A638D2" w:rsidP="00A638D2">
      <w:pPr>
        <w:pStyle w:val="BodyAA"/>
        <w:spacing w:line="240" w:lineRule="auto"/>
        <w:rPr>
          <w:rFonts w:asciiTheme="majorHAnsi" w:hAnsiTheme="majorHAnsi" w:cstheme="majorHAnsi"/>
          <w:sz w:val="24"/>
          <w:szCs w:val="24"/>
        </w:rPr>
      </w:pPr>
      <w:r w:rsidRPr="00DD0571">
        <w:rPr>
          <w:rFonts w:asciiTheme="majorHAnsi" w:hAnsiTheme="majorHAnsi" w:cstheme="majorHAnsi"/>
          <w:sz w:val="24"/>
          <w:szCs w:val="24"/>
        </w:rPr>
        <w:lastRenderedPageBreak/>
        <w:t xml:space="preserve">Orth, R. J., T. J. Carruthers, W. C. Dennison, C. M. </w:t>
      </w:r>
      <w:r w:rsidR="0049681B" w:rsidRPr="00DD0571">
        <w:rPr>
          <w:rFonts w:asciiTheme="majorHAnsi" w:hAnsiTheme="majorHAnsi" w:cstheme="majorHAnsi"/>
          <w:sz w:val="24"/>
          <w:szCs w:val="24"/>
        </w:rPr>
        <w:t>Duarte, J. W. Fourqurean, K. L.</w:t>
      </w:r>
      <w:r w:rsidR="0049681B" w:rsidRPr="00DD0571">
        <w:rPr>
          <w:rFonts w:asciiTheme="majorHAnsi" w:hAnsiTheme="majorHAnsi" w:cstheme="majorHAnsi"/>
          <w:sz w:val="24"/>
          <w:szCs w:val="24"/>
        </w:rPr>
        <w:tab/>
      </w:r>
      <w:r w:rsidRPr="00DD0571">
        <w:rPr>
          <w:rFonts w:asciiTheme="majorHAnsi" w:hAnsiTheme="majorHAnsi" w:cstheme="majorHAnsi"/>
          <w:sz w:val="24"/>
          <w:szCs w:val="24"/>
        </w:rPr>
        <w:t>Heck Jr, A. R. Hughes, G. A. Kendrick, W. J. Kenworthy, and S. Olyarnik</w:t>
      </w:r>
      <w:r w:rsidRPr="00485BCE">
        <w:rPr>
          <w:rFonts w:asciiTheme="majorHAnsi" w:hAnsiTheme="majorHAnsi" w:cstheme="majorHAnsi"/>
          <w:sz w:val="24"/>
          <w:szCs w:val="24"/>
        </w:rPr>
        <w:t xml:space="preserve">. </w:t>
      </w:r>
      <w:r w:rsidR="00513424" w:rsidRPr="00485BCE">
        <w:rPr>
          <w:rFonts w:asciiTheme="majorHAnsi" w:hAnsiTheme="majorHAnsi" w:cstheme="majorHAnsi"/>
          <w:sz w:val="24"/>
          <w:szCs w:val="24"/>
        </w:rPr>
        <w:t>(</w:t>
      </w:r>
      <w:r w:rsidRPr="00485BCE">
        <w:rPr>
          <w:rFonts w:asciiTheme="majorHAnsi" w:hAnsiTheme="majorHAnsi" w:cstheme="majorHAnsi"/>
          <w:sz w:val="24"/>
          <w:szCs w:val="24"/>
        </w:rPr>
        <w:t>2006</w:t>
      </w:r>
      <w:r w:rsidR="00513424" w:rsidRPr="00485BCE">
        <w:rPr>
          <w:rFonts w:asciiTheme="majorHAnsi" w:hAnsiTheme="majorHAnsi" w:cstheme="majorHAnsi"/>
          <w:sz w:val="24"/>
          <w:szCs w:val="24"/>
        </w:rPr>
        <w:t>)</w:t>
      </w:r>
      <w:r w:rsidR="0049681B">
        <w:rPr>
          <w:rFonts w:asciiTheme="majorHAnsi" w:hAnsiTheme="majorHAnsi" w:cstheme="majorHAnsi"/>
          <w:sz w:val="24"/>
          <w:szCs w:val="24"/>
        </w:rPr>
        <w:t>.</w:t>
      </w:r>
      <w:r w:rsidR="0049681B">
        <w:rPr>
          <w:rFonts w:asciiTheme="majorHAnsi" w:hAnsiTheme="majorHAnsi" w:cstheme="majorHAnsi"/>
          <w:sz w:val="24"/>
          <w:szCs w:val="24"/>
        </w:rPr>
        <w:tab/>
      </w:r>
      <w:r w:rsidRPr="00485BCE">
        <w:rPr>
          <w:rFonts w:asciiTheme="majorHAnsi" w:hAnsiTheme="majorHAnsi" w:cstheme="majorHAnsi"/>
          <w:sz w:val="24"/>
          <w:szCs w:val="24"/>
        </w:rPr>
        <w:t>A global crisis for seagrass ecosystems. Bioscience 56:987–996.</w:t>
      </w:r>
      <w:r w:rsidR="0049681B">
        <w:rPr>
          <w:rFonts w:asciiTheme="majorHAnsi" w:hAnsiTheme="majorHAnsi" w:cstheme="majorHAnsi"/>
          <w:sz w:val="24"/>
          <w:szCs w:val="24"/>
        </w:rPr>
        <w:tab/>
      </w:r>
    </w:p>
    <w:p w14:paraId="69B48895" w14:textId="4D193EA9" w:rsidR="00A638D2" w:rsidRPr="0049681B" w:rsidRDefault="00A638D2" w:rsidP="00A638D2">
      <w:pPr>
        <w:pStyle w:val="BodyAA"/>
        <w:spacing w:line="240" w:lineRule="auto"/>
        <w:rPr>
          <w:rFonts w:asciiTheme="majorHAnsi" w:hAnsiTheme="majorHAnsi" w:cstheme="majorHAnsi"/>
          <w:sz w:val="24"/>
          <w:szCs w:val="24"/>
        </w:rPr>
      </w:pPr>
      <w:r w:rsidRPr="00DD0571">
        <w:rPr>
          <w:rFonts w:asciiTheme="majorHAnsi" w:hAnsiTheme="majorHAnsi" w:cstheme="majorHAnsi"/>
          <w:sz w:val="24"/>
          <w:szCs w:val="24"/>
        </w:rPr>
        <w:lastRenderedPageBreak/>
        <w:t xml:space="preserve">Phillips, R. C. (1960). Observations on the ecology </w:t>
      </w:r>
      <w:r w:rsidR="0049681B" w:rsidRPr="00DD0571">
        <w:rPr>
          <w:rFonts w:asciiTheme="majorHAnsi" w:hAnsiTheme="majorHAnsi" w:cstheme="majorHAnsi"/>
          <w:sz w:val="24"/>
          <w:szCs w:val="24"/>
        </w:rPr>
        <w:t>and distribution of the Florida</w:t>
      </w:r>
      <w:r w:rsidR="0049681B" w:rsidRPr="00DD0571">
        <w:rPr>
          <w:rFonts w:asciiTheme="majorHAnsi" w:hAnsiTheme="majorHAnsi" w:cstheme="majorHAnsi"/>
          <w:sz w:val="24"/>
          <w:szCs w:val="24"/>
        </w:rPr>
        <w:tab/>
      </w:r>
      <w:r w:rsidRPr="00DD0571">
        <w:rPr>
          <w:rFonts w:asciiTheme="majorHAnsi" w:hAnsiTheme="majorHAnsi" w:cstheme="majorHAnsi"/>
          <w:sz w:val="24"/>
          <w:szCs w:val="24"/>
        </w:rPr>
        <w:t>seagrasses. St. Petersburg: Florida Stat</w:t>
      </w:r>
      <w:r w:rsidR="0049681B" w:rsidRPr="00DD0571">
        <w:rPr>
          <w:rFonts w:asciiTheme="majorHAnsi" w:hAnsiTheme="majorHAnsi" w:cstheme="majorHAnsi"/>
          <w:sz w:val="24"/>
          <w:szCs w:val="24"/>
        </w:rPr>
        <w:t>e Board of Conservation, Marine</w:t>
      </w:r>
      <w:r w:rsidR="0049681B" w:rsidRPr="00DD0571">
        <w:rPr>
          <w:rFonts w:asciiTheme="majorHAnsi" w:hAnsiTheme="majorHAnsi" w:cstheme="majorHAnsi"/>
          <w:sz w:val="24"/>
          <w:szCs w:val="24"/>
        </w:rPr>
        <w:tab/>
      </w:r>
      <w:r w:rsidRPr="00DD0571">
        <w:rPr>
          <w:rFonts w:asciiTheme="majorHAnsi" w:hAnsiTheme="majorHAnsi" w:cstheme="majorHAnsi"/>
          <w:sz w:val="24"/>
          <w:szCs w:val="24"/>
        </w:rPr>
        <w:t>Laboratory.</w:t>
      </w:r>
    </w:p>
    <w:p w14:paraId="4DE8B357" w14:textId="4CB76150" w:rsidR="00A638D2" w:rsidRDefault="00A638D2" w:rsidP="00DD0571">
      <w:pPr>
        <w:pStyle w:val="BodyAA"/>
        <w:spacing w:line="240" w:lineRule="auto"/>
        <w:rPr>
          <w:rFonts w:asciiTheme="majorHAnsi" w:hAnsiTheme="majorHAnsi" w:cstheme="majorHAnsi"/>
          <w:sz w:val="24"/>
          <w:szCs w:val="24"/>
        </w:rPr>
      </w:pPr>
      <w:r w:rsidRPr="00485BCE">
        <w:rPr>
          <w:rFonts w:asciiTheme="majorHAnsi" w:hAnsiTheme="majorHAnsi" w:cstheme="majorHAnsi"/>
          <w:sz w:val="24"/>
          <w:szCs w:val="24"/>
        </w:rPr>
        <w:t xml:space="preserve">Sargent, F. J., T. J. Leary, D. W. Crewz, and C. R. Kruer. </w:t>
      </w:r>
      <w:r w:rsidR="00513424" w:rsidRPr="00485BCE">
        <w:rPr>
          <w:rFonts w:asciiTheme="majorHAnsi" w:hAnsiTheme="majorHAnsi" w:cstheme="majorHAnsi"/>
          <w:sz w:val="24"/>
          <w:szCs w:val="24"/>
        </w:rPr>
        <w:t>(</w:t>
      </w:r>
      <w:r w:rsidRPr="00485BCE">
        <w:rPr>
          <w:rFonts w:asciiTheme="majorHAnsi" w:hAnsiTheme="majorHAnsi" w:cstheme="majorHAnsi"/>
          <w:sz w:val="24"/>
          <w:szCs w:val="24"/>
        </w:rPr>
        <w:t>1995</w:t>
      </w:r>
      <w:r w:rsidR="00513424" w:rsidRPr="00485BCE">
        <w:rPr>
          <w:rFonts w:asciiTheme="majorHAnsi" w:hAnsiTheme="majorHAnsi" w:cstheme="majorHAnsi"/>
          <w:sz w:val="24"/>
          <w:szCs w:val="24"/>
        </w:rPr>
        <w:t>)</w:t>
      </w:r>
      <w:r w:rsidRPr="00485BCE">
        <w:rPr>
          <w:rFonts w:asciiTheme="majorHAnsi" w:hAnsiTheme="majorHAnsi" w:cstheme="majorHAnsi"/>
          <w:sz w:val="24"/>
          <w:szCs w:val="24"/>
        </w:rPr>
        <w:t xml:space="preserve">. Scarring </w:t>
      </w:r>
      <w:r w:rsidR="0049681B">
        <w:rPr>
          <w:rFonts w:asciiTheme="majorHAnsi" w:hAnsiTheme="majorHAnsi" w:cstheme="majorHAnsi"/>
          <w:sz w:val="24"/>
          <w:szCs w:val="24"/>
        </w:rPr>
        <w:t>of Florida’s</w:t>
      </w:r>
      <w:r w:rsidR="0049681B">
        <w:rPr>
          <w:rFonts w:asciiTheme="majorHAnsi" w:hAnsiTheme="majorHAnsi" w:cstheme="majorHAnsi"/>
          <w:sz w:val="24"/>
          <w:szCs w:val="24"/>
        </w:rPr>
        <w:tab/>
      </w:r>
      <w:r w:rsidRPr="00485BCE">
        <w:rPr>
          <w:rFonts w:asciiTheme="majorHAnsi" w:hAnsiTheme="majorHAnsi" w:cstheme="majorHAnsi"/>
          <w:sz w:val="24"/>
          <w:szCs w:val="24"/>
        </w:rPr>
        <w:t>Seagrasses: Assessment and Management O</w:t>
      </w:r>
      <w:r w:rsidR="0049681B">
        <w:rPr>
          <w:rFonts w:asciiTheme="majorHAnsi" w:hAnsiTheme="majorHAnsi" w:cstheme="majorHAnsi"/>
          <w:sz w:val="24"/>
          <w:szCs w:val="24"/>
        </w:rPr>
        <w:t>ptions. Page 37. Florida Marine</w:t>
      </w:r>
      <w:r w:rsidR="0049681B">
        <w:rPr>
          <w:rFonts w:asciiTheme="majorHAnsi" w:hAnsiTheme="majorHAnsi" w:cstheme="majorHAnsi"/>
          <w:sz w:val="24"/>
          <w:szCs w:val="24"/>
        </w:rPr>
        <w:tab/>
      </w:r>
      <w:r w:rsidRPr="00485BCE">
        <w:rPr>
          <w:rFonts w:asciiTheme="majorHAnsi" w:hAnsiTheme="majorHAnsi" w:cstheme="majorHAnsi"/>
          <w:sz w:val="24"/>
          <w:szCs w:val="24"/>
        </w:rPr>
        <w:t>Reserach Institute Technical Reports, Flor</w:t>
      </w:r>
      <w:r w:rsidR="0049681B">
        <w:rPr>
          <w:rFonts w:asciiTheme="majorHAnsi" w:hAnsiTheme="majorHAnsi" w:cstheme="majorHAnsi"/>
          <w:sz w:val="24"/>
          <w:szCs w:val="24"/>
        </w:rPr>
        <w:t>ida Department of Environmental</w:t>
      </w:r>
      <w:r w:rsidR="0049681B">
        <w:rPr>
          <w:rFonts w:asciiTheme="majorHAnsi" w:hAnsiTheme="majorHAnsi" w:cstheme="majorHAnsi"/>
          <w:sz w:val="24"/>
          <w:szCs w:val="24"/>
        </w:rPr>
        <w:tab/>
      </w:r>
      <w:r w:rsidRPr="00485BCE">
        <w:rPr>
          <w:rFonts w:asciiTheme="majorHAnsi" w:hAnsiTheme="majorHAnsi" w:cstheme="majorHAnsi"/>
          <w:sz w:val="24"/>
          <w:szCs w:val="24"/>
        </w:rPr>
        <w:t>Protection, St. Petersburg, Florida.</w:t>
      </w:r>
    </w:p>
    <w:p w14:paraId="5F02A547" w14:textId="223A4210" w:rsidR="006A1B92" w:rsidRPr="00881CE9" w:rsidRDefault="006A1B92" w:rsidP="00DD0571">
      <w:pPr>
        <w:pStyle w:val="BodyAA"/>
        <w:spacing w:line="240" w:lineRule="auto"/>
        <w:rPr>
          <w:rFonts w:asciiTheme="majorHAnsi" w:hAnsiTheme="majorHAnsi" w:cstheme="majorHAnsi"/>
          <w:sz w:val="24"/>
          <w:szCs w:val="24"/>
        </w:rPr>
      </w:pPr>
      <w:r w:rsidRPr="00881CE9">
        <w:rPr>
          <w:rFonts w:asciiTheme="majorHAnsi" w:hAnsiTheme="majorHAnsi" w:cstheme="majorHAnsi"/>
          <w:sz w:val="24"/>
          <w:szCs w:val="24"/>
        </w:rPr>
        <w:t xml:space="preserve">Short, F. T., &amp; Coles, R. G. (Eds.). (2001). Global seagrass </w:t>
      </w:r>
      <w:r w:rsidR="0049681B">
        <w:rPr>
          <w:rFonts w:asciiTheme="majorHAnsi" w:hAnsiTheme="majorHAnsi" w:cstheme="majorHAnsi"/>
          <w:sz w:val="24"/>
          <w:szCs w:val="24"/>
        </w:rPr>
        <w:t>research methods (Vol. 33).</w:t>
      </w:r>
      <w:r w:rsidR="0049681B">
        <w:rPr>
          <w:rFonts w:asciiTheme="majorHAnsi" w:hAnsiTheme="majorHAnsi" w:cstheme="majorHAnsi"/>
          <w:sz w:val="24"/>
          <w:szCs w:val="24"/>
        </w:rPr>
        <w:tab/>
      </w:r>
      <w:r w:rsidRPr="00881CE9">
        <w:rPr>
          <w:rFonts w:asciiTheme="majorHAnsi" w:hAnsiTheme="majorHAnsi" w:cstheme="majorHAnsi"/>
          <w:sz w:val="24"/>
          <w:szCs w:val="24"/>
        </w:rPr>
        <w:t>Elsevier.</w:t>
      </w:r>
    </w:p>
    <w:p w14:paraId="7334EA11" w14:textId="68A2407A" w:rsidR="00A638D2" w:rsidRDefault="00A638D2" w:rsidP="00DA1CBE">
      <w:pPr>
        <w:pStyle w:val="BodyAA"/>
        <w:spacing w:line="240" w:lineRule="auto"/>
        <w:rPr>
          <w:rFonts w:asciiTheme="majorHAnsi" w:hAnsiTheme="majorHAnsi" w:cstheme="majorHAnsi"/>
          <w:sz w:val="24"/>
          <w:szCs w:val="24"/>
        </w:rPr>
      </w:pPr>
      <w:r w:rsidRPr="00DD0571">
        <w:rPr>
          <w:rFonts w:asciiTheme="majorHAnsi" w:hAnsiTheme="majorHAnsi" w:cstheme="majorHAnsi"/>
          <w:sz w:val="24"/>
          <w:szCs w:val="24"/>
        </w:rPr>
        <w:t>Stevenson, J.C., Staver, L. W., &amp; Staver, K. W. (1993)</w:t>
      </w:r>
      <w:r w:rsidR="0049681B" w:rsidRPr="00DD0571">
        <w:rPr>
          <w:rFonts w:asciiTheme="majorHAnsi" w:hAnsiTheme="majorHAnsi" w:cstheme="majorHAnsi"/>
          <w:sz w:val="24"/>
          <w:szCs w:val="24"/>
        </w:rPr>
        <w:t>. Water quality associated with</w:t>
      </w:r>
      <w:r w:rsidR="0049681B" w:rsidRPr="00DD0571">
        <w:rPr>
          <w:rFonts w:asciiTheme="majorHAnsi" w:hAnsiTheme="majorHAnsi" w:cstheme="majorHAnsi"/>
          <w:sz w:val="24"/>
          <w:szCs w:val="24"/>
        </w:rPr>
        <w:tab/>
      </w:r>
      <w:r w:rsidRPr="00DD0571">
        <w:rPr>
          <w:rFonts w:asciiTheme="majorHAnsi" w:hAnsiTheme="majorHAnsi" w:cstheme="majorHAnsi"/>
          <w:sz w:val="24"/>
          <w:szCs w:val="24"/>
        </w:rPr>
        <w:t>survival of submersed aquatic vegetation along an</w:t>
      </w:r>
      <w:r w:rsidR="0049681B" w:rsidRPr="00DD0571">
        <w:rPr>
          <w:rFonts w:asciiTheme="majorHAnsi" w:hAnsiTheme="majorHAnsi" w:cstheme="majorHAnsi"/>
          <w:sz w:val="24"/>
          <w:szCs w:val="24"/>
        </w:rPr>
        <w:t xml:space="preserve"> estuarine gradient. Estuaries,</w:t>
      </w:r>
      <w:r w:rsidR="0049681B" w:rsidRPr="00DD0571">
        <w:rPr>
          <w:rFonts w:asciiTheme="majorHAnsi" w:hAnsiTheme="majorHAnsi" w:cstheme="majorHAnsi"/>
          <w:sz w:val="24"/>
          <w:szCs w:val="24"/>
        </w:rPr>
        <w:tab/>
      </w:r>
      <w:r w:rsidRPr="00DD0571">
        <w:rPr>
          <w:rFonts w:asciiTheme="majorHAnsi" w:hAnsiTheme="majorHAnsi" w:cstheme="majorHAnsi"/>
          <w:sz w:val="24"/>
          <w:szCs w:val="24"/>
        </w:rPr>
        <w:t>16(2), 346-361.</w:t>
      </w:r>
    </w:p>
    <w:p w14:paraId="036FDFA1" w14:textId="10924D63" w:rsidR="000F0EF2" w:rsidRPr="00DD0571" w:rsidRDefault="000F0EF2" w:rsidP="00DA1CBE">
      <w:pPr>
        <w:pStyle w:val="BodyAA"/>
        <w:spacing w:line="240" w:lineRule="auto"/>
        <w:rPr>
          <w:rFonts w:asciiTheme="majorHAnsi" w:hAnsiTheme="majorHAnsi" w:cstheme="majorHAnsi"/>
          <w:sz w:val="24"/>
          <w:szCs w:val="24"/>
        </w:rPr>
      </w:pPr>
      <w:r w:rsidRPr="000F0EF2">
        <w:rPr>
          <w:rFonts w:asciiTheme="majorHAnsi" w:hAnsiTheme="majorHAnsi" w:cstheme="majorHAnsi"/>
          <w:sz w:val="24"/>
          <w:szCs w:val="24"/>
        </w:rPr>
        <w:t>Swett, R. A., Listowski, C., Fry, D., Boutelle, S., &amp; Fann, D. (2009).</w:t>
      </w:r>
      <w:r>
        <w:rPr>
          <w:rFonts w:asciiTheme="majorHAnsi" w:hAnsiTheme="majorHAnsi" w:cstheme="majorHAnsi"/>
          <w:sz w:val="24"/>
          <w:szCs w:val="24"/>
        </w:rPr>
        <w:t xml:space="preserve"> A regional waterway</w:t>
      </w:r>
      <w:r>
        <w:rPr>
          <w:rFonts w:asciiTheme="majorHAnsi" w:hAnsiTheme="majorHAnsi" w:cstheme="majorHAnsi"/>
          <w:sz w:val="24"/>
          <w:szCs w:val="24"/>
        </w:rPr>
        <w:tab/>
      </w:r>
      <w:r w:rsidRPr="000F0EF2">
        <w:rPr>
          <w:rFonts w:asciiTheme="majorHAnsi" w:hAnsiTheme="majorHAnsi" w:cstheme="majorHAnsi"/>
          <w:sz w:val="24"/>
          <w:szCs w:val="24"/>
        </w:rPr>
        <w:t>management system for balancing recreational b</w:t>
      </w:r>
      <w:r>
        <w:rPr>
          <w:rFonts w:asciiTheme="majorHAnsi" w:hAnsiTheme="majorHAnsi" w:cstheme="majorHAnsi"/>
          <w:sz w:val="24"/>
          <w:szCs w:val="24"/>
        </w:rPr>
        <w:t>oating and resource protection.</w:t>
      </w:r>
      <w:r>
        <w:rPr>
          <w:rFonts w:asciiTheme="majorHAnsi" w:hAnsiTheme="majorHAnsi" w:cstheme="majorHAnsi"/>
          <w:sz w:val="24"/>
          <w:szCs w:val="24"/>
        </w:rPr>
        <w:tab/>
      </w:r>
      <w:r w:rsidRPr="000F0EF2">
        <w:rPr>
          <w:rFonts w:asciiTheme="majorHAnsi" w:hAnsiTheme="majorHAnsi" w:cstheme="majorHAnsi"/>
          <w:sz w:val="24"/>
          <w:szCs w:val="24"/>
        </w:rPr>
        <w:t>Environmental management, 43(6), 962-971.</w:t>
      </w:r>
    </w:p>
    <w:p w14:paraId="0109ABA6" w14:textId="21DA8784" w:rsidR="006A1B92" w:rsidRDefault="006A1B92" w:rsidP="00DA1CBE">
      <w:pPr>
        <w:pStyle w:val="BodyAA"/>
        <w:spacing w:line="240" w:lineRule="auto"/>
        <w:rPr>
          <w:rFonts w:asciiTheme="majorHAnsi" w:hAnsiTheme="majorHAnsi" w:cstheme="majorHAnsi"/>
          <w:sz w:val="24"/>
          <w:szCs w:val="24"/>
        </w:rPr>
      </w:pPr>
      <w:r w:rsidRPr="00DD0571">
        <w:rPr>
          <w:rFonts w:asciiTheme="majorHAnsi" w:hAnsiTheme="majorHAnsi" w:cstheme="majorHAnsi"/>
          <w:sz w:val="24"/>
          <w:szCs w:val="24"/>
        </w:rPr>
        <w:t>Tabb, D.,C., Rehrer, R.G., Larse, P., Berkley, S.</w:t>
      </w:r>
      <w:r w:rsidR="0049681B" w:rsidRPr="00DD0571">
        <w:rPr>
          <w:rFonts w:asciiTheme="majorHAnsi" w:hAnsiTheme="majorHAnsi" w:cstheme="majorHAnsi"/>
          <w:sz w:val="24"/>
          <w:szCs w:val="24"/>
        </w:rPr>
        <w:t>, Heald, E. J., Roessler, M.A.,</w:t>
      </w:r>
      <w:r w:rsidR="0049681B" w:rsidRPr="00DD0571">
        <w:rPr>
          <w:rFonts w:asciiTheme="majorHAnsi" w:hAnsiTheme="majorHAnsi" w:cstheme="majorHAnsi"/>
          <w:sz w:val="24"/>
          <w:szCs w:val="24"/>
        </w:rPr>
        <w:tab/>
      </w:r>
      <w:r w:rsidRPr="00DD0571">
        <w:rPr>
          <w:rFonts w:asciiTheme="majorHAnsi" w:hAnsiTheme="majorHAnsi" w:cstheme="majorHAnsi"/>
          <w:sz w:val="24"/>
          <w:szCs w:val="24"/>
        </w:rPr>
        <w:t>Alexander, T.R. (1974). Ecological Inventory</w:t>
      </w:r>
      <w:r w:rsidR="0049681B" w:rsidRPr="00DD0571">
        <w:rPr>
          <w:rFonts w:asciiTheme="majorHAnsi" w:hAnsiTheme="majorHAnsi" w:cstheme="majorHAnsi"/>
          <w:sz w:val="24"/>
          <w:szCs w:val="24"/>
        </w:rPr>
        <w:t xml:space="preserve"> of Coastal Waters and Adjacent</w:t>
      </w:r>
      <w:r w:rsidR="0049681B" w:rsidRPr="00DD0571">
        <w:rPr>
          <w:rFonts w:asciiTheme="majorHAnsi" w:hAnsiTheme="majorHAnsi" w:cstheme="majorHAnsi"/>
          <w:sz w:val="24"/>
          <w:szCs w:val="24"/>
        </w:rPr>
        <w:tab/>
      </w:r>
      <w:r w:rsidRPr="00DD0571">
        <w:rPr>
          <w:rFonts w:asciiTheme="majorHAnsi" w:hAnsiTheme="majorHAnsi" w:cstheme="majorHAnsi"/>
          <w:sz w:val="24"/>
          <w:szCs w:val="24"/>
        </w:rPr>
        <w:t>Uplands of Lee County, Florida, in the Vi</w:t>
      </w:r>
      <w:r w:rsidR="0049681B" w:rsidRPr="00DD0571">
        <w:rPr>
          <w:rFonts w:asciiTheme="majorHAnsi" w:hAnsiTheme="majorHAnsi" w:cstheme="majorHAnsi"/>
          <w:sz w:val="24"/>
          <w:szCs w:val="24"/>
        </w:rPr>
        <w:t>cinity of the Estero Bay Marine</w:t>
      </w:r>
      <w:r w:rsidR="0049681B" w:rsidRPr="00DD0571">
        <w:rPr>
          <w:rFonts w:asciiTheme="majorHAnsi" w:hAnsiTheme="majorHAnsi" w:cstheme="majorHAnsi"/>
          <w:sz w:val="24"/>
          <w:szCs w:val="24"/>
        </w:rPr>
        <w:tab/>
      </w:r>
      <w:r w:rsidRPr="00DD0571">
        <w:rPr>
          <w:rFonts w:asciiTheme="majorHAnsi" w:hAnsiTheme="majorHAnsi" w:cstheme="majorHAnsi"/>
          <w:sz w:val="24"/>
          <w:szCs w:val="24"/>
        </w:rPr>
        <w:t>Preserve. University of Miami Rosenstiel School of Marine and</w:t>
      </w:r>
      <w:r w:rsidR="0049681B" w:rsidRPr="00DD0571">
        <w:rPr>
          <w:rFonts w:asciiTheme="majorHAnsi" w:hAnsiTheme="majorHAnsi" w:cstheme="majorHAnsi"/>
          <w:sz w:val="24"/>
          <w:szCs w:val="24"/>
        </w:rPr>
        <w:t xml:space="preserve"> Atmospheric</w:t>
      </w:r>
      <w:r w:rsidR="0049681B" w:rsidRPr="00DD0571">
        <w:rPr>
          <w:rFonts w:asciiTheme="majorHAnsi" w:hAnsiTheme="majorHAnsi" w:cstheme="majorHAnsi"/>
          <w:sz w:val="24"/>
          <w:szCs w:val="24"/>
        </w:rPr>
        <w:tab/>
      </w:r>
      <w:r w:rsidRPr="00DD0571">
        <w:rPr>
          <w:rFonts w:asciiTheme="majorHAnsi" w:hAnsiTheme="majorHAnsi" w:cstheme="majorHAnsi"/>
          <w:sz w:val="24"/>
          <w:szCs w:val="24"/>
        </w:rPr>
        <w:t xml:space="preserve">Science. Miami, Florida </w:t>
      </w:r>
    </w:p>
    <w:p w14:paraId="1C381F40" w14:textId="7FAC752F" w:rsidR="000F0EF2" w:rsidRPr="00DD0571" w:rsidRDefault="000F0EF2" w:rsidP="00DA1CBE">
      <w:pPr>
        <w:pStyle w:val="BodyAA"/>
        <w:spacing w:line="240" w:lineRule="auto"/>
        <w:rPr>
          <w:rFonts w:asciiTheme="majorHAnsi" w:hAnsiTheme="majorHAnsi" w:cstheme="majorHAnsi"/>
          <w:sz w:val="24"/>
          <w:szCs w:val="24"/>
        </w:rPr>
      </w:pPr>
      <w:r w:rsidRPr="00485BCE">
        <w:rPr>
          <w:rFonts w:asciiTheme="majorHAnsi" w:hAnsiTheme="majorHAnsi" w:cstheme="majorHAnsi"/>
          <w:sz w:val="24"/>
          <w:szCs w:val="24"/>
        </w:rPr>
        <w:t xml:space="preserve">Thayer, G.W., </w:t>
      </w:r>
      <w:r>
        <w:rPr>
          <w:rFonts w:asciiTheme="majorHAnsi" w:hAnsiTheme="majorHAnsi" w:cstheme="majorHAnsi"/>
          <w:sz w:val="24"/>
          <w:szCs w:val="24"/>
        </w:rPr>
        <w:t>Fonseca, M.S. &amp; Kenworthy, J.W</w:t>
      </w:r>
      <w:r w:rsidRPr="00485BCE">
        <w:rPr>
          <w:rFonts w:asciiTheme="majorHAnsi" w:hAnsiTheme="majorHAnsi" w:cstheme="majorHAnsi"/>
          <w:sz w:val="24"/>
          <w:szCs w:val="24"/>
        </w:rPr>
        <w:t xml:space="preserve">. 1997. </w:t>
      </w:r>
      <w:r>
        <w:rPr>
          <w:rFonts w:asciiTheme="majorHAnsi" w:hAnsiTheme="majorHAnsi" w:cstheme="majorHAnsi"/>
          <w:sz w:val="24"/>
          <w:szCs w:val="24"/>
        </w:rPr>
        <w:t>Ecological value of seagrasses.</w:t>
      </w:r>
      <w:r>
        <w:rPr>
          <w:rFonts w:asciiTheme="majorHAnsi" w:hAnsiTheme="majorHAnsi" w:cstheme="majorHAnsi"/>
          <w:sz w:val="24"/>
          <w:szCs w:val="24"/>
        </w:rPr>
        <w:tab/>
      </w:r>
      <w:r w:rsidRPr="00485BCE">
        <w:rPr>
          <w:rFonts w:asciiTheme="majorHAnsi" w:hAnsiTheme="majorHAnsi" w:cstheme="majorHAnsi"/>
          <w:sz w:val="24"/>
          <w:szCs w:val="24"/>
        </w:rPr>
        <w:t xml:space="preserve">Pp. 5-10 </w:t>
      </w:r>
      <w:r w:rsidRPr="00485BCE">
        <w:rPr>
          <w:rFonts w:asciiTheme="majorHAnsi" w:hAnsiTheme="majorHAnsi" w:cstheme="majorHAnsi"/>
          <w:i/>
          <w:iCs/>
          <w:sz w:val="24"/>
          <w:szCs w:val="24"/>
        </w:rPr>
        <w:t xml:space="preserve">in </w:t>
      </w:r>
      <w:r w:rsidRPr="00485BCE">
        <w:rPr>
          <w:rFonts w:asciiTheme="majorHAnsi" w:hAnsiTheme="majorHAnsi" w:cstheme="majorHAnsi"/>
          <w:sz w:val="24"/>
          <w:szCs w:val="24"/>
        </w:rPr>
        <w:t>C.D. Stephan and T.E. Bigford (e</w:t>
      </w:r>
      <w:r>
        <w:rPr>
          <w:rFonts w:asciiTheme="majorHAnsi" w:hAnsiTheme="majorHAnsi" w:cstheme="majorHAnsi"/>
          <w:sz w:val="24"/>
          <w:szCs w:val="24"/>
        </w:rPr>
        <w:t>ds.) Atlantic Coastal Submerged</w:t>
      </w:r>
      <w:r>
        <w:rPr>
          <w:rFonts w:asciiTheme="majorHAnsi" w:hAnsiTheme="majorHAnsi" w:cstheme="majorHAnsi"/>
          <w:sz w:val="24"/>
          <w:szCs w:val="24"/>
        </w:rPr>
        <w:tab/>
      </w:r>
      <w:r w:rsidRPr="00485BCE">
        <w:rPr>
          <w:rFonts w:asciiTheme="majorHAnsi" w:hAnsiTheme="majorHAnsi" w:cstheme="majorHAnsi"/>
          <w:sz w:val="24"/>
          <w:szCs w:val="24"/>
        </w:rPr>
        <w:t>Aquatic Vegetation: a Review of its Ecologic</w:t>
      </w:r>
      <w:r>
        <w:rPr>
          <w:rFonts w:asciiTheme="majorHAnsi" w:hAnsiTheme="majorHAnsi" w:cstheme="majorHAnsi"/>
          <w:sz w:val="24"/>
          <w:szCs w:val="24"/>
        </w:rPr>
        <w:t>al Role, Anthropogenic Impacts,</w:t>
      </w:r>
      <w:r>
        <w:rPr>
          <w:rFonts w:asciiTheme="majorHAnsi" w:hAnsiTheme="majorHAnsi" w:cstheme="majorHAnsi"/>
          <w:sz w:val="24"/>
          <w:szCs w:val="24"/>
        </w:rPr>
        <w:tab/>
      </w:r>
      <w:r w:rsidRPr="00485BCE">
        <w:rPr>
          <w:rFonts w:asciiTheme="majorHAnsi" w:hAnsiTheme="majorHAnsi" w:cstheme="majorHAnsi"/>
          <w:sz w:val="24"/>
          <w:szCs w:val="24"/>
        </w:rPr>
        <w:t>State Regulation, and Value to Atlantic Coast</w:t>
      </w:r>
      <w:r>
        <w:rPr>
          <w:rFonts w:asciiTheme="majorHAnsi" w:hAnsiTheme="majorHAnsi" w:cstheme="majorHAnsi"/>
          <w:sz w:val="24"/>
          <w:szCs w:val="24"/>
        </w:rPr>
        <w:t>al Fish Stocks. Atlantic States</w:t>
      </w:r>
      <w:r>
        <w:rPr>
          <w:rFonts w:asciiTheme="majorHAnsi" w:hAnsiTheme="majorHAnsi" w:cstheme="majorHAnsi"/>
          <w:sz w:val="24"/>
          <w:szCs w:val="24"/>
        </w:rPr>
        <w:tab/>
      </w:r>
      <w:r w:rsidRPr="00485BCE">
        <w:rPr>
          <w:rFonts w:asciiTheme="majorHAnsi" w:hAnsiTheme="majorHAnsi" w:cstheme="majorHAnsi"/>
          <w:sz w:val="24"/>
          <w:szCs w:val="24"/>
        </w:rPr>
        <w:t>Marine Fisheries Commission Habitat</w:t>
      </w:r>
      <w:r>
        <w:rPr>
          <w:rFonts w:asciiTheme="majorHAnsi" w:hAnsiTheme="majorHAnsi" w:cstheme="majorHAnsi"/>
          <w:sz w:val="24"/>
          <w:szCs w:val="24"/>
        </w:rPr>
        <w:t xml:space="preserve"> Management SeriesNo. 1. ASMFC.</w:t>
      </w:r>
      <w:r>
        <w:rPr>
          <w:rFonts w:asciiTheme="majorHAnsi" w:hAnsiTheme="majorHAnsi" w:cstheme="majorHAnsi"/>
          <w:sz w:val="24"/>
          <w:szCs w:val="24"/>
        </w:rPr>
        <w:tab/>
      </w:r>
      <w:r w:rsidRPr="00485BCE">
        <w:rPr>
          <w:rFonts w:asciiTheme="majorHAnsi" w:hAnsiTheme="majorHAnsi" w:cstheme="majorHAnsi"/>
          <w:sz w:val="24"/>
          <w:szCs w:val="24"/>
        </w:rPr>
        <w:t>Washington, DC</w:t>
      </w:r>
    </w:p>
    <w:p w14:paraId="137FC05F" w14:textId="3AE151FA" w:rsidR="00881CE9" w:rsidRPr="00DD0571" w:rsidRDefault="00881CE9" w:rsidP="00DA1CBE">
      <w:pPr>
        <w:pStyle w:val="BodyAA"/>
        <w:spacing w:line="240" w:lineRule="auto"/>
        <w:rPr>
          <w:rFonts w:asciiTheme="majorHAnsi" w:hAnsiTheme="majorHAnsi" w:cstheme="majorHAnsi"/>
          <w:sz w:val="24"/>
          <w:szCs w:val="24"/>
        </w:rPr>
      </w:pPr>
      <w:r w:rsidRPr="00DD0571">
        <w:rPr>
          <w:rFonts w:asciiTheme="majorHAnsi" w:hAnsiTheme="majorHAnsi" w:cstheme="majorHAnsi"/>
          <w:sz w:val="24"/>
          <w:szCs w:val="24"/>
        </w:rPr>
        <w:t>Texas Parks and Wildlife, 1999. Seagrass Conser</w:t>
      </w:r>
      <w:r w:rsidR="0049681B" w:rsidRPr="00DD0571">
        <w:rPr>
          <w:rFonts w:asciiTheme="majorHAnsi" w:hAnsiTheme="majorHAnsi" w:cstheme="majorHAnsi"/>
          <w:sz w:val="24"/>
          <w:szCs w:val="24"/>
        </w:rPr>
        <w:t>vation Plan for Texas, Resource</w:t>
      </w:r>
      <w:r w:rsidR="0049681B" w:rsidRPr="00DD0571">
        <w:rPr>
          <w:rFonts w:asciiTheme="majorHAnsi" w:hAnsiTheme="majorHAnsi" w:cstheme="majorHAnsi"/>
          <w:sz w:val="24"/>
          <w:szCs w:val="24"/>
        </w:rPr>
        <w:tab/>
      </w:r>
      <w:r w:rsidRPr="00DD0571">
        <w:rPr>
          <w:rFonts w:asciiTheme="majorHAnsi" w:hAnsiTheme="majorHAnsi" w:cstheme="majorHAnsi"/>
          <w:sz w:val="24"/>
          <w:szCs w:val="24"/>
        </w:rPr>
        <w:t>Protection Division, Austin, TX.</w:t>
      </w:r>
    </w:p>
    <w:p w14:paraId="363E8FC3" w14:textId="2775C58F" w:rsidR="00DA1CBE" w:rsidRPr="00DD0571" w:rsidRDefault="00DA1CBE" w:rsidP="00DA1CBE">
      <w:pPr>
        <w:pStyle w:val="BodyAA"/>
        <w:spacing w:line="240" w:lineRule="auto"/>
        <w:rPr>
          <w:rFonts w:asciiTheme="majorHAnsi" w:hAnsiTheme="majorHAnsi" w:cstheme="majorHAnsi"/>
          <w:sz w:val="24"/>
          <w:szCs w:val="24"/>
        </w:rPr>
      </w:pPr>
      <w:r w:rsidRPr="00DD0571">
        <w:rPr>
          <w:rFonts w:asciiTheme="majorHAnsi" w:hAnsiTheme="majorHAnsi" w:cstheme="majorHAnsi"/>
          <w:sz w:val="24"/>
          <w:szCs w:val="24"/>
        </w:rPr>
        <w:t>Treat, SF, and RR Lewis (Eds.). 2006. Seagrass Restor</w:t>
      </w:r>
      <w:r w:rsidR="0049681B" w:rsidRPr="00DD0571">
        <w:rPr>
          <w:rFonts w:asciiTheme="majorHAnsi" w:hAnsiTheme="majorHAnsi" w:cstheme="majorHAnsi"/>
          <w:sz w:val="24"/>
          <w:szCs w:val="24"/>
        </w:rPr>
        <w:t>ation: Success, Failure and the</w:t>
      </w:r>
      <w:r w:rsidR="0049681B" w:rsidRPr="00DD0571">
        <w:rPr>
          <w:rFonts w:asciiTheme="majorHAnsi" w:hAnsiTheme="majorHAnsi" w:cstheme="majorHAnsi"/>
          <w:sz w:val="24"/>
          <w:szCs w:val="24"/>
        </w:rPr>
        <w:tab/>
      </w:r>
      <w:r w:rsidRPr="00DD0571">
        <w:rPr>
          <w:rFonts w:asciiTheme="majorHAnsi" w:hAnsiTheme="majorHAnsi" w:cstheme="majorHAnsi"/>
          <w:sz w:val="24"/>
          <w:szCs w:val="24"/>
        </w:rPr>
        <w:t>Cost of Both. Proceedings of the conference,</w:t>
      </w:r>
      <w:r w:rsidR="0049681B" w:rsidRPr="00DD0571">
        <w:rPr>
          <w:rFonts w:asciiTheme="majorHAnsi" w:hAnsiTheme="majorHAnsi" w:cstheme="majorHAnsi"/>
          <w:sz w:val="24"/>
          <w:szCs w:val="24"/>
        </w:rPr>
        <w:t xml:space="preserve"> March 2003. Proceedings of the</w:t>
      </w:r>
      <w:r w:rsidR="0049681B" w:rsidRPr="00DD0571">
        <w:rPr>
          <w:rFonts w:asciiTheme="majorHAnsi" w:hAnsiTheme="majorHAnsi" w:cstheme="majorHAnsi"/>
          <w:sz w:val="24"/>
          <w:szCs w:val="24"/>
        </w:rPr>
        <w:tab/>
      </w:r>
      <w:r w:rsidRPr="00DD0571">
        <w:rPr>
          <w:rFonts w:asciiTheme="majorHAnsi" w:hAnsiTheme="majorHAnsi" w:cstheme="majorHAnsi"/>
          <w:sz w:val="24"/>
          <w:szCs w:val="24"/>
        </w:rPr>
        <w:t>Conference. Mote Marine Laboratory, M</w:t>
      </w:r>
      <w:r w:rsidR="0049681B" w:rsidRPr="00DD0571">
        <w:rPr>
          <w:rFonts w:asciiTheme="majorHAnsi" w:hAnsiTheme="majorHAnsi" w:cstheme="majorHAnsi"/>
          <w:sz w:val="24"/>
          <w:szCs w:val="24"/>
        </w:rPr>
        <w:t>arch, 2003. Lewis Environmental</w:t>
      </w:r>
      <w:r w:rsidR="0049681B" w:rsidRPr="00DD0571">
        <w:rPr>
          <w:rFonts w:asciiTheme="majorHAnsi" w:hAnsiTheme="majorHAnsi" w:cstheme="majorHAnsi"/>
          <w:sz w:val="24"/>
          <w:szCs w:val="24"/>
        </w:rPr>
        <w:tab/>
      </w:r>
      <w:r w:rsidRPr="00DD0571">
        <w:rPr>
          <w:rFonts w:asciiTheme="majorHAnsi" w:hAnsiTheme="majorHAnsi" w:cstheme="majorHAnsi"/>
          <w:sz w:val="24"/>
          <w:szCs w:val="24"/>
        </w:rPr>
        <w:t>Services, Inc., Tampa, Florida. 175 p</w:t>
      </w:r>
    </w:p>
    <w:p w14:paraId="40D4CB82" w14:textId="77BD5D2E" w:rsidR="0081664D" w:rsidRPr="00485BCE" w:rsidRDefault="0081664D" w:rsidP="0081664D">
      <w:pPr>
        <w:pStyle w:val="BodyAA"/>
        <w:spacing w:line="240" w:lineRule="auto"/>
        <w:rPr>
          <w:rFonts w:asciiTheme="majorHAnsi" w:eastAsia="Arial" w:hAnsiTheme="majorHAnsi" w:cstheme="majorHAnsi"/>
          <w:sz w:val="24"/>
          <w:szCs w:val="24"/>
        </w:rPr>
      </w:pPr>
      <w:r w:rsidRPr="00485BCE">
        <w:rPr>
          <w:rFonts w:asciiTheme="majorHAnsi" w:eastAsia="Arial" w:hAnsiTheme="majorHAnsi" w:cstheme="majorHAnsi"/>
          <w:sz w:val="24"/>
          <w:szCs w:val="24"/>
        </w:rPr>
        <w:t xml:space="preserve">Yarbo, L.A. and P.R. Carlson, Jr. eds. (2013). </w:t>
      </w:r>
      <w:r>
        <w:rPr>
          <w:rFonts w:asciiTheme="majorHAnsi" w:eastAsia="Arial" w:hAnsiTheme="majorHAnsi" w:cstheme="majorHAnsi"/>
          <w:sz w:val="24"/>
          <w:szCs w:val="24"/>
        </w:rPr>
        <w:t>Seagrass integrated mapping and</w:t>
      </w:r>
      <w:r>
        <w:rPr>
          <w:rFonts w:asciiTheme="majorHAnsi" w:eastAsia="Arial" w:hAnsiTheme="majorHAnsi" w:cstheme="majorHAnsi"/>
          <w:sz w:val="24"/>
          <w:szCs w:val="24"/>
        </w:rPr>
        <w:tab/>
      </w:r>
      <w:r w:rsidRPr="00485BCE">
        <w:rPr>
          <w:rFonts w:asciiTheme="majorHAnsi" w:eastAsia="Arial" w:hAnsiTheme="majorHAnsi" w:cstheme="majorHAnsi"/>
          <w:sz w:val="24"/>
          <w:szCs w:val="24"/>
        </w:rPr>
        <w:t>monitoring program: Mapping and monitoring</w:t>
      </w:r>
      <w:r>
        <w:rPr>
          <w:rFonts w:asciiTheme="majorHAnsi" w:eastAsia="Arial" w:hAnsiTheme="majorHAnsi" w:cstheme="majorHAnsi"/>
          <w:sz w:val="24"/>
          <w:szCs w:val="24"/>
        </w:rPr>
        <w:t xml:space="preserve"> report No. 1. Florida Fish and</w:t>
      </w:r>
      <w:r>
        <w:rPr>
          <w:rFonts w:asciiTheme="majorHAnsi" w:eastAsia="Arial" w:hAnsiTheme="majorHAnsi" w:cstheme="majorHAnsi"/>
          <w:sz w:val="24"/>
          <w:szCs w:val="24"/>
        </w:rPr>
        <w:tab/>
      </w:r>
      <w:r w:rsidRPr="00485BCE">
        <w:rPr>
          <w:rFonts w:asciiTheme="majorHAnsi" w:eastAsia="Arial" w:hAnsiTheme="majorHAnsi" w:cstheme="majorHAnsi"/>
          <w:sz w:val="24"/>
          <w:szCs w:val="24"/>
        </w:rPr>
        <w:t>Wildlife Conservation Commission, F</w:t>
      </w:r>
      <w:r>
        <w:rPr>
          <w:rFonts w:asciiTheme="majorHAnsi" w:eastAsia="Arial" w:hAnsiTheme="majorHAnsi" w:cstheme="majorHAnsi"/>
          <w:sz w:val="24"/>
          <w:szCs w:val="24"/>
        </w:rPr>
        <w:t>WRI Technical Report TR-17, St.</w:t>
      </w:r>
      <w:r>
        <w:rPr>
          <w:rFonts w:asciiTheme="majorHAnsi" w:eastAsia="Arial" w:hAnsiTheme="majorHAnsi" w:cstheme="majorHAnsi"/>
          <w:sz w:val="24"/>
          <w:szCs w:val="24"/>
        </w:rPr>
        <w:tab/>
      </w:r>
      <w:r w:rsidRPr="00485BCE">
        <w:rPr>
          <w:rFonts w:asciiTheme="majorHAnsi" w:eastAsia="Arial" w:hAnsiTheme="majorHAnsi" w:cstheme="majorHAnsi"/>
          <w:sz w:val="24"/>
          <w:szCs w:val="24"/>
        </w:rPr>
        <w:t>Petersburg, Florida).</w:t>
      </w:r>
    </w:p>
    <w:p w14:paraId="45D1BDF9" w14:textId="4DEB58A1" w:rsidR="0081664D" w:rsidRPr="00485BCE" w:rsidRDefault="0081664D" w:rsidP="0081664D">
      <w:pPr>
        <w:pStyle w:val="BodyAA"/>
        <w:spacing w:line="240" w:lineRule="auto"/>
        <w:rPr>
          <w:rFonts w:asciiTheme="majorHAnsi" w:hAnsiTheme="majorHAnsi" w:cstheme="majorHAnsi"/>
          <w:sz w:val="24"/>
          <w:szCs w:val="24"/>
        </w:rPr>
      </w:pPr>
      <w:r>
        <w:rPr>
          <w:rFonts w:asciiTheme="majorHAnsi" w:eastAsia="Arial" w:hAnsiTheme="majorHAnsi" w:cstheme="majorHAnsi"/>
          <w:sz w:val="24"/>
          <w:szCs w:val="24"/>
        </w:rPr>
        <w:t>U.S. Fish and Wildlife Service</w:t>
      </w:r>
      <w:r w:rsidRPr="00485BCE">
        <w:rPr>
          <w:rFonts w:asciiTheme="majorHAnsi" w:eastAsia="Arial" w:hAnsiTheme="majorHAnsi" w:cstheme="majorHAnsi"/>
          <w:sz w:val="24"/>
          <w:szCs w:val="24"/>
        </w:rPr>
        <w:t xml:space="preserve">. (2014). U.S. Fish and </w:t>
      </w:r>
      <w:r>
        <w:rPr>
          <w:rFonts w:asciiTheme="majorHAnsi" w:eastAsia="Arial" w:hAnsiTheme="majorHAnsi" w:cstheme="majorHAnsi"/>
          <w:sz w:val="24"/>
          <w:szCs w:val="24"/>
        </w:rPr>
        <w:t>Wildlife Service. South Florida</w:t>
      </w:r>
      <w:r>
        <w:rPr>
          <w:rFonts w:asciiTheme="majorHAnsi" w:eastAsia="Arial" w:hAnsiTheme="majorHAnsi" w:cstheme="majorHAnsi"/>
          <w:sz w:val="24"/>
          <w:szCs w:val="24"/>
        </w:rPr>
        <w:tab/>
      </w:r>
      <w:r w:rsidRPr="00485BCE">
        <w:rPr>
          <w:rFonts w:asciiTheme="majorHAnsi" w:eastAsia="Arial" w:hAnsiTheme="majorHAnsi" w:cstheme="majorHAnsi"/>
          <w:sz w:val="24"/>
          <w:szCs w:val="24"/>
        </w:rPr>
        <w:t>Multi-Species Recover</w:t>
      </w:r>
      <w:r>
        <w:rPr>
          <w:rFonts w:asciiTheme="majorHAnsi" w:eastAsia="Arial" w:hAnsiTheme="majorHAnsi" w:cstheme="majorHAnsi"/>
          <w:sz w:val="24"/>
          <w:szCs w:val="24"/>
        </w:rPr>
        <w:t>y Plan - Ecological Communities</w:t>
      </w:r>
      <w:r>
        <w:rPr>
          <w:rFonts w:asciiTheme="majorHAnsi" w:eastAsia="Arial" w:hAnsiTheme="majorHAnsi" w:cstheme="majorHAnsi"/>
          <w:sz w:val="24"/>
          <w:szCs w:val="24"/>
        </w:rPr>
        <w:tab/>
      </w:r>
      <w:hyperlink r:id="rId93" w:history="1">
        <w:r w:rsidRPr="00485BCE">
          <w:rPr>
            <w:rFonts w:asciiTheme="majorHAnsi" w:hAnsiTheme="majorHAnsi" w:cstheme="majorHAnsi"/>
            <w:sz w:val="24"/>
            <w:szCs w:val="24"/>
          </w:rPr>
          <w:t>http://www.fws.gov/verobeach/MSRPPDFs/Seagrass.pdf</w:t>
        </w:r>
      </w:hyperlink>
    </w:p>
    <w:p w14:paraId="7CA48F78" w14:textId="77777777" w:rsidR="00A638D2" w:rsidRPr="00485BCE" w:rsidRDefault="00A638D2" w:rsidP="00DD0571">
      <w:pPr>
        <w:pStyle w:val="BodyAA"/>
        <w:spacing w:line="240" w:lineRule="auto"/>
        <w:rPr>
          <w:rFonts w:asciiTheme="majorHAnsi" w:hAnsiTheme="majorHAnsi" w:cstheme="majorHAnsi"/>
          <w:sz w:val="24"/>
          <w:szCs w:val="24"/>
        </w:rPr>
        <w:sectPr w:rsidR="00A638D2" w:rsidRPr="00485BCE" w:rsidSect="00184AC2">
          <w:type w:val="continuous"/>
          <w:pgSz w:w="12240" w:h="15840"/>
          <w:pgMar w:top="1440" w:right="1440" w:bottom="1440" w:left="1440" w:header="288" w:footer="720" w:gutter="0"/>
          <w:cols w:space="720"/>
          <w:docGrid w:linePitch="326"/>
        </w:sectPr>
      </w:pPr>
    </w:p>
    <w:p w14:paraId="1EBD9A5B" w14:textId="3B9227E9" w:rsidR="0081664D" w:rsidRPr="0081664D" w:rsidRDefault="0081664D" w:rsidP="0081664D">
      <w:pPr>
        <w:pStyle w:val="BodyAA"/>
        <w:spacing w:line="240" w:lineRule="auto"/>
        <w:rPr>
          <w:rFonts w:asciiTheme="majorHAnsi" w:hAnsiTheme="majorHAnsi" w:cstheme="majorHAnsi"/>
          <w:sz w:val="24"/>
          <w:szCs w:val="24"/>
        </w:rPr>
      </w:pPr>
      <w:r>
        <w:rPr>
          <w:rFonts w:asciiTheme="majorHAnsi" w:hAnsiTheme="majorHAnsi" w:cstheme="majorHAnsi"/>
          <w:sz w:val="24"/>
          <w:szCs w:val="24"/>
        </w:rPr>
        <w:lastRenderedPageBreak/>
        <w:t>Vis, C., Hud</w:t>
      </w:r>
      <w:r w:rsidRPr="0081664D">
        <w:rPr>
          <w:rFonts w:asciiTheme="majorHAnsi" w:hAnsiTheme="majorHAnsi" w:cstheme="majorHAnsi"/>
          <w:sz w:val="24"/>
          <w:szCs w:val="24"/>
        </w:rPr>
        <w:t>on, C., &amp; Carignan, R. (2003). An e</w:t>
      </w:r>
      <w:r>
        <w:rPr>
          <w:rFonts w:asciiTheme="majorHAnsi" w:hAnsiTheme="majorHAnsi" w:cstheme="majorHAnsi"/>
          <w:sz w:val="24"/>
          <w:szCs w:val="24"/>
        </w:rPr>
        <w:t>valuation of approaches used to</w:t>
      </w:r>
      <w:r>
        <w:rPr>
          <w:rFonts w:asciiTheme="majorHAnsi" w:hAnsiTheme="majorHAnsi" w:cstheme="majorHAnsi"/>
          <w:sz w:val="24"/>
          <w:szCs w:val="24"/>
        </w:rPr>
        <w:tab/>
      </w:r>
      <w:r w:rsidRPr="0081664D">
        <w:rPr>
          <w:rFonts w:asciiTheme="majorHAnsi" w:hAnsiTheme="majorHAnsi" w:cstheme="majorHAnsi"/>
          <w:sz w:val="24"/>
          <w:szCs w:val="24"/>
        </w:rPr>
        <w:t>determine the distribution and biomass of</w:t>
      </w:r>
      <w:r>
        <w:rPr>
          <w:rFonts w:asciiTheme="majorHAnsi" w:hAnsiTheme="majorHAnsi" w:cstheme="majorHAnsi"/>
          <w:sz w:val="24"/>
          <w:szCs w:val="24"/>
        </w:rPr>
        <w:t xml:space="preserve"> emergent and submerged aquatic</w:t>
      </w:r>
      <w:r>
        <w:rPr>
          <w:rFonts w:asciiTheme="majorHAnsi" w:hAnsiTheme="majorHAnsi" w:cstheme="majorHAnsi"/>
          <w:sz w:val="24"/>
          <w:szCs w:val="24"/>
        </w:rPr>
        <w:tab/>
      </w:r>
      <w:r w:rsidRPr="0081664D">
        <w:rPr>
          <w:rFonts w:asciiTheme="majorHAnsi" w:hAnsiTheme="majorHAnsi" w:cstheme="majorHAnsi"/>
          <w:sz w:val="24"/>
          <w:szCs w:val="24"/>
        </w:rPr>
        <w:t>macrophytes over large spatial scales. Aquatic Botany, 77(3), 187-201.</w:t>
      </w:r>
    </w:p>
    <w:p w14:paraId="723A9ABD" w14:textId="2F7994F5" w:rsidR="0081664D" w:rsidRPr="00485BCE" w:rsidRDefault="0081664D" w:rsidP="0081664D">
      <w:pPr>
        <w:pStyle w:val="BodyAA"/>
        <w:spacing w:line="240" w:lineRule="auto"/>
        <w:rPr>
          <w:rFonts w:asciiTheme="majorHAnsi" w:eastAsia="TimesLTStd-Roman" w:hAnsiTheme="majorHAnsi" w:cstheme="majorHAnsi"/>
          <w:sz w:val="24"/>
          <w:szCs w:val="24"/>
        </w:rPr>
      </w:pPr>
      <w:r w:rsidRPr="0081664D">
        <w:rPr>
          <w:rFonts w:asciiTheme="majorHAnsi" w:hAnsiTheme="majorHAnsi" w:cstheme="majorHAnsi"/>
          <w:sz w:val="24"/>
          <w:szCs w:val="24"/>
        </w:rPr>
        <w:lastRenderedPageBreak/>
        <w:t>Zieman, J. C. 1976. The ecological effects of physical damage from motor boats on</w:t>
      </w:r>
      <w:r w:rsidRPr="0081664D">
        <w:rPr>
          <w:rFonts w:asciiTheme="majorHAnsi" w:hAnsiTheme="majorHAnsi" w:cstheme="majorHAnsi"/>
          <w:sz w:val="24"/>
          <w:szCs w:val="24"/>
        </w:rPr>
        <w:tab/>
        <w:t>turtle</w:t>
      </w:r>
      <w:r w:rsidRPr="00485BCE">
        <w:rPr>
          <w:rFonts w:asciiTheme="majorHAnsi" w:eastAsia="TimesLTStd-Roman" w:hAnsiTheme="majorHAnsi" w:cstheme="majorHAnsi"/>
          <w:sz w:val="24"/>
          <w:szCs w:val="24"/>
        </w:rPr>
        <w:t xml:space="preserve"> grass beds in southern Florida. Aquat. Bot. 2: 127–139. </w:t>
      </w:r>
    </w:p>
    <w:p w14:paraId="4D4F2A0A" w14:textId="77777777" w:rsidR="0081664D" w:rsidRPr="00485BCE" w:rsidRDefault="0081664D" w:rsidP="0081664D">
      <w:pPr>
        <w:autoSpaceDE w:val="0"/>
        <w:autoSpaceDN w:val="0"/>
        <w:adjustRightInd w:val="0"/>
        <w:spacing w:line="240" w:lineRule="auto"/>
        <w:rPr>
          <w:rFonts w:asciiTheme="majorHAnsi" w:hAnsiTheme="majorHAnsi" w:cstheme="majorHAnsi"/>
          <w:sz w:val="24"/>
          <w:szCs w:val="24"/>
        </w:rPr>
        <w:sectPr w:rsidR="0081664D" w:rsidRPr="00485BCE" w:rsidSect="00184AC2">
          <w:type w:val="continuous"/>
          <w:pgSz w:w="12240" w:h="15840"/>
          <w:pgMar w:top="1440" w:right="1440" w:bottom="1440" w:left="1440" w:header="288" w:footer="720" w:gutter="0"/>
          <w:cols w:space="720"/>
          <w:docGrid w:linePitch="326"/>
        </w:sectPr>
      </w:pPr>
    </w:p>
    <w:p w14:paraId="77EAA7A5" w14:textId="32F5A098" w:rsidR="00A638D2" w:rsidRPr="00DD0571" w:rsidRDefault="0081664D" w:rsidP="001138EE">
      <w:pPr>
        <w:autoSpaceDE w:val="0"/>
        <w:autoSpaceDN w:val="0"/>
        <w:adjustRightInd w:val="0"/>
        <w:spacing w:line="240" w:lineRule="auto"/>
        <w:rPr>
          <w:rFonts w:asciiTheme="majorHAnsi" w:hAnsiTheme="majorHAnsi" w:cstheme="majorHAnsi"/>
          <w:sz w:val="24"/>
          <w:szCs w:val="24"/>
        </w:rPr>
        <w:sectPr w:rsidR="00A638D2" w:rsidRPr="00DD0571" w:rsidSect="00184AC2">
          <w:type w:val="continuous"/>
          <w:pgSz w:w="12240" w:h="15840"/>
          <w:pgMar w:top="1440" w:right="1440" w:bottom="1440" w:left="1440" w:header="288" w:footer="720" w:gutter="0"/>
          <w:cols w:space="720"/>
          <w:docGrid w:linePitch="326"/>
        </w:sectPr>
      </w:pPr>
      <w:r w:rsidRPr="00485BCE">
        <w:rPr>
          <w:rFonts w:asciiTheme="majorHAnsi" w:hAnsiTheme="majorHAnsi" w:cstheme="majorHAnsi"/>
          <w:sz w:val="24"/>
          <w:szCs w:val="24"/>
        </w:rPr>
        <w:lastRenderedPageBreak/>
        <w:t xml:space="preserve">Zieman, J.C., </w:t>
      </w:r>
      <w:r>
        <w:rPr>
          <w:rFonts w:asciiTheme="majorHAnsi" w:hAnsiTheme="majorHAnsi" w:cstheme="majorHAnsi"/>
          <w:sz w:val="24"/>
          <w:szCs w:val="24"/>
        </w:rPr>
        <w:t>&amp; Zieman,</w:t>
      </w:r>
      <w:r w:rsidRPr="00485BCE">
        <w:rPr>
          <w:rFonts w:asciiTheme="majorHAnsi" w:hAnsiTheme="majorHAnsi" w:cstheme="majorHAnsi"/>
          <w:sz w:val="24"/>
          <w:szCs w:val="24"/>
        </w:rPr>
        <w:t xml:space="preserve"> R.T. 1989. The ecology of t</w:t>
      </w:r>
      <w:r>
        <w:rPr>
          <w:rFonts w:asciiTheme="majorHAnsi" w:hAnsiTheme="majorHAnsi" w:cstheme="majorHAnsi"/>
          <w:sz w:val="24"/>
          <w:szCs w:val="24"/>
        </w:rPr>
        <w:t>he seagrass meadows of the west</w:t>
      </w:r>
      <w:r>
        <w:rPr>
          <w:rFonts w:asciiTheme="majorHAnsi" w:hAnsiTheme="majorHAnsi" w:cstheme="majorHAnsi"/>
          <w:sz w:val="24"/>
          <w:szCs w:val="24"/>
        </w:rPr>
        <w:tab/>
      </w:r>
      <w:r w:rsidRPr="00485BCE">
        <w:rPr>
          <w:rFonts w:asciiTheme="majorHAnsi" w:hAnsiTheme="majorHAnsi" w:cstheme="majorHAnsi"/>
          <w:sz w:val="24"/>
          <w:szCs w:val="24"/>
        </w:rPr>
        <w:t>coast of Florida: a community profile. U.S. Fish Wildlife Service Bi</w:t>
      </w:r>
      <w:r w:rsidR="001138EE">
        <w:rPr>
          <w:rFonts w:asciiTheme="majorHAnsi" w:hAnsiTheme="majorHAnsi" w:cstheme="majorHAnsi"/>
          <w:sz w:val="24"/>
          <w:szCs w:val="24"/>
        </w:rPr>
        <w:t>ol. Rep.</w:t>
      </w:r>
      <w:r w:rsidR="001138EE">
        <w:rPr>
          <w:rFonts w:asciiTheme="majorHAnsi" w:hAnsiTheme="majorHAnsi" w:cstheme="majorHAnsi"/>
          <w:sz w:val="24"/>
          <w:szCs w:val="24"/>
        </w:rPr>
        <w:tab/>
        <w:t>85(7.25) Washington</w:t>
      </w:r>
    </w:p>
    <w:p w14:paraId="2C8E750F" w14:textId="77777777" w:rsidR="00860F75" w:rsidRPr="00DD0571" w:rsidRDefault="00860F75" w:rsidP="00D05855">
      <w:pPr>
        <w:pStyle w:val="BodyAA"/>
        <w:spacing w:line="240" w:lineRule="auto"/>
        <w:sectPr w:rsidR="00860F75" w:rsidRPr="00DD0571" w:rsidSect="00184AC2">
          <w:type w:val="continuous"/>
          <w:pgSz w:w="12240" w:h="15840"/>
          <w:pgMar w:top="1440" w:right="1440" w:bottom="1440" w:left="1440" w:header="288" w:footer="720" w:gutter="0"/>
          <w:cols w:space="720"/>
          <w:docGrid w:linePitch="326"/>
        </w:sectPr>
      </w:pPr>
    </w:p>
    <w:p w14:paraId="51D50368" w14:textId="5AB5A8C3" w:rsidR="00860F75" w:rsidRPr="00DD0571" w:rsidRDefault="00860F75" w:rsidP="00D05855">
      <w:pPr>
        <w:pStyle w:val="BodyAA"/>
        <w:spacing w:line="240" w:lineRule="auto"/>
        <w:rPr>
          <w:rFonts w:asciiTheme="majorHAnsi" w:hAnsiTheme="majorHAnsi" w:cstheme="majorHAnsi"/>
          <w:sz w:val="24"/>
          <w:szCs w:val="24"/>
        </w:rPr>
        <w:sectPr w:rsidR="00860F75" w:rsidRPr="00DD0571" w:rsidSect="00184AC2">
          <w:type w:val="continuous"/>
          <w:pgSz w:w="12240" w:h="15840"/>
          <w:pgMar w:top="1440" w:right="1440" w:bottom="1440" w:left="1440" w:header="288" w:footer="720" w:gutter="0"/>
          <w:cols w:space="720"/>
          <w:docGrid w:linePitch="326"/>
        </w:sectPr>
      </w:pPr>
    </w:p>
    <w:p w14:paraId="2EAC623B" w14:textId="2B5F5687" w:rsidR="00B66089" w:rsidRDefault="00B66089" w:rsidP="00B66089">
      <w:pPr>
        <w:pStyle w:val="Caption"/>
        <w:keepNext/>
      </w:pPr>
      <w:bookmarkStart w:id="248" w:name="_Toc422811527"/>
      <w:r>
        <w:lastRenderedPageBreak/>
        <w:t xml:space="preserve">Appendix </w:t>
      </w:r>
      <w:r w:rsidR="003341C4">
        <w:fldChar w:fldCharType="begin"/>
      </w:r>
      <w:r w:rsidR="003341C4">
        <w:instrText xml:space="preserve"> SEQ Appendix \* ARABIC </w:instrText>
      </w:r>
      <w:r w:rsidR="003341C4">
        <w:fldChar w:fldCharType="separate"/>
      </w:r>
      <w:r w:rsidR="00F02921">
        <w:rPr>
          <w:noProof/>
        </w:rPr>
        <w:t>1</w:t>
      </w:r>
      <w:r w:rsidR="003341C4">
        <w:rPr>
          <w:noProof/>
        </w:rPr>
        <w:fldChar w:fldCharType="end"/>
      </w:r>
      <w:r>
        <w:t>: Matrix detailing Goals, Objectives, and Strategies and the associated time, cost, and possible funding.</w:t>
      </w:r>
      <w:bookmarkEnd w:id="248"/>
    </w:p>
    <w:tbl>
      <w:tblPr>
        <w:tblW w:w="13840" w:type="dxa"/>
        <w:tblInd w:w="-10" w:type="dxa"/>
        <w:tblLayout w:type="fixed"/>
        <w:tblLook w:val="04A0" w:firstRow="1" w:lastRow="0" w:firstColumn="1" w:lastColumn="0" w:noHBand="0" w:noVBand="1"/>
      </w:tblPr>
      <w:tblGrid>
        <w:gridCol w:w="1967"/>
        <w:gridCol w:w="2083"/>
        <w:gridCol w:w="1620"/>
        <w:gridCol w:w="837"/>
        <w:gridCol w:w="1647"/>
        <w:gridCol w:w="1557"/>
        <w:gridCol w:w="4129"/>
      </w:tblGrid>
      <w:tr w:rsidR="002A1FDC" w:rsidRPr="002A1FDC" w14:paraId="05DF4990" w14:textId="77777777" w:rsidTr="00DB2171">
        <w:trPr>
          <w:trHeight w:val="915"/>
        </w:trPr>
        <w:tc>
          <w:tcPr>
            <w:tcW w:w="1967" w:type="dxa"/>
            <w:tcBorders>
              <w:top w:val="single" w:sz="8" w:space="0" w:color="auto"/>
              <w:left w:val="single" w:sz="8" w:space="0" w:color="auto"/>
              <w:bottom w:val="nil"/>
              <w:right w:val="nil"/>
            </w:tcBorders>
            <w:shd w:val="clear" w:color="auto" w:fill="auto"/>
            <w:hideMark/>
          </w:tcPr>
          <w:p w14:paraId="71505EA5" w14:textId="77777777" w:rsidR="002A1FDC" w:rsidRPr="002A1FDC" w:rsidRDefault="002A1FDC" w:rsidP="002A1FDC">
            <w:pPr>
              <w:spacing w:after="0" w:line="240" w:lineRule="auto"/>
              <w:jc w:val="center"/>
              <w:rPr>
                <w:rFonts w:ascii="Calibri" w:eastAsia="Times New Roman" w:hAnsi="Calibri" w:cs="Times New Roman"/>
                <w:b/>
                <w:bCs/>
                <w:color w:val="000000"/>
                <w:sz w:val="22"/>
                <w:szCs w:val="22"/>
              </w:rPr>
            </w:pPr>
            <w:r w:rsidRPr="002A1FDC">
              <w:rPr>
                <w:rFonts w:ascii="Calibri" w:eastAsia="Times New Roman" w:hAnsi="Calibri" w:cs="Times New Roman"/>
                <w:b/>
                <w:bCs/>
                <w:color w:val="000000"/>
                <w:sz w:val="22"/>
                <w:szCs w:val="22"/>
              </w:rPr>
              <w:t>Goals, Objectives,</w:t>
            </w:r>
            <w:r w:rsidRPr="002A1FDC">
              <w:rPr>
                <w:rFonts w:ascii="Calibri" w:eastAsia="Times New Roman" w:hAnsi="Calibri" w:cs="Times New Roman"/>
                <w:b/>
                <w:bCs/>
                <w:color w:val="000000"/>
                <w:sz w:val="22"/>
                <w:szCs w:val="22"/>
              </w:rPr>
              <w:br/>
              <w:t>and Strategies</w:t>
            </w:r>
          </w:p>
        </w:tc>
        <w:tc>
          <w:tcPr>
            <w:tcW w:w="2083" w:type="dxa"/>
            <w:tcBorders>
              <w:top w:val="single" w:sz="8" w:space="0" w:color="auto"/>
              <w:left w:val="single" w:sz="8" w:space="0" w:color="auto"/>
              <w:bottom w:val="nil"/>
              <w:right w:val="single" w:sz="8" w:space="0" w:color="auto"/>
            </w:tcBorders>
            <w:shd w:val="clear" w:color="auto" w:fill="auto"/>
            <w:hideMark/>
          </w:tcPr>
          <w:p w14:paraId="334BE70A" w14:textId="77777777" w:rsidR="002A1FDC" w:rsidRPr="002A1FDC" w:rsidRDefault="002A1FDC" w:rsidP="002A1FDC">
            <w:pPr>
              <w:spacing w:after="0" w:line="240" w:lineRule="auto"/>
              <w:jc w:val="center"/>
              <w:rPr>
                <w:rFonts w:ascii="Calibri" w:eastAsia="Times New Roman" w:hAnsi="Calibri" w:cs="Times New Roman"/>
                <w:b/>
                <w:bCs/>
                <w:color w:val="000000"/>
                <w:sz w:val="22"/>
                <w:szCs w:val="22"/>
              </w:rPr>
            </w:pPr>
            <w:r w:rsidRPr="002A1FDC">
              <w:rPr>
                <w:rFonts w:ascii="Calibri" w:eastAsia="Times New Roman" w:hAnsi="Calibri" w:cs="Times New Roman"/>
                <w:b/>
                <w:bCs/>
                <w:color w:val="000000"/>
                <w:sz w:val="22"/>
                <w:szCs w:val="22"/>
              </w:rPr>
              <w:t>Activity</w:t>
            </w:r>
          </w:p>
        </w:tc>
        <w:tc>
          <w:tcPr>
            <w:tcW w:w="1620" w:type="dxa"/>
            <w:tcBorders>
              <w:top w:val="single" w:sz="8" w:space="0" w:color="auto"/>
              <w:left w:val="nil"/>
              <w:bottom w:val="nil"/>
              <w:right w:val="single" w:sz="8" w:space="0" w:color="auto"/>
            </w:tcBorders>
            <w:shd w:val="clear" w:color="auto" w:fill="auto"/>
            <w:hideMark/>
          </w:tcPr>
          <w:p w14:paraId="01EB314B" w14:textId="77777777" w:rsidR="002A1FDC" w:rsidRPr="002A1FDC" w:rsidRDefault="002A1FDC" w:rsidP="002A1FDC">
            <w:pPr>
              <w:spacing w:after="0" w:line="240" w:lineRule="auto"/>
              <w:jc w:val="center"/>
              <w:rPr>
                <w:rFonts w:ascii="Calibri" w:eastAsia="Times New Roman" w:hAnsi="Calibri" w:cs="Times New Roman"/>
                <w:b/>
                <w:bCs/>
                <w:color w:val="000000"/>
                <w:sz w:val="22"/>
                <w:szCs w:val="22"/>
              </w:rPr>
            </w:pPr>
            <w:r w:rsidRPr="002A1FDC">
              <w:rPr>
                <w:rFonts w:ascii="Calibri" w:eastAsia="Times New Roman" w:hAnsi="Calibri" w:cs="Times New Roman"/>
                <w:b/>
                <w:bCs/>
                <w:color w:val="000000"/>
                <w:sz w:val="22"/>
                <w:szCs w:val="22"/>
              </w:rPr>
              <w:t>Partners</w:t>
            </w:r>
          </w:p>
        </w:tc>
        <w:tc>
          <w:tcPr>
            <w:tcW w:w="837" w:type="dxa"/>
            <w:tcBorders>
              <w:top w:val="single" w:sz="8" w:space="0" w:color="auto"/>
              <w:left w:val="nil"/>
              <w:bottom w:val="nil"/>
              <w:right w:val="single" w:sz="8" w:space="0" w:color="auto"/>
            </w:tcBorders>
            <w:shd w:val="clear" w:color="auto" w:fill="auto"/>
            <w:hideMark/>
          </w:tcPr>
          <w:p w14:paraId="36CEC8BD" w14:textId="77777777" w:rsidR="002A1FDC" w:rsidRPr="002A1FDC" w:rsidRDefault="002A1FDC" w:rsidP="002A1FDC">
            <w:pPr>
              <w:spacing w:after="0" w:line="240" w:lineRule="auto"/>
              <w:jc w:val="center"/>
              <w:rPr>
                <w:rFonts w:ascii="Calibri" w:eastAsia="Times New Roman" w:hAnsi="Calibri" w:cs="Times New Roman"/>
                <w:b/>
                <w:bCs/>
                <w:color w:val="000000"/>
                <w:sz w:val="22"/>
                <w:szCs w:val="22"/>
              </w:rPr>
            </w:pPr>
            <w:r w:rsidRPr="002A1FDC">
              <w:rPr>
                <w:rFonts w:ascii="Calibri" w:eastAsia="Times New Roman" w:hAnsi="Calibri" w:cs="Times New Roman"/>
                <w:b/>
                <w:bCs/>
                <w:color w:val="000000"/>
                <w:sz w:val="22"/>
                <w:szCs w:val="22"/>
              </w:rPr>
              <w:t>Time</w:t>
            </w:r>
          </w:p>
        </w:tc>
        <w:tc>
          <w:tcPr>
            <w:tcW w:w="1647" w:type="dxa"/>
            <w:tcBorders>
              <w:top w:val="single" w:sz="8" w:space="0" w:color="auto"/>
              <w:left w:val="nil"/>
              <w:bottom w:val="nil"/>
              <w:right w:val="single" w:sz="8" w:space="0" w:color="auto"/>
            </w:tcBorders>
            <w:shd w:val="clear" w:color="auto" w:fill="auto"/>
            <w:hideMark/>
          </w:tcPr>
          <w:p w14:paraId="35F7C0DF" w14:textId="77777777" w:rsidR="002A1FDC" w:rsidRPr="002A1FDC" w:rsidRDefault="002A1FDC" w:rsidP="002A1FDC">
            <w:pPr>
              <w:spacing w:after="0" w:line="240" w:lineRule="auto"/>
              <w:jc w:val="center"/>
              <w:rPr>
                <w:rFonts w:ascii="Calibri" w:eastAsia="Times New Roman" w:hAnsi="Calibri" w:cs="Times New Roman"/>
                <w:b/>
                <w:bCs/>
                <w:color w:val="000000"/>
                <w:sz w:val="22"/>
                <w:szCs w:val="22"/>
              </w:rPr>
            </w:pPr>
            <w:r w:rsidRPr="002A1FDC">
              <w:rPr>
                <w:rFonts w:ascii="Calibri" w:eastAsia="Times New Roman" w:hAnsi="Calibri" w:cs="Times New Roman"/>
                <w:b/>
                <w:bCs/>
                <w:color w:val="000000"/>
                <w:sz w:val="22"/>
                <w:szCs w:val="22"/>
              </w:rPr>
              <w:t>Cost</w:t>
            </w:r>
          </w:p>
        </w:tc>
        <w:tc>
          <w:tcPr>
            <w:tcW w:w="1557" w:type="dxa"/>
            <w:tcBorders>
              <w:top w:val="single" w:sz="8" w:space="0" w:color="auto"/>
              <w:left w:val="nil"/>
              <w:bottom w:val="nil"/>
              <w:right w:val="single" w:sz="8" w:space="0" w:color="auto"/>
            </w:tcBorders>
            <w:shd w:val="clear" w:color="auto" w:fill="auto"/>
            <w:vAlign w:val="center"/>
            <w:hideMark/>
          </w:tcPr>
          <w:p w14:paraId="7CAEFD0E" w14:textId="77777777" w:rsidR="002A1FDC" w:rsidRPr="002A1FDC" w:rsidRDefault="002A1FDC" w:rsidP="002A1FDC">
            <w:pPr>
              <w:spacing w:after="0" w:line="240" w:lineRule="auto"/>
              <w:jc w:val="center"/>
              <w:rPr>
                <w:rFonts w:ascii="Calibri" w:eastAsia="Times New Roman" w:hAnsi="Calibri" w:cs="Times New Roman"/>
                <w:b/>
                <w:bCs/>
                <w:color w:val="000000"/>
                <w:sz w:val="22"/>
                <w:szCs w:val="22"/>
              </w:rPr>
            </w:pPr>
            <w:r w:rsidRPr="002A1FDC">
              <w:rPr>
                <w:rFonts w:ascii="Calibri" w:eastAsia="Times New Roman" w:hAnsi="Calibri" w:cs="Times New Roman"/>
                <w:b/>
                <w:bCs/>
                <w:color w:val="000000"/>
                <w:sz w:val="22"/>
                <w:szCs w:val="22"/>
              </w:rPr>
              <w:t xml:space="preserve">Possible Funding </w:t>
            </w:r>
            <w:r w:rsidRPr="002A1FDC">
              <w:rPr>
                <w:rFonts w:ascii="Calibri" w:eastAsia="Times New Roman" w:hAnsi="Calibri" w:cs="Times New Roman"/>
                <w:b/>
                <w:bCs/>
                <w:color w:val="000000"/>
                <w:sz w:val="22"/>
                <w:szCs w:val="22"/>
              </w:rPr>
              <w:br/>
              <w:t>Source</w:t>
            </w:r>
          </w:p>
        </w:tc>
        <w:tc>
          <w:tcPr>
            <w:tcW w:w="4129" w:type="dxa"/>
            <w:tcBorders>
              <w:top w:val="single" w:sz="8" w:space="0" w:color="auto"/>
              <w:left w:val="nil"/>
              <w:bottom w:val="nil"/>
              <w:right w:val="single" w:sz="8" w:space="0" w:color="auto"/>
            </w:tcBorders>
            <w:shd w:val="clear" w:color="auto" w:fill="auto"/>
            <w:hideMark/>
          </w:tcPr>
          <w:p w14:paraId="602EFE51" w14:textId="2AAC6947" w:rsidR="002A1FDC" w:rsidRPr="002A1FDC" w:rsidRDefault="00DB2171" w:rsidP="002A1FDC">
            <w:pPr>
              <w:spacing w:after="0" w:line="240" w:lineRule="auto"/>
              <w:jc w:val="center"/>
              <w:rPr>
                <w:rFonts w:ascii="Calibri" w:eastAsia="Times New Roman" w:hAnsi="Calibri" w:cs="Times New Roman"/>
                <w:b/>
                <w:bCs/>
                <w:color w:val="000000"/>
                <w:sz w:val="22"/>
                <w:szCs w:val="22"/>
              </w:rPr>
            </w:pPr>
            <w:r>
              <w:rPr>
                <w:rFonts w:ascii="Calibri" w:eastAsia="Times New Roman" w:hAnsi="Calibri" w:cs="Times New Roman"/>
                <w:b/>
                <w:bCs/>
                <w:color w:val="000000"/>
                <w:sz w:val="22"/>
                <w:szCs w:val="22"/>
              </w:rPr>
              <w:t>Comments</w:t>
            </w:r>
          </w:p>
        </w:tc>
      </w:tr>
      <w:tr w:rsidR="002A1FDC" w:rsidRPr="002A1FDC" w14:paraId="1D54E799" w14:textId="77777777" w:rsidTr="00DB2171">
        <w:trPr>
          <w:trHeight w:val="915"/>
        </w:trPr>
        <w:tc>
          <w:tcPr>
            <w:tcW w:w="1967" w:type="dxa"/>
            <w:tcBorders>
              <w:top w:val="single" w:sz="8" w:space="0" w:color="auto"/>
              <w:left w:val="single" w:sz="8" w:space="0" w:color="auto"/>
              <w:bottom w:val="single" w:sz="8" w:space="0" w:color="auto"/>
              <w:right w:val="nil"/>
            </w:tcBorders>
            <w:shd w:val="clear" w:color="auto" w:fill="auto"/>
            <w:hideMark/>
          </w:tcPr>
          <w:p w14:paraId="6215CE83" w14:textId="77777777" w:rsidR="002A1FDC" w:rsidRPr="002A1FDC" w:rsidRDefault="002A1FDC" w:rsidP="002A1FDC">
            <w:pPr>
              <w:spacing w:after="0" w:line="240" w:lineRule="auto"/>
              <w:rPr>
                <w:rFonts w:ascii="Calibri" w:eastAsia="Times New Roman" w:hAnsi="Calibri" w:cs="Times New Roman"/>
                <w:b/>
                <w:bCs/>
                <w:color w:val="000000"/>
                <w:sz w:val="22"/>
                <w:szCs w:val="22"/>
              </w:rPr>
            </w:pPr>
            <w:r w:rsidRPr="002A1FDC">
              <w:rPr>
                <w:rFonts w:ascii="Calibri" w:eastAsia="Times New Roman" w:hAnsi="Calibri" w:cs="Times New Roman"/>
                <w:b/>
                <w:bCs/>
                <w:color w:val="000000"/>
                <w:sz w:val="22"/>
                <w:szCs w:val="22"/>
              </w:rPr>
              <w:t>Goal 1</w:t>
            </w:r>
          </w:p>
        </w:tc>
        <w:tc>
          <w:tcPr>
            <w:tcW w:w="2083" w:type="dxa"/>
            <w:tcBorders>
              <w:top w:val="single" w:sz="8" w:space="0" w:color="auto"/>
              <w:left w:val="single" w:sz="8" w:space="0" w:color="auto"/>
              <w:bottom w:val="single" w:sz="8" w:space="0" w:color="auto"/>
              <w:right w:val="single" w:sz="8" w:space="0" w:color="auto"/>
            </w:tcBorders>
            <w:shd w:val="clear" w:color="auto" w:fill="auto"/>
            <w:hideMark/>
          </w:tcPr>
          <w:p w14:paraId="79A05014" w14:textId="77777777" w:rsidR="002A1FDC" w:rsidRPr="002A1FDC" w:rsidRDefault="002A1FDC" w:rsidP="002A1FDC">
            <w:pPr>
              <w:spacing w:after="0" w:line="240" w:lineRule="auto"/>
              <w:rPr>
                <w:rFonts w:ascii="Calibri" w:eastAsia="Times New Roman" w:hAnsi="Calibri" w:cs="Times New Roman"/>
                <w:color w:val="000000"/>
                <w:sz w:val="22"/>
                <w:szCs w:val="22"/>
              </w:rPr>
            </w:pPr>
            <w:r w:rsidRPr="002A1FDC">
              <w:rPr>
                <w:rFonts w:ascii="Calibri" w:eastAsia="Times New Roman" w:hAnsi="Calibri" w:cs="Times New Roman"/>
                <w:color w:val="000000"/>
                <w:sz w:val="22"/>
                <w:szCs w:val="22"/>
              </w:rPr>
              <w:t>Monitor seagrass health in</w:t>
            </w:r>
            <w:r w:rsidRPr="002A1FDC">
              <w:rPr>
                <w:rFonts w:ascii="Calibri" w:eastAsia="Times New Roman" w:hAnsi="Calibri" w:cs="Times New Roman"/>
                <w:color w:val="000000"/>
                <w:sz w:val="22"/>
                <w:szCs w:val="22"/>
              </w:rPr>
              <w:br/>
              <w:t>Estero Bay</w:t>
            </w:r>
          </w:p>
        </w:tc>
        <w:tc>
          <w:tcPr>
            <w:tcW w:w="1620" w:type="dxa"/>
            <w:tcBorders>
              <w:top w:val="single" w:sz="8" w:space="0" w:color="auto"/>
              <w:left w:val="nil"/>
              <w:bottom w:val="single" w:sz="8" w:space="0" w:color="auto"/>
              <w:right w:val="single" w:sz="8" w:space="0" w:color="auto"/>
            </w:tcBorders>
            <w:shd w:val="clear" w:color="000000" w:fill="E7E6E6"/>
            <w:hideMark/>
          </w:tcPr>
          <w:p w14:paraId="162CFCF7" w14:textId="77777777" w:rsidR="002A1FDC" w:rsidRPr="002A1FDC" w:rsidRDefault="002A1FDC" w:rsidP="002A1FDC">
            <w:pPr>
              <w:spacing w:after="0" w:line="240" w:lineRule="auto"/>
              <w:rPr>
                <w:rFonts w:ascii="Calibri" w:eastAsia="Times New Roman" w:hAnsi="Calibri" w:cs="Times New Roman"/>
                <w:color w:val="000000"/>
                <w:sz w:val="22"/>
                <w:szCs w:val="22"/>
              </w:rPr>
            </w:pPr>
            <w:r w:rsidRPr="002A1FDC">
              <w:rPr>
                <w:rFonts w:ascii="Calibri" w:eastAsia="Times New Roman" w:hAnsi="Calibri" w:cs="Times New Roman"/>
                <w:color w:val="000000"/>
                <w:sz w:val="22"/>
                <w:szCs w:val="22"/>
              </w:rPr>
              <w:t> </w:t>
            </w:r>
          </w:p>
        </w:tc>
        <w:tc>
          <w:tcPr>
            <w:tcW w:w="837" w:type="dxa"/>
            <w:tcBorders>
              <w:top w:val="single" w:sz="8" w:space="0" w:color="auto"/>
              <w:left w:val="nil"/>
              <w:bottom w:val="single" w:sz="8" w:space="0" w:color="auto"/>
              <w:right w:val="single" w:sz="8" w:space="0" w:color="auto"/>
            </w:tcBorders>
            <w:shd w:val="clear" w:color="000000" w:fill="E7E6E6"/>
            <w:hideMark/>
          </w:tcPr>
          <w:p w14:paraId="56F14035" w14:textId="77777777" w:rsidR="002A1FDC" w:rsidRPr="002A1FDC" w:rsidRDefault="002A1FDC" w:rsidP="002A1FDC">
            <w:pPr>
              <w:spacing w:after="0" w:line="240" w:lineRule="auto"/>
              <w:rPr>
                <w:rFonts w:ascii="Calibri" w:eastAsia="Times New Roman" w:hAnsi="Calibri" w:cs="Times New Roman"/>
                <w:color w:val="000000"/>
                <w:sz w:val="22"/>
                <w:szCs w:val="22"/>
              </w:rPr>
            </w:pPr>
            <w:r w:rsidRPr="002A1FDC">
              <w:rPr>
                <w:rFonts w:ascii="Calibri" w:eastAsia="Times New Roman" w:hAnsi="Calibri" w:cs="Times New Roman"/>
                <w:color w:val="000000"/>
                <w:sz w:val="22"/>
                <w:szCs w:val="22"/>
              </w:rPr>
              <w:t> </w:t>
            </w:r>
          </w:p>
        </w:tc>
        <w:tc>
          <w:tcPr>
            <w:tcW w:w="1647" w:type="dxa"/>
            <w:tcBorders>
              <w:top w:val="single" w:sz="8" w:space="0" w:color="auto"/>
              <w:left w:val="nil"/>
              <w:bottom w:val="single" w:sz="8" w:space="0" w:color="auto"/>
              <w:right w:val="single" w:sz="8" w:space="0" w:color="auto"/>
            </w:tcBorders>
            <w:shd w:val="clear" w:color="000000" w:fill="E7E6E6"/>
            <w:hideMark/>
          </w:tcPr>
          <w:p w14:paraId="00391F1A" w14:textId="77777777" w:rsidR="002A1FDC" w:rsidRPr="002A1FDC" w:rsidRDefault="002A1FDC" w:rsidP="002A1FDC">
            <w:pPr>
              <w:spacing w:after="0" w:line="240" w:lineRule="auto"/>
              <w:rPr>
                <w:rFonts w:ascii="Calibri" w:eastAsia="Times New Roman" w:hAnsi="Calibri" w:cs="Times New Roman"/>
                <w:color w:val="000000"/>
                <w:sz w:val="22"/>
                <w:szCs w:val="22"/>
              </w:rPr>
            </w:pPr>
            <w:r w:rsidRPr="002A1FDC">
              <w:rPr>
                <w:rFonts w:ascii="Calibri" w:eastAsia="Times New Roman" w:hAnsi="Calibri" w:cs="Times New Roman"/>
                <w:color w:val="000000"/>
                <w:sz w:val="22"/>
                <w:szCs w:val="22"/>
              </w:rPr>
              <w:t> </w:t>
            </w:r>
          </w:p>
        </w:tc>
        <w:tc>
          <w:tcPr>
            <w:tcW w:w="1557" w:type="dxa"/>
            <w:tcBorders>
              <w:top w:val="single" w:sz="8" w:space="0" w:color="auto"/>
              <w:left w:val="nil"/>
              <w:bottom w:val="single" w:sz="8" w:space="0" w:color="auto"/>
              <w:right w:val="single" w:sz="8" w:space="0" w:color="auto"/>
            </w:tcBorders>
            <w:shd w:val="clear" w:color="000000" w:fill="E7E6E6"/>
            <w:vAlign w:val="bottom"/>
            <w:hideMark/>
          </w:tcPr>
          <w:p w14:paraId="2A6AE6DD" w14:textId="77777777" w:rsidR="002A1FDC" w:rsidRPr="002A1FDC" w:rsidRDefault="002A1FDC" w:rsidP="002A1FDC">
            <w:pPr>
              <w:spacing w:after="0" w:line="240" w:lineRule="auto"/>
              <w:rPr>
                <w:rFonts w:ascii="Calibri" w:eastAsia="Times New Roman" w:hAnsi="Calibri" w:cs="Times New Roman"/>
                <w:color w:val="000000"/>
                <w:sz w:val="22"/>
                <w:szCs w:val="22"/>
              </w:rPr>
            </w:pPr>
            <w:r w:rsidRPr="002A1FDC">
              <w:rPr>
                <w:rFonts w:ascii="Calibri" w:eastAsia="Times New Roman" w:hAnsi="Calibri" w:cs="Times New Roman"/>
                <w:color w:val="000000"/>
                <w:sz w:val="22"/>
                <w:szCs w:val="22"/>
              </w:rPr>
              <w:t> </w:t>
            </w:r>
          </w:p>
        </w:tc>
        <w:tc>
          <w:tcPr>
            <w:tcW w:w="4129" w:type="dxa"/>
            <w:tcBorders>
              <w:top w:val="single" w:sz="8" w:space="0" w:color="auto"/>
              <w:left w:val="nil"/>
              <w:bottom w:val="single" w:sz="8" w:space="0" w:color="auto"/>
              <w:right w:val="single" w:sz="8" w:space="0" w:color="auto"/>
            </w:tcBorders>
            <w:shd w:val="clear" w:color="000000" w:fill="E7E6E6"/>
            <w:hideMark/>
          </w:tcPr>
          <w:p w14:paraId="62276B86" w14:textId="77777777" w:rsidR="002A1FDC" w:rsidRPr="002A1FDC" w:rsidRDefault="002A1FDC" w:rsidP="002A1FDC">
            <w:pPr>
              <w:spacing w:after="0" w:line="240" w:lineRule="auto"/>
              <w:rPr>
                <w:rFonts w:ascii="Calibri" w:eastAsia="Times New Roman" w:hAnsi="Calibri" w:cs="Times New Roman"/>
                <w:color w:val="000000"/>
                <w:sz w:val="22"/>
                <w:szCs w:val="22"/>
              </w:rPr>
            </w:pPr>
            <w:r w:rsidRPr="002A1FDC">
              <w:rPr>
                <w:rFonts w:ascii="Calibri" w:eastAsia="Times New Roman" w:hAnsi="Calibri" w:cs="Times New Roman"/>
                <w:color w:val="000000"/>
                <w:sz w:val="22"/>
                <w:szCs w:val="22"/>
              </w:rPr>
              <w:t> </w:t>
            </w:r>
          </w:p>
        </w:tc>
      </w:tr>
      <w:tr w:rsidR="002A1FDC" w:rsidRPr="002A1FDC" w14:paraId="1A4D9EB8" w14:textId="77777777" w:rsidTr="00DB2171">
        <w:trPr>
          <w:trHeight w:val="915"/>
        </w:trPr>
        <w:tc>
          <w:tcPr>
            <w:tcW w:w="1967" w:type="dxa"/>
            <w:tcBorders>
              <w:top w:val="nil"/>
              <w:left w:val="single" w:sz="8" w:space="0" w:color="auto"/>
              <w:bottom w:val="single" w:sz="8" w:space="0" w:color="auto"/>
              <w:right w:val="nil"/>
            </w:tcBorders>
            <w:shd w:val="clear" w:color="auto" w:fill="auto"/>
            <w:hideMark/>
          </w:tcPr>
          <w:p w14:paraId="5D458BFB" w14:textId="77777777" w:rsidR="002A1FDC" w:rsidRPr="002A1FDC" w:rsidRDefault="002A1FDC" w:rsidP="002A1FDC">
            <w:pPr>
              <w:spacing w:after="0" w:line="240" w:lineRule="auto"/>
              <w:jc w:val="center"/>
              <w:rPr>
                <w:rFonts w:ascii="Calibri" w:eastAsia="Times New Roman" w:hAnsi="Calibri" w:cs="Times New Roman"/>
                <w:color w:val="000000"/>
                <w:sz w:val="22"/>
                <w:szCs w:val="22"/>
              </w:rPr>
            </w:pPr>
            <w:r w:rsidRPr="002A1FDC">
              <w:rPr>
                <w:rFonts w:ascii="Calibri" w:eastAsia="Times New Roman" w:hAnsi="Calibri" w:cs="Times New Roman"/>
                <w:color w:val="000000"/>
                <w:sz w:val="22"/>
                <w:szCs w:val="22"/>
              </w:rPr>
              <w:t>Objective 1</w:t>
            </w:r>
          </w:p>
        </w:tc>
        <w:tc>
          <w:tcPr>
            <w:tcW w:w="2083" w:type="dxa"/>
            <w:tcBorders>
              <w:top w:val="nil"/>
              <w:left w:val="single" w:sz="8" w:space="0" w:color="auto"/>
              <w:bottom w:val="single" w:sz="8" w:space="0" w:color="auto"/>
              <w:right w:val="single" w:sz="8" w:space="0" w:color="auto"/>
            </w:tcBorders>
            <w:shd w:val="clear" w:color="auto" w:fill="auto"/>
            <w:hideMark/>
          </w:tcPr>
          <w:p w14:paraId="50180D40" w14:textId="2242458F" w:rsidR="002A1FDC" w:rsidRPr="002A1FDC" w:rsidRDefault="00DB2171" w:rsidP="002A1FDC">
            <w:pPr>
              <w:spacing w:after="0" w:line="240" w:lineRule="auto"/>
              <w:rPr>
                <w:rFonts w:ascii="Calibri" w:eastAsia="Times New Roman" w:hAnsi="Calibri" w:cs="Times New Roman"/>
                <w:color w:val="000000"/>
                <w:sz w:val="22"/>
                <w:szCs w:val="22"/>
              </w:rPr>
            </w:pPr>
            <w:r>
              <w:rPr>
                <w:rFonts w:ascii="Calibri" w:eastAsia="Times New Roman" w:hAnsi="Calibri" w:cs="Times New Roman"/>
                <w:color w:val="000000"/>
                <w:sz w:val="22"/>
                <w:szCs w:val="22"/>
              </w:rPr>
              <w:t xml:space="preserve">Evaluate </w:t>
            </w:r>
            <w:r w:rsidR="002A1FDC" w:rsidRPr="002A1FDC">
              <w:rPr>
                <w:rFonts w:ascii="Calibri" w:eastAsia="Times New Roman" w:hAnsi="Calibri" w:cs="Times New Roman"/>
                <w:color w:val="000000"/>
                <w:sz w:val="22"/>
                <w:szCs w:val="22"/>
              </w:rPr>
              <w:br/>
              <w:t xml:space="preserve">existing seagrass </w:t>
            </w:r>
            <w:r w:rsidR="002A1FDC" w:rsidRPr="002A1FDC">
              <w:rPr>
                <w:rFonts w:ascii="Calibri" w:eastAsia="Times New Roman" w:hAnsi="Calibri" w:cs="Times New Roman"/>
                <w:color w:val="000000"/>
                <w:sz w:val="22"/>
                <w:szCs w:val="22"/>
              </w:rPr>
              <w:br/>
              <w:t>monitoring program</w:t>
            </w:r>
          </w:p>
        </w:tc>
        <w:tc>
          <w:tcPr>
            <w:tcW w:w="1620" w:type="dxa"/>
            <w:tcBorders>
              <w:top w:val="nil"/>
              <w:left w:val="nil"/>
              <w:bottom w:val="single" w:sz="8" w:space="0" w:color="auto"/>
              <w:right w:val="single" w:sz="8" w:space="0" w:color="auto"/>
            </w:tcBorders>
            <w:shd w:val="clear" w:color="000000" w:fill="E7E6E6"/>
            <w:vAlign w:val="bottom"/>
            <w:hideMark/>
          </w:tcPr>
          <w:p w14:paraId="45C12DC3" w14:textId="77777777" w:rsidR="002A1FDC" w:rsidRPr="002A1FDC" w:rsidRDefault="002A1FDC" w:rsidP="002A1FDC">
            <w:pPr>
              <w:spacing w:after="0" w:line="240" w:lineRule="auto"/>
              <w:rPr>
                <w:rFonts w:ascii="Calibri" w:eastAsia="Times New Roman" w:hAnsi="Calibri" w:cs="Times New Roman"/>
                <w:color w:val="000000"/>
                <w:sz w:val="22"/>
                <w:szCs w:val="22"/>
              </w:rPr>
            </w:pPr>
            <w:r w:rsidRPr="002A1FDC">
              <w:rPr>
                <w:rFonts w:ascii="Calibri" w:eastAsia="Times New Roman" w:hAnsi="Calibri" w:cs="Times New Roman"/>
                <w:color w:val="000000"/>
                <w:sz w:val="22"/>
                <w:szCs w:val="22"/>
              </w:rPr>
              <w:t> </w:t>
            </w:r>
          </w:p>
        </w:tc>
        <w:tc>
          <w:tcPr>
            <w:tcW w:w="837" w:type="dxa"/>
            <w:tcBorders>
              <w:top w:val="nil"/>
              <w:left w:val="nil"/>
              <w:bottom w:val="single" w:sz="8" w:space="0" w:color="auto"/>
              <w:right w:val="single" w:sz="8" w:space="0" w:color="auto"/>
            </w:tcBorders>
            <w:shd w:val="clear" w:color="000000" w:fill="E7E6E6"/>
            <w:vAlign w:val="bottom"/>
            <w:hideMark/>
          </w:tcPr>
          <w:p w14:paraId="1F055FB1" w14:textId="77777777" w:rsidR="002A1FDC" w:rsidRPr="002A1FDC" w:rsidRDefault="002A1FDC" w:rsidP="002A1FDC">
            <w:pPr>
              <w:spacing w:after="0" w:line="240" w:lineRule="auto"/>
              <w:rPr>
                <w:rFonts w:ascii="Calibri" w:eastAsia="Times New Roman" w:hAnsi="Calibri" w:cs="Times New Roman"/>
                <w:color w:val="000000"/>
                <w:sz w:val="22"/>
                <w:szCs w:val="22"/>
              </w:rPr>
            </w:pPr>
            <w:r w:rsidRPr="002A1FDC">
              <w:rPr>
                <w:rFonts w:ascii="Calibri" w:eastAsia="Times New Roman" w:hAnsi="Calibri" w:cs="Times New Roman"/>
                <w:color w:val="000000"/>
                <w:sz w:val="22"/>
                <w:szCs w:val="22"/>
              </w:rPr>
              <w:t> </w:t>
            </w:r>
          </w:p>
        </w:tc>
        <w:tc>
          <w:tcPr>
            <w:tcW w:w="1647" w:type="dxa"/>
            <w:tcBorders>
              <w:top w:val="nil"/>
              <w:left w:val="nil"/>
              <w:bottom w:val="single" w:sz="8" w:space="0" w:color="auto"/>
              <w:right w:val="single" w:sz="8" w:space="0" w:color="auto"/>
            </w:tcBorders>
            <w:shd w:val="clear" w:color="000000" w:fill="E7E6E6"/>
            <w:vAlign w:val="bottom"/>
            <w:hideMark/>
          </w:tcPr>
          <w:p w14:paraId="2C34D894" w14:textId="77777777" w:rsidR="002A1FDC" w:rsidRPr="002A1FDC" w:rsidRDefault="002A1FDC" w:rsidP="002A1FDC">
            <w:pPr>
              <w:spacing w:after="0" w:line="240" w:lineRule="auto"/>
              <w:rPr>
                <w:rFonts w:ascii="Calibri" w:eastAsia="Times New Roman" w:hAnsi="Calibri" w:cs="Times New Roman"/>
                <w:color w:val="000000"/>
                <w:sz w:val="22"/>
                <w:szCs w:val="22"/>
              </w:rPr>
            </w:pPr>
            <w:r w:rsidRPr="002A1FDC">
              <w:rPr>
                <w:rFonts w:ascii="Calibri" w:eastAsia="Times New Roman" w:hAnsi="Calibri" w:cs="Times New Roman"/>
                <w:color w:val="000000"/>
                <w:sz w:val="22"/>
                <w:szCs w:val="22"/>
              </w:rPr>
              <w:t> </w:t>
            </w:r>
          </w:p>
        </w:tc>
        <w:tc>
          <w:tcPr>
            <w:tcW w:w="1557" w:type="dxa"/>
            <w:tcBorders>
              <w:top w:val="nil"/>
              <w:left w:val="nil"/>
              <w:bottom w:val="single" w:sz="8" w:space="0" w:color="auto"/>
              <w:right w:val="single" w:sz="8" w:space="0" w:color="auto"/>
            </w:tcBorders>
            <w:shd w:val="clear" w:color="000000" w:fill="E7E6E6"/>
            <w:vAlign w:val="bottom"/>
            <w:hideMark/>
          </w:tcPr>
          <w:p w14:paraId="02655FFD" w14:textId="77777777" w:rsidR="002A1FDC" w:rsidRPr="002A1FDC" w:rsidRDefault="002A1FDC" w:rsidP="002A1FDC">
            <w:pPr>
              <w:spacing w:after="0" w:line="240" w:lineRule="auto"/>
              <w:rPr>
                <w:rFonts w:ascii="Calibri" w:eastAsia="Times New Roman" w:hAnsi="Calibri" w:cs="Times New Roman"/>
                <w:color w:val="000000"/>
                <w:sz w:val="22"/>
                <w:szCs w:val="22"/>
              </w:rPr>
            </w:pPr>
            <w:r w:rsidRPr="002A1FDC">
              <w:rPr>
                <w:rFonts w:ascii="Calibri" w:eastAsia="Times New Roman" w:hAnsi="Calibri" w:cs="Times New Roman"/>
                <w:color w:val="000000"/>
                <w:sz w:val="22"/>
                <w:szCs w:val="22"/>
              </w:rPr>
              <w:t> </w:t>
            </w:r>
          </w:p>
        </w:tc>
        <w:tc>
          <w:tcPr>
            <w:tcW w:w="4129" w:type="dxa"/>
            <w:tcBorders>
              <w:top w:val="nil"/>
              <w:left w:val="nil"/>
              <w:bottom w:val="single" w:sz="8" w:space="0" w:color="auto"/>
              <w:right w:val="single" w:sz="8" w:space="0" w:color="auto"/>
            </w:tcBorders>
            <w:shd w:val="clear" w:color="000000" w:fill="E7E6E6"/>
            <w:vAlign w:val="bottom"/>
            <w:hideMark/>
          </w:tcPr>
          <w:p w14:paraId="0620258F" w14:textId="77777777" w:rsidR="002A1FDC" w:rsidRPr="002A1FDC" w:rsidRDefault="002A1FDC" w:rsidP="002A1FDC">
            <w:pPr>
              <w:spacing w:after="0" w:line="240" w:lineRule="auto"/>
              <w:rPr>
                <w:rFonts w:ascii="Calibri" w:eastAsia="Times New Roman" w:hAnsi="Calibri" w:cs="Times New Roman"/>
                <w:color w:val="000000"/>
                <w:sz w:val="22"/>
                <w:szCs w:val="22"/>
              </w:rPr>
            </w:pPr>
            <w:r w:rsidRPr="002A1FDC">
              <w:rPr>
                <w:rFonts w:ascii="Calibri" w:eastAsia="Times New Roman" w:hAnsi="Calibri" w:cs="Times New Roman"/>
                <w:color w:val="000000"/>
                <w:sz w:val="22"/>
                <w:szCs w:val="22"/>
              </w:rPr>
              <w:t> </w:t>
            </w:r>
          </w:p>
        </w:tc>
      </w:tr>
      <w:tr w:rsidR="002A1FDC" w:rsidRPr="002A1FDC" w14:paraId="678B09D2" w14:textId="77777777" w:rsidTr="00DB2171">
        <w:trPr>
          <w:trHeight w:val="1215"/>
        </w:trPr>
        <w:tc>
          <w:tcPr>
            <w:tcW w:w="1967" w:type="dxa"/>
            <w:tcBorders>
              <w:top w:val="nil"/>
              <w:left w:val="single" w:sz="8" w:space="0" w:color="auto"/>
              <w:bottom w:val="single" w:sz="8" w:space="0" w:color="auto"/>
              <w:right w:val="nil"/>
            </w:tcBorders>
            <w:shd w:val="clear" w:color="auto" w:fill="auto"/>
            <w:hideMark/>
          </w:tcPr>
          <w:p w14:paraId="2ECEB30E" w14:textId="77777777" w:rsidR="002A1FDC" w:rsidRPr="002A1FDC" w:rsidRDefault="002A1FDC" w:rsidP="002A1FDC">
            <w:pPr>
              <w:spacing w:after="0" w:line="240" w:lineRule="auto"/>
              <w:jc w:val="right"/>
              <w:rPr>
                <w:rFonts w:ascii="Calibri" w:eastAsia="Times New Roman" w:hAnsi="Calibri" w:cs="Times New Roman"/>
                <w:i/>
                <w:iCs/>
                <w:color w:val="000000"/>
                <w:sz w:val="22"/>
                <w:szCs w:val="22"/>
              </w:rPr>
            </w:pPr>
            <w:r w:rsidRPr="002A1FDC">
              <w:rPr>
                <w:rFonts w:ascii="Calibri" w:eastAsia="Times New Roman" w:hAnsi="Calibri" w:cs="Times New Roman"/>
                <w:i/>
                <w:iCs/>
                <w:color w:val="000000"/>
                <w:sz w:val="22"/>
                <w:szCs w:val="22"/>
              </w:rPr>
              <w:t>Strategy 1</w:t>
            </w:r>
          </w:p>
        </w:tc>
        <w:tc>
          <w:tcPr>
            <w:tcW w:w="2083" w:type="dxa"/>
            <w:tcBorders>
              <w:top w:val="nil"/>
              <w:left w:val="single" w:sz="8" w:space="0" w:color="auto"/>
              <w:bottom w:val="single" w:sz="8" w:space="0" w:color="auto"/>
              <w:right w:val="single" w:sz="8" w:space="0" w:color="auto"/>
            </w:tcBorders>
            <w:shd w:val="clear" w:color="auto" w:fill="auto"/>
            <w:hideMark/>
          </w:tcPr>
          <w:p w14:paraId="4AB7EFD9" w14:textId="77777777" w:rsidR="002A1FDC" w:rsidRPr="002A1FDC" w:rsidRDefault="002A1FDC" w:rsidP="002A1FDC">
            <w:pPr>
              <w:spacing w:after="0" w:line="240" w:lineRule="auto"/>
              <w:rPr>
                <w:rFonts w:ascii="Calibri" w:eastAsia="Times New Roman" w:hAnsi="Calibri" w:cs="Times New Roman"/>
                <w:color w:val="000000"/>
                <w:sz w:val="22"/>
                <w:szCs w:val="22"/>
              </w:rPr>
            </w:pPr>
            <w:r w:rsidRPr="002A1FDC">
              <w:rPr>
                <w:rFonts w:ascii="Calibri" w:eastAsia="Times New Roman" w:hAnsi="Calibri" w:cs="Times New Roman"/>
                <w:color w:val="000000"/>
                <w:sz w:val="22"/>
                <w:szCs w:val="22"/>
              </w:rPr>
              <w:t>Continue in house seagrass monitoring</w:t>
            </w:r>
          </w:p>
        </w:tc>
        <w:tc>
          <w:tcPr>
            <w:tcW w:w="1620" w:type="dxa"/>
            <w:tcBorders>
              <w:top w:val="nil"/>
              <w:left w:val="nil"/>
              <w:bottom w:val="single" w:sz="8" w:space="0" w:color="auto"/>
              <w:right w:val="single" w:sz="8" w:space="0" w:color="auto"/>
            </w:tcBorders>
            <w:shd w:val="clear" w:color="auto" w:fill="auto"/>
            <w:hideMark/>
          </w:tcPr>
          <w:p w14:paraId="0D792C2B" w14:textId="77777777" w:rsidR="002A1FDC" w:rsidRPr="002A1FDC" w:rsidRDefault="002A1FDC" w:rsidP="002A1FDC">
            <w:pPr>
              <w:spacing w:after="0" w:line="240" w:lineRule="auto"/>
              <w:rPr>
                <w:rFonts w:ascii="Calibri" w:eastAsia="Times New Roman" w:hAnsi="Calibri" w:cs="Times New Roman"/>
                <w:color w:val="000000"/>
                <w:sz w:val="22"/>
                <w:szCs w:val="22"/>
              </w:rPr>
            </w:pPr>
            <w:r w:rsidRPr="002A1FDC">
              <w:rPr>
                <w:rFonts w:ascii="Calibri" w:eastAsia="Times New Roman" w:hAnsi="Calibri" w:cs="Times New Roman"/>
                <w:color w:val="000000"/>
                <w:sz w:val="22"/>
                <w:szCs w:val="22"/>
              </w:rPr>
              <w:t>DEP/Seagrass</w:t>
            </w:r>
            <w:r w:rsidRPr="002A1FDC">
              <w:rPr>
                <w:rFonts w:ascii="Calibri" w:eastAsia="Times New Roman" w:hAnsi="Calibri" w:cs="Times New Roman"/>
                <w:color w:val="000000"/>
                <w:sz w:val="22"/>
                <w:szCs w:val="22"/>
              </w:rPr>
              <w:br/>
              <w:t xml:space="preserve"> working group</w:t>
            </w:r>
          </w:p>
        </w:tc>
        <w:tc>
          <w:tcPr>
            <w:tcW w:w="837" w:type="dxa"/>
            <w:tcBorders>
              <w:top w:val="nil"/>
              <w:left w:val="nil"/>
              <w:bottom w:val="single" w:sz="8" w:space="0" w:color="auto"/>
              <w:right w:val="single" w:sz="8" w:space="0" w:color="auto"/>
            </w:tcBorders>
            <w:shd w:val="clear" w:color="auto" w:fill="auto"/>
            <w:hideMark/>
          </w:tcPr>
          <w:p w14:paraId="7CA01E9F" w14:textId="77777777" w:rsidR="002A1FDC" w:rsidRPr="002A1FDC" w:rsidRDefault="002A1FDC" w:rsidP="002A1FDC">
            <w:pPr>
              <w:spacing w:after="0" w:line="240" w:lineRule="auto"/>
              <w:rPr>
                <w:rFonts w:ascii="Calibri" w:eastAsia="Times New Roman" w:hAnsi="Calibri" w:cs="Times New Roman"/>
                <w:color w:val="000000"/>
                <w:sz w:val="22"/>
                <w:szCs w:val="22"/>
              </w:rPr>
            </w:pPr>
            <w:r w:rsidRPr="002A1FDC">
              <w:rPr>
                <w:rFonts w:ascii="Calibri" w:eastAsia="Times New Roman" w:hAnsi="Calibri" w:cs="Times New Roman"/>
                <w:color w:val="000000"/>
                <w:sz w:val="22"/>
                <w:szCs w:val="22"/>
              </w:rPr>
              <w:t>Continuous</w:t>
            </w:r>
          </w:p>
        </w:tc>
        <w:tc>
          <w:tcPr>
            <w:tcW w:w="1647" w:type="dxa"/>
            <w:tcBorders>
              <w:top w:val="nil"/>
              <w:left w:val="nil"/>
              <w:bottom w:val="single" w:sz="8" w:space="0" w:color="auto"/>
              <w:right w:val="single" w:sz="8" w:space="0" w:color="auto"/>
            </w:tcBorders>
            <w:shd w:val="clear" w:color="auto" w:fill="auto"/>
            <w:hideMark/>
          </w:tcPr>
          <w:p w14:paraId="25C3B206" w14:textId="77777777" w:rsidR="002A1FDC" w:rsidRPr="002A1FDC" w:rsidRDefault="002A1FDC" w:rsidP="002A1FDC">
            <w:pPr>
              <w:spacing w:after="0" w:line="240" w:lineRule="auto"/>
              <w:rPr>
                <w:rFonts w:ascii="Calibri" w:eastAsia="Times New Roman" w:hAnsi="Calibri" w:cs="Times New Roman"/>
                <w:color w:val="000000"/>
                <w:sz w:val="22"/>
                <w:szCs w:val="22"/>
              </w:rPr>
            </w:pPr>
            <w:r w:rsidRPr="002A1FDC">
              <w:rPr>
                <w:rFonts w:ascii="Calibri" w:eastAsia="Times New Roman" w:hAnsi="Calibri" w:cs="Times New Roman"/>
                <w:color w:val="000000"/>
                <w:sz w:val="22"/>
                <w:szCs w:val="22"/>
              </w:rPr>
              <w:t>In house</w:t>
            </w:r>
          </w:p>
        </w:tc>
        <w:tc>
          <w:tcPr>
            <w:tcW w:w="1557" w:type="dxa"/>
            <w:tcBorders>
              <w:top w:val="nil"/>
              <w:left w:val="nil"/>
              <w:bottom w:val="single" w:sz="8" w:space="0" w:color="auto"/>
              <w:right w:val="single" w:sz="8" w:space="0" w:color="auto"/>
            </w:tcBorders>
            <w:shd w:val="clear" w:color="auto" w:fill="auto"/>
            <w:hideMark/>
          </w:tcPr>
          <w:p w14:paraId="5F91582F" w14:textId="77777777" w:rsidR="002A1FDC" w:rsidRPr="002A1FDC" w:rsidRDefault="002A1FDC" w:rsidP="002A1FDC">
            <w:pPr>
              <w:spacing w:after="0" w:line="240" w:lineRule="auto"/>
              <w:rPr>
                <w:rFonts w:ascii="Calibri" w:eastAsia="Times New Roman" w:hAnsi="Calibri" w:cs="Times New Roman"/>
                <w:color w:val="000000"/>
                <w:sz w:val="22"/>
                <w:szCs w:val="22"/>
              </w:rPr>
            </w:pPr>
            <w:r w:rsidRPr="002A1FDC">
              <w:rPr>
                <w:rFonts w:ascii="Calibri" w:eastAsia="Times New Roman" w:hAnsi="Calibri" w:cs="Times New Roman"/>
                <w:color w:val="000000"/>
                <w:sz w:val="22"/>
                <w:szCs w:val="22"/>
              </w:rPr>
              <w:t>DEP, CZMA (See EBAP Management Plan)</w:t>
            </w:r>
          </w:p>
        </w:tc>
        <w:tc>
          <w:tcPr>
            <w:tcW w:w="4129" w:type="dxa"/>
            <w:tcBorders>
              <w:top w:val="nil"/>
              <w:left w:val="nil"/>
              <w:bottom w:val="single" w:sz="8" w:space="0" w:color="auto"/>
              <w:right w:val="single" w:sz="8" w:space="0" w:color="auto"/>
            </w:tcBorders>
            <w:shd w:val="clear" w:color="auto" w:fill="auto"/>
            <w:vAlign w:val="bottom"/>
            <w:hideMark/>
          </w:tcPr>
          <w:p w14:paraId="65F0F244" w14:textId="77777777" w:rsidR="002A1FDC" w:rsidRPr="002A1FDC" w:rsidRDefault="002A1FDC" w:rsidP="002A1FDC">
            <w:pPr>
              <w:spacing w:after="0" w:line="240" w:lineRule="auto"/>
              <w:rPr>
                <w:rFonts w:ascii="Calibri" w:eastAsia="Times New Roman" w:hAnsi="Calibri" w:cs="Times New Roman"/>
                <w:color w:val="000000"/>
                <w:sz w:val="22"/>
                <w:szCs w:val="22"/>
              </w:rPr>
            </w:pPr>
            <w:r w:rsidRPr="002A1FDC">
              <w:rPr>
                <w:rFonts w:ascii="Calibri" w:eastAsia="Times New Roman" w:hAnsi="Calibri" w:cs="Times New Roman"/>
                <w:color w:val="000000"/>
                <w:sz w:val="22"/>
                <w:szCs w:val="22"/>
              </w:rPr>
              <w:t> </w:t>
            </w:r>
          </w:p>
        </w:tc>
      </w:tr>
      <w:tr w:rsidR="002A1FDC" w:rsidRPr="002A1FDC" w14:paraId="2B25C66D" w14:textId="77777777" w:rsidTr="00DB2171">
        <w:trPr>
          <w:trHeight w:val="1215"/>
        </w:trPr>
        <w:tc>
          <w:tcPr>
            <w:tcW w:w="1967" w:type="dxa"/>
            <w:tcBorders>
              <w:top w:val="nil"/>
              <w:left w:val="single" w:sz="8" w:space="0" w:color="auto"/>
              <w:bottom w:val="single" w:sz="8" w:space="0" w:color="auto"/>
              <w:right w:val="nil"/>
            </w:tcBorders>
            <w:shd w:val="clear" w:color="auto" w:fill="auto"/>
            <w:hideMark/>
          </w:tcPr>
          <w:p w14:paraId="5C04A570" w14:textId="77777777" w:rsidR="002A1FDC" w:rsidRPr="002A1FDC" w:rsidRDefault="002A1FDC" w:rsidP="002A1FDC">
            <w:pPr>
              <w:spacing w:after="0" w:line="240" w:lineRule="auto"/>
              <w:jc w:val="right"/>
              <w:rPr>
                <w:rFonts w:ascii="Calibri" w:eastAsia="Times New Roman" w:hAnsi="Calibri" w:cs="Times New Roman"/>
                <w:i/>
                <w:iCs/>
                <w:color w:val="000000"/>
                <w:sz w:val="22"/>
                <w:szCs w:val="22"/>
              </w:rPr>
            </w:pPr>
            <w:r w:rsidRPr="002A1FDC">
              <w:rPr>
                <w:rFonts w:ascii="Calibri" w:eastAsia="Times New Roman" w:hAnsi="Calibri" w:cs="Times New Roman"/>
                <w:i/>
                <w:iCs/>
                <w:color w:val="000000"/>
                <w:sz w:val="22"/>
                <w:szCs w:val="22"/>
              </w:rPr>
              <w:t xml:space="preserve"> Strategy 2</w:t>
            </w:r>
          </w:p>
        </w:tc>
        <w:tc>
          <w:tcPr>
            <w:tcW w:w="2083" w:type="dxa"/>
            <w:tcBorders>
              <w:top w:val="nil"/>
              <w:left w:val="single" w:sz="8" w:space="0" w:color="auto"/>
              <w:bottom w:val="single" w:sz="8" w:space="0" w:color="auto"/>
              <w:right w:val="single" w:sz="8" w:space="0" w:color="auto"/>
            </w:tcBorders>
            <w:shd w:val="clear" w:color="auto" w:fill="auto"/>
            <w:hideMark/>
          </w:tcPr>
          <w:p w14:paraId="394BA5F6" w14:textId="77777777" w:rsidR="002A1FDC" w:rsidRPr="002A1FDC" w:rsidRDefault="002A1FDC" w:rsidP="002A1FDC">
            <w:pPr>
              <w:spacing w:after="0" w:line="240" w:lineRule="auto"/>
              <w:rPr>
                <w:rFonts w:ascii="Calibri" w:eastAsia="Times New Roman" w:hAnsi="Calibri" w:cs="Times New Roman"/>
                <w:color w:val="000000"/>
                <w:sz w:val="22"/>
                <w:szCs w:val="22"/>
              </w:rPr>
            </w:pPr>
            <w:r w:rsidRPr="002A1FDC">
              <w:rPr>
                <w:rFonts w:ascii="Calibri" w:eastAsia="Times New Roman" w:hAnsi="Calibri" w:cs="Times New Roman"/>
                <w:color w:val="000000"/>
                <w:sz w:val="22"/>
                <w:szCs w:val="22"/>
              </w:rPr>
              <w:t>Expand seagrass monitoring program as staff and funding allows</w:t>
            </w:r>
          </w:p>
        </w:tc>
        <w:tc>
          <w:tcPr>
            <w:tcW w:w="1620" w:type="dxa"/>
            <w:tcBorders>
              <w:top w:val="nil"/>
              <w:left w:val="nil"/>
              <w:bottom w:val="single" w:sz="8" w:space="0" w:color="auto"/>
              <w:right w:val="single" w:sz="8" w:space="0" w:color="auto"/>
            </w:tcBorders>
            <w:shd w:val="clear" w:color="auto" w:fill="auto"/>
            <w:hideMark/>
          </w:tcPr>
          <w:p w14:paraId="262A93E7" w14:textId="77777777" w:rsidR="002A1FDC" w:rsidRPr="002A1FDC" w:rsidRDefault="002A1FDC" w:rsidP="002A1FDC">
            <w:pPr>
              <w:spacing w:after="0" w:line="240" w:lineRule="auto"/>
              <w:rPr>
                <w:rFonts w:ascii="Calibri" w:eastAsia="Times New Roman" w:hAnsi="Calibri" w:cs="Times New Roman"/>
                <w:color w:val="000000"/>
                <w:sz w:val="22"/>
                <w:szCs w:val="22"/>
              </w:rPr>
            </w:pPr>
            <w:r w:rsidRPr="002A1FDC">
              <w:rPr>
                <w:rFonts w:ascii="Calibri" w:eastAsia="Times New Roman" w:hAnsi="Calibri" w:cs="Times New Roman"/>
                <w:color w:val="000000"/>
                <w:sz w:val="22"/>
                <w:szCs w:val="22"/>
              </w:rPr>
              <w:t>DEP/Seagrass</w:t>
            </w:r>
            <w:r w:rsidRPr="002A1FDC">
              <w:rPr>
                <w:rFonts w:ascii="Calibri" w:eastAsia="Times New Roman" w:hAnsi="Calibri" w:cs="Times New Roman"/>
                <w:color w:val="000000"/>
                <w:sz w:val="22"/>
                <w:szCs w:val="22"/>
              </w:rPr>
              <w:br/>
              <w:t xml:space="preserve"> working group</w:t>
            </w:r>
          </w:p>
        </w:tc>
        <w:tc>
          <w:tcPr>
            <w:tcW w:w="837" w:type="dxa"/>
            <w:tcBorders>
              <w:top w:val="nil"/>
              <w:left w:val="nil"/>
              <w:bottom w:val="single" w:sz="8" w:space="0" w:color="auto"/>
              <w:right w:val="single" w:sz="8" w:space="0" w:color="auto"/>
            </w:tcBorders>
            <w:shd w:val="clear" w:color="auto" w:fill="auto"/>
            <w:hideMark/>
          </w:tcPr>
          <w:p w14:paraId="4A78CDF9" w14:textId="77777777" w:rsidR="002A1FDC" w:rsidRPr="002A1FDC" w:rsidRDefault="002A1FDC" w:rsidP="002A1FDC">
            <w:pPr>
              <w:spacing w:after="0" w:line="240" w:lineRule="auto"/>
              <w:rPr>
                <w:rFonts w:ascii="Calibri" w:eastAsia="Times New Roman" w:hAnsi="Calibri" w:cs="Times New Roman"/>
                <w:color w:val="000000"/>
                <w:sz w:val="22"/>
                <w:szCs w:val="22"/>
              </w:rPr>
            </w:pPr>
            <w:r w:rsidRPr="002A1FDC">
              <w:rPr>
                <w:rFonts w:ascii="Calibri" w:eastAsia="Times New Roman" w:hAnsi="Calibri" w:cs="Times New Roman"/>
                <w:color w:val="000000"/>
                <w:sz w:val="22"/>
                <w:szCs w:val="22"/>
              </w:rPr>
              <w:t>Annually</w:t>
            </w:r>
          </w:p>
        </w:tc>
        <w:tc>
          <w:tcPr>
            <w:tcW w:w="1647" w:type="dxa"/>
            <w:tcBorders>
              <w:top w:val="nil"/>
              <w:left w:val="nil"/>
              <w:bottom w:val="single" w:sz="8" w:space="0" w:color="auto"/>
              <w:right w:val="single" w:sz="8" w:space="0" w:color="auto"/>
            </w:tcBorders>
            <w:shd w:val="clear" w:color="auto" w:fill="auto"/>
            <w:hideMark/>
          </w:tcPr>
          <w:p w14:paraId="1782A71F" w14:textId="77777777" w:rsidR="002A1FDC" w:rsidRPr="002A1FDC" w:rsidRDefault="002A1FDC" w:rsidP="002A1FDC">
            <w:pPr>
              <w:spacing w:after="0" w:line="240" w:lineRule="auto"/>
              <w:rPr>
                <w:rFonts w:ascii="Calibri" w:eastAsia="Times New Roman" w:hAnsi="Calibri" w:cs="Times New Roman"/>
                <w:color w:val="000000"/>
                <w:sz w:val="22"/>
                <w:szCs w:val="22"/>
              </w:rPr>
            </w:pPr>
            <w:r w:rsidRPr="002A1FDC">
              <w:rPr>
                <w:rFonts w:ascii="Calibri" w:eastAsia="Times New Roman" w:hAnsi="Calibri" w:cs="Times New Roman"/>
                <w:color w:val="000000"/>
                <w:sz w:val="22"/>
                <w:szCs w:val="22"/>
              </w:rPr>
              <w:t>$1,000/transect</w:t>
            </w:r>
          </w:p>
        </w:tc>
        <w:tc>
          <w:tcPr>
            <w:tcW w:w="1557" w:type="dxa"/>
            <w:tcBorders>
              <w:top w:val="nil"/>
              <w:left w:val="nil"/>
              <w:bottom w:val="single" w:sz="8" w:space="0" w:color="auto"/>
              <w:right w:val="single" w:sz="8" w:space="0" w:color="auto"/>
            </w:tcBorders>
            <w:shd w:val="clear" w:color="auto" w:fill="auto"/>
            <w:hideMark/>
          </w:tcPr>
          <w:p w14:paraId="0A5205B0" w14:textId="77777777" w:rsidR="002A1FDC" w:rsidRPr="002A1FDC" w:rsidRDefault="002A1FDC" w:rsidP="002A1FDC">
            <w:pPr>
              <w:spacing w:after="0" w:line="240" w:lineRule="auto"/>
              <w:rPr>
                <w:rFonts w:ascii="Calibri" w:eastAsia="Times New Roman" w:hAnsi="Calibri" w:cs="Times New Roman"/>
                <w:color w:val="000000"/>
                <w:sz w:val="22"/>
                <w:szCs w:val="22"/>
              </w:rPr>
            </w:pPr>
            <w:r w:rsidRPr="002A1FDC">
              <w:rPr>
                <w:rFonts w:ascii="Calibri" w:eastAsia="Times New Roman" w:hAnsi="Calibri" w:cs="Times New Roman"/>
                <w:color w:val="000000"/>
                <w:sz w:val="22"/>
                <w:szCs w:val="22"/>
              </w:rPr>
              <w:t xml:space="preserve">DEP, CZMA </w:t>
            </w:r>
          </w:p>
        </w:tc>
        <w:tc>
          <w:tcPr>
            <w:tcW w:w="4129" w:type="dxa"/>
            <w:tcBorders>
              <w:top w:val="nil"/>
              <w:left w:val="nil"/>
              <w:bottom w:val="single" w:sz="8" w:space="0" w:color="auto"/>
              <w:right w:val="single" w:sz="8" w:space="0" w:color="auto"/>
            </w:tcBorders>
            <w:shd w:val="clear" w:color="auto" w:fill="auto"/>
            <w:hideMark/>
          </w:tcPr>
          <w:p w14:paraId="07B0F7F9" w14:textId="343731AE" w:rsidR="002A1FDC" w:rsidRPr="002A1FDC" w:rsidRDefault="00DB2171" w:rsidP="002A1FDC">
            <w:pPr>
              <w:spacing w:after="0" w:line="240" w:lineRule="auto"/>
              <w:rPr>
                <w:rFonts w:ascii="Calibri" w:eastAsia="Times New Roman" w:hAnsi="Calibri" w:cs="Times New Roman"/>
                <w:color w:val="000000"/>
                <w:sz w:val="22"/>
                <w:szCs w:val="22"/>
              </w:rPr>
            </w:pPr>
            <w:r>
              <w:rPr>
                <w:rFonts w:ascii="Calibri" w:eastAsia="Times New Roman" w:hAnsi="Calibri" w:cs="Times New Roman"/>
                <w:color w:val="000000"/>
                <w:sz w:val="22"/>
                <w:szCs w:val="22"/>
              </w:rPr>
              <w:t>Add</w:t>
            </w:r>
            <w:r w:rsidR="002A1FDC" w:rsidRPr="002A1FDC">
              <w:rPr>
                <w:rFonts w:ascii="Calibri" w:eastAsia="Times New Roman" w:hAnsi="Calibri" w:cs="Times New Roman"/>
                <w:color w:val="000000"/>
                <w:sz w:val="22"/>
                <w:szCs w:val="22"/>
              </w:rPr>
              <w:t xml:space="preserve"> additional transects and update methods if necessary.</w:t>
            </w:r>
          </w:p>
        </w:tc>
      </w:tr>
      <w:tr w:rsidR="002A1FDC" w:rsidRPr="002A1FDC" w14:paraId="40424484" w14:textId="77777777" w:rsidTr="00DB2171">
        <w:trPr>
          <w:trHeight w:val="615"/>
        </w:trPr>
        <w:tc>
          <w:tcPr>
            <w:tcW w:w="1967" w:type="dxa"/>
            <w:tcBorders>
              <w:top w:val="nil"/>
              <w:left w:val="single" w:sz="8" w:space="0" w:color="auto"/>
              <w:bottom w:val="single" w:sz="8" w:space="0" w:color="auto"/>
              <w:right w:val="nil"/>
            </w:tcBorders>
            <w:shd w:val="clear" w:color="auto" w:fill="auto"/>
            <w:hideMark/>
          </w:tcPr>
          <w:p w14:paraId="633A1B90" w14:textId="77777777" w:rsidR="002A1FDC" w:rsidRPr="002A1FDC" w:rsidRDefault="002A1FDC" w:rsidP="002A1FDC">
            <w:pPr>
              <w:spacing w:after="0" w:line="240" w:lineRule="auto"/>
              <w:jc w:val="center"/>
              <w:rPr>
                <w:rFonts w:ascii="Calibri" w:eastAsia="Times New Roman" w:hAnsi="Calibri" w:cs="Times New Roman"/>
                <w:color w:val="000000"/>
                <w:sz w:val="22"/>
                <w:szCs w:val="22"/>
              </w:rPr>
            </w:pPr>
            <w:r w:rsidRPr="002A1FDC">
              <w:rPr>
                <w:rFonts w:ascii="Calibri" w:eastAsia="Times New Roman" w:hAnsi="Calibri" w:cs="Times New Roman"/>
                <w:color w:val="000000"/>
                <w:sz w:val="22"/>
                <w:szCs w:val="22"/>
              </w:rPr>
              <w:t>Objective 2</w:t>
            </w:r>
          </w:p>
        </w:tc>
        <w:tc>
          <w:tcPr>
            <w:tcW w:w="2083" w:type="dxa"/>
            <w:tcBorders>
              <w:top w:val="nil"/>
              <w:left w:val="single" w:sz="8" w:space="0" w:color="auto"/>
              <w:bottom w:val="single" w:sz="8" w:space="0" w:color="auto"/>
              <w:right w:val="single" w:sz="8" w:space="0" w:color="auto"/>
            </w:tcBorders>
            <w:shd w:val="clear" w:color="auto" w:fill="auto"/>
            <w:hideMark/>
          </w:tcPr>
          <w:p w14:paraId="47404698" w14:textId="77777777" w:rsidR="002A1FDC" w:rsidRPr="002A1FDC" w:rsidRDefault="002A1FDC" w:rsidP="002A1FDC">
            <w:pPr>
              <w:spacing w:after="0" w:line="240" w:lineRule="auto"/>
              <w:rPr>
                <w:rFonts w:ascii="Calibri" w:eastAsia="Times New Roman" w:hAnsi="Calibri" w:cs="Times New Roman"/>
                <w:color w:val="000000"/>
                <w:sz w:val="22"/>
                <w:szCs w:val="22"/>
              </w:rPr>
            </w:pPr>
            <w:r w:rsidRPr="002A1FDC">
              <w:rPr>
                <w:rFonts w:ascii="Calibri" w:eastAsia="Times New Roman" w:hAnsi="Calibri" w:cs="Times New Roman"/>
                <w:color w:val="000000"/>
                <w:sz w:val="22"/>
                <w:szCs w:val="22"/>
              </w:rPr>
              <w:t>Map existing seagrass extent</w:t>
            </w:r>
          </w:p>
        </w:tc>
        <w:tc>
          <w:tcPr>
            <w:tcW w:w="1620" w:type="dxa"/>
            <w:tcBorders>
              <w:top w:val="nil"/>
              <w:left w:val="nil"/>
              <w:bottom w:val="single" w:sz="8" w:space="0" w:color="auto"/>
              <w:right w:val="single" w:sz="8" w:space="0" w:color="auto"/>
            </w:tcBorders>
            <w:shd w:val="clear" w:color="000000" w:fill="E7E6E6"/>
            <w:hideMark/>
          </w:tcPr>
          <w:p w14:paraId="07E1028C" w14:textId="77777777" w:rsidR="002A1FDC" w:rsidRPr="002A1FDC" w:rsidRDefault="002A1FDC" w:rsidP="002A1FDC">
            <w:pPr>
              <w:spacing w:after="0" w:line="240" w:lineRule="auto"/>
              <w:rPr>
                <w:rFonts w:ascii="Calibri" w:eastAsia="Times New Roman" w:hAnsi="Calibri" w:cs="Times New Roman"/>
                <w:color w:val="000000"/>
                <w:sz w:val="22"/>
                <w:szCs w:val="22"/>
              </w:rPr>
            </w:pPr>
            <w:r w:rsidRPr="002A1FDC">
              <w:rPr>
                <w:rFonts w:ascii="Calibri" w:eastAsia="Times New Roman" w:hAnsi="Calibri" w:cs="Times New Roman"/>
                <w:color w:val="000000"/>
                <w:sz w:val="22"/>
                <w:szCs w:val="22"/>
              </w:rPr>
              <w:t> </w:t>
            </w:r>
          </w:p>
        </w:tc>
        <w:tc>
          <w:tcPr>
            <w:tcW w:w="837" w:type="dxa"/>
            <w:tcBorders>
              <w:top w:val="nil"/>
              <w:left w:val="nil"/>
              <w:bottom w:val="single" w:sz="8" w:space="0" w:color="auto"/>
              <w:right w:val="single" w:sz="8" w:space="0" w:color="auto"/>
            </w:tcBorders>
            <w:shd w:val="clear" w:color="000000" w:fill="E7E6E6"/>
            <w:hideMark/>
          </w:tcPr>
          <w:p w14:paraId="5E2B79B8" w14:textId="77777777" w:rsidR="002A1FDC" w:rsidRPr="002A1FDC" w:rsidRDefault="002A1FDC" w:rsidP="002A1FDC">
            <w:pPr>
              <w:spacing w:after="0" w:line="240" w:lineRule="auto"/>
              <w:rPr>
                <w:rFonts w:ascii="Calibri" w:eastAsia="Times New Roman" w:hAnsi="Calibri" w:cs="Times New Roman"/>
                <w:color w:val="000000"/>
                <w:sz w:val="22"/>
                <w:szCs w:val="22"/>
              </w:rPr>
            </w:pPr>
            <w:r w:rsidRPr="002A1FDC">
              <w:rPr>
                <w:rFonts w:ascii="Calibri" w:eastAsia="Times New Roman" w:hAnsi="Calibri" w:cs="Times New Roman"/>
                <w:color w:val="000000"/>
                <w:sz w:val="22"/>
                <w:szCs w:val="22"/>
              </w:rPr>
              <w:t> </w:t>
            </w:r>
          </w:p>
        </w:tc>
        <w:tc>
          <w:tcPr>
            <w:tcW w:w="1647" w:type="dxa"/>
            <w:tcBorders>
              <w:top w:val="nil"/>
              <w:left w:val="nil"/>
              <w:bottom w:val="single" w:sz="8" w:space="0" w:color="auto"/>
              <w:right w:val="single" w:sz="8" w:space="0" w:color="auto"/>
            </w:tcBorders>
            <w:shd w:val="clear" w:color="000000" w:fill="E7E6E6"/>
            <w:hideMark/>
          </w:tcPr>
          <w:p w14:paraId="44E95EE9" w14:textId="77777777" w:rsidR="002A1FDC" w:rsidRPr="002A1FDC" w:rsidRDefault="002A1FDC" w:rsidP="002A1FDC">
            <w:pPr>
              <w:spacing w:after="0" w:line="240" w:lineRule="auto"/>
              <w:rPr>
                <w:rFonts w:ascii="Calibri" w:eastAsia="Times New Roman" w:hAnsi="Calibri" w:cs="Times New Roman"/>
                <w:color w:val="000000"/>
                <w:sz w:val="22"/>
                <w:szCs w:val="22"/>
              </w:rPr>
            </w:pPr>
            <w:r w:rsidRPr="002A1FDC">
              <w:rPr>
                <w:rFonts w:ascii="Calibri" w:eastAsia="Times New Roman" w:hAnsi="Calibri" w:cs="Times New Roman"/>
                <w:color w:val="000000"/>
                <w:sz w:val="22"/>
                <w:szCs w:val="22"/>
              </w:rPr>
              <w:t> </w:t>
            </w:r>
          </w:p>
        </w:tc>
        <w:tc>
          <w:tcPr>
            <w:tcW w:w="1557" w:type="dxa"/>
            <w:tcBorders>
              <w:top w:val="nil"/>
              <w:left w:val="nil"/>
              <w:bottom w:val="single" w:sz="8" w:space="0" w:color="auto"/>
              <w:right w:val="single" w:sz="8" w:space="0" w:color="auto"/>
            </w:tcBorders>
            <w:shd w:val="clear" w:color="000000" w:fill="E7E6E6"/>
            <w:vAlign w:val="bottom"/>
            <w:hideMark/>
          </w:tcPr>
          <w:p w14:paraId="47EAED08" w14:textId="77777777" w:rsidR="002A1FDC" w:rsidRPr="002A1FDC" w:rsidRDefault="002A1FDC" w:rsidP="002A1FDC">
            <w:pPr>
              <w:spacing w:after="0" w:line="240" w:lineRule="auto"/>
              <w:rPr>
                <w:rFonts w:ascii="Calibri" w:eastAsia="Times New Roman" w:hAnsi="Calibri" w:cs="Times New Roman"/>
                <w:color w:val="000000"/>
                <w:sz w:val="22"/>
                <w:szCs w:val="22"/>
              </w:rPr>
            </w:pPr>
            <w:r w:rsidRPr="002A1FDC">
              <w:rPr>
                <w:rFonts w:ascii="Calibri" w:eastAsia="Times New Roman" w:hAnsi="Calibri" w:cs="Times New Roman"/>
                <w:color w:val="000000"/>
                <w:sz w:val="22"/>
                <w:szCs w:val="22"/>
              </w:rPr>
              <w:t> </w:t>
            </w:r>
          </w:p>
        </w:tc>
        <w:tc>
          <w:tcPr>
            <w:tcW w:w="4129" w:type="dxa"/>
            <w:tcBorders>
              <w:top w:val="nil"/>
              <w:left w:val="nil"/>
              <w:bottom w:val="single" w:sz="8" w:space="0" w:color="auto"/>
              <w:right w:val="single" w:sz="8" w:space="0" w:color="auto"/>
            </w:tcBorders>
            <w:shd w:val="clear" w:color="000000" w:fill="E7E6E6"/>
            <w:vAlign w:val="bottom"/>
            <w:hideMark/>
          </w:tcPr>
          <w:p w14:paraId="1A942453" w14:textId="77777777" w:rsidR="002A1FDC" w:rsidRPr="002A1FDC" w:rsidRDefault="002A1FDC" w:rsidP="002A1FDC">
            <w:pPr>
              <w:spacing w:after="0" w:line="240" w:lineRule="auto"/>
              <w:rPr>
                <w:rFonts w:ascii="Calibri" w:eastAsia="Times New Roman" w:hAnsi="Calibri" w:cs="Times New Roman"/>
                <w:color w:val="000000"/>
                <w:sz w:val="22"/>
                <w:szCs w:val="22"/>
              </w:rPr>
            </w:pPr>
            <w:r w:rsidRPr="002A1FDC">
              <w:rPr>
                <w:rFonts w:ascii="Calibri" w:eastAsia="Times New Roman" w:hAnsi="Calibri" w:cs="Times New Roman"/>
                <w:color w:val="000000"/>
                <w:sz w:val="22"/>
                <w:szCs w:val="22"/>
              </w:rPr>
              <w:t> </w:t>
            </w:r>
          </w:p>
        </w:tc>
      </w:tr>
      <w:tr w:rsidR="002A1FDC" w:rsidRPr="002A1FDC" w14:paraId="6E4F4E1B" w14:textId="77777777" w:rsidTr="00DB2171">
        <w:trPr>
          <w:trHeight w:val="3580"/>
        </w:trPr>
        <w:tc>
          <w:tcPr>
            <w:tcW w:w="1967" w:type="dxa"/>
            <w:tcBorders>
              <w:top w:val="nil"/>
              <w:left w:val="single" w:sz="8" w:space="0" w:color="auto"/>
              <w:bottom w:val="single" w:sz="8" w:space="0" w:color="auto"/>
              <w:right w:val="nil"/>
            </w:tcBorders>
            <w:shd w:val="clear" w:color="auto" w:fill="auto"/>
            <w:hideMark/>
          </w:tcPr>
          <w:p w14:paraId="494B56EA" w14:textId="77777777" w:rsidR="002A1FDC" w:rsidRPr="002A1FDC" w:rsidRDefault="002A1FDC" w:rsidP="002A1FDC">
            <w:pPr>
              <w:spacing w:after="0" w:line="240" w:lineRule="auto"/>
              <w:jc w:val="right"/>
              <w:rPr>
                <w:rFonts w:ascii="Calibri" w:eastAsia="Times New Roman" w:hAnsi="Calibri" w:cs="Times New Roman"/>
                <w:i/>
                <w:iCs/>
                <w:color w:val="000000"/>
                <w:sz w:val="22"/>
                <w:szCs w:val="22"/>
              </w:rPr>
            </w:pPr>
            <w:r w:rsidRPr="002A1FDC">
              <w:rPr>
                <w:rFonts w:ascii="Calibri" w:eastAsia="Times New Roman" w:hAnsi="Calibri" w:cs="Times New Roman"/>
                <w:i/>
                <w:iCs/>
                <w:color w:val="000000"/>
                <w:sz w:val="22"/>
                <w:szCs w:val="22"/>
              </w:rPr>
              <w:t>Strategy 1</w:t>
            </w:r>
          </w:p>
        </w:tc>
        <w:tc>
          <w:tcPr>
            <w:tcW w:w="2083" w:type="dxa"/>
            <w:tcBorders>
              <w:top w:val="nil"/>
              <w:left w:val="single" w:sz="8" w:space="0" w:color="auto"/>
              <w:bottom w:val="single" w:sz="8" w:space="0" w:color="auto"/>
              <w:right w:val="single" w:sz="8" w:space="0" w:color="auto"/>
            </w:tcBorders>
            <w:shd w:val="clear" w:color="auto" w:fill="auto"/>
            <w:hideMark/>
          </w:tcPr>
          <w:p w14:paraId="6A523C7A" w14:textId="77777777" w:rsidR="002A1FDC" w:rsidRPr="002A1FDC" w:rsidRDefault="002A1FDC" w:rsidP="002A1FDC">
            <w:pPr>
              <w:spacing w:after="0" w:line="240" w:lineRule="auto"/>
              <w:rPr>
                <w:rFonts w:ascii="Calibri" w:eastAsia="Times New Roman" w:hAnsi="Calibri" w:cs="Times New Roman"/>
                <w:color w:val="000000"/>
                <w:sz w:val="22"/>
                <w:szCs w:val="22"/>
              </w:rPr>
            </w:pPr>
            <w:r w:rsidRPr="002A1FDC">
              <w:rPr>
                <w:rFonts w:ascii="Calibri" w:eastAsia="Times New Roman" w:hAnsi="Calibri" w:cs="Times New Roman"/>
                <w:color w:val="000000"/>
                <w:sz w:val="22"/>
                <w:szCs w:val="22"/>
              </w:rPr>
              <w:t>Support collection of aerial imagery over seagrass areas</w:t>
            </w:r>
          </w:p>
        </w:tc>
        <w:tc>
          <w:tcPr>
            <w:tcW w:w="1620" w:type="dxa"/>
            <w:tcBorders>
              <w:top w:val="nil"/>
              <w:left w:val="nil"/>
              <w:bottom w:val="single" w:sz="8" w:space="0" w:color="auto"/>
              <w:right w:val="single" w:sz="8" w:space="0" w:color="auto"/>
            </w:tcBorders>
            <w:shd w:val="clear" w:color="auto" w:fill="auto"/>
            <w:hideMark/>
          </w:tcPr>
          <w:p w14:paraId="6FE6FC9E" w14:textId="76A599B2" w:rsidR="002A1FDC" w:rsidRPr="002A1FDC" w:rsidRDefault="002A1FDC" w:rsidP="002A1FDC">
            <w:pPr>
              <w:spacing w:after="0" w:line="240" w:lineRule="auto"/>
              <w:rPr>
                <w:rFonts w:ascii="Calibri" w:eastAsia="Times New Roman" w:hAnsi="Calibri" w:cs="Times New Roman"/>
                <w:color w:val="000000"/>
                <w:sz w:val="22"/>
                <w:szCs w:val="22"/>
              </w:rPr>
            </w:pPr>
            <w:r w:rsidRPr="002A1FDC">
              <w:rPr>
                <w:rFonts w:ascii="Calibri" w:eastAsia="Times New Roman" w:hAnsi="Calibri" w:cs="Times New Roman"/>
                <w:color w:val="000000"/>
                <w:sz w:val="22"/>
                <w:szCs w:val="22"/>
              </w:rPr>
              <w:t xml:space="preserve">SFWMD, </w:t>
            </w:r>
            <w:r w:rsidR="005C5DD3">
              <w:rPr>
                <w:rFonts w:ascii="Calibri" w:eastAsia="Times New Roman" w:hAnsi="Calibri" w:cs="Times New Roman"/>
                <w:color w:val="000000"/>
                <w:sz w:val="22"/>
                <w:szCs w:val="22"/>
              </w:rPr>
              <w:t>SWFWMD</w:t>
            </w:r>
            <w:r w:rsidR="00DB2171">
              <w:rPr>
                <w:rFonts w:ascii="Calibri" w:eastAsia="Times New Roman" w:hAnsi="Calibri" w:cs="Times New Roman"/>
                <w:color w:val="000000"/>
                <w:sz w:val="22"/>
                <w:szCs w:val="22"/>
              </w:rPr>
              <w:t>,</w:t>
            </w:r>
            <w:r w:rsidRPr="002A1FDC">
              <w:rPr>
                <w:rFonts w:ascii="Calibri" w:eastAsia="Times New Roman" w:hAnsi="Calibri" w:cs="Times New Roman"/>
                <w:color w:val="000000"/>
                <w:sz w:val="22"/>
                <w:szCs w:val="22"/>
              </w:rPr>
              <w:t xml:space="preserve">DEP, Lee </w:t>
            </w:r>
            <w:r w:rsidRPr="002A1FDC">
              <w:rPr>
                <w:rFonts w:ascii="Calibri" w:eastAsia="Times New Roman" w:hAnsi="Calibri" w:cs="Times New Roman"/>
                <w:color w:val="000000"/>
                <w:sz w:val="22"/>
                <w:szCs w:val="22"/>
              </w:rPr>
              <w:br/>
              <w:t>County, FGCU, SCCF</w:t>
            </w:r>
          </w:p>
        </w:tc>
        <w:tc>
          <w:tcPr>
            <w:tcW w:w="837" w:type="dxa"/>
            <w:tcBorders>
              <w:top w:val="nil"/>
              <w:left w:val="nil"/>
              <w:bottom w:val="single" w:sz="8" w:space="0" w:color="auto"/>
              <w:right w:val="single" w:sz="8" w:space="0" w:color="auto"/>
            </w:tcBorders>
            <w:shd w:val="clear" w:color="auto" w:fill="auto"/>
            <w:hideMark/>
          </w:tcPr>
          <w:p w14:paraId="0B76339C" w14:textId="77777777" w:rsidR="002A1FDC" w:rsidRPr="002A1FDC" w:rsidRDefault="002A1FDC" w:rsidP="002A1FDC">
            <w:pPr>
              <w:spacing w:after="0" w:line="240" w:lineRule="auto"/>
              <w:rPr>
                <w:rFonts w:ascii="Calibri" w:eastAsia="Times New Roman" w:hAnsi="Calibri" w:cs="Times New Roman"/>
                <w:color w:val="000000"/>
                <w:sz w:val="22"/>
                <w:szCs w:val="22"/>
              </w:rPr>
            </w:pPr>
            <w:r w:rsidRPr="002A1FDC">
              <w:rPr>
                <w:rFonts w:ascii="Calibri" w:eastAsia="Times New Roman" w:hAnsi="Calibri" w:cs="Times New Roman"/>
                <w:color w:val="000000"/>
                <w:sz w:val="22"/>
                <w:szCs w:val="22"/>
              </w:rPr>
              <w:t>Biannually</w:t>
            </w:r>
          </w:p>
        </w:tc>
        <w:tc>
          <w:tcPr>
            <w:tcW w:w="1647" w:type="dxa"/>
            <w:tcBorders>
              <w:top w:val="nil"/>
              <w:left w:val="nil"/>
              <w:bottom w:val="single" w:sz="8" w:space="0" w:color="auto"/>
              <w:right w:val="single" w:sz="8" w:space="0" w:color="auto"/>
            </w:tcBorders>
            <w:shd w:val="clear" w:color="auto" w:fill="auto"/>
            <w:hideMark/>
          </w:tcPr>
          <w:p w14:paraId="50A6A50A" w14:textId="77777777" w:rsidR="002A1FDC" w:rsidRPr="002A1FDC" w:rsidRDefault="002A1FDC" w:rsidP="002A1FDC">
            <w:pPr>
              <w:spacing w:after="0" w:line="240" w:lineRule="auto"/>
              <w:rPr>
                <w:rFonts w:ascii="Calibri" w:eastAsia="Times New Roman" w:hAnsi="Calibri" w:cs="Times New Roman"/>
                <w:color w:val="000000"/>
                <w:sz w:val="22"/>
                <w:szCs w:val="22"/>
              </w:rPr>
            </w:pPr>
            <w:r w:rsidRPr="002A1FDC">
              <w:rPr>
                <w:rFonts w:ascii="Calibri" w:eastAsia="Times New Roman" w:hAnsi="Calibri" w:cs="Times New Roman"/>
                <w:color w:val="000000"/>
                <w:sz w:val="22"/>
                <w:szCs w:val="22"/>
              </w:rPr>
              <w:t>$12,000/1,500</w:t>
            </w:r>
          </w:p>
        </w:tc>
        <w:tc>
          <w:tcPr>
            <w:tcW w:w="1557" w:type="dxa"/>
            <w:tcBorders>
              <w:top w:val="nil"/>
              <w:left w:val="nil"/>
              <w:bottom w:val="single" w:sz="8" w:space="0" w:color="auto"/>
              <w:right w:val="single" w:sz="8" w:space="0" w:color="auto"/>
            </w:tcBorders>
            <w:shd w:val="clear" w:color="auto" w:fill="auto"/>
            <w:hideMark/>
          </w:tcPr>
          <w:p w14:paraId="24164168" w14:textId="6777B695" w:rsidR="002A1FDC" w:rsidRPr="002A1FDC" w:rsidRDefault="002A1FDC" w:rsidP="002A1FDC">
            <w:pPr>
              <w:spacing w:after="0" w:line="240" w:lineRule="auto"/>
              <w:rPr>
                <w:rFonts w:ascii="Calibri" w:eastAsia="Times New Roman" w:hAnsi="Calibri" w:cs="Times New Roman"/>
                <w:color w:val="000000"/>
                <w:sz w:val="22"/>
                <w:szCs w:val="22"/>
              </w:rPr>
            </w:pPr>
            <w:r w:rsidRPr="002A1FDC">
              <w:rPr>
                <w:rFonts w:ascii="Calibri" w:eastAsia="Times New Roman" w:hAnsi="Calibri" w:cs="Times New Roman"/>
                <w:color w:val="000000"/>
                <w:sz w:val="22"/>
                <w:szCs w:val="22"/>
              </w:rPr>
              <w:t>WCIND, SFWMD,</w:t>
            </w:r>
            <w:r w:rsidR="005C5DD3">
              <w:rPr>
                <w:rFonts w:ascii="Calibri" w:eastAsia="Times New Roman" w:hAnsi="Calibri" w:cs="Times New Roman"/>
                <w:color w:val="000000"/>
                <w:sz w:val="22"/>
                <w:szCs w:val="22"/>
              </w:rPr>
              <w:t xml:space="preserve"> SWFWMD</w:t>
            </w:r>
            <w:r w:rsidRPr="002A1FDC">
              <w:rPr>
                <w:rFonts w:ascii="Calibri" w:eastAsia="Times New Roman" w:hAnsi="Calibri" w:cs="Times New Roman"/>
                <w:color w:val="000000"/>
                <w:sz w:val="22"/>
                <w:szCs w:val="22"/>
              </w:rPr>
              <w:t xml:space="preserve"> Lee County</w:t>
            </w:r>
          </w:p>
        </w:tc>
        <w:tc>
          <w:tcPr>
            <w:tcW w:w="4129" w:type="dxa"/>
            <w:tcBorders>
              <w:top w:val="nil"/>
              <w:left w:val="nil"/>
              <w:bottom w:val="single" w:sz="8" w:space="0" w:color="auto"/>
              <w:right w:val="single" w:sz="8" w:space="0" w:color="auto"/>
            </w:tcBorders>
            <w:shd w:val="clear" w:color="auto" w:fill="auto"/>
            <w:hideMark/>
          </w:tcPr>
          <w:p w14:paraId="04D80548" w14:textId="36F9F963" w:rsidR="002A1FDC" w:rsidRPr="002A1FDC" w:rsidRDefault="002A1FDC" w:rsidP="00DB2171">
            <w:pPr>
              <w:spacing w:after="0" w:line="240" w:lineRule="auto"/>
              <w:rPr>
                <w:rFonts w:ascii="Calibri" w:eastAsia="Times New Roman" w:hAnsi="Calibri" w:cs="Times New Roman"/>
                <w:color w:val="000000"/>
                <w:sz w:val="22"/>
                <w:szCs w:val="22"/>
              </w:rPr>
            </w:pPr>
            <w:r w:rsidRPr="002A1FDC">
              <w:rPr>
                <w:rFonts w:ascii="Calibri" w:eastAsia="Times New Roman" w:hAnsi="Calibri" w:cs="Times New Roman"/>
                <w:color w:val="000000"/>
                <w:sz w:val="22"/>
                <w:szCs w:val="22"/>
              </w:rPr>
              <w:t>Lee County flies aerials an</w:t>
            </w:r>
            <w:r w:rsidR="00B66089">
              <w:rPr>
                <w:rFonts w:ascii="Calibri" w:eastAsia="Times New Roman" w:hAnsi="Calibri" w:cs="Times New Roman"/>
                <w:color w:val="000000"/>
                <w:sz w:val="22"/>
                <w:szCs w:val="22"/>
              </w:rPr>
              <w:t xml:space="preserve">nually, high res every 3 years; could explore options to support their aerials to include Estero Bay. </w:t>
            </w:r>
            <w:r w:rsidRPr="002A1FDC">
              <w:rPr>
                <w:rFonts w:ascii="Calibri" w:eastAsia="Times New Roman" w:hAnsi="Calibri" w:cs="Times New Roman"/>
                <w:color w:val="000000"/>
                <w:sz w:val="22"/>
                <w:szCs w:val="22"/>
              </w:rPr>
              <w:t>Support bi-annual aerial imagery by S</w:t>
            </w:r>
            <w:r w:rsidR="005C5DD3">
              <w:rPr>
                <w:rFonts w:ascii="Calibri" w:eastAsia="Times New Roman" w:hAnsi="Calibri" w:cs="Times New Roman"/>
                <w:color w:val="000000"/>
                <w:sz w:val="22"/>
                <w:szCs w:val="22"/>
              </w:rPr>
              <w:t>W</w:t>
            </w:r>
            <w:r w:rsidRPr="002A1FDC">
              <w:rPr>
                <w:rFonts w:ascii="Calibri" w:eastAsia="Times New Roman" w:hAnsi="Calibri" w:cs="Times New Roman"/>
                <w:color w:val="000000"/>
                <w:sz w:val="22"/>
                <w:szCs w:val="22"/>
              </w:rPr>
              <w:t xml:space="preserve">FWMD. </w:t>
            </w:r>
            <w:r w:rsidR="00DB2171" w:rsidRPr="00DB2171">
              <w:rPr>
                <w:rFonts w:ascii="Calibri" w:eastAsia="Times New Roman" w:hAnsi="Calibri" w:cs="Times New Roman"/>
                <w:color w:val="000000"/>
                <w:sz w:val="22"/>
                <w:szCs w:val="22"/>
              </w:rPr>
              <w:t xml:space="preserve">SFWMD only conduct flights every 5 years. </w:t>
            </w:r>
            <w:r w:rsidRPr="002A1FDC">
              <w:rPr>
                <w:rFonts w:ascii="Calibri" w:eastAsia="Times New Roman" w:hAnsi="Calibri" w:cs="Times New Roman"/>
                <w:color w:val="000000"/>
                <w:sz w:val="22"/>
                <w:szCs w:val="22"/>
              </w:rPr>
              <w:t xml:space="preserve">Conduct site water quality and provide weather conditions for flight days.  Cost indicates Lee County and SWFWMD flights over Estero Bay, respectively. </w:t>
            </w:r>
            <w:r w:rsidR="005C5DD3">
              <w:rPr>
                <w:rFonts w:ascii="Calibri" w:eastAsia="Times New Roman" w:hAnsi="Calibri" w:cs="Times New Roman"/>
                <w:color w:val="000000"/>
                <w:sz w:val="22"/>
                <w:szCs w:val="22"/>
              </w:rPr>
              <w:t>C</w:t>
            </w:r>
            <w:r w:rsidRPr="002A1FDC">
              <w:rPr>
                <w:rFonts w:ascii="Calibri" w:eastAsia="Times New Roman" w:hAnsi="Calibri" w:cs="Times New Roman"/>
                <w:color w:val="000000"/>
                <w:sz w:val="22"/>
                <w:szCs w:val="22"/>
              </w:rPr>
              <w:t>ost reflects</w:t>
            </w:r>
            <w:r w:rsidR="005C5DD3">
              <w:rPr>
                <w:rFonts w:ascii="Calibri" w:eastAsia="Times New Roman" w:hAnsi="Calibri" w:cs="Times New Roman"/>
                <w:color w:val="000000"/>
                <w:sz w:val="22"/>
                <w:szCs w:val="22"/>
              </w:rPr>
              <w:t xml:space="preserve"> that needed to support Lee County and</w:t>
            </w:r>
            <w:r w:rsidRPr="002A1FDC">
              <w:rPr>
                <w:rFonts w:ascii="Calibri" w:eastAsia="Times New Roman" w:hAnsi="Calibri" w:cs="Times New Roman"/>
                <w:color w:val="000000"/>
                <w:sz w:val="22"/>
                <w:szCs w:val="22"/>
              </w:rPr>
              <w:t xml:space="preserve"> the additional money needed to extend</w:t>
            </w:r>
            <w:r w:rsidR="005C5DD3">
              <w:rPr>
                <w:rFonts w:ascii="Calibri" w:eastAsia="Times New Roman" w:hAnsi="Calibri" w:cs="Times New Roman"/>
                <w:color w:val="000000"/>
                <w:sz w:val="22"/>
                <w:szCs w:val="22"/>
              </w:rPr>
              <w:t xml:space="preserve"> SWFWMD flights to include Estero Bay, respectively</w:t>
            </w:r>
          </w:p>
        </w:tc>
      </w:tr>
    </w:tbl>
    <w:p w14:paraId="4045BFA2" w14:textId="0649AA8F" w:rsidR="0011780D" w:rsidRDefault="0011780D" w:rsidP="00FD38A6">
      <w:pPr>
        <w:rPr>
          <w:rFonts w:asciiTheme="majorHAnsi" w:hAnsiTheme="majorHAnsi" w:cstheme="majorHAnsi"/>
          <w:sz w:val="24"/>
          <w:szCs w:val="24"/>
        </w:rPr>
        <w:sectPr w:rsidR="0011780D" w:rsidSect="00184AC2">
          <w:pgSz w:w="15840" w:h="12240" w:orient="landscape"/>
          <w:pgMar w:top="720" w:right="720" w:bottom="720" w:left="720" w:header="288" w:footer="720" w:gutter="0"/>
          <w:cols w:space="720"/>
          <w:docGrid w:linePitch="326"/>
        </w:sectPr>
      </w:pPr>
    </w:p>
    <w:tbl>
      <w:tblPr>
        <w:tblW w:w="13840" w:type="dxa"/>
        <w:tblInd w:w="-10" w:type="dxa"/>
        <w:tblLook w:val="04A0" w:firstRow="1" w:lastRow="0" w:firstColumn="1" w:lastColumn="0" w:noHBand="0" w:noVBand="1"/>
      </w:tblPr>
      <w:tblGrid>
        <w:gridCol w:w="1980"/>
        <w:gridCol w:w="2070"/>
        <w:gridCol w:w="1230"/>
        <w:gridCol w:w="1240"/>
        <w:gridCol w:w="1670"/>
        <w:gridCol w:w="1530"/>
        <w:gridCol w:w="4120"/>
      </w:tblGrid>
      <w:tr w:rsidR="00B66089" w:rsidRPr="00B66089" w14:paraId="38581276" w14:textId="77777777" w:rsidTr="00B66089">
        <w:trPr>
          <w:trHeight w:val="1215"/>
        </w:trPr>
        <w:tc>
          <w:tcPr>
            <w:tcW w:w="1980" w:type="dxa"/>
            <w:tcBorders>
              <w:top w:val="single" w:sz="8" w:space="0" w:color="auto"/>
              <w:left w:val="single" w:sz="8" w:space="0" w:color="auto"/>
              <w:bottom w:val="nil"/>
              <w:right w:val="nil"/>
            </w:tcBorders>
            <w:shd w:val="clear" w:color="auto" w:fill="auto"/>
            <w:hideMark/>
          </w:tcPr>
          <w:p w14:paraId="7221344F" w14:textId="77777777" w:rsidR="00B66089" w:rsidRPr="00B66089" w:rsidRDefault="00B66089" w:rsidP="00B66089">
            <w:pPr>
              <w:spacing w:after="0" w:line="240" w:lineRule="auto"/>
              <w:jc w:val="center"/>
              <w:rPr>
                <w:rFonts w:ascii="Calibri" w:eastAsia="Times New Roman" w:hAnsi="Calibri" w:cs="Times New Roman"/>
                <w:b/>
                <w:bCs/>
                <w:color w:val="000000"/>
                <w:sz w:val="22"/>
                <w:szCs w:val="22"/>
              </w:rPr>
            </w:pPr>
            <w:bookmarkStart w:id="249" w:name="_Ref422383182"/>
            <w:r w:rsidRPr="00B66089">
              <w:rPr>
                <w:rFonts w:ascii="Calibri" w:eastAsia="Times New Roman" w:hAnsi="Calibri" w:cs="Times New Roman"/>
                <w:b/>
                <w:bCs/>
                <w:color w:val="000000"/>
                <w:sz w:val="22"/>
                <w:szCs w:val="22"/>
              </w:rPr>
              <w:lastRenderedPageBreak/>
              <w:t>Goals, Objectives,</w:t>
            </w:r>
            <w:r w:rsidRPr="00B66089">
              <w:rPr>
                <w:rFonts w:ascii="Calibri" w:eastAsia="Times New Roman" w:hAnsi="Calibri" w:cs="Times New Roman"/>
                <w:b/>
                <w:bCs/>
                <w:color w:val="000000"/>
                <w:sz w:val="22"/>
                <w:szCs w:val="22"/>
              </w:rPr>
              <w:br/>
              <w:t>and Strategies</w:t>
            </w:r>
          </w:p>
        </w:tc>
        <w:tc>
          <w:tcPr>
            <w:tcW w:w="2070" w:type="dxa"/>
            <w:tcBorders>
              <w:top w:val="single" w:sz="8" w:space="0" w:color="auto"/>
              <w:left w:val="single" w:sz="8" w:space="0" w:color="auto"/>
              <w:bottom w:val="nil"/>
              <w:right w:val="single" w:sz="8" w:space="0" w:color="auto"/>
            </w:tcBorders>
            <w:shd w:val="clear" w:color="auto" w:fill="auto"/>
            <w:hideMark/>
          </w:tcPr>
          <w:p w14:paraId="7EE0BA99" w14:textId="77777777" w:rsidR="00B66089" w:rsidRPr="00B66089" w:rsidRDefault="00B66089" w:rsidP="00B66089">
            <w:pPr>
              <w:spacing w:after="0" w:line="240" w:lineRule="auto"/>
              <w:jc w:val="center"/>
              <w:rPr>
                <w:rFonts w:ascii="Calibri" w:eastAsia="Times New Roman" w:hAnsi="Calibri" w:cs="Times New Roman"/>
                <w:b/>
                <w:bCs/>
                <w:color w:val="000000"/>
                <w:sz w:val="22"/>
                <w:szCs w:val="22"/>
              </w:rPr>
            </w:pPr>
            <w:r w:rsidRPr="00B66089">
              <w:rPr>
                <w:rFonts w:ascii="Calibri" w:eastAsia="Times New Roman" w:hAnsi="Calibri" w:cs="Times New Roman"/>
                <w:b/>
                <w:bCs/>
                <w:color w:val="000000"/>
                <w:sz w:val="22"/>
                <w:szCs w:val="22"/>
              </w:rPr>
              <w:t>Activity</w:t>
            </w:r>
          </w:p>
        </w:tc>
        <w:tc>
          <w:tcPr>
            <w:tcW w:w="1230" w:type="dxa"/>
            <w:tcBorders>
              <w:top w:val="single" w:sz="8" w:space="0" w:color="auto"/>
              <w:left w:val="nil"/>
              <w:bottom w:val="nil"/>
              <w:right w:val="single" w:sz="8" w:space="0" w:color="auto"/>
            </w:tcBorders>
            <w:shd w:val="clear" w:color="auto" w:fill="auto"/>
            <w:hideMark/>
          </w:tcPr>
          <w:p w14:paraId="0E63822F" w14:textId="77777777" w:rsidR="00B66089" w:rsidRPr="00B66089" w:rsidRDefault="00B66089" w:rsidP="00B66089">
            <w:pPr>
              <w:spacing w:after="0" w:line="240" w:lineRule="auto"/>
              <w:jc w:val="center"/>
              <w:rPr>
                <w:rFonts w:ascii="Calibri" w:eastAsia="Times New Roman" w:hAnsi="Calibri" w:cs="Times New Roman"/>
                <w:b/>
                <w:bCs/>
                <w:color w:val="000000"/>
                <w:sz w:val="22"/>
                <w:szCs w:val="22"/>
              </w:rPr>
            </w:pPr>
            <w:r w:rsidRPr="00B66089">
              <w:rPr>
                <w:rFonts w:ascii="Calibri" w:eastAsia="Times New Roman" w:hAnsi="Calibri" w:cs="Times New Roman"/>
                <w:b/>
                <w:bCs/>
                <w:color w:val="000000"/>
                <w:sz w:val="22"/>
                <w:szCs w:val="22"/>
              </w:rPr>
              <w:t>Partners</w:t>
            </w:r>
          </w:p>
        </w:tc>
        <w:tc>
          <w:tcPr>
            <w:tcW w:w="1240" w:type="dxa"/>
            <w:tcBorders>
              <w:top w:val="single" w:sz="8" w:space="0" w:color="auto"/>
              <w:left w:val="nil"/>
              <w:bottom w:val="nil"/>
              <w:right w:val="single" w:sz="8" w:space="0" w:color="auto"/>
            </w:tcBorders>
            <w:shd w:val="clear" w:color="auto" w:fill="auto"/>
            <w:hideMark/>
          </w:tcPr>
          <w:p w14:paraId="1A860FA1" w14:textId="77777777" w:rsidR="00B66089" w:rsidRPr="00B66089" w:rsidRDefault="00B66089" w:rsidP="00B66089">
            <w:pPr>
              <w:spacing w:after="0" w:line="240" w:lineRule="auto"/>
              <w:jc w:val="center"/>
              <w:rPr>
                <w:rFonts w:ascii="Calibri" w:eastAsia="Times New Roman" w:hAnsi="Calibri" w:cs="Times New Roman"/>
                <w:b/>
                <w:bCs/>
                <w:color w:val="000000"/>
                <w:sz w:val="22"/>
                <w:szCs w:val="22"/>
              </w:rPr>
            </w:pPr>
            <w:r w:rsidRPr="00B66089">
              <w:rPr>
                <w:rFonts w:ascii="Calibri" w:eastAsia="Times New Roman" w:hAnsi="Calibri" w:cs="Times New Roman"/>
                <w:b/>
                <w:bCs/>
                <w:color w:val="000000"/>
                <w:sz w:val="22"/>
                <w:szCs w:val="22"/>
              </w:rPr>
              <w:t>Time</w:t>
            </w:r>
          </w:p>
        </w:tc>
        <w:tc>
          <w:tcPr>
            <w:tcW w:w="1670" w:type="dxa"/>
            <w:tcBorders>
              <w:top w:val="single" w:sz="8" w:space="0" w:color="auto"/>
              <w:left w:val="nil"/>
              <w:bottom w:val="nil"/>
              <w:right w:val="single" w:sz="8" w:space="0" w:color="auto"/>
            </w:tcBorders>
            <w:shd w:val="clear" w:color="auto" w:fill="auto"/>
            <w:hideMark/>
          </w:tcPr>
          <w:p w14:paraId="24126310" w14:textId="77777777" w:rsidR="00B66089" w:rsidRPr="00B66089" w:rsidRDefault="00B66089" w:rsidP="00B66089">
            <w:pPr>
              <w:spacing w:after="0" w:line="240" w:lineRule="auto"/>
              <w:jc w:val="center"/>
              <w:rPr>
                <w:rFonts w:ascii="Calibri" w:eastAsia="Times New Roman" w:hAnsi="Calibri" w:cs="Times New Roman"/>
                <w:b/>
                <w:bCs/>
                <w:color w:val="000000"/>
                <w:sz w:val="22"/>
                <w:szCs w:val="22"/>
              </w:rPr>
            </w:pPr>
            <w:r w:rsidRPr="00B66089">
              <w:rPr>
                <w:rFonts w:ascii="Calibri" w:eastAsia="Times New Roman" w:hAnsi="Calibri" w:cs="Times New Roman"/>
                <w:b/>
                <w:bCs/>
                <w:color w:val="000000"/>
                <w:sz w:val="22"/>
                <w:szCs w:val="22"/>
              </w:rPr>
              <w:t>Cost</w:t>
            </w:r>
          </w:p>
        </w:tc>
        <w:tc>
          <w:tcPr>
            <w:tcW w:w="1530" w:type="dxa"/>
            <w:tcBorders>
              <w:top w:val="single" w:sz="8" w:space="0" w:color="auto"/>
              <w:left w:val="nil"/>
              <w:bottom w:val="nil"/>
              <w:right w:val="single" w:sz="8" w:space="0" w:color="auto"/>
            </w:tcBorders>
            <w:shd w:val="clear" w:color="auto" w:fill="auto"/>
            <w:vAlign w:val="center"/>
            <w:hideMark/>
          </w:tcPr>
          <w:p w14:paraId="706F32E7" w14:textId="77777777" w:rsidR="00B66089" w:rsidRPr="00B66089" w:rsidRDefault="00B66089" w:rsidP="00B66089">
            <w:pPr>
              <w:spacing w:after="0" w:line="240" w:lineRule="auto"/>
              <w:jc w:val="center"/>
              <w:rPr>
                <w:rFonts w:ascii="Calibri" w:eastAsia="Times New Roman" w:hAnsi="Calibri" w:cs="Times New Roman"/>
                <w:b/>
                <w:bCs/>
                <w:color w:val="000000"/>
                <w:sz w:val="22"/>
                <w:szCs w:val="22"/>
              </w:rPr>
            </w:pPr>
            <w:r w:rsidRPr="00B66089">
              <w:rPr>
                <w:rFonts w:ascii="Calibri" w:eastAsia="Times New Roman" w:hAnsi="Calibri" w:cs="Times New Roman"/>
                <w:b/>
                <w:bCs/>
                <w:color w:val="000000"/>
                <w:sz w:val="22"/>
                <w:szCs w:val="22"/>
              </w:rPr>
              <w:t xml:space="preserve">Possible Funding </w:t>
            </w:r>
            <w:r w:rsidRPr="00B66089">
              <w:rPr>
                <w:rFonts w:ascii="Calibri" w:eastAsia="Times New Roman" w:hAnsi="Calibri" w:cs="Times New Roman"/>
                <w:b/>
                <w:bCs/>
                <w:color w:val="000000"/>
                <w:sz w:val="22"/>
                <w:szCs w:val="22"/>
              </w:rPr>
              <w:br/>
              <w:t>Source</w:t>
            </w:r>
          </w:p>
        </w:tc>
        <w:tc>
          <w:tcPr>
            <w:tcW w:w="4120" w:type="dxa"/>
            <w:tcBorders>
              <w:top w:val="single" w:sz="8" w:space="0" w:color="auto"/>
              <w:left w:val="nil"/>
              <w:bottom w:val="nil"/>
              <w:right w:val="single" w:sz="8" w:space="0" w:color="auto"/>
            </w:tcBorders>
            <w:shd w:val="clear" w:color="auto" w:fill="auto"/>
            <w:hideMark/>
          </w:tcPr>
          <w:p w14:paraId="7500BCCE" w14:textId="77777777" w:rsidR="00B66089" w:rsidRPr="00B66089" w:rsidRDefault="00B66089" w:rsidP="00B66089">
            <w:pPr>
              <w:spacing w:after="0" w:line="240" w:lineRule="auto"/>
              <w:jc w:val="center"/>
              <w:rPr>
                <w:rFonts w:ascii="Calibri" w:eastAsia="Times New Roman" w:hAnsi="Calibri" w:cs="Times New Roman"/>
                <w:b/>
                <w:bCs/>
                <w:color w:val="000000"/>
                <w:sz w:val="22"/>
                <w:szCs w:val="22"/>
              </w:rPr>
            </w:pPr>
            <w:r w:rsidRPr="00B66089">
              <w:rPr>
                <w:rFonts w:ascii="Calibri" w:eastAsia="Times New Roman" w:hAnsi="Calibri" w:cs="Times New Roman"/>
                <w:b/>
                <w:bCs/>
                <w:color w:val="000000"/>
                <w:sz w:val="22"/>
                <w:szCs w:val="22"/>
              </w:rPr>
              <w:t>Follow Up</w:t>
            </w:r>
          </w:p>
        </w:tc>
      </w:tr>
      <w:tr w:rsidR="00B66089" w:rsidRPr="00B66089" w14:paraId="7097EED6" w14:textId="77777777" w:rsidTr="00B66089">
        <w:trPr>
          <w:trHeight w:val="3877"/>
        </w:trPr>
        <w:tc>
          <w:tcPr>
            <w:tcW w:w="1980" w:type="dxa"/>
            <w:tcBorders>
              <w:top w:val="single" w:sz="8" w:space="0" w:color="auto"/>
              <w:left w:val="single" w:sz="8" w:space="0" w:color="auto"/>
              <w:bottom w:val="single" w:sz="8" w:space="0" w:color="auto"/>
              <w:right w:val="nil"/>
            </w:tcBorders>
            <w:shd w:val="clear" w:color="auto" w:fill="auto"/>
            <w:hideMark/>
          </w:tcPr>
          <w:p w14:paraId="25C91ACD" w14:textId="77777777" w:rsidR="00B66089" w:rsidRPr="00B66089" w:rsidRDefault="00B66089" w:rsidP="00B66089">
            <w:pPr>
              <w:spacing w:after="0" w:line="240" w:lineRule="auto"/>
              <w:jc w:val="right"/>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br/>
            </w:r>
            <w:r w:rsidRPr="00B66089">
              <w:rPr>
                <w:rFonts w:ascii="Calibri" w:eastAsia="Times New Roman" w:hAnsi="Calibri" w:cs="Times New Roman"/>
                <w:i/>
                <w:iCs/>
                <w:color w:val="000000"/>
                <w:sz w:val="22"/>
                <w:szCs w:val="22"/>
              </w:rPr>
              <w:t>Strategy 2</w:t>
            </w:r>
          </w:p>
        </w:tc>
        <w:tc>
          <w:tcPr>
            <w:tcW w:w="2070" w:type="dxa"/>
            <w:tcBorders>
              <w:top w:val="single" w:sz="8" w:space="0" w:color="auto"/>
              <w:left w:val="single" w:sz="8" w:space="0" w:color="auto"/>
              <w:bottom w:val="single" w:sz="8" w:space="0" w:color="auto"/>
              <w:right w:val="single" w:sz="8" w:space="0" w:color="auto"/>
            </w:tcBorders>
            <w:shd w:val="clear" w:color="auto" w:fill="auto"/>
            <w:hideMark/>
          </w:tcPr>
          <w:p w14:paraId="2F15ED76"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Map and validate seagrass mapping from aerials</w:t>
            </w:r>
          </w:p>
        </w:tc>
        <w:tc>
          <w:tcPr>
            <w:tcW w:w="1230" w:type="dxa"/>
            <w:tcBorders>
              <w:top w:val="single" w:sz="8" w:space="0" w:color="auto"/>
              <w:left w:val="nil"/>
              <w:bottom w:val="single" w:sz="8" w:space="0" w:color="auto"/>
              <w:right w:val="single" w:sz="8" w:space="0" w:color="auto"/>
            </w:tcBorders>
            <w:shd w:val="clear" w:color="auto" w:fill="auto"/>
            <w:hideMark/>
          </w:tcPr>
          <w:p w14:paraId="77438A2D"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SFWMD, FGCU, Private firm</w:t>
            </w:r>
          </w:p>
        </w:tc>
        <w:tc>
          <w:tcPr>
            <w:tcW w:w="1240" w:type="dxa"/>
            <w:tcBorders>
              <w:top w:val="single" w:sz="8" w:space="0" w:color="auto"/>
              <w:left w:val="nil"/>
              <w:bottom w:val="single" w:sz="8" w:space="0" w:color="auto"/>
              <w:right w:val="single" w:sz="8" w:space="0" w:color="auto"/>
            </w:tcBorders>
            <w:shd w:val="clear" w:color="auto" w:fill="auto"/>
            <w:hideMark/>
          </w:tcPr>
          <w:p w14:paraId="7518D708"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xml:space="preserve">AS SFWMD </w:t>
            </w:r>
            <w:r w:rsidRPr="00B66089">
              <w:rPr>
                <w:rFonts w:ascii="Calibri" w:eastAsia="Times New Roman" w:hAnsi="Calibri" w:cs="Times New Roman"/>
                <w:color w:val="000000"/>
                <w:sz w:val="22"/>
                <w:szCs w:val="22"/>
              </w:rPr>
              <w:br/>
              <w:t>completes mapping</w:t>
            </w:r>
          </w:p>
        </w:tc>
        <w:tc>
          <w:tcPr>
            <w:tcW w:w="1670" w:type="dxa"/>
            <w:tcBorders>
              <w:top w:val="single" w:sz="8" w:space="0" w:color="auto"/>
              <w:left w:val="nil"/>
              <w:bottom w:val="single" w:sz="8" w:space="0" w:color="auto"/>
              <w:right w:val="single" w:sz="8" w:space="0" w:color="auto"/>
            </w:tcBorders>
            <w:shd w:val="clear" w:color="auto" w:fill="auto"/>
            <w:hideMark/>
          </w:tcPr>
          <w:p w14:paraId="54FE4351"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xml:space="preserve">$10,000 </w:t>
            </w:r>
          </w:p>
        </w:tc>
        <w:tc>
          <w:tcPr>
            <w:tcW w:w="1530" w:type="dxa"/>
            <w:tcBorders>
              <w:top w:val="single" w:sz="8" w:space="0" w:color="auto"/>
              <w:left w:val="nil"/>
              <w:bottom w:val="single" w:sz="8" w:space="0" w:color="auto"/>
              <w:right w:val="single" w:sz="8" w:space="0" w:color="auto"/>
            </w:tcBorders>
            <w:shd w:val="clear" w:color="auto" w:fill="auto"/>
            <w:hideMark/>
          </w:tcPr>
          <w:p w14:paraId="39696C8B"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DEP, WCIND, FGCU</w:t>
            </w:r>
          </w:p>
        </w:tc>
        <w:tc>
          <w:tcPr>
            <w:tcW w:w="4120" w:type="dxa"/>
            <w:tcBorders>
              <w:top w:val="single" w:sz="8" w:space="0" w:color="auto"/>
              <w:left w:val="nil"/>
              <w:bottom w:val="single" w:sz="8" w:space="0" w:color="auto"/>
              <w:right w:val="single" w:sz="8" w:space="0" w:color="auto"/>
            </w:tcBorders>
            <w:shd w:val="clear" w:color="auto" w:fill="auto"/>
            <w:hideMark/>
          </w:tcPr>
          <w:p w14:paraId="1C75DC7A"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Seagrass mapping can be completed by the same firms used by the SWFWMD. Cost reflects the estimate of adding Estero Bay aerials to the firm's SWFWMD mapping project. EBAP will conduct groundtruthing post mapping with available funding.  Options are being explored to work with FGCU by including groundtruthing tasks in service learning requirements and/or the inclusion of groundtruthing tasks in existing curriculum. An outreach program will be explored in which members of the community could participate in groudtruthing tasks.</w:t>
            </w:r>
          </w:p>
        </w:tc>
      </w:tr>
      <w:tr w:rsidR="00B66089" w:rsidRPr="00B66089" w14:paraId="25300CB8" w14:textId="77777777" w:rsidTr="00B66089">
        <w:trPr>
          <w:trHeight w:val="3040"/>
        </w:trPr>
        <w:tc>
          <w:tcPr>
            <w:tcW w:w="1980" w:type="dxa"/>
            <w:tcBorders>
              <w:top w:val="nil"/>
              <w:left w:val="single" w:sz="8" w:space="0" w:color="auto"/>
              <w:bottom w:val="single" w:sz="8" w:space="0" w:color="auto"/>
              <w:right w:val="nil"/>
            </w:tcBorders>
            <w:shd w:val="clear" w:color="auto" w:fill="auto"/>
            <w:hideMark/>
          </w:tcPr>
          <w:p w14:paraId="0FB282A1" w14:textId="77777777" w:rsidR="00B66089" w:rsidRPr="00B66089" w:rsidRDefault="00B66089" w:rsidP="00B66089">
            <w:pPr>
              <w:spacing w:after="0" w:line="240" w:lineRule="auto"/>
              <w:jc w:val="right"/>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br/>
            </w:r>
            <w:r w:rsidRPr="00B66089">
              <w:rPr>
                <w:rFonts w:ascii="Calibri" w:eastAsia="Times New Roman" w:hAnsi="Calibri" w:cs="Times New Roman"/>
                <w:i/>
                <w:iCs/>
                <w:color w:val="000000"/>
                <w:sz w:val="22"/>
                <w:szCs w:val="22"/>
              </w:rPr>
              <w:t>Strategy 3</w:t>
            </w:r>
          </w:p>
        </w:tc>
        <w:tc>
          <w:tcPr>
            <w:tcW w:w="2070" w:type="dxa"/>
            <w:tcBorders>
              <w:top w:val="nil"/>
              <w:left w:val="single" w:sz="8" w:space="0" w:color="auto"/>
              <w:bottom w:val="single" w:sz="8" w:space="0" w:color="auto"/>
              <w:right w:val="single" w:sz="8" w:space="0" w:color="auto"/>
            </w:tcBorders>
            <w:shd w:val="clear" w:color="auto" w:fill="auto"/>
            <w:hideMark/>
          </w:tcPr>
          <w:p w14:paraId="4E4A09C4"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xml:space="preserve">Conduct other technologies like shallow-water side scan sonar and hydro-acoustic sensors to map seagrass </w:t>
            </w:r>
          </w:p>
        </w:tc>
        <w:tc>
          <w:tcPr>
            <w:tcW w:w="1230" w:type="dxa"/>
            <w:tcBorders>
              <w:top w:val="nil"/>
              <w:left w:val="nil"/>
              <w:bottom w:val="single" w:sz="8" w:space="0" w:color="auto"/>
              <w:right w:val="single" w:sz="8" w:space="0" w:color="auto"/>
            </w:tcBorders>
            <w:shd w:val="clear" w:color="auto" w:fill="auto"/>
            <w:hideMark/>
          </w:tcPr>
          <w:p w14:paraId="096595A6"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DEP, Lee County, WCIND, SCCF</w:t>
            </w:r>
          </w:p>
        </w:tc>
        <w:tc>
          <w:tcPr>
            <w:tcW w:w="1240" w:type="dxa"/>
            <w:tcBorders>
              <w:top w:val="nil"/>
              <w:left w:val="nil"/>
              <w:bottom w:val="single" w:sz="8" w:space="0" w:color="auto"/>
              <w:right w:val="single" w:sz="8" w:space="0" w:color="auto"/>
            </w:tcBorders>
            <w:shd w:val="clear" w:color="auto" w:fill="auto"/>
            <w:hideMark/>
          </w:tcPr>
          <w:p w14:paraId="192AB4EF"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3-6 months</w:t>
            </w:r>
          </w:p>
        </w:tc>
        <w:tc>
          <w:tcPr>
            <w:tcW w:w="1670" w:type="dxa"/>
            <w:tcBorders>
              <w:top w:val="nil"/>
              <w:left w:val="nil"/>
              <w:bottom w:val="single" w:sz="8" w:space="0" w:color="auto"/>
              <w:right w:val="single" w:sz="8" w:space="0" w:color="auto"/>
            </w:tcBorders>
            <w:shd w:val="clear" w:color="auto" w:fill="auto"/>
            <w:hideMark/>
          </w:tcPr>
          <w:p w14:paraId="166BEE13"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$75,000 + $25,000</w:t>
            </w:r>
          </w:p>
        </w:tc>
        <w:tc>
          <w:tcPr>
            <w:tcW w:w="1530" w:type="dxa"/>
            <w:tcBorders>
              <w:top w:val="nil"/>
              <w:left w:val="nil"/>
              <w:bottom w:val="single" w:sz="8" w:space="0" w:color="auto"/>
              <w:right w:val="single" w:sz="8" w:space="0" w:color="auto"/>
            </w:tcBorders>
            <w:shd w:val="clear" w:color="auto" w:fill="auto"/>
            <w:hideMark/>
          </w:tcPr>
          <w:p w14:paraId="4598F9B0"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WCIND</w:t>
            </w:r>
          </w:p>
        </w:tc>
        <w:tc>
          <w:tcPr>
            <w:tcW w:w="4120" w:type="dxa"/>
            <w:tcBorders>
              <w:top w:val="nil"/>
              <w:left w:val="nil"/>
              <w:bottom w:val="single" w:sz="8" w:space="0" w:color="auto"/>
              <w:right w:val="single" w:sz="8" w:space="0" w:color="auto"/>
            </w:tcBorders>
            <w:shd w:val="clear" w:color="auto" w:fill="auto"/>
            <w:hideMark/>
          </w:tcPr>
          <w:p w14:paraId="18AFA3EA"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xml:space="preserve">Biosonics makes several products that would hydroacoustically map by adding an underwater drop camera. Subcontract SCCF if funding allows. WCIND may be willing to provide funding for the initial equipment investment. Cost reflects initial investment in equipment then the amount to survey 75 acres of seagrass. Time represents the estimated time frame needed to get equipment and carry out surveys after funding is obtained.  </w:t>
            </w:r>
          </w:p>
        </w:tc>
      </w:tr>
    </w:tbl>
    <w:p w14:paraId="1A5B0A9F" w14:textId="77777777" w:rsidR="002A1FDC" w:rsidRDefault="002A1FDC" w:rsidP="006A7271">
      <w:pPr>
        <w:pStyle w:val="Caption"/>
        <w:keepNext/>
        <w:sectPr w:rsidR="002A1FDC" w:rsidSect="00184AC2">
          <w:pgSz w:w="15840" w:h="12240" w:orient="landscape"/>
          <w:pgMar w:top="720" w:right="720" w:bottom="720" w:left="720" w:header="288" w:footer="720" w:gutter="0"/>
          <w:cols w:space="720"/>
          <w:docGrid w:linePitch="326"/>
        </w:sectPr>
      </w:pPr>
    </w:p>
    <w:tbl>
      <w:tblPr>
        <w:tblW w:w="13840" w:type="dxa"/>
        <w:tblInd w:w="-10" w:type="dxa"/>
        <w:tblLook w:val="04A0" w:firstRow="1" w:lastRow="0" w:firstColumn="1" w:lastColumn="0" w:noHBand="0" w:noVBand="1"/>
      </w:tblPr>
      <w:tblGrid>
        <w:gridCol w:w="1980"/>
        <w:gridCol w:w="1880"/>
        <w:gridCol w:w="1420"/>
        <w:gridCol w:w="1240"/>
        <w:gridCol w:w="1580"/>
        <w:gridCol w:w="1560"/>
        <w:gridCol w:w="4180"/>
      </w:tblGrid>
      <w:tr w:rsidR="00B66089" w:rsidRPr="00B66089" w14:paraId="37F4C988" w14:textId="77777777" w:rsidTr="00B66089">
        <w:trPr>
          <w:trHeight w:val="915"/>
        </w:trPr>
        <w:tc>
          <w:tcPr>
            <w:tcW w:w="1980" w:type="dxa"/>
            <w:tcBorders>
              <w:top w:val="single" w:sz="8" w:space="0" w:color="auto"/>
              <w:left w:val="single" w:sz="8" w:space="0" w:color="auto"/>
              <w:bottom w:val="nil"/>
              <w:right w:val="nil"/>
            </w:tcBorders>
            <w:shd w:val="clear" w:color="auto" w:fill="auto"/>
            <w:hideMark/>
          </w:tcPr>
          <w:p w14:paraId="5CBD5890" w14:textId="77777777" w:rsidR="00B66089" w:rsidRPr="00B66089" w:rsidRDefault="00B66089" w:rsidP="00B66089">
            <w:pPr>
              <w:spacing w:after="0" w:line="240" w:lineRule="auto"/>
              <w:jc w:val="center"/>
              <w:rPr>
                <w:rFonts w:ascii="Calibri" w:eastAsia="Times New Roman" w:hAnsi="Calibri" w:cs="Times New Roman"/>
                <w:b/>
                <w:bCs/>
                <w:color w:val="000000"/>
                <w:sz w:val="22"/>
                <w:szCs w:val="22"/>
              </w:rPr>
            </w:pPr>
            <w:r w:rsidRPr="00B66089">
              <w:rPr>
                <w:rFonts w:ascii="Calibri" w:eastAsia="Times New Roman" w:hAnsi="Calibri" w:cs="Times New Roman"/>
                <w:b/>
                <w:bCs/>
                <w:color w:val="000000"/>
                <w:sz w:val="22"/>
                <w:szCs w:val="22"/>
              </w:rPr>
              <w:lastRenderedPageBreak/>
              <w:t>Goals, Objectives,</w:t>
            </w:r>
            <w:r w:rsidRPr="00B66089">
              <w:rPr>
                <w:rFonts w:ascii="Calibri" w:eastAsia="Times New Roman" w:hAnsi="Calibri" w:cs="Times New Roman"/>
                <w:b/>
                <w:bCs/>
                <w:color w:val="000000"/>
                <w:sz w:val="22"/>
                <w:szCs w:val="22"/>
              </w:rPr>
              <w:br/>
              <w:t>and Strategies</w:t>
            </w:r>
          </w:p>
        </w:tc>
        <w:tc>
          <w:tcPr>
            <w:tcW w:w="1880" w:type="dxa"/>
            <w:tcBorders>
              <w:top w:val="single" w:sz="8" w:space="0" w:color="auto"/>
              <w:left w:val="single" w:sz="8" w:space="0" w:color="auto"/>
              <w:bottom w:val="nil"/>
              <w:right w:val="single" w:sz="8" w:space="0" w:color="auto"/>
            </w:tcBorders>
            <w:shd w:val="clear" w:color="auto" w:fill="auto"/>
            <w:hideMark/>
          </w:tcPr>
          <w:p w14:paraId="66FB718A" w14:textId="77777777" w:rsidR="00B66089" w:rsidRPr="00B66089" w:rsidRDefault="00B66089" w:rsidP="00B66089">
            <w:pPr>
              <w:spacing w:after="0" w:line="240" w:lineRule="auto"/>
              <w:jc w:val="center"/>
              <w:rPr>
                <w:rFonts w:ascii="Calibri" w:eastAsia="Times New Roman" w:hAnsi="Calibri" w:cs="Times New Roman"/>
                <w:b/>
                <w:bCs/>
                <w:color w:val="000000"/>
                <w:sz w:val="22"/>
                <w:szCs w:val="22"/>
              </w:rPr>
            </w:pPr>
            <w:r w:rsidRPr="00B66089">
              <w:rPr>
                <w:rFonts w:ascii="Calibri" w:eastAsia="Times New Roman" w:hAnsi="Calibri" w:cs="Times New Roman"/>
                <w:b/>
                <w:bCs/>
                <w:color w:val="000000"/>
                <w:sz w:val="22"/>
                <w:szCs w:val="22"/>
              </w:rPr>
              <w:t>Activity</w:t>
            </w:r>
          </w:p>
        </w:tc>
        <w:tc>
          <w:tcPr>
            <w:tcW w:w="1420" w:type="dxa"/>
            <w:tcBorders>
              <w:top w:val="single" w:sz="8" w:space="0" w:color="auto"/>
              <w:left w:val="nil"/>
              <w:bottom w:val="nil"/>
              <w:right w:val="single" w:sz="8" w:space="0" w:color="auto"/>
            </w:tcBorders>
            <w:shd w:val="clear" w:color="auto" w:fill="auto"/>
            <w:hideMark/>
          </w:tcPr>
          <w:p w14:paraId="573FA42E" w14:textId="77777777" w:rsidR="00B66089" w:rsidRPr="00B66089" w:rsidRDefault="00B66089" w:rsidP="00B66089">
            <w:pPr>
              <w:spacing w:after="0" w:line="240" w:lineRule="auto"/>
              <w:jc w:val="center"/>
              <w:rPr>
                <w:rFonts w:ascii="Calibri" w:eastAsia="Times New Roman" w:hAnsi="Calibri" w:cs="Times New Roman"/>
                <w:b/>
                <w:bCs/>
                <w:color w:val="000000"/>
                <w:sz w:val="22"/>
                <w:szCs w:val="22"/>
              </w:rPr>
            </w:pPr>
            <w:r w:rsidRPr="00B66089">
              <w:rPr>
                <w:rFonts w:ascii="Calibri" w:eastAsia="Times New Roman" w:hAnsi="Calibri" w:cs="Times New Roman"/>
                <w:b/>
                <w:bCs/>
                <w:color w:val="000000"/>
                <w:sz w:val="22"/>
                <w:szCs w:val="22"/>
              </w:rPr>
              <w:t>Partners</w:t>
            </w:r>
          </w:p>
        </w:tc>
        <w:tc>
          <w:tcPr>
            <w:tcW w:w="1240" w:type="dxa"/>
            <w:tcBorders>
              <w:top w:val="single" w:sz="8" w:space="0" w:color="auto"/>
              <w:left w:val="nil"/>
              <w:bottom w:val="nil"/>
              <w:right w:val="single" w:sz="8" w:space="0" w:color="auto"/>
            </w:tcBorders>
            <w:shd w:val="clear" w:color="auto" w:fill="auto"/>
            <w:hideMark/>
          </w:tcPr>
          <w:p w14:paraId="3F8A6BE0" w14:textId="77777777" w:rsidR="00B66089" w:rsidRPr="00B66089" w:rsidRDefault="00B66089" w:rsidP="00B66089">
            <w:pPr>
              <w:spacing w:after="0" w:line="240" w:lineRule="auto"/>
              <w:jc w:val="center"/>
              <w:rPr>
                <w:rFonts w:ascii="Calibri" w:eastAsia="Times New Roman" w:hAnsi="Calibri" w:cs="Times New Roman"/>
                <w:b/>
                <w:bCs/>
                <w:color w:val="000000"/>
                <w:sz w:val="22"/>
                <w:szCs w:val="22"/>
              </w:rPr>
            </w:pPr>
            <w:r w:rsidRPr="00B66089">
              <w:rPr>
                <w:rFonts w:ascii="Calibri" w:eastAsia="Times New Roman" w:hAnsi="Calibri" w:cs="Times New Roman"/>
                <w:b/>
                <w:bCs/>
                <w:color w:val="000000"/>
                <w:sz w:val="22"/>
                <w:szCs w:val="22"/>
              </w:rPr>
              <w:t>Time</w:t>
            </w:r>
          </w:p>
        </w:tc>
        <w:tc>
          <w:tcPr>
            <w:tcW w:w="1580" w:type="dxa"/>
            <w:tcBorders>
              <w:top w:val="single" w:sz="8" w:space="0" w:color="auto"/>
              <w:left w:val="nil"/>
              <w:bottom w:val="nil"/>
              <w:right w:val="single" w:sz="8" w:space="0" w:color="auto"/>
            </w:tcBorders>
            <w:shd w:val="clear" w:color="auto" w:fill="auto"/>
            <w:hideMark/>
          </w:tcPr>
          <w:p w14:paraId="3C59512F" w14:textId="77777777" w:rsidR="00B66089" w:rsidRPr="00B66089" w:rsidRDefault="00B66089" w:rsidP="00B66089">
            <w:pPr>
              <w:spacing w:after="0" w:line="240" w:lineRule="auto"/>
              <w:jc w:val="center"/>
              <w:rPr>
                <w:rFonts w:ascii="Calibri" w:eastAsia="Times New Roman" w:hAnsi="Calibri" w:cs="Times New Roman"/>
                <w:b/>
                <w:bCs/>
                <w:color w:val="000000"/>
                <w:sz w:val="22"/>
                <w:szCs w:val="22"/>
              </w:rPr>
            </w:pPr>
            <w:r w:rsidRPr="00B66089">
              <w:rPr>
                <w:rFonts w:ascii="Calibri" w:eastAsia="Times New Roman" w:hAnsi="Calibri" w:cs="Times New Roman"/>
                <w:b/>
                <w:bCs/>
                <w:color w:val="000000"/>
                <w:sz w:val="22"/>
                <w:szCs w:val="22"/>
              </w:rPr>
              <w:t>Cost</w:t>
            </w:r>
          </w:p>
        </w:tc>
        <w:tc>
          <w:tcPr>
            <w:tcW w:w="1560" w:type="dxa"/>
            <w:tcBorders>
              <w:top w:val="single" w:sz="8" w:space="0" w:color="auto"/>
              <w:left w:val="nil"/>
              <w:bottom w:val="nil"/>
              <w:right w:val="single" w:sz="8" w:space="0" w:color="auto"/>
            </w:tcBorders>
            <w:shd w:val="clear" w:color="auto" w:fill="auto"/>
            <w:vAlign w:val="center"/>
            <w:hideMark/>
          </w:tcPr>
          <w:p w14:paraId="498C45A0" w14:textId="77777777" w:rsidR="00B66089" w:rsidRPr="00B66089" w:rsidRDefault="00B66089" w:rsidP="00B66089">
            <w:pPr>
              <w:spacing w:after="0" w:line="240" w:lineRule="auto"/>
              <w:jc w:val="center"/>
              <w:rPr>
                <w:rFonts w:ascii="Calibri" w:eastAsia="Times New Roman" w:hAnsi="Calibri" w:cs="Times New Roman"/>
                <w:b/>
                <w:bCs/>
                <w:color w:val="000000"/>
                <w:sz w:val="22"/>
                <w:szCs w:val="22"/>
              </w:rPr>
            </w:pPr>
            <w:r w:rsidRPr="00B66089">
              <w:rPr>
                <w:rFonts w:ascii="Calibri" w:eastAsia="Times New Roman" w:hAnsi="Calibri" w:cs="Times New Roman"/>
                <w:b/>
                <w:bCs/>
                <w:color w:val="000000"/>
                <w:sz w:val="22"/>
                <w:szCs w:val="22"/>
              </w:rPr>
              <w:t xml:space="preserve">Possible Funding </w:t>
            </w:r>
            <w:r w:rsidRPr="00B66089">
              <w:rPr>
                <w:rFonts w:ascii="Calibri" w:eastAsia="Times New Roman" w:hAnsi="Calibri" w:cs="Times New Roman"/>
                <w:b/>
                <w:bCs/>
                <w:color w:val="000000"/>
                <w:sz w:val="22"/>
                <w:szCs w:val="22"/>
              </w:rPr>
              <w:br/>
              <w:t>Source</w:t>
            </w:r>
          </w:p>
        </w:tc>
        <w:tc>
          <w:tcPr>
            <w:tcW w:w="4180" w:type="dxa"/>
            <w:tcBorders>
              <w:top w:val="single" w:sz="8" w:space="0" w:color="auto"/>
              <w:left w:val="nil"/>
              <w:bottom w:val="nil"/>
              <w:right w:val="single" w:sz="8" w:space="0" w:color="auto"/>
            </w:tcBorders>
            <w:shd w:val="clear" w:color="auto" w:fill="auto"/>
            <w:hideMark/>
          </w:tcPr>
          <w:p w14:paraId="2557E4E4" w14:textId="77777777" w:rsidR="00B66089" w:rsidRPr="00B66089" w:rsidRDefault="00B66089" w:rsidP="00B66089">
            <w:pPr>
              <w:spacing w:after="0" w:line="240" w:lineRule="auto"/>
              <w:jc w:val="center"/>
              <w:rPr>
                <w:rFonts w:ascii="Calibri" w:eastAsia="Times New Roman" w:hAnsi="Calibri" w:cs="Times New Roman"/>
                <w:b/>
                <w:bCs/>
                <w:color w:val="000000"/>
                <w:sz w:val="22"/>
                <w:szCs w:val="22"/>
              </w:rPr>
            </w:pPr>
            <w:r w:rsidRPr="00B66089">
              <w:rPr>
                <w:rFonts w:ascii="Calibri" w:eastAsia="Times New Roman" w:hAnsi="Calibri" w:cs="Times New Roman"/>
                <w:b/>
                <w:bCs/>
                <w:color w:val="000000"/>
                <w:sz w:val="22"/>
                <w:szCs w:val="22"/>
              </w:rPr>
              <w:t>Follow Up</w:t>
            </w:r>
          </w:p>
        </w:tc>
      </w:tr>
      <w:tr w:rsidR="00B66089" w:rsidRPr="00B66089" w14:paraId="04FCFCCF" w14:textId="77777777" w:rsidTr="00B66089">
        <w:trPr>
          <w:trHeight w:val="4515"/>
        </w:trPr>
        <w:tc>
          <w:tcPr>
            <w:tcW w:w="1980" w:type="dxa"/>
            <w:tcBorders>
              <w:top w:val="single" w:sz="8" w:space="0" w:color="auto"/>
              <w:left w:val="single" w:sz="8" w:space="0" w:color="auto"/>
              <w:bottom w:val="single" w:sz="8" w:space="0" w:color="auto"/>
              <w:right w:val="nil"/>
            </w:tcBorders>
            <w:shd w:val="clear" w:color="auto" w:fill="auto"/>
            <w:hideMark/>
          </w:tcPr>
          <w:p w14:paraId="44E443EB" w14:textId="77777777" w:rsidR="00B66089" w:rsidRPr="00B66089" w:rsidRDefault="00B66089" w:rsidP="00B66089">
            <w:pPr>
              <w:spacing w:after="0" w:line="240" w:lineRule="auto"/>
              <w:jc w:val="right"/>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xml:space="preserve"> </w:t>
            </w:r>
            <w:r w:rsidRPr="00B66089">
              <w:rPr>
                <w:rFonts w:ascii="Calibri" w:eastAsia="Times New Roman" w:hAnsi="Calibri" w:cs="Times New Roman"/>
                <w:color w:val="000000"/>
                <w:sz w:val="22"/>
                <w:szCs w:val="22"/>
              </w:rPr>
              <w:br/>
            </w:r>
            <w:r w:rsidRPr="00B66089">
              <w:rPr>
                <w:rFonts w:ascii="Calibri" w:eastAsia="Times New Roman" w:hAnsi="Calibri" w:cs="Times New Roman"/>
                <w:i/>
                <w:iCs/>
                <w:color w:val="000000"/>
                <w:sz w:val="22"/>
                <w:szCs w:val="22"/>
              </w:rPr>
              <w:t>Strategy 4</w:t>
            </w:r>
          </w:p>
        </w:tc>
        <w:tc>
          <w:tcPr>
            <w:tcW w:w="1880" w:type="dxa"/>
            <w:tcBorders>
              <w:top w:val="single" w:sz="8" w:space="0" w:color="auto"/>
              <w:left w:val="single" w:sz="8" w:space="0" w:color="auto"/>
              <w:bottom w:val="single" w:sz="8" w:space="0" w:color="auto"/>
              <w:right w:val="single" w:sz="8" w:space="0" w:color="auto"/>
            </w:tcBorders>
            <w:shd w:val="clear" w:color="auto" w:fill="auto"/>
            <w:hideMark/>
          </w:tcPr>
          <w:p w14:paraId="040E5C3A"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Map Prop Scars in EBAP</w:t>
            </w:r>
          </w:p>
        </w:tc>
        <w:tc>
          <w:tcPr>
            <w:tcW w:w="1420" w:type="dxa"/>
            <w:tcBorders>
              <w:top w:val="single" w:sz="8" w:space="0" w:color="auto"/>
              <w:left w:val="nil"/>
              <w:bottom w:val="single" w:sz="8" w:space="0" w:color="auto"/>
              <w:right w:val="single" w:sz="8" w:space="0" w:color="auto"/>
            </w:tcBorders>
            <w:shd w:val="clear" w:color="auto" w:fill="auto"/>
            <w:hideMark/>
          </w:tcPr>
          <w:p w14:paraId="35F4C5FB"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xml:space="preserve">DEP, FGCU, Sea Grant, </w:t>
            </w:r>
            <w:r w:rsidRPr="00B66089">
              <w:rPr>
                <w:rFonts w:ascii="Calibri" w:eastAsia="Times New Roman" w:hAnsi="Calibri" w:cs="Times New Roman"/>
                <w:color w:val="000000"/>
                <w:sz w:val="22"/>
                <w:szCs w:val="22"/>
              </w:rPr>
              <w:br/>
              <w:t>FWC, Lee County, Private Firm</w:t>
            </w:r>
          </w:p>
        </w:tc>
        <w:tc>
          <w:tcPr>
            <w:tcW w:w="1240" w:type="dxa"/>
            <w:tcBorders>
              <w:top w:val="single" w:sz="8" w:space="0" w:color="auto"/>
              <w:left w:val="nil"/>
              <w:bottom w:val="single" w:sz="8" w:space="0" w:color="auto"/>
              <w:right w:val="single" w:sz="8" w:space="0" w:color="auto"/>
            </w:tcBorders>
            <w:shd w:val="clear" w:color="auto" w:fill="auto"/>
            <w:hideMark/>
          </w:tcPr>
          <w:p w14:paraId="0A5C0EC5"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Biannually</w:t>
            </w:r>
          </w:p>
        </w:tc>
        <w:tc>
          <w:tcPr>
            <w:tcW w:w="1580" w:type="dxa"/>
            <w:tcBorders>
              <w:top w:val="single" w:sz="8" w:space="0" w:color="auto"/>
              <w:left w:val="nil"/>
              <w:bottom w:val="single" w:sz="8" w:space="0" w:color="auto"/>
              <w:right w:val="single" w:sz="8" w:space="0" w:color="auto"/>
            </w:tcBorders>
            <w:shd w:val="clear" w:color="auto" w:fill="auto"/>
            <w:hideMark/>
          </w:tcPr>
          <w:p w14:paraId="08AF5437"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w:t>
            </w:r>
          </w:p>
        </w:tc>
        <w:tc>
          <w:tcPr>
            <w:tcW w:w="1560" w:type="dxa"/>
            <w:tcBorders>
              <w:top w:val="single" w:sz="8" w:space="0" w:color="auto"/>
              <w:left w:val="nil"/>
              <w:bottom w:val="single" w:sz="8" w:space="0" w:color="auto"/>
              <w:right w:val="single" w:sz="8" w:space="0" w:color="auto"/>
            </w:tcBorders>
            <w:shd w:val="clear" w:color="auto" w:fill="auto"/>
            <w:hideMark/>
          </w:tcPr>
          <w:p w14:paraId="493E81BF"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xml:space="preserve">WCIND </w:t>
            </w:r>
          </w:p>
        </w:tc>
        <w:tc>
          <w:tcPr>
            <w:tcW w:w="4180" w:type="dxa"/>
            <w:tcBorders>
              <w:top w:val="single" w:sz="8" w:space="0" w:color="auto"/>
              <w:left w:val="nil"/>
              <w:bottom w:val="single" w:sz="8" w:space="0" w:color="auto"/>
              <w:right w:val="single" w:sz="8" w:space="0" w:color="auto"/>
            </w:tcBorders>
            <w:shd w:val="clear" w:color="auto" w:fill="auto"/>
            <w:hideMark/>
          </w:tcPr>
          <w:p w14:paraId="7E0445F6" w14:textId="02AC8C3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xml:space="preserve">Once accurate boundary maps are completed, extent of scarring should be assessed. Bob Swett (Sea Grant) is currently working on seagrass mapping and </w:t>
            </w:r>
            <w:r w:rsidR="00FB6D30" w:rsidRPr="00B66089">
              <w:rPr>
                <w:rFonts w:ascii="Calibri" w:eastAsia="Times New Roman" w:hAnsi="Calibri" w:cs="Times New Roman"/>
                <w:color w:val="000000"/>
                <w:sz w:val="22"/>
                <w:szCs w:val="22"/>
              </w:rPr>
              <w:t>propeller</w:t>
            </w:r>
            <w:r w:rsidRPr="00B66089">
              <w:rPr>
                <w:rFonts w:ascii="Calibri" w:eastAsia="Times New Roman" w:hAnsi="Calibri" w:cs="Times New Roman"/>
                <w:color w:val="000000"/>
                <w:sz w:val="22"/>
                <w:szCs w:val="22"/>
              </w:rPr>
              <w:t xml:space="preserve"> scar mapping. Possible collaboration with FGCU, Sea Grant, and/or hiring an outside environmental consultant to complete work depending on urgency and funding. Small scale prop scar mapping can be conducted by member of the seagrass stakeholder group once mapping scale and methodologies have been set. Scar mapping should be focused along channels and priority areas for seagrass protection and restoration.</w:t>
            </w:r>
          </w:p>
        </w:tc>
      </w:tr>
      <w:tr w:rsidR="00B66089" w:rsidRPr="00B66089" w14:paraId="792C38C1" w14:textId="77777777" w:rsidTr="00B66089">
        <w:trPr>
          <w:trHeight w:val="1215"/>
        </w:trPr>
        <w:tc>
          <w:tcPr>
            <w:tcW w:w="1980" w:type="dxa"/>
            <w:tcBorders>
              <w:top w:val="nil"/>
              <w:left w:val="single" w:sz="8" w:space="0" w:color="auto"/>
              <w:bottom w:val="single" w:sz="8" w:space="0" w:color="auto"/>
              <w:right w:val="nil"/>
            </w:tcBorders>
            <w:shd w:val="clear" w:color="auto" w:fill="auto"/>
            <w:hideMark/>
          </w:tcPr>
          <w:p w14:paraId="787B5036" w14:textId="77777777" w:rsidR="00B66089" w:rsidRPr="00B66089" w:rsidRDefault="00B66089" w:rsidP="00B66089">
            <w:pPr>
              <w:spacing w:after="0" w:line="240" w:lineRule="auto"/>
              <w:jc w:val="center"/>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Objective 3</w:t>
            </w:r>
          </w:p>
        </w:tc>
        <w:tc>
          <w:tcPr>
            <w:tcW w:w="1880" w:type="dxa"/>
            <w:tcBorders>
              <w:top w:val="nil"/>
              <w:left w:val="single" w:sz="8" w:space="0" w:color="auto"/>
              <w:bottom w:val="single" w:sz="8" w:space="0" w:color="auto"/>
              <w:right w:val="single" w:sz="8" w:space="0" w:color="auto"/>
            </w:tcBorders>
            <w:shd w:val="clear" w:color="auto" w:fill="auto"/>
            <w:hideMark/>
          </w:tcPr>
          <w:p w14:paraId="2DC11E9B"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Evaluate criteria to designate priority areas for habitat restoration</w:t>
            </w:r>
          </w:p>
        </w:tc>
        <w:tc>
          <w:tcPr>
            <w:tcW w:w="1420" w:type="dxa"/>
            <w:tcBorders>
              <w:top w:val="nil"/>
              <w:left w:val="nil"/>
              <w:bottom w:val="single" w:sz="8" w:space="0" w:color="auto"/>
              <w:right w:val="single" w:sz="8" w:space="0" w:color="auto"/>
            </w:tcBorders>
            <w:shd w:val="clear" w:color="000000" w:fill="E7E6E6"/>
            <w:hideMark/>
          </w:tcPr>
          <w:p w14:paraId="64BFE4DE"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w:t>
            </w:r>
          </w:p>
        </w:tc>
        <w:tc>
          <w:tcPr>
            <w:tcW w:w="1240" w:type="dxa"/>
            <w:tcBorders>
              <w:top w:val="nil"/>
              <w:left w:val="nil"/>
              <w:bottom w:val="single" w:sz="8" w:space="0" w:color="auto"/>
              <w:right w:val="single" w:sz="8" w:space="0" w:color="auto"/>
            </w:tcBorders>
            <w:shd w:val="clear" w:color="000000" w:fill="E7E6E6"/>
            <w:hideMark/>
          </w:tcPr>
          <w:p w14:paraId="30BBFA35"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w:t>
            </w:r>
          </w:p>
        </w:tc>
        <w:tc>
          <w:tcPr>
            <w:tcW w:w="1580" w:type="dxa"/>
            <w:tcBorders>
              <w:top w:val="nil"/>
              <w:left w:val="nil"/>
              <w:bottom w:val="single" w:sz="8" w:space="0" w:color="auto"/>
              <w:right w:val="single" w:sz="8" w:space="0" w:color="auto"/>
            </w:tcBorders>
            <w:shd w:val="clear" w:color="000000" w:fill="E7E6E6"/>
            <w:hideMark/>
          </w:tcPr>
          <w:p w14:paraId="367A89C3"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w:t>
            </w:r>
          </w:p>
        </w:tc>
        <w:tc>
          <w:tcPr>
            <w:tcW w:w="1560" w:type="dxa"/>
            <w:tcBorders>
              <w:top w:val="nil"/>
              <w:left w:val="nil"/>
              <w:bottom w:val="single" w:sz="8" w:space="0" w:color="auto"/>
              <w:right w:val="single" w:sz="8" w:space="0" w:color="auto"/>
            </w:tcBorders>
            <w:shd w:val="clear" w:color="000000" w:fill="E7E6E6"/>
            <w:hideMark/>
          </w:tcPr>
          <w:p w14:paraId="1603D4C2"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w:t>
            </w:r>
          </w:p>
        </w:tc>
        <w:tc>
          <w:tcPr>
            <w:tcW w:w="4180" w:type="dxa"/>
            <w:tcBorders>
              <w:top w:val="nil"/>
              <w:left w:val="nil"/>
              <w:bottom w:val="single" w:sz="8" w:space="0" w:color="auto"/>
              <w:right w:val="single" w:sz="8" w:space="0" w:color="auto"/>
            </w:tcBorders>
            <w:shd w:val="clear" w:color="000000" w:fill="E7E6E6"/>
            <w:vAlign w:val="bottom"/>
            <w:hideMark/>
          </w:tcPr>
          <w:p w14:paraId="2C05E4EE"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w:t>
            </w:r>
          </w:p>
        </w:tc>
      </w:tr>
      <w:tr w:rsidR="00B66089" w:rsidRPr="00B66089" w14:paraId="7D831C1D" w14:textId="77777777" w:rsidTr="00B66089">
        <w:trPr>
          <w:trHeight w:val="3015"/>
        </w:trPr>
        <w:tc>
          <w:tcPr>
            <w:tcW w:w="1980" w:type="dxa"/>
            <w:tcBorders>
              <w:top w:val="nil"/>
              <w:left w:val="single" w:sz="8" w:space="0" w:color="auto"/>
              <w:bottom w:val="single" w:sz="8" w:space="0" w:color="auto"/>
              <w:right w:val="nil"/>
            </w:tcBorders>
            <w:shd w:val="clear" w:color="auto" w:fill="auto"/>
            <w:hideMark/>
          </w:tcPr>
          <w:p w14:paraId="308A2A18" w14:textId="77777777" w:rsidR="00B66089" w:rsidRPr="00B66089" w:rsidRDefault="00B66089" w:rsidP="00B66089">
            <w:pPr>
              <w:spacing w:after="0" w:line="240" w:lineRule="auto"/>
              <w:jc w:val="right"/>
              <w:rPr>
                <w:rFonts w:ascii="Calibri" w:eastAsia="Times New Roman" w:hAnsi="Calibri" w:cs="Times New Roman"/>
                <w:i/>
                <w:iCs/>
                <w:color w:val="000000"/>
                <w:sz w:val="22"/>
                <w:szCs w:val="22"/>
              </w:rPr>
            </w:pPr>
            <w:r w:rsidRPr="00B66089">
              <w:rPr>
                <w:rFonts w:ascii="Calibri" w:eastAsia="Times New Roman" w:hAnsi="Calibri" w:cs="Times New Roman"/>
                <w:i/>
                <w:iCs/>
                <w:color w:val="000000"/>
                <w:sz w:val="22"/>
                <w:szCs w:val="22"/>
              </w:rPr>
              <w:t xml:space="preserve"> </w:t>
            </w:r>
            <w:r w:rsidRPr="00B66089">
              <w:rPr>
                <w:rFonts w:ascii="Calibri" w:eastAsia="Times New Roman" w:hAnsi="Calibri" w:cs="Times New Roman"/>
                <w:i/>
                <w:iCs/>
                <w:color w:val="000000"/>
                <w:sz w:val="22"/>
                <w:szCs w:val="22"/>
              </w:rPr>
              <w:br/>
              <w:t>Strategy 1</w:t>
            </w:r>
          </w:p>
        </w:tc>
        <w:tc>
          <w:tcPr>
            <w:tcW w:w="1880" w:type="dxa"/>
            <w:tcBorders>
              <w:top w:val="nil"/>
              <w:left w:val="single" w:sz="8" w:space="0" w:color="auto"/>
              <w:bottom w:val="single" w:sz="8" w:space="0" w:color="auto"/>
              <w:right w:val="single" w:sz="8" w:space="0" w:color="auto"/>
            </w:tcBorders>
            <w:shd w:val="clear" w:color="auto" w:fill="auto"/>
            <w:hideMark/>
          </w:tcPr>
          <w:p w14:paraId="3F7D9670"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Continue in house resource monitoring collection and analysis and collaboration with local stakeholders to monitor resources in Estero Bay</w:t>
            </w:r>
          </w:p>
        </w:tc>
        <w:tc>
          <w:tcPr>
            <w:tcW w:w="1420" w:type="dxa"/>
            <w:tcBorders>
              <w:top w:val="nil"/>
              <w:left w:val="nil"/>
              <w:bottom w:val="single" w:sz="8" w:space="0" w:color="auto"/>
              <w:right w:val="single" w:sz="8" w:space="0" w:color="auto"/>
            </w:tcBorders>
            <w:shd w:val="clear" w:color="auto" w:fill="auto"/>
            <w:hideMark/>
          </w:tcPr>
          <w:p w14:paraId="5001179C"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DEP, Seagrass working group, Lee County, Bonita Springs</w:t>
            </w:r>
          </w:p>
        </w:tc>
        <w:tc>
          <w:tcPr>
            <w:tcW w:w="1240" w:type="dxa"/>
            <w:tcBorders>
              <w:top w:val="nil"/>
              <w:left w:val="nil"/>
              <w:bottom w:val="single" w:sz="8" w:space="0" w:color="auto"/>
              <w:right w:val="single" w:sz="8" w:space="0" w:color="auto"/>
            </w:tcBorders>
            <w:shd w:val="clear" w:color="auto" w:fill="auto"/>
            <w:hideMark/>
          </w:tcPr>
          <w:p w14:paraId="54F39C1B"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Continuous</w:t>
            </w:r>
          </w:p>
        </w:tc>
        <w:tc>
          <w:tcPr>
            <w:tcW w:w="1580" w:type="dxa"/>
            <w:tcBorders>
              <w:top w:val="nil"/>
              <w:left w:val="nil"/>
              <w:bottom w:val="single" w:sz="8" w:space="0" w:color="auto"/>
              <w:right w:val="single" w:sz="8" w:space="0" w:color="auto"/>
            </w:tcBorders>
            <w:shd w:val="clear" w:color="auto" w:fill="auto"/>
            <w:hideMark/>
          </w:tcPr>
          <w:p w14:paraId="20B888E2"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In house</w:t>
            </w:r>
          </w:p>
        </w:tc>
        <w:tc>
          <w:tcPr>
            <w:tcW w:w="1560" w:type="dxa"/>
            <w:tcBorders>
              <w:top w:val="nil"/>
              <w:left w:val="nil"/>
              <w:bottom w:val="single" w:sz="8" w:space="0" w:color="auto"/>
              <w:right w:val="single" w:sz="8" w:space="0" w:color="auto"/>
            </w:tcBorders>
            <w:shd w:val="clear" w:color="auto" w:fill="auto"/>
            <w:hideMark/>
          </w:tcPr>
          <w:p w14:paraId="62680E1B"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DEP, CZMA (See EBAP Management Plan)</w:t>
            </w:r>
          </w:p>
        </w:tc>
        <w:tc>
          <w:tcPr>
            <w:tcW w:w="4180" w:type="dxa"/>
            <w:tcBorders>
              <w:top w:val="nil"/>
              <w:left w:val="nil"/>
              <w:bottom w:val="single" w:sz="8" w:space="0" w:color="auto"/>
              <w:right w:val="single" w:sz="8" w:space="0" w:color="auto"/>
            </w:tcBorders>
            <w:shd w:val="clear" w:color="auto" w:fill="auto"/>
            <w:hideMark/>
          </w:tcPr>
          <w:p w14:paraId="4CF21100"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Collaboration includes CHEVWQMN and local municipality water quality monitoring, mangrove and salt marsh mapping and monitoring, oyster mapping and monitoring with the SWF Oyster Working group.</w:t>
            </w:r>
          </w:p>
        </w:tc>
      </w:tr>
    </w:tbl>
    <w:p w14:paraId="3BD91266" w14:textId="77777777" w:rsidR="00B66089" w:rsidRDefault="00B66089" w:rsidP="006A7271">
      <w:pPr>
        <w:pStyle w:val="Caption"/>
        <w:keepNext/>
        <w:sectPr w:rsidR="00B66089" w:rsidSect="00184AC2">
          <w:pgSz w:w="15840" w:h="12240" w:orient="landscape"/>
          <w:pgMar w:top="720" w:right="720" w:bottom="720" w:left="720" w:header="288" w:footer="720" w:gutter="0"/>
          <w:cols w:space="720"/>
          <w:docGrid w:linePitch="326"/>
        </w:sectPr>
      </w:pPr>
    </w:p>
    <w:tbl>
      <w:tblPr>
        <w:tblW w:w="13840" w:type="dxa"/>
        <w:tblInd w:w="-10" w:type="dxa"/>
        <w:tblLook w:val="04A0" w:firstRow="1" w:lastRow="0" w:firstColumn="1" w:lastColumn="0" w:noHBand="0" w:noVBand="1"/>
      </w:tblPr>
      <w:tblGrid>
        <w:gridCol w:w="1980"/>
        <w:gridCol w:w="1880"/>
        <w:gridCol w:w="1420"/>
        <w:gridCol w:w="1240"/>
        <w:gridCol w:w="1580"/>
        <w:gridCol w:w="1560"/>
        <w:gridCol w:w="4180"/>
      </w:tblGrid>
      <w:tr w:rsidR="00B66089" w:rsidRPr="00B66089" w14:paraId="64F5B97B" w14:textId="77777777" w:rsidTr="00B66089">
        <w:trPr>
          <w:trHeight w:val="915"/>
        </w:trPr>
        <w:tc>
          <w:tcPr>
            <w:tcW w:w="1980" w:type="dxa"/>
            <w:tcBorders>
              <w:top w:val="single" w:sz="8" w:space="0" w:color="auto"/>
              <w:left w:val="single" w:sz="8" w:space="0" w:color="auto"/>
              <w:bottom w:val="nil"/>
              <w:right w:val="nil"/>
            </w:tcBorders>
            <w:shd w:val="clear" w:color="auto" w:fill="auto"/>
            <w:hideMark/>
          </w:tcPr>
          <w:p w14:paraId="4A7FA548" w14:textId="77777777" w:rsidR="00B66089" w:rsidRPr="00B66089" w:rsidRDefault="00B66089" w:rsidP="00B66089">
            <w:pPr>
              <w:spacing w:after="0" w:line="240" w:lineRule="auto"/>
              <w:jc w:val="center"/>
              <w:rPr>
                <w:rFonts w:ascii="Calibri" w:eastAsia="Times New Roman" w:hAnsi="Calibri" w:cs="Times New Roman"/>
                <w:b/>
                <w:bCs/>
                <w:color w:val="000000"/>
                <w:sz w:val="22"/>
                <w:szCs w:val="22"/>
              </w:rPr>
            </w:pPr>
            <w:r w:rsidRPr="00B66089">
              <w:rPr>
                <w:rFonts w:ascii="Calibri" w:eastAsia="Times New Roman" w:hAnsi="Calibri" w:cs="Times New Roman"/>
                <w:b/>
                <w:bCs/>
                <w:color w:val="000000"/>
                <w:sz w:val="22"/>
                <w:szCs w:val="22"/>
              </w:rPr>
              <w:lastRenderedPageBreak/>
              <w:t>Goals, Objectives,</w:t>
            </w:r>
            <w:r w:rsidRPr="00B66089">
              <w:rPr>
                <w:rFonts w:ascii="Calibri" w:eastAsia="Times New Roman" w:hAnsi="Calibri" w:cs="Times New Roman"/>
                <w:b/>
                <w:bCs/>
                <w:color w:val="000000"/>
                <w:sz w:val="22"/>
                <w:szCs w:val="22"/>
              </w:rPr>
              <w:br/>
              <w:t>and Strategies</w:t>
            </w:r>
          </w:p>
        </w:tc>
        <w:tc>
          <w:tcPr>
            <w:tcW w:w="1880" w:type="dxa"/>
            <w:tcBorders>
              <w:top w:val="single" w:sz="8" w:space="0" w:color="auto"/>
              <w:left w:val="single" w:sz="8" w:space="0" w:color="auto"/>
              <w:bottom w:val="nil"/>
              <w:right w:val="single" w:sz="8" w:space="0" w:color="auto"/>
            </w:tcBorders>
            <w:shd w:val="clear" w:color="auto" w:fill="auto"/>
            <w:hideMark/>
          </w:tcPr>
          <w:p w14:paraId="1DF49EE3" w14:textId="77777777" w:rsidR="00B66089" w:rsidRPr="00B66089" w:rsidRDefault="00B66089" w:rsidP="00B66089">
            <w:pPr>
              <w:spacing w:after="0" w:line="240" w:lineRule="auto"/>
              <w:jc w:val="center"/>
              <w:rPr>
                <w:rFonts w:ascii="Calibri" w:eastAsia="Times New Roman" w:hAnsi="Calibri" w:cs="Times New Roman"/>
                <w:b/>
                <w:bCs/>
                <w:color w:val="000000"/>
                <w:sz w:val="22"/>
                <w:szCs w:val="22"/>
              </w:rPr>
            </w:pPr>
            <w:r w:rsidRPr="00B66089">
              <w:rPr>
                <w:rFonts w:ascii="Calibri" w:eastAsia="Times New Roman" w:hAnsi="Calibri" w:cs="Times New Roman"/>
                <w:b/>
                <w:bCs/>
                <w:color w:val="000000"/>
                <w:sz w:val="22"/>
                <w:szCs w:val="22"/>
              </w:rPr>
              <w:t>Activity</w:t>
            </w:r>
          </w:p>
        </w:tc>
        <w:tc>
          <w:tcPr>
            <w:tcW w:w="1420" w:type="dxa"/>
            <w:tcBorders>
              <w:top w:val="single" w:sz="8" w:space="0" w:color="auto"/>
              <w:left w:val="nil"/>
              <w:bottom w:val="nil"/>
              <w:right w:val="single" w:sz="8" w:space="0" w:color="auto"/>
            </w:tcBorders>
            <w:shd w:val="clear" w:color="auto" w:fill="auto"/>
            <w:hideMark/>
          </w:tcPr>
          <w:p w14:paraId="4C803B3D" w14:textId="77777777" w:rsidR="00B66089" w:rsidRPr="00B66089" w:rsidRDefault="00B66089" w:rsidP="00B66089">
            <w:pPr>
              <w:spacing w:after="0" w:line="240" w:lineRule="auto"/>
              <w:jc w:val="center"/>
              <w:rPr>
                <w:rFonts w:ascii="Calibri" w:eastAsia="Times New Roman" w:hAnsi="Calibri" w:cs="Times New Roman"/>
                <w:b/>
                <w:bCs/>
                <w:color w:val="000000"/>
                <w:sz w:val="22"/>
                <w:szCs w:val="22"/>
              </w:rPr>
            </w:pPr>
            <w:r w:rsidRPr="00B66089">
              <w:rPr>
                <w:rFonts w:ascii="Calibri" w:eastAsia="Times New Roman" w:hAnsi="Calibri" w:cs="Times New Roman"/>
                <w:b/>
                <w:bCs/>
                <w:color w:val="000000"/>
                <w:sz w:val="22"/>
                <w:szCs w:val="22"/>
              </w:rPr>
              <w:t>Partners</w:t>
            </w:r>
          </w:p>
        </w:tc>
        <w:tc>
          <w:tcPr>
            <w:tcW w:w="1240" w:type="dxa"/>
            <w:tcBorders>
              <w:top w:val="single" w:sz="8" w:space="0" w:color="auto"/>
              <w:left w:val="nil"/>
              <w:bottom w:val="nil"/>
              <w:right w:val="single" w:sz="8" w:space="0" w:color="auto"/>
            </w:tcBorders>
            <w:shd w:val="clear" w:color="auto" w:fill="auto"/>
            <w:hideMark/>
          </w:tcPr>
          <w:p w14:paraId="6E6D65A7" w14:textId="77777777" w:rsidR="00B66089" w:rsidRPr="00B66089" w:rsidRDefault="00B66089" w:rsidP="00B66089">
            <w:pPr>
              <w:spacing w:after="0" w:line="240" w:lineRule="auto"/>
              <w:jc w:val="center"/>
              <w:rPr>
                <w:rFonts w:ascii="Calibri" w:eastAsia="Times New Roman" w:hAnsi="Calibri" w:cs="Times New Roman"/>
                <w:b/>
                <w:bCs/>
                <w:color w:val="000000"/>
                <w:sz w:val="22"/>
                <w:szCs w:val="22"/>
              </w:rPr>
            </w:pPr>
            <w:r w:rsidRPr="00B66089">
              <w:rPr>
                <w:rFonts w:ascii="Calibri" w:eastAsia="Times New Roman" w:hAnsi="Calibri" w:cs="Times New Roman"/>
                <w:b/>
                <w:bCs/>
                <w:color w:val="000000"/>
                <w:sz w:val="22"/>
                <w:szCs w:val="22"/>
              </w:rPr>
              <w:t>Time</w:t>
            </w:r>
          </w:p>
        </w:tc>
        <w:tc>
          <w:tcPr>
            <w:tcW w:w="1580" w:type="dxa"/>
            <w:tcBorders>
              <w:top w:val="single" w:sz="8" w:space="0" w:color="auto"/>
              <w:left w:val="nil"/>
              <w:bottom w:val="nil"/>
              <w:right w:val="single" w:sz="8" w:space="0" w:color="auto"/>
            </w:tcBorders>
            <w:shd w:val="clear" w:color="auto" w:fill="auto"/>
            <w:hideMark/>
          </w:tcPr>
          <w:p w14:paraId="75E1B758" w14:textId="77777777" w:rsidR="00B66089" w:rsidRPr="00B66089" w:rsidRDefault="00B66089" w:rsidP="00B66089">
            <w:pPr>
              <w:spacing w:after="0" w:line="240" w:lineRule="auto"/>
              <w:jc w:val="center"/>
              <w:rPr>
                <w:rFonts w:ascii="Calibri" w:eastAsia="Times New Roman" w:hAnsi="Calibri" w:cs="Times New Roman"/>
                <w:b/>
                <w:bCs/>
                <w:color w:val="000000"/>
                <w:sz w:val="22"/>
                <w:szCs w:val="22"/>
              </w:rPr>
            </w:pPr>
            <w:r w:rsidRPr="00B66089">
              <w:rPr>
                <w:rFonts w:ascii="Calibri" w:eastAsia="Times New Roman" w:hAnsi="Calibri" w:cs="Times New Roman"/>
                <w:b/>
                <w:bCs/>
                <w:color w:val="000000"/>
                <w:sz w:val="22"/>
                <w:szCs w:val="22"/>
              </w:rPr>
              <w:t>Cost</w:t>
            </w:r>
          </w:p>
        </w:tc>
        <w:tc>
          <w:tcPr>
            <w:tcW w:w="1560" w:type="dxa"/>
            <w:tcBorders>
              <w:top w:val="single" w:sz="8" w:space="0" w:color="auto"/>
              <w:left w:val="nil"/>
              <w:bottom w:val="nil"/>
              <w:right w:val="single" w:sz="8" w:space="0" w:color="auto"/>
            </w:tcBorders>
            <w:shd w:val="clear" w:color="auto" w:fill="auto"/>
            <w:vAlign w:val="center"/>
            <w:hideMark/>
          </w:tcPr>
          <w:p w14:paraId="6F439896" w14:textId="77777777" w:rsidR="00B66089" w:rsidRPr="00B66089" w:rsidRDefault="00B66089" w:rsidP="00B66089">
            <w:pPr>
              <w:spacing w:after="0" w:line="240" w:lineRule="auto"/>
              <w:jc w:val="center"/>
              <w:rPr>
                <w:rFonts w:ascii="Calibri" w:eastAsia="Times New Roman" w:hAnsi="Calibri" w:cs="Times New Roman"/>
                <w:b/>
                <w:bCs/>
                <w:color w:val="000000"/>
                <w:sz w:val="22"/>
                <w:szCs w:val="22"/>
              </w:rPr>
            </w:pPr>
            <w:r w:rsidRPr="00B66089">
              <w:rPr>
                <w:rFonts w:ascii="Calibri" w:eastAsia="Times New Roman" w:hAnsi="Calibri" w:cs="Times New Roman"/>
                <w:b/>
                <w:bCs/>
                <w:color w:val="000000"/>
                <w:sz w:val="22"/>
                <w:szCs w:val="22"/>
              </w:rPr>
              <w:t xml:space="preserve">Possible Funding </w:t>
            </w:r>
            <w:r w:rsidRPr="00B66089">
              <w:rPr>
                <w:rFonts w:ascii="Calibri" w:eastAsia="Times New Roman" w:hAnsi="Calibri" w:cs="Times New Roman"/>
                <w:b/>
                <w:bCs/>
                <w:color w:val="000000"/>
                <w:sz w:val="22"/>
                <w:szCs w:val="22"/>
              </w:rPr>
              <w:br/>
              <w:t>Source</w:t>
            </w:r>
          </w:p>
        </w:tc>
        <w:tc>
          <w:tcPr>
            <w:tcW w:w="4180" w:type="dxa"/>
            <w:tcBorders>
              <w:top w:val="single" w:sz="8" w:space="0" w:color="auto"/>
              <w:left w:val="nil"/>
              <w:bottom w:val="nil"/>
              <w:right w:val="single" w:sz="8" w:space="0" w:color="auto"/>
            </w:tcBorders>
            <w:shd w:val="clear" w:color="auto" w:fill="auto"/>
            <w:hideMark/>
          </w:tcPr>
          <w:p w14:paraId="0F41A8CF" w14:textId="77777777" w:rsidR="00B66089" w:rsidRPr="00B66089" w:rsidRDefault="00B66089" w:rsidP="00B66089">
            <w:pPr>
              <w:spacing w:after="0" w:line="240" w:lineRule="auto"/>
              <w:jc w:val="center"/>
              <w:rPr>
                <w:rFonts w:ascii="Calibri" w:eastAsia="Times New Roman" w:hAnsi="Calibri" w:cs="Times New Roman"/>
                <w:b/>
                <w:bCs/>
                <w:color w:val="000000"/>
                <w:sz w:val="22"/>
                <w:szCs w:val="22"/>
              </w:rPr>
            </w:pPr>
            <w:r w:rsidRPr="00B66089">
              <w:rPr>
                <w:rFonts w:ascii="Calibri" w:eastAsia="Times New Roman" w:hAnsi="Calibri" w:cs="Times New Roman"/>
                <w:b/>
                <w:bCs/>
                <w:color w:val="000000"/>
                <w:sz w:val="22"/>
                <w:szCs w:val="22"/>
              </w:rPr>
              <w:t>Follow Up</w:t>
            </w:r>
          </w:p>
        </w:tc>
      </w:tr>
      <w:tr w:rsidR="00B66089" w:rsidRPr="00B66089" w14:paraId="16C60CD7" w14:textId="77777777" w:rsidTr="00B66089">
        <w:trPr>
          <w:trHeight w:val="4515"/>
        </w:trPr>
        <w:tc>
          <w:tcPr>
            <w:tcW w:w="1980" w:type="dxa"/>
            <w:tcBorders>
              <w:top w:val="single" w:sz="8" w:space="0" w:color="auto"/>
              <w:left w:val="single" w:sz="8" w:space="0" w:color="auto"/>
              <w:bottom w:val="single" w:sz="8" w:space="0" w:color="auto"/>
              <w:right w:val="nil"/>
            </w:tcBorders>
            <w:shd w:val="clear" w:color="auto" w:fill="auto"/>
            <w:hideMark/>
          </w:tcPr>
          <w:p w14:paraId="41D98AEF" w14:textId="77777777" w:rsidR="00B66089" w:rsidRPr="00B66089" w:rsidRDefault="00B66089" w:rsidP="00B66089">
            <w:pPr>
              <w:spacing w:after="0" w:line="240" w:lineRule="auto"/>
              <w:jc w:val="right"/>
              <w:rPr>
                <w:rFonts w:ascii="Calibri" w:eastAsia="Times New Roman" w:hAnsi="Calibri" w:cs="Times New Roman"/>
                <w:i/>
                <w:iCs/>
                <w:color w:val="000000"/>
                <w:sz w:val="22"/>
                <w:szCs w:val="22"/>
              </w:rPr>
            </w:pPr>
            <w:r w:rsidRPr="00B66089">
              <w:rPr>
                <w:rFonts w:ascii="Calibri" w:eastAsia="Times New Roman" w:hAnsi="Calibri" w:cs="Times New Roman"/>
                <w:i/>
                <w:iCs/>
                <w:color w:val="000000"/>
                <w:sz w:val="22"/>
                <w:szCs w:val="22"/>
              </w:rPr>
              <w:t>Strategy 2</w:t>
            </w:r>
          </w:p>
        </w:tc>
        <w:tc>
          <w:tcPr>
            <w:tcW w:w="1880" w:type="dxa"/>
            <w:tcBorders>
              <w:top w:val="single" w:sz="8" w:space="0" w:color="auto"/>
              <w:left w:val="single" w:sz="8" w:space="0" w:color="auto"/>
              <w:bottom w:val="single" w:sz="8" w:space="0" w:color="auto"/>
              <w:right w:val="single" w:sz="8" w:space="0" w:color="auto"/>
            </w:tcBorders>
            <w:shd w:val="clear" w:color="auto" w:fill="auto"/>
            <w:hideMark/>
          </w:tcPr>
          <w:p w14:paraId="51B3D834"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Expand in house water quality monitoring to two new sites</w:t>
            </w:r>
          </w:p>
        </w:tc>
        <w:tc>
          <w:tcPr>
            <w:tcW w:w="1420" w:type="dxa"/>
            <w:tcBorders>
              <w:top w:val="single" w:sz="8" w:space="0" w:color="auto"/>
              <w:left w:val="nil"/>
              <w:bottom w:val="single" w:sz="8" w:space="0" w:color="auto"/>
              <w:right w:val="single" w:sz="8" w:space="0" w:color="auto"/>
            </w:tcBorders>
            <w:shd w:val="clear" w:color="auto" w:fill="auto"/>
            <w:hideMark/>
          </w:tcPr>
          <w:p w14:paraId="7B7A1383"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DEP</w:t>
            </w:r>
          </w:p>
        </w:tc>
        <w:tc>
          <w:tcPr>
            <w:tcW w:w="1240" w:type="dxa"/>
            <w:tcBorders>
              <w:top w:val="single" w:sz="8" w:space="0" w:color="auto"/>
              <w:left w:val="nil"/>
              <w:bottom w:val="single" w:sz="8" w:space="0" w:color="auto"/>
              <w:right w:val="single" w:sz="8" w:space="0" w:color="auto"/>
            </w:tcBorders>
            <w:shd w:val="clear" w:color="auto" w:fill="auto"/>
            <w:hideMark/>
          </w:tcPr>
          <w:p w14:paraId="154B7384"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6-12 months</w:t>
            </w:r>
          </w:p>
        </w:tc>
        <w:tc>
          <w:tcPr>
            <w:tcW w:w="1580" w:type="dxa"/>
            <w:tcBorders>
              <w:top w:val="single" w:sz="8" w:space="0" w:color="auto"/>
              <w:left w:val="nil"/>
              <w:bottom w:val="single" w:sz="8" w:space="0" w:color="auto"/>
              <w:right w:val="single" w:sz="8" w:space="0" w:color="auto"/>
            </w:tcBorders>
            <w:shd w:val="clear" w:color="auto" w:fill="auto"/>
            <w:hideMark/>
          </w:tcPr>
          <w:p w14:paraId="0A9B4A3A"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xml:space="preserve">$24,000 </w:t>
            </w:r>
          </w:p>
        </w:tc>
        <w:tc>
          <w:tcPr>
            <w:tcW w:w="1560" w:type="dxa"/>
            <w:tcBorders>
              <w:top w:val="single" w:sz="8" w:space="0" w:color="auto"/>
              <w:left w:val="nil"/>
              <w:bottom w:val="single" w:sz="8" w:space="0" w:color="auto"/>
              <w:right w:val="single" w:sz="8" w:space="0" w:color="auto"/>
            </w:tcBorders>
            <w:shd w:val="clear" w:color="auto" w:fill="auto"/>
            <w:hideMark/>
          </w:tcPr>
          <w:p w14:paraId="027B3A30"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DEP, CZMA</w:t>
            </w:r>
          </w:p>
        </w:tc>
        <w:tc>
          <w:tcPr>
            <w:tcW w:w="4180" w:type="dxa"/>
            <w:tcBorders>
              <w:top w:val="single" w:sz="8" w:space="0" w:color="auto"/>
              <w:left w:val="nil"/>
              <w:bottom w:val="single" w:sz="8" w:space="0" w:color="auto"/>
              <w:right w:val="single" w:sz="8" w:space="0" w:color="auto"/>
            </w:tcBorders>
            <w:shd w:val="clear" w:color="auto" w:fill="auto"/>
            <w:hideMark/>
          </w:tcPr>
          <w:p w14:paraId="4C73EFDF" w14:textId="2DC6C95B" w:rsidR="00B66089" w:rsidRPr="00B66089" w:rsidRDefault="00B66089" w:rsidP="00DB2171">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xml:space="preserve">Two sites should be monitored SW of Mullock Creek; this area of the bay has </w:t>
            </w:r>
            <w:r w:rsidR="00FB6D30" w:rsidRPr="00B66089">
              <w:rPr>
                <w:rFonts w:ascii="Calibri" w:eastAsia="Times New Roman" w:hAnsi="Calibri" w:cs="Times New Roman"/>
                <w:color w:val="000000"/>
                <w:sz w:val="22"/>
                <w:szCs w:val="22"/>
              </w:rPr>
              <w:t>suitable</w:t>
            </w:r>
            <w:r w:rsidRPr="00B66089">
              <w:rPr>
                <w:rFonts w:ascii="Calibri" w:eastAsia="Times New Roman" w:hAnsi="Calibri" w:cs="Times New Roman"/>
                <w:color w:val="000000"/>
                <w:sz w:val="22"/>
                <w:szCs w:val="22"/>
              </w:rPr>
              <w:t xml:space="preserve"> habitat for seagrass growth as per light </w:t>
            </w:r>
            <w:r w:rsidR="00FB6D30" w:rsidRPr="00B66089">
              <w:rPr>
                <w:rFonts w:ascii="Calibri" w:eastAsia="Times New Roman" w:hAnsi="Calibri" w:cs="Times New Roman"/>
                <w:color w:val="000000"/>
                <w:sz w:val="22"/>
                <w:szCs w:val="22"/>
              </w:rPr>
              <w:t>attenuation</w:t>
            </w:r>
            <w:r w:rsidRPr="00B66089">
              <w:rPr>
                <w:rFonts w:ascii="Calibri" w:eastAsia="Times New Roman" w:hAnsi="Calibri" w:cs="Times New Roman"/>
                <w:color w:val="000000"/>
                <w:sz w:val="22"/>
                <w:szCs w:val="22"/>
              </w:rPr>
              <w:t xml:space="preserve"> studies, but there is little </w:t>
            </w:r>
            <w:r w:rsidR="00FB6D30" w:rsidRPr="00B66089">
              <w:rPr>
                <w:rFonts w:ascii="Calibri" w:eastAsia="Times New Roman" w:hAnsi="Calibri" w:cs="Times New Roman"/>
                <w:color w:val="000000"/>
                <w:sz w:val="22"/>
                <w:szCs w:val="22"/>
              </w:rPr>
              <w:t>seagrass</w:t>
            </w:r>
            <w:r w:rsidRPr="00B66089">
              <w:rPr>
                <w:rFonts w:ascii="Calibri" w:eastAsia="Times New Roman" w:hAnsi="Calibri" w:cs="Times New Roman"/>
                <w:color w:val="000000"/>
                <w:sz w:val="22"/>
                <w:szCs w:val="22"/>
              </w:rPr>
              <w:t xml:space="preserve"> documented. There is also no consistent recording of water quality data in this area. Timing reflects the time frame necessary to obtain installing permissions and to carry out installation of the devices. Cost reflects the amount of funds need</w:t>
            </w:r>
            <w:r w:rsidR="00DB2171">
              <w:rPr>
                <w:rFonts w:ascii="Calibri" w:eastAsia="Times New Roman" w:hAnsi="Calibri" w:cs="Times New Roman"/>
                <w:color w:val="000000"/>
                <w:sz w:val="22"/>
                <w:szCs w:val="22"/>
              </w:rPr>
              <w:t>ed outfit and repair existing Y</w:t>
            </w:r>
            <w:r w:rsidRPr="00B66089">
              <w:rPr>
                <w:rFonts w:ascii="Calibri" w:eastAsia="Times New Roman" w:hAnsi="Calibri" w:cs="Times New Roman"/>
                <w:color w:val="000000"/>
                <w:sz w:val="22"/>
                <w:szCs w:val="22"/>
              </w:rPr>
              <w:t>S</w:t>
            </w:r>
            <w:r w:rsidR="00DB2171">
              <w:rPr>
                <w:rFonts w:ascii="Calibri" w:eastAsia="Times New Roman" w:hAnsi="Calibri" w:cs="Times New Roman"/>
                <w:color w:val="000000"/>
                <w:sz w:val="22"/>
                <w:szCs w:val="22"/>
              </w:rPr>
              <w:t>I</w:t>
            </w:r>
            <w:r w:rsidRPr="00B66089">
              <w:rPr>
                <w:rFonts w:ascii="Calibri" w:eastAsia="Times New Roman" w:hAnsi="Calibri" w:cs="Times New Roman"/>
                <w:color w:val="000000"/>
                <w:sz w:val="22"/>
                <w:szCs w:val="22"/>
              </w:rPr>
              <w:t xml:space="preserve"> 6600 Data Sondes and the funding needed to add the two sites to the Data Sonde program including average </w:t>
            </w:r>
            <w:r w:rsidR="00FB6D30" w:rsidRPr="00B66089">
              <w:rPr>
                <w:rFonts w:ascii="Calibri" w:eastAsia="Times New Roman" w:hAnsi="Calibri" w:cs="Times New Roman"/>
                <w:color w:val="000000"/>
                <w:sz w:val="22"/>
                <w:szCs w:val="22"/>
              </w:rPr>
              <w:t>maintenance</w:t>
            </w:r>
            <w:r w:rsidRPr="00B66089">
              <w:rPr>
                <w:rFonts w:ascii="Calibri" w:eastAsia="Times New Roman" w:hAnsi="Calibri" w:cs="Times New Roman"/>
                <w:color w:val="000000"/>
                <w:sz w:val="22"/>
                <w:szCs w:val="22"/>
              </w:rPr>
              <w:t xml:space="preserve"> for one year</w:t>
            </w:r>
          </w:p>
        </w:tc>
      </w:tr>
      <w:tr w:rsidR="00B66089" w:rsidRPr="00B66089" w14:paraId="1BFE1FA4" w14:textId="77777777" w:rsidTr="00B66089">
        <w:trPr>
          <w:trHeight w:val="2715"/>
        </w:trPr>
        <w:tc>
          <w:tcPr>
            <w:tcW w:w="1980" w:type="dxa"/>
            <w:tcBorders>
              <w:top w:val="nil"/>
              <w:left w:val="single" w:sz="8" w:space="0" w:color="auto"/>
              <w:bottom w:val="single" w:sz="8" w:space="0" w:color="auto"/>
              <w:right w:val="nil"/>
            </w:tcBorders>
            <w:shd w:val="clear" w:color="auto" w:fill="auto"/>
            <w:hideMark/>
          </w:tcPr>
          <w:p w14:paraId="46E761E2" w14:textId="77777777" w:rsidR="00B66089" w:rsidRPr="00B66089" w:rsidRDefault="00B66089" w:rsidP="00B66089">
            <w:pPr>
              <w:spacing w:after="0" w:line="240" w:lineRule="auto"/>
              <w:jc w:val="right"/>
              <w:rPr>
                <w:rFonts w:ascii="Calibri" w:eastAsia="Times New Roman" w:hAnsi="Calibri" w:cs="Times New Roman"/>
                <w:i/>
                <w:iCs/>
                <w:color w:val="000000"/>
                <w:sz w:val="22"/>
                <w:szCs w:val="22"/>
              </w:rPr>
            </w:pPr>
            <w:r w:rsidRPr="00B66089">
              <w:rPr>
                <w:rFonts w:ascii="Calibri" w:eastAsia="Times New Roman" w:hAnsi="Calibri" w:cs="Times New Roman"/>
                <w:i/>
                <w:iCs/>
                <w:color w:val="000000"/>
                <w:sz w:val="22"/>
                <w:szCs w:val="22"/>
              </w:rPr>
              <w:t>Strategy 3</w:t>
            </w:r>
          </w:p>
        </w:tc>
        <w:tc>
          <w:tcPr>
            <w:tcW w:w="1880" w:type="dxa"/>
            <w:tcBorders>
              <w:top w:val="nil"/>
              <w:left w:val="single" w:sz="8" w:space="0" w:color="auto"/>
              <w:bottom w:val="single" w:sz="8" w:space="0" w:color="auto"/>
              <w:right w:val="single" w:sz="8" w:space="0" w:color="auto"/>
            </w:tcBorders>
            <w:shd w:val="clear" w:color="auto" w:fill="auto"/>
            <w:hideMark/>
          </w:tcPr>
          <w:p w14:paraId="35A2E369" w14:textId="7CB4D4CE" w:rsidR="00B66089" w:rsidRPr="00B66089" w:rsidRDefault="00DB2171" w:rsidP="00B66089">
            <w:pPr>
              <w:spacing w:after="0" w:line="240" w:lineRule="auto"/>
              <w:rPr>
                <w:rFonts w:ascii="Calibri" w:eastAsia="Times New Roman" w:hAnsi="Calibri" w:cs="Times New Roman"/>
                <w:color w:val="000000"/>
                <w:sz w:val="22"/>
                <w:szCs w:val="22"/>
              </w:rPr>
            </w:pPr>
            <w:r>
              <w:rPr>
                <w:rFonts w:ascii="Calibri" w:eastAsia="Times New Roman" w:hAnsi="Calibri" w:cs="Times New Roman"/>
                <w:color w:val="000000"/>
                <w:sz w:val="22"/>
                <w:szCs w:val="22"/>
              </w:rPr>
              <w:t xml:space="preserve">Collect and analyze </w:t>
            </w:r>
            <w:r w:rsidR="00B66089" w:rsidRPr="00B66089">
              <w:rPr>
                <w:rFonts w:ascii="Calibri" w:eastAsia="Times New Roman" w:hAnsi="Calibri" w:cs="Times New Roman"/>
                <w:color w:val="000000"/>
                <w:sz w:val="22"/>
                <w:szCs w:val="22"/>
              </w:rPr>
              <w:t>light attenuation and boating patterns</w:t>
            </w:r>
          </w:p>
        </w:tc>
        <w:tc>
          <w:tcPr>
            <w:tcW w:w="1420" w:type="dxa"/>
            <w:tcBorders>
              <w:top w:val="nil"/>
              <w:left w:val="nil"/>
              <w:bottom w:val="single" w:sz="8" w:space="0" w:color="auto"/>
              <w:right w:val="single" w:sz="8" w:space="0" w:color="auto"/>
            </w:tcBorders>
            <w:shd w:val="clear" w:color="auto" w:fill="auto"/>
            <w:hideMark/>
          </w:tcPr>
          <w:p w14:paraId="44FAF17C"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xml:space="preserve">DEP, Sea Grant, Seagrass </w:t>
            </w:r>
            <w:r w:rsidRPr="00B66089">
              <w:rPr>
                <w:rFonts w:ascii="Calibri" w:eastAsia="Times New Roman" w:hAnsi="Calibri" w:cs="Times New Roman"/>
                <w:color w:val="000000"/>
                <w:sz w:val="22"/>
                <w:szCs w:val="22"/>
              </w:rPr>
              <w:br/>
              <w:t>working group</w:t>
            </w:r>
          </w:p>
        </w:tc>
        <w:tc>
          <w:tcPr>
            <w:tcW w:w="1240" w:type="dxa"/>
            <w:tcBorders>
              <w:top w:val="nil"/>
              <w:left w:val="nil"/>
              <w:bottom w:val="single" w:sz="8" w:space="0" w:color="auto"/>
              <w:right w:val="single" w:sz="8" w:space="0" w:color="auto"/>
            </w:tcBorders>
            <w:shd w:val="clear" w:color="auto" w:fill="auto"/>
            <w:hideMark/>
          </w:tcPr>
          <w:p w14:paraId="6A0F00AE"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3 year cycle</w:t>
            </w:r>
          </w:p>
        </w:tc>
        <w:tc>
          <w:tcPr>
            <w:tcW w:w="1580" w:type="dxa"/>
            <w:tcBorders>
              <w:top w:val="nil"/>
              <w:left w:val="nil"/>
              <w:bottom w:val="single" w:sz="8" w:space="0" w:color="auto"/>
              <w:right w:val="single" w:sz="8" w:space="0" w:color="auto"/>
            </w:tcBorders>
            <w:shd w:val="clear" w:color="auto" w:fill="auto"/>
            <w:hideMark/>
          </w:tcPr>
          <w:p w14:paraId="5C99FCDC"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$3,400; $13,500</w:t>
            </w:r>
          </w:p>
        </w:tc>
        <w:tc>
          <w:tcPr>
            <w:tcW w:w="1560" w:type="dxa"/>
            <w:tcBorders>
              <w:top w:val="nil"/>
              <w:left w:val="nil"/>
              <w:bottom w:val="single" w:sz="8" w:space="0" w:color="auto"/>
              <w:right w:val="single" w:sz="8" w:space="0" w:color="auto"/>
            </w:tcBorders>
            <w:shd w:val="clear" w:color="auto" w:fill="auto"/>
            <w:hideMark/>
          </w:tcPr>
          <w:p w14:paraId="1A86621C"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WCIND, DEP, FGCU</w:t>
            </w:r>
          </w:p>
        </w:tc>
        <w:tc>
          <w:tcPr>
            <w:tcW w:w="4180" w:type="dxa"/>
            <w:tcBorders>
              <w:top w:val="nil"/>
              <w:left w:val="nil"/>
              <w:bottom w:val="single" w:sz="8" w:space="0" w:color="auto"/>
              <w:right w:val="single" w:sz="8" w:space="0" w:color="auto"/>
            </w:tcBorders>
            <w:shd w:val="clear" w:color="auto" w:fill="auto"/>
            <w:hideMark/>
          </w:tcPr>
          <w:p w14:paraId="306E8C03" w14:textId="120FD9F9"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Update of each criteria will occur on 3 year rotating basis (</w:t>
            </w:r>
            <w:r w:rsidR="00DB2171">
              <w:rPr>
                <w:rFonts w:ascii="Calibri" w:eastAsia="Times New Roman" w:hAnsi="Calibri" w:cs="Times New Roman"/>
                <w:color w:val="000000"/>
                <w:sz w:val="22"/>
                <w:szCs w:val="22"/>
              </w:rPr>
              <w:t xml:space="preserve">1/year), such that none of the </w:t>
            </w:r>
            <w:r w:rsidRPr="00B66089">
              <w:rPr>
                <w:rFonts w:ascii="Calibri" w:eastAsia="Times New Roman" w:hAnsi="Calibri" w:cs="Times New Roman"/>
                <w:color w:val="000000"/>
                <w:sz w:val="22"/>
                <w:szCs w:val="22"/>
              </w:rPr>
              <w:t xml:space="preserve">criteria used in determining priority areas will be older than 3 years. Fund Master's and/or phD student research FGCU and UF/Seagrant. Cost reflects needed </w:t>
            </w:r>
            <w:r w:rsidR="00FB6D30" w:rsidRPr="00B66089">
              <w:rPr>
                <w:rFonts w:ascii="Calibri" w:eastAsia="Times New Roman" w:hAnsi="Calibri" w:cs="Times New Roman"/>
                <w:color w:val="000000"/>
                <w:sz w:val="22"/>
                <w:szCs w:val="22"/>
              </w:rPr>
              <w:t>equipment</w:t>
            </w:r>
            <w:r w:rsidRPr="00B66089">
              <w:rPr>
                <w:rFonts w:ascii="Calibri" w:eastAsia="Times New Roman" w:hAnsi="Calibri" w:cs="Times New Roman"/>
                <w:color w:val="000000"/>
                <w:sz w:val="22"/>
                <w:szCs w:val="22"/>
              </w:rPr>
              <w:t xml:space="preserve"> and predicted cost to fund graduate student.</w:t>
            </w:r>
          </w:p>
        </w:tc>
      </w:tr>
      <w:tr w:rsidR="00B66089" w:rsidRPr="00B66089" w14:paraId="71D6AFF8" w14:textId="77777777" w:rsidTr="00B66089">
        <w:trPr>
          <w:trHeight w:val="615"/>
        </w:trPr>
        <w:tc>
          <w:tcPr>
            <w:tcW w:w="1980" w:type="dxa"/>
            <w:tcBorders>
              <w:top w:val="nil"/>
              <w:left w:val="single" w:sz="8" w:space="0" w:color="auto"/>
              <w:bottom w:val="single" w:sz="8" w:space="0" w:color="auto"/>
              <w:right w:val="nil"/>
            </w:tcBorders>
            <w:shd w:val="clear" w:color="auto" w:fill="auto"/>
            <w:hideMark/>
          </w:tcPr>
          <w:p w14:paraId="7F10942A" w14:textId="77777777" w:rsidR="00B66089" w:rsidRPr="00B66089" w:rsidRDefault="00B66089" w:rsidP="00B66089">
            <w:pPr>
              <w:spacing w:after="0" w:line="240" w:lineRule="auto"/>
              <w:rPr>
                <w:rFonts w:ascii="Calibri" w:eastAsia="Times New Roman" w:hAnsi="Calibri" w:cs="Times New Roman"/>
                <w:b/>
                <w:bCs/>
                <w:color w:val="000000"/>
                <w:sz w:val="22"/>
                <w:szCs w:val="22"/>
              </w:rPr>
            </w:pPr>
            <w:r w:rsidRPr="00B66089">
              <w:rPr>
                <w:rFonts w:ascii="Calibri" w:eastAsia="Times New Roman" w:hAnsi="Calibri" w:cs="Times New Roman"/>
                <w:b/>
                <w:bCs/>
                <w:color w:val="000000"/>
                <w:sz w:val="22"/>
                <w:szCs w:val="22"/>
              </w:rPr>
              <w:t>Goal 2</w:t>
            </w:r>
          </w:p>
        </w:tc>
        <w:tc>
          <w:tcPr>
            <w:tcW w:w="1880" w:type="dxa"/>
            <w:tcBorders>
              <w:top w:val="nil"/>
              <w:left w:val="single" w:sz="8" w:space="0" w:color="auto"/>
              <w:bottom w:val="single" w:sz="8" w:space="0" w:color="auto"/>
              <w:right w:val="single" w:sz="8" w:space="0" w:color="auto"/>
            </w:tcBorders>
            <w:shd w:val="clear" w:color="auto" w:fill="auto"/>
            <w:hideMark/>
          </w:tcPr>
          <w:p w14:paraId="3A111B4D"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Restore Seagrass in Estero Bay</w:t>
            </w:r>
          </w:p>
        </w:tc>
        <w:tc>
          <w:tcPr>
            <w:tcW w:w="1420" w:type="dxa"/>
            <w:tcBorders>
              <w:top w:val="nil"/>
              <w:left w:val="nil"/>
              <w:bottom w:val="single" w:sz="8" w:space="0" w:color="auto"/>
              <w:right w:val="single" w:sz="8" w:space="0" w:color="auto"/>
            </w:tcBorders>
            <w:shd w:val="clear" w:color="000000" w:fill="E7E6E6"/>
            <w:hideMark/>
          </w:tcPr>
          <w:p w14:paraId="3D511F2E"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w:t>
            </w:r>
          </w:p>
        </w:tc>
        <w:tc>
          <w:tcPr>
            <w:tcW w:w="1240" w:type="dxa"/>
            <w:tcBorders>
              <w:top w:val="nil"/>
              <w:left w:val="nil"/>
              <w:bottom w:val="single" w:sz="8" w:space="0" w:color="auto"/>
              <w:right w:val="single" w:sz="8" w:space="0" w:color="auto"/>
            </w:tcBorders>
            <w:shd w:val="clear" w:color="000000" w:fill="E7E6E6"/>
            <w:hideMark/>
          </w:tcPr>
          <w:p w14:paraId="6C26091E"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w:t>
            </w:r>
          </w:p>
        </w:tc>
        <w:tc>
          <w:tcPr>
            <w:tcW w:w="1580" w:type="dxa"/>
            <w:tcBorders>
              <w:top w:val="nil"/>
              <w:left w:val="nil"/>
              <w:bottom w:val="single" w:sz="8" w:space="0" w:color="auto"/>
              <w:right w:val="single" w:sz="8" w:space="0" w:color="auto"/>
            </w:tcBorders>
            <w:shd w:val="clear" w:color="000000" w:fill="E7E6E6"/>
            <w:hideMark/>
          </w:tcPr>
          <w:p w14:paraId="0A38A2D6"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w:t>
            </w:r>
          </w:p>
        </w:tc>
        <w:tc>
          <w:tcPr>
            <w:tcW w:w="1560" w:type="dxa"/>
            <w:tcBorders>
              <w:top w:val="nil"/>
              <w:left w:val="nil"/>
              <w:bottom w:val="single" w:sz="8" w:space="0" w:color="auto"/>
              <w:right w:val="single" w:sz="8" w:space="0" w:color="auto"/>
            </w:tcBorders>
            <w:shd w:val="clear" w:color="000000" w:fill="E7E6E6"/>
            <w:hideMark/>
          </w:tcPr>
          <w:p w14:paraId="39CBA49D"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w:t>
            </w:r>
          </w:p>
        </w:tc>
        <w:tc>
          <w:tcPr>
            <w:tcW w:w="4180" w:type="dxa"/>
            <w:tcBorders>
              <w:top w:val="nil"/>
              <w:left w:val="nil"/>
              <w:bottom w:val="single" w:sz="8" w:space="0" w:color="auto"/>
              <w:right w:val="single" w:sz="8" w:space="0" w:color="auto"/>
            </w:tcBorders>
            <w:shd w:val="clear" w:color="000000" w:fill="E7E6E6"/>
            <w:vAlign w:val="bottom"/>
            <w:hideMark/>
          </w:tcPr>
          <w:p w14:paraId="5476EFB4"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w:t>
            </w:r>
          </w:p>
        </w:tc>
      </w:tr>
      <w:tr w:rsidR="00B66089" w:rsidRPr="00B66089" w14:paraId="70FAC93F" w14:textId="77777777" w:rsidTr="00B66089">
        <w:trPr>
          <w:trHeight w:val="915"/>
        </w:trPr>
        <w:tc>
          <w:tcPr>
            <w:tcW w:w="1980" w:type="dxa"/>
            <w:tcBorders>
              <w:top w:val="nil"/>
              <w:left w:val="single" w:sz="8" w:space="0" w:color="auto"/>
              <w:bottom w:val="single" w:sz="8" w:space="0" w:color="auto"/>
              <w:right w:val="nil"/>
            </w:tcBorders>
            <w:shd w:val="clear" w:color="auto" w:fill="auto"/>
            <w:hideMark/>
          </w:tcPr>
          <w:p w14:paraId="5429A64B" w14:textId="77777777" w:rsidR="00B66089" w:rsidRPr="00B66089" w:rsidRDefault="00B66089" w:rsidP="00B66089">
            <w:pPr>
              <w:spacing w:after="0" w:line="240" w:lineRule="auto"/>
              <w:jc w:val="center"/>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Objective 1</w:t>
            </w:r>
          </w:p>
        </w:tc>
        <w:tc>
          <w:tcPr>
            <w:tcW w:w="1880" w:type="dxa"/>
            <w:tcBorders>
              <w:top w:val="nil"/>
              <w:left w:val="single" w:sz="8" w:space="0" w:color="auto"/>
              <w:bottom w:val="single" w:sz="8" w:space="0" w:color="auto"/>
              <w:right w:val="single" w:sz="8" w:space="0" w:color="auto"/>
            </w:tcBorders>
            <w:shd w:val="clear" w:color="auto" w:fill="auto"/>
            <w:hideMark/>
          </w:tcPr>
          <w:p w14:paraId="5CDD65FC" w14:textId="1592ACD6"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Restore Seagrass in priority areas Estero Bay</w:t>
            </w:r>
          </w:p>
        </w:tc>
        <w:tc>
          <w:tcPr>
            <w:tcW w:w="1420" w:type="dxa"/>
            <w:tcBorders>
              <w:top w:val="nil"/>
              <w:left w:val="nil"/>
              <w:bottom w:val="single" w:sz="8" w:space="0" w:color="auto"/>
              <w:right w:val="single" w:sz="8" w:space="0" w:color="auto"/>
            </w:tcBorders>
            <w:shd w:val="clear" w:color="000000" w:fill="E7E6E6"/>
            <w:hideMark/>
          </w:tcPr>
          <w:p w14:paraId="349E4D1D"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w:t>
            </w:r>
          </w:p>
        </w:tc>
        <w:tc>
          <w:tcPr>
            <w:tcW w:w="1240" w:type="dxa"/>
            <w:tcBorders>
              <w:top w:val="nil"/>
              <w:left w:val="nil"/>
              <w:bottom w:val="single" w:sz="8" w:space="0" w:color="auto"/>
              <w:right w:val="single" w:sz="8" w:space="0" w:color="auto"/>
            </w:tcBorders>
            <w:shd w:val="clear" w:color="000000" w:fill="E7E6E6"/>
            <w:hideMark/>
          </w:tcPr>
          <w:p w14:paraId="38011FD6"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w:t>
            </w:r>
          </w:p>
        </w:tc>
        <w:tc>
          <w:tcPr>
            <w:tcW w:w="1580" w:type="dxa"/>
            <w:tcBorders>
              <w:top w:val="nil"/>
              <w:left w:val="nil"/>
              <w:bottom w:val="single" w:sz="8" w:space="0" w:color="auto"/>
              <w:right w:val="single" w:sz="8" w:space="0" w:color="auto"/>
            </w:tcBorders>
            <w:shd w:val="clear" w:color="000000" w:fill="E7E6E6"/>
            <w:hideMark/>
          </w:tcPr>
          <w:p w14:paraId="1E2F2777"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w:t>
            </w:r>
          </w:p>
        </w:tc>
        <w:tc>
          <w:tcPr>
            <w:tcW w:w="1560" w:type="dxa"/>
            <w:tcBorders>
              <w:top w:val="nil"/>
              <w:left w:val="nil"/>
              <w:bottom w:val="single" w:sz="8" w:space="0" w:color="auto"/>
              <w:right w:val="single" w:sz="8" w:space="0" w:color="auto"/>
            </w:tcBorders>
            <w:shd w:val="clear" w:color="000000" w:fill="E7E6E6"/>
            <w:hideMark/>
          </w:tcPr>
          <w:p w14:paraId="1209C817"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w:t>
            </w:r>
          </w:p>
        </w:tc>
        <w:tc>
          <w:tcPr>
            <w:tcW w:w="4180" w:type="dxa"/>
            <w:tcBorders>
              <w:top w:val="nil"/>
              <w:left w:val="nil"/>
              <w:bottom w:val="single" w:sz="8" w:space="0" w:color="auto"/>
              <w:right w:val="single" w:sz="8" w:space="0" w:color="auto"/>
            </w:tcBorders>
            <w:shd w:val="clear" w:color="000000" w:fill="E7E6E6"/>
            <w:vAlign w:val="bottom"/>
            <w:hideMark/>
          </w:tcPr>
          <w:p w14:paraId="1C4DD540"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w:t>
            </w:r>
          </w:p>
        </w:tc>
      </w:tr>
    </w:tbl>
    <w:p w14:paraId="41481FC8" w14:textId="77777777" w:rsidR="00B66089" w:rsidRDefault="00B66089" w:rsidP="006A7271">
      <w:pPr>
        <w:pStyle w:val="Caption"/>
        <w:keepNext/>
        <w:sectPr w:rsidR="00B66089" w:rsidSect="00184AC2">
          <w:pgSz w:w="15840" w:h="12240" w:orient="landscape"/>
          <w:pgMar w:top="720" w:right="720" w:bottom="720" w:left="720" w:header="288" w:footer="720" w:gutter="0"/>
          <w:cols w:space="720"/>
          <w:docGrid w:linePitch="326"/>
        </w:sectPr>
      </w:pPr>
    </w:p>
    <w:tbl>
      <w:tblPr>
        <w:tblW w:w="13840" w:type="dxa"/>
        <w:tblInd w:w="-10" w:type="dxa"/>
        <w:tblLook w:val="04A0" w:firstRow="1" w:lastRow="0" w:firstColumn="1" w:lastColumn="0" w:noHBand="0" w:noVBand="1"/>
      </w:tblPr>
      <w:tblGrid>
        <w:gridCol w:w="1964"/>
        <w:gridCol w:w="16"/>
        <w:gridCol w:w="1852"/>
        <w:gridCol w:w="28"/>
        <w:gridCol w:w="1420"/>
        <w:gridCol w:w="66"/>
        <w:gridCol w:w="1174"/>
        <w:gridCol w:w="61"/>
        <w:gridCol w:w="1519"/>
        <w:gridCol w:w="54"/>
        <w:gridCol w:w="1506"/>
        <w:gridCol w:w="53"/>
        <w:gridCol w:w="4127"/>
      </w:tblGrid>
      <w:tr w:rsidR="00B66089" w:rsidRPr="00B66089" w14:paraId="5C20939F" w14:textId="77777777" w:rsidTr="00B66089">
        <w:trPr>
          <w:trHeight w:val="915"/>
        </w:trPr>
        <w:tc>
          <w:tcPr>
            <w:tcW w:w="1980" w:type="dxa"/>
            <w:gridSpan w:val="2"/>
            <w:tcBorders>
              <w:top w:val="single" w:sz="8" w:space="0" w:color="auto"/>
              <w:left w:val="single" w:sz="8" w:space="0" w:color="auto"/>
              <w:bottom w:val="nil"/>
              <w:right w:val="nil"/>
            </w:tcBorders>
            <w:shd w:val="clear" w:color="auto" w:fill="auto"/>
            <w:hideMark/>
          </w:tcPr>
          <w:p w14:paraId="156C037D" w14:textId="77777777" w:rsidR="00B66089" w:rsidRPr="00B66089" w:rsidRDefault="00B66089" w:rsidP="00B66089">
            <w:pPr>
              <w:spacing w:after="0" w:line="240" w:lineRule="auto"/>
              <w:jc w:val="center"/>
              <w:rPr>
                <w:rFonts w:ascii="Calibri" w:eastAsia="Times New Roman" w:hAnsi="Calibri" w:cs="Times New Roman"/>
                <w:b/>
                <w:bCs/>
                <w:color w:val="000000"/>
                <w:sz w:val="22"/>
                <w:szCs w:val="22"/>
              </w:rPr>
            </w:pPr>
            <w:r w:rsidRPr="00B66089">
              <w:rPr>
                <w:rFonts w:ascii="Calibri" w:eastAsia="Times New Roman" w:hAnsi="Calibri" w:cs="Times New Roman"/>
                <w:b/>
                <w:bCs/>
                <w:color w:val="000000"/>
                <w:sz w:val="22"/>
                <w:szCs w:val="22"/>
              </w:rPr>
              <w:lastRenderedPageBreak/>
              <w:t>Goals, Objectives,</w:t>
            </w:r>
            <w:r w:rsidRPr="00B66089">
              <w:rPr>
                <w:rFonts w:ascii="Calibri" w:eastAsia="Times New Roman" w:hAnsi="Calibri" w:cs="Times New Roman"/>
                <w:b/>
                <w:bCs/>
                <w:color w:val="000000"/>
                <w:sz w:val="22"/>
                <w:szCs w:val="22"/>
              </w:rPr>
              <w:br/>
              <w:t>and Strategies</w:t>
            </w:r>
          </w:p>
        </w:tc>
        <w:tc>
          <w:tcPr>
            <w:tcW w:w="1880" w:type="dxa"/>
            <w:gridSpan w:val="2"/>
            <w:tcBorders>
              <w:top w:val="single" w:sz="8" w:space="0" w:color="auto"/>
              <w:left w:val="single" w:sz="8" w:space="0" w:color="auto"/>
              <w:bottom w:val="nil"/>
              <w:right w:val="single" w:sz="8" w:space="0" w:color="auto"/>
            </w:tcBorders>
            <w:shd w:val="clear" w:color="auto" w:fill="auto"/>
            <w:hideMark/>
          </w:tcPr>
          <w:p w14:paraId="6BCE8A61" w14:textId="77777777" w:rsidR="00B66089" w:rsidRPr="00B66089" w:rsidRDefault="00B66089" w:rsidP="00B66089">
            <w:pPr>
              <w:spacing w:after="0" w:line="240" w:lineRule="auto"/>
              <w:jc w:val="center"/>
              <w:rPr>
                <w:rFonts w:ascii="Calibri" w:eastAsia="Times New Roman" w:hAnsi="Calibri" w:cs="Times New Roman"/>
                <w:b/>
                <w:bCs/>
                <w:color w:val="000000"/>
                <w:sz w:val="22"/>
                <w:szCs w:val="22"/>
              </w:rPr>
            </w:pPr>
            <w:r w:rsidRPr="00B66089">
              <w:rPr>
                <w:rFonts w:ascii="Calibri" w:eastAsia="Times New Roman" w:hAnsi="Calibri" w:cs="Times New Roman"/>
                <w:b/>
                <w:bCs/>
                <w:color w:val="000000"/>
                <w:sz w:val="22"/>
                <w:szCs w:val="22"/>
              </w:rPr>
              <w:t>Activity</w:t>
            </w:r>
          </w:p>
        </w:tc>
        <w:tc>
          <w:tcPr>
            <w:tcW w:w="1420" w:type="dxa"/>
            <w:tcBorders>
              <w:top w:val="single" w:sz="8" w:space="0" w:color="auto"/>
              <w:left w:val="nil"/>
              <w:bottom w:val="nil"/>
              <w:right w:val="single" w:sz="8" w:space="0" w:color="auto"/>
            </w:tcBorders>
            <w:shd w:val="clear" w:color="auto" w:fill="auto"/>
            <w:hideMark/>
          </w:tcPr>
          <w:p w14:paraId="6D9F9F60" w14:textId="77777777" w:rsidR="00B66089" w:rsidRPr="00B66089" w:rsidRDefault="00B66089" w:rsidP="00B66089">
            <w:pPr>
              <w:spacing w:after="0" w:line="240" w:lineRule="auto"/>
              <w:jc w:val="center"/>
              <w:rPr>
                <w:rFonts w:ascii="Calibri" w:eastAsia="Times New Roman" w:hAnsi="Calibri" w:cs="Times New Roman"/>
                <w:b/>
                <w:bCs/>
                <w:color w:val="000000"/>
                <w:sz w:val="22"/>
                <w:szCs w:val="22"/>
              </w:rPr>
            </w:pPr>
            <w:r w:rsidRPr="00B66089">
              <w:rPr>
                <w:rFonts w:ascii="Calibri" w:eastAsia="Times New Roman" w:hAnsi="Calibri" w:cs="Times New Roman"/>
                <w:b/>
                <w:bCs/>
                <w:color w:val="000000"/>
                <w:sz w:val="22"/>
                <w:szCs w:val="22"/>
              </w:rPr>
              <w:t>Partners</w:t>
            </w:r>
          </w:p>
        </w:tc>
        <w:tc>
          <w:tcPr>
            <w:tcW w:w="1240" w:type="dxa"/>
            <w:gridSpan w:val="2"/>
            <w:tcBorders>
              <w:top w:val="single" w:sz="8" w:space="0" w:color="auto"/>
              <w:left w:val="nil"/>
              <w:bottom w:val="nil"/>
              <w:right w:val="single" w:sz="8" w:space="0" w:color="auto"/>
            </w:tcBorders>
            <w:shd w:val="clear" w:color="auto" w:fill="auto"/>
            <w:hideMark/>
          </w:tcPr>
          <w:p w14:paraId="1FB214B2" w14:textId="77777777" w:rsidR="00B66089" w:rsidRPr="00B66089" w:rsidRDefault="00B66089" w:rsidP="00B66089">
            <w:pPr>
              <w:spacing w:after="0" w:line="240" w:lineRule="auto"/>
              <w:jc w:val="center"/>
              <w:rPr>
                <w:rFonts w:ascii="Calibri" w:eastAsia="Times New Roman" w:hAnsi="Calibri" w:cs="Times New Roman"/>
                <w:b/>
                <w:bCs/>
                <w:color w:val="000000"/>
                <w:sz w:val="22"/>
                <w:szCs w:val="22"/>
              </w:rPr>
            </w:pPr>
            <w:r w:rsidRPr="00B66089">
              <w:rPr>
                <w:rFonts w:ascii="Calibri" w:eastAsia="Times New Roman" w:hAnsi="Calibri" w:cs="Times New Roman"/>
                <w:b/>
                <w:bCs/>
                <w:color w:val="000000"/>
                <w:sz w:val="22"/>
                <w:szCs w:val="22"/>
              </w:rPr>
              <w:t>Time</w:t>
            </w:r>
          </w:p>
        </w:tc>
        <w:tc>
          <w:tcPr>
            <w:tcW w:w="1580" w:type="dxa"/>
            <w:gridSpan w:val="2"/>
            <w:tcBorders>
              <w:top w:val="single" w:sz="8" w:space="0" w:color="auto"/>
              <w:left w:val="nil"/>
              <w:bottom w:val="nil"/>
              <w:right w:val="single" w:sz="8" w:space="0" w:color="auto"/>
            </w:tcBorders>
            <w:shd w:val="clear" w:color="auto" w:fill="auto"/>
            <w:hideMark/>
          </w:tcPr>
          <w:p w14:paraId="0DD0BD05" w14:textId="77777777" w:rsidR="00B66089" w:rsidRPr="00B66089" w:rsidRDefault="00B66089" w:rsidP="00B66089">
            <w:pPr>
              <w:spacing w:after="0" w:line="240" w:lineRule="auto"/>
              <w:jc w:val="center"/>
              <w:rPr>
                <w:rFonts w:ascii="Calibri" w:eastAsia="Times New Roman" w:hAnsi="Calibri" w:cs="Times New Roman"/>
                <w:b/>
                <w:bCs/>
                <w:color w:val="000000"/>
                <w:sz w:val="22"/>
                <w:szCs w:val="22"/>
              </w:rPr>
            </w:pPr>
            <w:r w:rsidRPr="00B66089">
              <w:rPr>
                <w:rFonts w:ascii="Calibri" w:eastAsia="Times New Roman" w:hAnsi="Calibri" w:cs="Times New Roman"/>
                <w:b/>
                <w:bCs/>
                <w:color w:val="000000"/>
                <w:sz w:val="22"/>
                <w:szCs w:val="22"/>
              </w:rPr>
              <w:t>Cost</w:t>
            </w:r>
          </w:p>
        </w:tc>
        <w:tc>
          <w:tcPr>
            <w:tcW w:w="1560" w:type="dxa"/>
            <w:gridSpan w:val="2"/>
            <w:tcBorders>
              <w:top w:val="single" w:sz="8" w:space="0" w:color="auto"/>
              <w:left w:val="nil"/>
              <w:bottom w:val="nil"/>
              <w:right w:val="single" w:sz="8" w:space="0" w:color="auto"/>
            </w:tcBorders>
            <w:shd w:val="clear" w:color="auto" w:fill="auto"/>
            <w:vAlign w:val="center"/>
            <w:hideMark/>
          </w:tcPr>
          <w:p w14:paraId="1BF01FD1" w14:textId="77777777" w:rsidR="00B66089" w:rsidRPr="00B66089" w:rsidRDefault="00B66089" w:rsidP="00B66089">
            <w:pPr>
              <w:spacing w:after="0" w:line="240" w:lineRule="auto"/>
              <w:jc w:val="center"/>
              <w:rPr>
                <w:rFonts w:ascii="Calibri" w:eastAsia="Times New Roman" w:hAnsi="Calibri" w:cs="Times New Roman"/>
                <w:b/>
                <w:bCs/>
                <w:color w:val="000000"/>
                <w:sz w:val="22"/>
                <w:szCs w:val="22"/>
              </w:rPr>
            </w:pPr>
            <w:r w:rsidRPr="00B66089">
              <w:rPr>
                <w:rFonts w:ascii="Calibri" w:eastAsia="Times New Roman" w:hAnsi="Calibri" w:cs="Times New Roman"/>
                <w:b/>
                <w:bCs/>
                <w:color w:val="000000"/>
                <w:sz w:val="22"/>
                <w:szCs w:val="22"/>
              </w:rPr>
              <w:t xml:space="preserve">Possible Funding </w:t>
            </w:r>
            <w:r w:rsidRPr="00B66089">
              <w:rPr>
                <w:rFonts w:ascii="Calibri" w:eastAsia="Times New Roman" w:hAnsi="Calibri" w:cs="Times New Roman"/>
                <w:b/>
                <w:bCs/>
                <w:color w:val="000000"/>
                <w:sz w:val="22"/>
                <w:szCs w:val="22"/>
              </w:rPr>
              <w:br/>
              <w:t>Source</w:t>
            </w:r>
          </w:p>
        </w:tc>
        <w:tc>
          <w:tcPr>
            <w:tcW w:w="4180" w:type="dxa"/>
            <w:gridSpan w:val="2"/>
            <w:tcBorders>
              <w:top w:val="single" w:sz="8" w:space="0" w:color="auto"/>
              <w:left w:val="nil"/>
              <w:bottom w:val="nil"/>
              <w:right w:val="single" w:sz="8" w:space="0" w:color="auto"/>
            </w:tcBorders>
            <w:shd w:val="clear" w:color="auto" w:fill="auto"/>
            <w:hideMark/>
          </w:tcPr>
          <w:p w14:paraId="660154D6" w14:textId="77777777" w:rsidR="00B66089" w:rsidRPr="00B66089" w:rsidRDefault="00B66089" w:rsidP="00B66089">
            <w:pPr>
              <w:spacing w:after="0" w:line="240" w:lineRule="auto"/>
              <w:jc w:val="center"/>
              <w:rPr>
                <w:rFonts w:ascii="Calibri" w:eastAsia="Times New Roman" w:hAnsi="Calibri" w:cs="Times New Roman"/>
                <w:b/>
                <w:bCs/>
                <w:color w:val="000000"/>
                <w:sz w:val="22"/>
                <w:szCs w:val="22"/>
              </w:rPr>
            </w:pPr>
            <w:r w:rsidRPr="00B66089">
              <w:rPr>
                <w:rFonts w:ascii="Calibri" w:eastAsia="Times New Roman" w:hAnsi="Calibri" w:cs="Times New Roman"/>
                <w:b/>
                <w:bCs/>
                <w:color w:val="000000"/>
                <w:sz w:val="22"/>
                <w:szCs w:val="22"/>
              </w:rPr>
              <w:t>Follow Up</w:t>
            </w:r>
          </w:p>
        </w:tc>
      </w:tr>
      <w:tr w:rsidR="00B66089" w:rsidRPr="00B66089" w14:paraId="5F904541" w14:textId="77777777" w:rsidTr="00B66089">
        <w:trPr>
          <w:trHeight w:val="2685"/>
        </w:trPr>
        <w:tc>
          <w:tcPr>
            <w:tcW w:w="1980" w:type="dxa"/>
            <w:gridSpan w:val="2"/>
            <w:tcBorders>
              <w:top w:val="single" w:sz="8" w:space="0" w:color="auto"/>
              <w:left w:val="single" w:sz="8" w:space="0" w:color="auto"/>
              <w:bottom w:val="single" w:sz="8" w:space="0" w:color="auto"/>
              <w:right w:val="nil"/>
            </w:tcBorders>
            <w:shd w:val="clear" w:color="auto" w:fill="auto"/>
            <w:hideMark/>
          </w:tcPr>
          <w:p w14:paraId="68CC1A98" w14:textId="77777777" w:rsidR="00B66089" w:rsidRPr="00B66089" w:rsidRDefault="00B66089" w:rsidP="00B66089">
            <w:pPr>
              <w:spacing w:after="0" w:line="240" w:lineRule="auto"/>
              <w:jc w:val="right"/>
              <w:rPr>
                <w:rFonts w:ascii="Calibri" w:eastAsia="Times New Roman" w:hAnsi="Calibri" w:cs="Times New Roman"/>
                <w:i/>
                <w:iCs/>
                <w:color w:val="000000"/>
                <w:sz w:val="22"/>
                <w:szCs w:val="22"/>
              </w:rPr>
            </w:pPr>
            <w:r w:rsidRPr="00B66089">
              <w:rPr>
                <w:rFonts w:ascii="Calibri" w:eastAsia="Times New Roman" w:hAnsi="Calibri" w:cs="Times New Roman"/>
                <w:i/>
                <w:iCs/>
                <w:color w:val="000000"/>
                <w:sz w:val="22"/>
                <w:szCs w:val="22"/>
              </w:rPr>
              <w:br/>
              <w:t>Strategy 1</w:t>
            </w:r>
          </w:p>
        </w:tc>
        <w:tc>
          <w:tcPr>
            <w:tcW w:w="1880" w:type="dxa"/>
            <w:gridSpan w:val="2"/>
            <w:tcBorders>
              <w:top w:val="single" w:sz="8" w:space="0" w:color="auto"/>
              <w:left w:val="single" w:sz="8" w:space="0" w:color="auto"/>
              <w:bottom w:val="single" w:sz="8" w:space="0" w:color="auto"/>
              <w:right w:val="single" w:sz="8" w:space="0" w:color="auto"/>
            </w:tcBorders>
            <w:shd w:val="clear" w:color="auto" w:fill="auto"/>
            <w:hideMark/>
          </w:tcPr>
          <w:p w14:paraId="79251F45" w14:textId="32FE949B" w:rsidR="00B66089" w:rsidRPr="00B66089" w:rsidRDefault="00DB2171" w:rsidP="00DB2171">
            <w:pPr>
              <w:spacing w:after="0" w:line="240" w:lineRule="auto"/>
              <w:rPr>
                <w:rFonts w:ascii="Calibri" w:eastAsia="Times New Roman" w:hAnsi="Calibri" w:cs="Times New Roman"/>
                <w:color w:val="000000"/>
                <w:sz w:val="22"/>
                <w:szCs w:val="22"/>
              </w:rPr>
            </w:pPr>
            <w:r w:rsidRPr="00734A20">
              <w:rPr>
                <w:rFonts w:ascii="Calibri" w:eastAsia="Times New Roman" w:hAnsi="Calibri" w:cs="Times New Roman"/>
                <w:sz w:val="22"/>
                <w:szCs w:val="22"/>
              </w:rPr>
              <w:t xml:space="preserve">Conduct restoration based on protocols in this plan as </w:t>
            </w:r>
            <w:r w:rsidR="00B66089" w:rsidRPr="00734A20">
              <w:rPr>
                <w:rFonts w:ascii="Calibri" w:eastAsia="Times New Roman" w:hAnsi="Calibri" w:cs="Times New Roman"/>
                <w:sz w:val="22"/>
                <w:szCs w:val="22"/>
              </w:rPr>
              <w:t>funding allows</w:t>
            </w:r>
          </w:p>
        </w:tc>
        <w:tc>
          <w:tcPr>
            <w:tcW w:w="1420" w:type="dxa"/>
            <w:tcBorders>
              <w:top w:val="single" w:sz="8" w:space="0" w:color="auto"/>
              <w:left w:val="nil"/>
              <w:bottom w:val="single" w:sz="8" w:space="0" w:color="auto"/>
              <w:right w:val="single" w:sz="8" w:space="0" w:color="auto"/>
            </w:tcBorders>
            <w:shd w:val="clear" w:color="auto" w:fill="auto"/>
            <w:hideMark/>
          </w:tcPr>
          <w:p w14:paraId="202D830B"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DEP, SCCF, FGCU, Private</w:t>
            </w:r>
          </w:p>
        </w:tc>
        <w:tc>
          <w:tcPr>
            <w:tcW w:w="1240" w:type="dxa"/>
            <w:gridSpan w:val="2"/>
            <w:tcBorders>
              <w:top w:val="single" w:sz="8" w:space="0" w:color="auto"/>
              <w:left w:val="nil"/>
              <w:bottom w:val="single" w:sz="8" w:space="0" w:color="auto"/>
              <w:right w:val="single" w:sz="8" w:space="0" w:color="auto"/>
            </w:tcBorders>
            <w:shd w:val="clear" w:color="auto" w:fill="auto"/>
            <w:hideMark/>
          </w:tcPr>
          <w:p w14:paraId="0D0902E8" w14:textId="2F34512B" w:rsidR="00B66089" w:rsidRPr="00B66089" w:rsidRDefault="00B66089" w:rsidP="00DB2171">
            <w:pPr>
              <w:spacing w:after="0" w:line="240" w:lineRule="auto"/>
              <w:rPr>
                <w:rFonts w:ascii="Calibri" w:eastAsia="Times New Roman" w:hAnsi="Calibri" w:cs="Times New Roman"/>
                <w:color w:val="000000"/>
                <w:sz w:val="22"/>
                <w:szCs w:val="22"/>
              </w:rPr>
            </w:pPr>
            <w:r w:rsidRPr="00DB2171">
              <w:rPr>
                <w:rFonts w:ascii="Calibri" w:eastAsia="Times New Roman" w:hAnsi="Calibri" w:cs="Times New Roman"/>
                <w:sz w:val="22"/>
                <w:szCs w:val="22"/>
              </w:rPr>
              <w:t>As funding al</w:t>
            </w:r>
            <w:r w:rsidR="00DB2171" w:rsidRPr="00DB2171">
              <w:rPr>
                <w:rFonts w:ascii="Calibri" w:eastAsia="Times New Roman" w:hAnsi="Calibri" w:cs="Times New Roman"/>
                <w:sz w:val="22"/>
                <w:szCs w:val="22"/>
              </w:rPr>
              <w:t xml:space="preserve">lows. </w:t>
            </w:r>
          </w:p>
        </w:tc>
        <w:tc>
          <w:tcPr>
            <w:tcW w:w="1580" w:type="dxa"/>
            <w:gridSpan w:val="2"/>
            <w:tcBorders>
              <w:top w:val="single" w:sz="8" w:space="0" w:color="auto"/>
              <w:left w:val="nil"/>
              <w:bottom w:val="single" w:sz="8" w:space="0" w:color="auto"/>
              <w:right w:val="single" w:sz="8" w:space="0" w:color="auto"/>
            </w:tcBorders>
            <w:shd w:val="clear" w:color="auto" w:fill="auto"/>
            <w:hideMark/>
          </w:tcPr>
          <w:p w14:paraId="2DC143D1"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Cost should be per planting unit and or area</w:t>
            </w:r>
          </w:p>
        </w:tc>
        <w:tc>
          <w:tcPr>
            <w:tcW w:w="1560" w:type="dxa"/>
            <w:gridSpan w:val="2"/>
            <w:tcBorders>
              <w:top w:val="single" w:sz="8" w:space="0" w:color="auto"/>
              <w:left w:val="nil"/>
              <w:bottom w:val="single" w:sz="8" w:space="0" w:color="auto"/>
              <w:right w:val="single" w:sz="8" w:space="0" w:color="auto"/>
            </w:tcBorders>
            <w:shd w:val="clear" w:color="auto" w:fill="auto"/>
            <w:hideMark/>
          </w:tcPr>
          <w:p w14:paraId="6A5371FB"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DEP, Grants, mitigation, public interest</w:t>
            </w:r>
          </w:p>
        </w:tc>
        <w:tc>
          <w:tcPr>
            <w:tcW w:w="4180" w:type="dxa"/>
            <w:gridSpan w:val="2"/>
            <w:tcBorders>
              <w:top w:val="single" w:sz="8" w:space="0" w:color="auto"/>
              <w:left w:val="nil"/>
              <w:bottom w:val="single" w:sz="8" w:space="0" w:color="auto"/>
              <w:right w:val="single" w:sz="8" w:space="0" w:color="auto"/>
            </w:tcBorders>
            <w:shd w:val="clear" w:color="auto" w:fill="auto"/>
            <w:hideMark/>
          </w:tcPr>
          <w:p w14:paraId="1E4887D9"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DEP sprigs and coconut fiber mats methods from the Northwest District, Peat Pot cultivation (SCCF), FGCU graduate student possible mecocosms. Public interest investment in projects.</w:t>
            </w:r>
          </w:p>
        </w:tc>
      </w:tr>
      <w:tr w:rsidR="00B66089" w:rsidRPr="00B66089" w14:paraId="34C2680E" w14:textId="77777777" w:rsidTr="00B66089">
        <w:trPr>
          <w:trHeight w:val="615"/>
        </w:trPr>
        <w:tc>
          <w:tcPr>
            <w:tcW w:w="1980" w:type="dxa"/>
            <w:gridSpan w:val="2"/>
            <w:tcBorders>
              <w:top w:val="nil"/>
              <w:left w:val="single" w:sz="8" w:space="0" w:color="auto"/>
              <w:bottom w:val="single" w:sz="8" w:space="0" w:color="auto"/>
              <w:right w:val="nil"/>
            </w:tcBorders>
            <w:shd w:val="clear" w:color="auto" w:fill="auto"/>
            <w:hideMark/>
          </w:tcPr>
          <w:p w14:paraId="3CBDBC02" w14:textId="77777777" w:rsidR="00B66089" w:rsidRPr="00B66089" w:rsidRDefault="00B66089" w:rsidP="00B66089">
            <w:pPr>
              <w:spacing w:after="0" w:line="240" w:lineRule="auto"/>
              <w:rPr>
                <w:rFonts w:ascii="Calibri" w:eastAsia="Times New Roman" w:hAnsi="Calibri" w:cs="Times New Roman"/>
                <w:b/>
                <w:bCs/>
                <w:color w:val="000000"/>
                <w:sz w:val="22"/>
                <w:szCs w:val="22"/>
              </w:rPr>
            </w:pPr>
            <w:r w:rsidRPr="00B66089">
              <w:rPr>
                <w:rFonts w:ascii="Calibri" w:eastAsia="Times New Roman" w:hAnsi="Calibri" w:cs="Times New Roman"/>
                <w:b/>
                <w:bCs/>
                <w:color w:val="000000"/>
                <w:sz w:val="22"/>
                <w:szCs w:val="22"/>
              </w:rPr>
              <w:t>Goal 3</w:t>
            </w:r>
          </w:p>
        </w:tc>
        <w:tc>
          <w:tcPr>
            <w:tcW w:w="1880" w:type="dxa"/>
            <w:gridSpan w:val="2"/>
            <w:tcBorders>
              <w:top w:val="nil"/>
              <w:left w:val="single" w:sz="8" w:space="0" w:color="auto"/>
              <w:bottom w:val="single" w:sz="8" w:space="0" w:color="auto"/>
              <w:right w:val="single" w:sz="8" w:space="0" w:color="auto"/>
            </w:tcBorders>
            <w:shd w:val="clear" w:color="auto" w:fill="auto"/>
            <w:hideMark/>
          </w:tcPr>
          <w:p w14:paraId="55E27A0F"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Protect seagrass in EBAP</w:t>
            </w:r>
          </w:p>
        </w:tc>
        <w:tc>
          <w:tcPr>
            <w:tcW w:w="1420" w:type="dxa"/>
            <w:tcBorders>
              <w:top w:val="nil"/>
              <w:left w:val="nil"/>
              <w:bottom w:val="single" w:sz="8" w:space="0" w:color="auto"/>
              <w:right w:val="single" w:sz="8" w:space="0" w:color="auto"/>
            </w:tcBorders>
            <w:shd w:val="clear" w:color="000000" w:fill="E7E6E6"/>
            <w:hideMark/>
          </w:tcPr>
          <w:p w14:paraId="6C71696A"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w:t>
            </w:r>
          </w:p>
        </w:tc>
        <w:tc>
          <w:tcPr>
            <w:tcW w:w="1240" w:type="dxa"/>
            <w:gridSpan w:val="2"/>
            <w:tcBorders>
              <w:top w:val="nil"/>
              <w:left w:val="nil"/>
              <w:bottom w:val="single" w:sz="8" w:space="0" w:color="auto"/>
              <w:right w:val="single" w:sz="8" w:space="0" w:color="auto"/>
            </w:tcBorders>
            <w:shd w:val="clear" w:color="000000" w:fill="E7E6E6"/>
            <w:hideMark/>
          </w:tcPr>
          <w:p w14:paraId="55E5EAC9"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w:t>
            </w:r>
          </w:p>
        </w:tc>
        <w:tc>
          <w:tcPr>
            <w:tcW w:w="1580" w:type="dxa"/>
            <w:gridSpan w:val="2"/>
            <w:tcBorders>
              <w:top w:val="nil"/>
              <w:left w:val="nil"/>
              <w:bottom w:val="single" w:sz="8" w:space="0" w:color="auto"/>
              <w:right w:val="single" w:sz="8" w:space="0" w:color="auto"/>
            </w:tcBorders>
            <w:shd w:val="clear" w:color="000000" w:fill="E7E6E6"/>
            <w:hideMark/>
          </w:tcPr>
          <w:p w14:paraId="706D14C8"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w:t>
            </w:r>
          </w:p>
        </w:tc>
        <w:tc>
          <w:tcPr>
            <w:tcW w:w="1560" w:type="dxa"/>
            <w:gridSpan w:val="2"/>
            <w:tcBorders>
              <w:top w:val="nil"/>
              <w:left w:val="nil"/>
              <w:bottom w:val="single" w:sz="8" w:space="0" w:color="auto"/>
              <w:right w:val="single" w:sz="8" w:space="0" w:color="auto"/>
            </w:tcBorders>
            <w:shd w:val="clear" w:color="000000" w:fill="E7E6E6"/>
            <w:vAlign w:val="bottom"/>
            <w:hideMark/>
          </w:tcPr>
          <w:p w14:paraId="23C32ED9"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w:t>
            </w:r>
          </w:p>
        </w:tc>
        <w:tc>
          <w:tcPr>
            <w:tcW w:w="4180" w:type="dxa"/>
            <w:gridSpan w:val="2"/>
            <w:tcBorders>
              <w:top w:val="nil"/>
              <w:left w:val="nil"/>
              <w:bottom w:val="single" w:sz="8" w:space="0" w:color="auto"/>
              <w:right w:val="single" w:sz="8" w:space="0" w:color="auto"/>
            </w:tcBorders>
            <w:shd w:val="clear" w:color="000000" w:fill="E7E6E6"/>
            <w:vAlign w:val="bottom"/>
            <w:hideMark/>
          </w:tcPr>
          <w:p w14:paraId="11E90DC8"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w:t>
            </w:r>
          </w:p>
        </w:tc>
      </w:tr>
      <w:tr w:rsidR="00B66089" w:rsidRPr="00B66089" w14:paraId="1E9A10ED" w14:textId="77777777" w:rsidTr="00B66089">
        <w:trPr>
          <w:trHeight w:val="1215"/>
        </w:trPr>
        <w:tc>
          <w:tcPr>
            <w:tcW w:w="1980" w:type="dxa"/>
            <w:gridSpan w:val="2"/>
            <w:tcBorders>
              <w:top w:val="nil"/>
              <w:left w:val="single" w:sz="8" w:space="0" w:color="auto"/>
              <w:bottom w:val="single" w:sz="8" w:space="0" w:color="auto"/>
              <w:right w:val="nil"/>
            </w:tcBorders>
            <w:shd w:val="clear" w:color="auto" w:fill="auto"/>
            <w:hideMark/>
          </w:tcPr>
          <w:p w14:paraId="211EB5FB" w14:textId="77777777" w:rsidR="00B66089" w:rsidRPr="00B66089" w:rsidRDefault="00B66089" w:rsidP="00B66089">
            <w:pPr>
              <w:spacing w:after="0" w:line="240" w:lineRule="auto"/>
              <w:jc w:val="center"/>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Objective 1</w:t>
            </w:r>
          </w:p>
        </w:tc>
        <w:tc>
          <w:tcPr>
            <w:tcW w:w="1880" w:type="dxa"/>
            <w:gridSpan w:val="2"/>
            <w:tcBorders>
              <w:top w:val="nil"/>
              <w:left w:val="single" w:sz="8" w:space="0" w:color="auto"/>
              <w:bottom w:val="single" w:sz="8" w:space="0" w:color="auto"/>
              <w:right w:val="single" w:sz="8" w:space="0" w:color="auto"/>
            </w:tcBorders>
            <w:shd w:val="clear" w:color="auto" w:fill="auto"/>
            <w:hideMark/>
          </w:tcPr>
          <w:p w14:paraId="3238304E"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Protect seagrass from future scarring in Estero Bay</w:t>
            </w:r>
          </w:p>
        </w:tc>
        <w:tc>
          <w:tcPr>
            <w:tcW w:w="1420" w:type="dxa"/>
            <w:tcBorders>
              <w:top w:val="nil"/>
              <w:left w:val="nil"/>
              <w:bottom w:val="single" w:sz="8" w:space="0" w:color="auto"/>
              <w:right w:val="single" w:sz="8" w:space="0" w:color="auto"/>
            </w:tcBorders>
            <w:shd w:val="clear" w:color="000000" w:fill="E7E6E6"/>
            <w:hideMark/>
          </w:tcPr>
          <w:p w14:paraId="30A1FD2C"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w:t>
            </w:r>
          </w:p>
        </w:tc>
        <w:tc>
          <w:tcPr>
            <w:tcW w:w="1240" w:type="dxa"/>
            <w:gridSpan w:val="2"/>
            <w:tcBorders>
              <w:top w:val="nil"/>
              <w:left w:val="nil"/>
              <w:bottom w:val="single" w:sz="8" w:space="0" w:color="auto"/>
              <w:right w:val="single" w:sz="8" w:space="0" w:color="auto"/>
            </w:tcBorders>
            <w:shd w:val="clear" w:color="000000" w:fill="E7E6E6"/>
            <w:hideMark/>
          </w:tcPr>
          <w:p w14:paraId="517A5CD9"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w:t>
            </w:r>
          </w:p>
        </w:tc>
        <w:tc>
          <w:tcPr>
            <w:tcW w:w="1580" w:type="dxa"/>
            <w:gridSpan w:val="2"/>
            <w:tcBorders>
              <w:top w:val="nil"/>
              <w:left w:val="nil"/>
              <w:bottom w:val="single" w:sz="8" w:space="0" w:color="auto"/>
              <w:right w:val="single" w:sz="8" w:space="0" w:color="auto"/>
            </w:tcBorders>
            <w:shd w:val="clear" w:color="000000" w:fill="E7E6E6"/>
            <w:hideMark/>
          </w:tcPr>
          <w:p w14:paraId="5E48BED5"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w:t>
            </w:r>
          </w:p>
        </w:tc>
        <w:tc>
          <w:tcPr>
            <w:tcW w:w="1560" w:type="dxa"/>
            <w:gridSpan w:val="2"/>
            <w:tcBorders>
              <w:top w:val="nil"/>
              <w:left w:val="nil"/>
              <w:bottom w:val="single" w:sz="8" w:space="0" w:color="auto"/>
              <w:right w:val="single" w:sz="8" w:space="0" w:color="auto"/>
            </w:tcBorders>
            <w:shd w:val="clear" w:color="000000" w:fill="E7E6E6"/>
            <w:vAlign w:val="bottom"/>
            <w:hideMark/>
          </w:tcPr>
          <w:p w14:paraId="27CDCE97"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w:t>
            </w:r>
          </w:p>
        </w:tc>
        <w:tc>
          <w:tcPr>
            <w:tcW w:w="4180" w:type="dxa"/>
            <w:gridSpan w:val="2"/>
            <w:tcBorders>
              <w:top w:val="nil"/>
              <w:left w:val="nil"/>
              <w:bottom w:val="single" w:sz="8" w:space="0" w:color="auto"/>
              <w:right w:val="single" w:sz="8" w:space="0" w:color="auto"/>
            </w:tcBorders>
            <w:shd w:val="clear" w:color="000000" w:fill="E7E6E6"/>
            <w:vAlign w:val="bottom"/>
            <w:hideMark/>
          </w:tcPr>
          <w:p w14:paraId="1D7B4F33"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w:t>
            </w:r>
          </w:p>
        </w:tc>
      </w:tr>
      <w:tr w:rsidR="00B66089" w:rsidRPr="00B66089" w14:paraId="1D387216" w14:textId="77777777" w:rsidTr="00B66089">
        <w:trPr>
          <w:trHeight w:val="2415"/>
        </w:trPr>
        <w:tc>
          <w:tcPr>
            <w:tcW w:w="1980" w:type="dxa"/>
            <w:gridSpan w:val="2"/>
            <w:tcBorders>
              <w:top w:val="nil"/>
              <w:left w:val="single" w:sz="8" w:space="0" w:color="auto"/>
              <w:bottom w:val="single" w:sz="8" w:space="0" w:color="auto"/>
              <w:right w:val="nil"/>
            </w:tcBorders>
            <w:shd w:val="clear" w:color="auto" w:fill="auto"/>
            <w:hideMark/>
          </w:tcPr>
          <w:p w14:paraId="17880CD2" w14:textId="77777777" w:rsidR="00B66089" w:rsidRPr="00B66089" w:rsidRDefault="00B66089" w:rsidP="00B66089">
            <w:pPr>
              <w:spacing w:after="0" w:line="240" w:lineRule="auto"/>
              <w:jc w:val="right"/>
              <w:rPr>
                <w:rFonts w:ascii="Calibri" w:eastAsia="Times New Roman" w:hAnsi="Calibri" w:cs="Times New Roman"/>
                <w:i/>
                <w:iCs/>
                <w:color w:val="000000"/>
                <w:sz w:val="22"/>
                <w:szCs w:val="22"/>
              </w:rPr>
            </w:pPr>
            <w:r w:rsidRPr="00B66089">
              <w:rPr>
                <w:rFonts w:ascii="Calibri" w:eastAsia="Times New Roman" w:hAnsi="Calibri" w:cs="Times New Roman"/>
                <w:i/>
                <w:iCs/>
                <w:color w:val="000000"/>
                <w:sz w:val="22"/>
                <w:szCs w:val="22"/>
              </w:rPr>
              <w:br/>
              <w:t>Strategy 1</w:t>
            </w:r>
          </w:p>
        </w:tc>
        <w:tc>
          <w:tcPr>
            <w:tcW w:w="1880" w:type="dxa"/>
            <w:gridSpan w:val="2"/>
            <w:tcBorders>
              <w:top w:val="nil"/>
              <w:left w:val="single" w:sz="8" w:space="0" w:color="auto"/>
              <w:bottom w:val="single" w:sz="8" w:space="0" w:color="auto"/>
              <w:right w:val="single" w:sz="8" w:space="0" w:color="auto"/>
            </w:tcBorders>
            <w:shd w:val="clear" w:color="auto" w:fill="auto"/>
            <w:hideMark/>
          </w:tcPr>
          <w:p w14:paraId="59609B05"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Mark NICMZ with enforceable</w:t>
            </w:r>
            <w:r w:rsidRPr="00B66089">
              <w:rPr>
                <w:rFonts w:ascii="Calibri" w:eastAsia="Times New Roman" w:hAnsi="Calibri" w:cs="Times New Roman"/>
                <w:color w:val="000000"/>
                <w:sz w:val="22"/>
                <w:szCs w:val="22"/>
              </w:rPr>
              <w:br/>
              <w:t>signs</w:t>
            </w:r>
          </w:p>
        </w:tc>
        <w:tc>
          <w:tcPr>
            <w:tcW w:w="1420" w:type="dxa"/>
            <w:tcBorders>
              <w:top w:val="nil"/>
              <w:left w:val="nil"/>
              <w:bottom w:val="single" w:sz="8" w:space="0" w:color="auto"/>
              <w:right w:val="single" w:sz="8" w:space="0" w:color="auto"/>
            </w:tcBorders>
            <w:shd w:val="clear" w:color="auto" w:fill="auto"/>
            <w:hideMark/>
          </w:tcPr>
          <w:p w14:paraId="6A27FAA3"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Lee County, DEP, WCIND, FWC</w:t>
            </w:r>
          </w:p>
        </w:tc>
        <w:tc>
          <w:tcPr>
            <w:tcW w:w="1240" w:type="dxa"/>
            <w:gridSpan w:val="2"/>
            <w:tcBorders>
              <w:top w:val="nil"/>
              <w:left w:val="nil"/>
              <w:bottom w:val="single" w:sz="8" w:space="0" w:color="auto"/>
              <w:right w:val="single" w:sz="8" w:space="0" w:color="auto"/>
            </w:tcBorders>
            <w:shd w:val="clear" w:color="auto" w:fill="auto"/>
            <w:hideMark/>
          </w:tcPr>
          <w:p w14:paraId="1AC727AB"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xml:space="preserve">4 months </w:t>
            </w:r>
          </w:p>
        </w:tc>
        <w:tc>
          <w:tcPr>
            <w:tcW w:w="1580" w:type="dxa"/>
            <w:gridSpan w:val="2"/>
            <w:tcBorders>
              <w:top w:val="nil"/>
              <w:left w:val="nil"/>
              <w:bottom w:val="single" w:sz="8" w:space="0" w:color="auto"/>
              <w:right w:val="single" w:sz="8" w:space="0" w:color="auto"/>
            </w:tcBorders>
            <w:shd w:val="clear" w:color="auto" w:fill="auto"/>
            <w:hideMark/>
          </w:tcPr>
          <w:p w14:paraId="6549868A"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Dependent on sign plan</w:t>
            </w:r>
          </w:p>
        </w:tc>
        <w:tc>
          <w:tcPr>
            <w:tcW w:w="1560" w:type="dxa"/>
            <w:gridSpan w:val="2"/>
            <w:tcBorders>
              <w:top w:val="nil"/>
              <w:left w:val="nil"/>
              <w:bottom w:val="single" w:sz="8" w:space="0" w:color="auto"/>
              <w:right w:val="single" w:sz="8" w:space="0" w:color="auto"/>
            </w:tcBorders>
            <w:shd w:val="clear" w:color="auto" w:fill="auto"/>
            <w:hideMark/>
          </w:tcPr>
          <w:p w14:paraId="50BB378B"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Lee County, WCIND, DEP</w:t>
            </w:r>
          </w:p>
        </w:tc>
        <w:tc>
          <w:tcPr>
            <w:tcW w:w="4180" w:type="dxa"/>
            <w:gridSpan w:val="2"/>
            <w:tcBorders>
              <w:top w:val="nil"/>
              <w:left w:val="nil"/>
              <w:bottom w:val="single" w:sz="8" w:space="0" w:color="auto"/>
              <w:right w:val="single" w:sz="8" w:space="0" w:color="auto"/>
            </w:tcBorders>
            <w:shd w:val="clear" w:color="auto" w:fill="auto"/>
            <w:hideMark/>
          </w:tcPr>
          <w:p w14:paraId="394EC06A"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xml:space="preserve">The NCIMZ are only required to be posted prior to any dredge work that is to be done under the approved NGP. The NICMZ can be marked without the implementation of the NGP with Lee County and WCIND support. Time represents the estimated time frame needed to obtain signs and install. </w:t>
            </w:r>
          </w:p>
        </w:tc>
      </w:tr>
      <w:tr w:rsidR="00B66089" w:rsidRPr="00B66089" w14:paraId="79A33DAA" w14:textId="77777777" w:rsidTr="00B66089">
        <w:trPr>
          <w:trHeight w:val="1785"/>
        </w:trPr>
        <w:tc>
          <w:tcPr>
            <w:tcW w:w="1980" w:type="dxa"/>
            <w:gridSpan w:val="2"/>
            <w:tcBorders>
              <w:top w:val="nil"/>
              <w:left w:val="single" w:sz="8" w:space="0" w:color="auto"/>
              <w:bottom w:val="single" w:sz="8" w:space="0" w:color="auto"/>
              <w:right w:val="nil"/>
            </w:tcBorders>
            <w:shd w:val="clear" w:color="auto" w:fill="auto"/>
            <w:hideMark/>
          </w:tcPr>
          <w:p w14:paraId="197D65B9" w14:textId="77777777" w:rsidR="00B66089" w:rsidRPr="00B66089" w:rsidRDefault="00B66089" w:rsidP="00B66089">
            <w:pPr>
              <w:spacing w:after="0" w:line="240" w:lineRule="auto"/>
              <w:jc w:val="right"/>
              <w:rPr>
                <w:rFonts w:ascii="Calibri" w:eastAsia="Times New Roman" w:hAnsi="Calibri" w:cs="Times New Roman"/>
                <w:i/>
                <w:iCs/>
                <w:color w:val="000000"/>
                <w:sz w:val="22"/>
                <w:szCs w:val="22"/>
              </w:rPr>
            </w:pPr>
            <w:r w:rsidRPr="00B66089">
              <w:rPr>
                <w:rFonts w:ascii="Calibri" w:eastAsia="Times New Roman" w:hAnsi="Calibri" w:cs="Times New Roman"/>
                <w:i/>
                <w:iCs/>
                <w:color w:val="000000"/>
                <w:sz w:val="22"/>
                <w:szCs w:val="22"/>
              </w:rPr>
              <w:br/>
              <w:t>Strategy 2</w:t>
            </w:r>
          </w:p>
        </w:tc>
        <w:tc>
          <w:tcPr>
            <w:tcW w:w="1880" w:type="dxa"/>
            <w:gridSpan w:val="2"/>
            <w:tcBorders>
              <w:top w:val="nil"/>
              <w:left w:val="single" w:sz="8" w:space="0" w:color="auto"/>
              <w:bottom w:val="single" w:sz="8" w:space="0" w:color="auto"/>
              <w:right w:val="single" w:sz="8" w:space="0" w:color="auto"/>
            </w:tcBorders>
            <w:shd w:val="clear" w:color="auto" w:fill="auto"/>
            <w:hideMark/>
          </w:tcPr>
          <w:p w14:paraId="7AB438BB" w14:textId="051A9865" w:rsidR="00B66089" w:rsidRPr="00DB2171" w:rsidRDefault="00B66089" w:rsidP="00DB2171">
            <w:pPr>
              <w:spacing w:after="0" w:line="240" w:lineRule="auto"/>
              <w:rPr>
                <w:rFonts w:ascii="Calibri" w:eastAsia="Times New Roman" w:hAnsi="Calibri" w:cs="Times New Roman"/>
                <w:color w:val="FF0000"/>
                <w:sz w:val="22"/>
                <w:szCs w:val="22"/>
              </w:rPr>
            </w:pPr>
            <w:r w:rsidRPr="00734A20">
              <w:rPr>
                <w:rFonts w:ascii="Calibri" w:eastAsia="Times New Roman" w:hAnsi="Calibri" w:cs="Times New Roman"/>
                <w:sz w:val="22"/>
                <w:szCs w:val="22"/>
              </w:rPr>
              <w:t xml:space="preserve">Post EBAP boundaries </w:t>
            </w:r>
          </w:p>
        </w:tc>
        <w:tc>
          <w:tcPr>
            <w:tcW w:w="1420" w:type="dxa"/>
            <w:tcBorders>
              <w:top w:val="nil"/>
              <w:left w:val="nil"/>
              <w:bottom w:val="single" w:sz="8" w:space="0" w:color="auto"/>
              <w:right w:val="single" w:sz="8" w:space="0" w:color="auto"/>
            </w:tcBorders>
            <w:shd w:val="clear" w:color="auto" w:fill="auto"/>
            <w:hideMark/>
          </w:tcPr>
          <w:p w14:paraId="6EF1458F" w14:textId="4ADDAEAA"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Lee County, DEP, FWC</w:t>
            </w:r>
          </w:p>
        </w:tc>
        <w:tc>
          <w:tcPr>
            <w:tcW w:w="1240" w:type="dxa"/>
            <w:gridSpan w:val="2"/>
            <w:tcBorders>
              <w:top w:val="nil"/>
              <w:left w:val="nil"/>
              <w:bottom w:val="single" w:sz="8" w:space="0" w:color="auto"/>
              <w:right w:val="single" w:sz="8" w:space="0" w:color="auto"/>
            </w:tcBorders>
            <w:shd w:val="clear" w:color="auto" w:fill="auto"/>
            <w:hideMark/>
          </w:tcPr>
          <w:p w14:paraId="390660E2"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xml:space="preserve">3  months </w:t>
            </w:r>
          </w:p>
        </w:tc>
        <w:tc>
          <w:tcPr>
            <w:tcW w:w="1580" w:type="dxa"/>
            <w:gridSpan w:val="2"/>
            <w:tcBorders>
              <w:top w:val="nil"/>
              <w:left w:val="nil"/>
              <w:bottom w:val="single" w:sz="8" w:space="0" w:color="auto"/>
              <w:right w:val="single" w:sz="8" w:space="0" w:color="auto"/>
            </w:tcBorders>
            <w:shd w:val="clear" w:color="auto" w:fill="auto"/>
            <w:hideMark/>
          </w:tcPr>
          <w:p w14:paraId="44BF812A"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Dependent on sign plan</w:t>
            </w:r>
          </w:p>
        </w:tc>
        <w:tc>
          <w:tcPr>
            <w:tcW w:w="1560" w:type="dxa"/>
            <w:gridSpan w:val="2"/>
            <w:tcBorders>
              <w:top w:val="nil"/>
              <w:left w:val="nil"/>
              <w:bottom w:val="single" w:sz="8" w:space="0" w:color="auto"/>
              <w:right w:val="single" w:sz="8" w:space="0" w:color="auto"/>
            </w:tcBorders>
            <w:shd w:val="clear" w:color="auto" w:fill="auto"/>
            <w:hideMark/>
          </w:tcPr>
          <w:p w14:paraId="01CAF18B"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Lee County, WCIND, DEP</w:t>
            </w:r>
          </w:p>
        </w:tc>
        <w:tc>
          <w:tcPr>
            <w:tcW w:w="4180" w:type="dxa"/>
            <w:gridSpan w:val="2"/>
            <w:tcBorders>
              <w:top w:val="nil"/>
              <w:left w:val="nil"/>
              <w:bottom w:val="single" w:sz="8" w:space="0" w:color="auto"/>
              <w:right w:val="single" w:sz="8" w:space="0" w:color="auto"/>
            </w:tcBorders>
            <w:shd w:val="clear" w:color="auto" w:fill="auto"/>
            <w:hideMark/>
          </w:tcPr>
          <w:p w14:paraId="61A10755" w14:textId="6DAC7B4F"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The signs mark the boundary of the Aquatic Preserve and let boaters know that seagrass scarring is prohibited in the aquatic preserve. Time represents the estimated time frame needed to complete the activity</w:t>
            </w:r>
            <w:r w:rsidR="00DB2171">
              <w:rPr>
                <w:rFonts w:ascii="Calibri" w:eastAsia="Times New Roman" w:hAnsi="Calibri" w:cs="Times New Roman"/>
                <w:color w:val="000000"/>
                <w:sz w:val="22"/>
                <w:szCs w:val="22"/>
              </w:rPr>
              <w:t xml:space="preserve"> once funding is obtained</w:t>
            </w:r>
            <w:r w:rsidRPr="00B66089">
              <w:rPr>
                <w:rFonts w:ascii="Calibri" w:eastAsia="Times New Roman" w:hAnsi="Calibri" w:cs="Times New Roman"/>
                <w:color w:val="000000"/>
                <w:sz w:val="22"/>
                <w:szCs w:val="22"/>
              </w:rPr>
              <w:t xml:space="preserve">. </w:t>
            </w:r>
          </w:p>
        </w:tc>
      </w:tr>
      <w:tr w:rsidR="00B66089" w:rsidRPr="00B66089" w14:paraId="5EAF3EB9" w14:textId="77777777" w:rsidTr="00B66089">
        <w:trPr>
          <w:trHeight w:val="915"/>
        </w:trPr>
        <w:tc>
          <w:tcPr>
            <w:tcW w:w="1964" w:type="dxa"/>
            <w:tcBorders>
              <w:top w:val="single" w:sz="8" w:space="0" w:color="auto"/>
              <w:left w:val="single" w:sz="8" w:space="0" w:color="auto"/>
              <w:bottom w:val="nil"/>
              <w:right w:val="nil"/>
            </w:tcBorders>
            <w:shd w:val="clear" w:color="auto" w:fill="auto"/>
            <w:hideMark/>
          </w:tcPr>
          <w:p w14:paraId="38FA32E2" w14:textId="77777777" w:rsidR="00B66089" w:rsidRPr="00B66089" w:rsidRDefault="00B66089" w:rsidP="00B66089">
            <w:pPr>
              <w:spacing w:after="0" w:line="240" w:lineRule="auto"/>
              <w:jc w:val="center"/>
              <w:rPr>
                <w:rFonts w:ascii="Calibri" w:eastAsia="Times New Roman" w:hAnsi="Calibri" w:cs="Times New Roman"/>
                <w:b/>
                <w:bCs/>
                <w:color w:val="000000"/>
                <w:sz w:val="22"/>
                <w:szCs w:val="22"/>
              </w:rPr>
            </w:pPr>
            <w:r w:rsidRPr="00B66089">
              <w:rPr>
                <w:rFonts w:ascii="Calibri" w:eastAsia="Times New Roman" w:hAnsi="Calibri" w:cs="Times New Roman"/>
                <w:b/>
                <w:bCs/>
                <w:color w:val="000000"/>
                <w:sz w:val="22"/>
                <w:szCs w:val="22"/>
              </w:rPr>
              <w:lastRenderedPageBreak/>
              <w:t>Goals, Objectives,</w:t>
            </w:r>
            <w:r w:rsidRPr="00B66089">
              <w:rPr>
                <w:rFonts w:ascii="Calibri" w:eastAsia="Times New Roman" w:hAnsi="Calibri" w:cs="Times New Roman"/>
                <w:b/>
                <w:bCs/>
                <w:color w:val="000000"/>
                <w:sz w:val="22"/>
                <w:szCs w:val="22"/>
              </w:rPr>
              <w:br/>
              <w:t>and Strategies</w:t>
            </w:r>
          </w:p>
        </w:tc>
        <w:tc>
          <w:tcPr>
            <w:tcW w:w="1868" w:type="dxa"/>
            <w:gridSpan w:val="2"/>
            <w:tcBorders>
              <w:top w:val="single" w:sz="8" w:space="0" w:color="auto"/>
              <w:left w:val="single" w:sz="8" w:space="0" w:color="auto"/>
              <w:bottom w:val="nil"/>
              <w:right w:val="single" w:sz="8" w:space="0" w:color="auto"/>
            </w:tcBorders>
            <w:shd w:val="clear" w:color="auto" w:fill="auto"/>
            <w:hideMark/>
          </w:tcPr>
          <w:p w14:paraId="717EE2FD" w14:textId="77777777" w:rsidR="00B66089" w:rsidRPr="00B66089" w:rsidRDefault="00B66089" w:rsidP="00B66089">
            <w:pPr>
              <w:spacing w:after="0" w:line="240" w:lineRule="auto"/>
              <w:jc w:val="center"/>
              <w:rPr>
                <w:rFonts w:ascii="Calibri" w:eastAsia="Times New Roman" w:hAnsi="Calibri" w:cs="Times New Roman"/>
                <w:b/>
                <w:bCs/>
                <w:color w:val="000000"/>
                <w:sz w:val="22"/>
                <w:szCs w:val="22"/>
              </w:rPr>
            </w:pPr>
            <w:r w:rsidRPr="00B66089">
              <w:rPr>
                <w:rFonts w:ascii="Calibri" w:eastAsia="Times New Roman" w:hAnsi="Calibri" w:cs="Times New Roman"/>
                <w:b/>
                <w:bCs/>
                <w:color w:val="000000"/>
                <w:sz w:val="22"/>
                <w:szCs w:val="22"/>
              </w:rPr>
              <w:t>Activity</w:t>
            </w:r>
          </w:p>
        </w:tc>
        <w:tc>
          <w:tcPr>
            <w:tcW w:w="1514" w:type="dxa"/>
            <w:gridSpan w:val="3"/>
            <w:tcBorders>
              <w:top w:val="single" w:sz="8" w:space="0" w:color="auto"/>
              <w:left w:val="nil"/>
              <w:bottom w:val="nil"/>
              <w:right w:val="single" w:sz="8" w:space="0" w:color="auto"/>
            </w:tcBorders>
            <w:shd w:val="clear" w:color="auto" w:fill="auto"/>
            <w:hideMark/>
          </w:tcPr>
          <w:p w14:paraId="2BD6EA6A" w14:textId="77777777" w:rsidR="00B66089" w:rsidRPr="00B66089" w:rsidRDefault="00B66089" w:rsidP="00B66089">
            <w:pPr>
              <w:spacing w:after="0" w:line="240" w:lineRule="auto"/>
              <w:jc w:val="center"/>
              <w:rPr>
                <w:rFonts w:ascii="Calibri" w:eastAsia="Times New Roman" w:hAnsi="Calibri" w:cs="Times New Roman"/>
                <w:b/>
                <w:bCs/>
                <w:color w:val="000000"/>
                <w:sz w:val="22"/>
                <w:szCs w:val="22"/>
              </w:rPr>
            </w:pPr>
            <w:r w:rsidRPr="00B66089">
              <w:rPr>
                <w:rFonts w:ascii="Calibri" w:eastAsia="Times New Roman" w:hAnsi="Calibri" w:cs="Times New Roman"/>
                <w:b/>
                <w:bCs/>
                <w:color w:val="000000"/>
                <w:sz w:val="22"/>
                <w:szCs w:val="22"/>
              </w:rPr>
              <w:t>Partners</w:t>
            </w:r>
          </w:p>
        </w:tc>
        <w:tc>
          <w:tcPr>
            <w:tcW w:w="1235" w:type="dxa"/>
            <w:gridSpan w:val="2"/>
            <w:tcBorders>
              <w:top w:val="single" w:sz="8" w:space="0" w:color="auto"/>
              <w:left w:val="nil"/>
              <w:bottom w:val="nil"/>
              <w:right w:val="single" w:sz="8" w:space="0" w:color="auto"/>
            </w:tcBorders>
            <w:shd w:val="clear" w:color="auto" w:fill="auto"/>
            <w:hideMark/>
          </w:tcPr>
          <w:p w14:paraId="6EEBAA90" w14:textId="77777777" w:rsidR="00B66089" w:rsidRPr="00B66089" w:rsidRDefault="00B66089" w:rsidP="00B66089">
            <w:pPr>
              <w:spacing w:after="0" w:line="240" w:lineRule="auto"/>
              <w:jc w:val="center"/>
              <w:rPr>
                <w:rFonts w:ascii="Calibri" w:eastAsia="Times New Roman" w:hAnsi="Calibri" w:cs="Times New Roman"/>
                <w:b/>
                <w:bCs/>
                <w:color w:val="000000"/>
                <w:sz w:val="22"/>
                <w:szCs w:val="22"/>
              </w:rPr>
            </w:pPr>
            <w:r w:rsidRPr="00B66089">
              <w:rPr>
                <w:rFonts w:ascii="Calibri" w:eastAsia="Times New Roman" w:hAnsi="Calibri" w:cs="Times New Roman"/>
                <w:b/>
                <w:bCs/>
                <w:color w:val="000000"/>
                <w:sz w:val="22"/>
                <w:szCs w:val="22"/>
              </w:rPr>
              <w:t>Time</w:t>
            </w:r>
          </w:p>
        </w:tc>
        <w:tc>
          <w:tcPr>
            <w:tcW w:w="1573" w:type="dxa"/>
            <w:gridSpan w:val="2"/>
            <w:tcBorders>
              <w:top w:val="single" w:sz="8" w:space="0" w:color="auto"/>
              <w:left w:val="nil"/>
              <w:bottom w:val="nil"/>
              <w:right w:val="single" w:sz="8" w:space="0" w:color="auto"/>
            </w:tcBorders>
            <w:shd w:val="clear" w:color="auto" w:fill="auto"/>
            <w:hideMark/>
          </w:tcPr>
          <w:p w14:paraId="61FB5025" w14:textId="77777777" w:rsidR="00B66089" w:rsidRPr="00B66089" w:rsidRDefault="00B66089" w:rsidP="00B66089">
            <w:pPr>
              <w:spacing w:after="0" w:line="240" w:lineRule="auto"/>
              <w:jc w:val="center"/>
              <w:rPr>
                <w:rFonts w:ascii="Calibri" w:eastAsia="Times New Roman" w:hAnsi="Calibri" w:cs="Times New Roman"/>
                <w:b/>
                <w:bCs/>
                <w:color w:val="000000"/>
                <w:sz w:val="22"/>
                <w:szCs w:val="22"/>
              </w:rPr>
            </w:pPr>
            <w:r w:rsidRPr="00B66089">
              <w:rPr>
                <w:rFonts w:ascii="Calibri" w:eastAsia="Times New Roman" w:hAnsi="Calibri" w:cs="Times New Roman"/>
                <w:b/>
                <w:bCs/>
                <w:color w:val="000000"/>
                <w:sz w:val="22"/>
                <w:szCs w:val="22"/>
              </w:rPr>
              <w:t>Cost</w:t>
            </w:r>
          </w:p>
        </w:tc>
        <w:tc>
          <w:tcPr>
            <w:tcW w:w="1559" w:type="dxa"/>
            <w:gridSpan w:val="2"/>
            <w:tcBorders>
              <w:top w:val="single" w:sz="8" w:space="0" w:color="auto"/>
              <w:left w:val="nil"/>
              <w:bottom w:val="nil"/>
              <w:right w:val="single" w:sz="8" w:space="0" w:color="auto"/>
            </w:tcBorders>
            <w:shd w:val="clear" w:color="auto" w:fill="auto"/>
            <w:vAlign w:val="center"/>
            <w:hideMark/>
          </w:tcPr>
          <w:p w14:paraId="013E82C6" w14:textId="77777777" w:rsidR="00B66089" w:rsidRPr="00B66089" w:rsidRDefault="00B66089" w:rsidP="00B66089">
            <w:pPr>
              <w:spacing w:after="0" w:line="240" w:lineRule="auto"/>
              <w:jc w:val="center"/>
              <w:rPr>
                <w:rFonts w:ascii="Calibri" w:eastAsia="Times New Roman" w:hAnsi="Calibri" w:cs="Times New Roman"/>
                <w:b/>
                <w:bCs/>
                <w:color w:val="000000"/>
                <w:sz w:val="22"/>
                <w:szCs w:val="22"/>
              </w:rPr>
            </w:pPr>
            <w:r w:rsidRPr="00B66089">
              <w:rPr>
                <w:rFonts w:ascii="Calibri" w:eastAsia="Times New Roman" w:hAnsi="Calibri" w:cs="Times New Roman"/>
                <w:b/>
                <w:bCs/>
                <w:color w:val="000000"/>
                <w:sz w:val="22"/>
                <w:szCs w:val="22"/>
              </w:rPr>
              <w:t xml:space="preserve">Possible Funding </w:t>
            </w:r>
            <w:r w:rsidRPr="00B66089">
              <w:rPr>
                <w:rFonts w:ascii="Calibri" w:eastAsia="Times New Roman" w:hAnsi="Calibri" w:cs="Times New Roman"/>
                <w:b/>
                <w:bCs/>
                <w:color w:val="000000"/>
                <w:sz w:val="22"/>
                <w:szCs w:val="22"/>
              </w:rPr>
              <w:br/>
              <w:t>Source</w:t>
            </w:r>
          </w:p>
        </w:tc>
        <w:tc>
          <w:tcPr>
            <w:tcW w:w="4127" w:type="dxa"/>
            <w:tcBorders>
              <w:top w:val="single" w:sz="8" w:space="0" w:color="auto"/>
              <w:left w:val="nil"/>
              <w:bottom w:val="nil"/>
              <w:right w:val="single" w:sz="8" w:space="0" w:color="auto"/>
            </w:tcBorders>
            <w:shd w:val="clear" w:color="auto" w:fill="auto"/>
            <w:hideMark/>
          </w:tcPr>
          <w:p w14:paraId="562B858C" w14:textId="77777777" w:rsidR="00B66089" w:rsidRPr="00B66089" w:rsidRDefault="00B66089" w:rsidP="00B66089">
            <w:pPr>
              <w:spacing w:after="0" w:line="240" w:lineRule="auto"/>
              <w:jc w:val="center"/>
              <w:rPr>
                <w:rFonts w:ascii="Calibri" w:eastAsia="Times New Roman" w:hAnsi="Calibri" w:cs="Times New Roman"/>
                <w:b/>
                <w:bCs/>
                <w:color w:val="000000"/>
                <w:sz w:val="22"/>
                <w:szCs w:val="22"/>
              </w:rPr>
            </w:pPr>
            <w:r w:rsidRPr="00B66089">
              <w:rPr>
                <w:rFonts w:ascii="Calibri" w:eastAsia="Times New Roman" w:hAnsi="Calibri" w:cs="Times New Roman"/>
                <w:b/>
                <w:bCs/>
                <w:color w:val="000000"/>
                <w:sz w:val="22"/>
                <w:szCs w:val="22"/>
              </w:rPr>
              <w:t>Follow Up</w:t>
            </w:r>
          </w:p>
        </w:tc>
      </w:tr>
      <w:tr w:rsidR="00B66089" w:rsidRPr="00B66089" w14:paraId="366E8314" w14:textId="77777777" w:rsidTr="00B66089">
        <w:trPr>
          <w:trHeight w:val="2185"/>
        </w:trPr>
        <w:tc>
          <w:tcPr>
            <w:tcW w:w="1964" w:type="dxa"/>
            <w:tcBorders>
              <w:top w:val="single" w:sz="8" w:space="0" w:color="auto"/>
              <w:left w:val="single" w:sz="8" w:space="0" w:color="auto"/>
              <w:bottom w:val="single" w:sz="8" w:space="0" w:color="auto"/>
              <w:right w:val="nil"/>
            </w:tcBorders>
            <w:shd w:val="clear" w:color="auto" w:fill="auto"/>
            <w:hideMark/>
          </w:tcPr>
          <w:p w14:paraId="040635F9" w14:textId="77777777" w:rsidR="00B66089" w:rsidRPr="00B66089" w:rsidRDefault="00B66089" w:rsidP="00B66089">
            <w:pPr>
              <w:spacing w:after="0" w:line="240" w:lineRule="auto"/>
              <w:jc w:val="right"/>
              <w:rPr>
                <w:rFonts w:ascii="Calibri" w:eastAsia="Times New Roman" w:hAnsi="Calibri" w:cs="Times New Roman"/>
                <w:i/>
                <w:iCs/>
                <w:color w:val="000000"/>
                <w:sz w:val="22"/>
                <w:szCs w:val="22"/>
              </w:rPr>
            </w:pPr>
            <w:r w:rsidRPr="00B66089">
              <w:rPr>
                <w:rFonts w:ascii="Calibri" w:eastAsia="Times New Roman" w:hAnsi="Calibri" w:cs="Times New Roman"/>
                <w:i/>
                <w:iCs/>
                <w:color w:val="000000"/>
                <w:sz w:val="22"/>
                <w:szCs w:val="22"/>
              </w:rPr>
              <w:br/>
              <w:t>Strategy 3</w:t>
            </w:r>
          </w:p>
        </w:tc>
        <w:tc>
          <w:tcPr>
            <w:tcW w:w="1868" w:type="dxa"/>
            <w:gridSpan w:val="2"/>
            <w:tcBorders>
              <w:top w:val="single" w:sz="8" w:space="0" w:color="auto"/>
              <w:left w:val="single" w:sz="8" w:space="0" w:color="auto"/>
              <w:bottom w:val="single" w:sz="8" w:space="0" w:color="auto"/>
              <w:right w:val="single" w:sz="8" w:space="0" w:color="auto"/>
            </w:tcBorders>
            <w:shd w:val="clear" w:color="auto" w:fill="auto"/>
            <w:hideMark/>
          </w:tcPr>
          <w:p w14:paraId="7D51411C"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Catalogue permit holder/</w:t>
            </w:r>
            <w:r w:rsidRPr="00B66089">
              <w:rPr>
                <w:rFonts w:ascii="Calibri" w:eastAsia="Times New Roman" w:hAnsi="Calibri" w:cs="Times New Roman"/>
                <w:color w:val="000000"/>
                <w:sz w:val="22"/>
                <w:szCs w:val="22"/>
              </w:rPr>
              <w:br/>
              <w:t>ownership of privately owned channel markers in EBAP</w:t>
            </w:r>
          </w:p>
        </w:tc>
        <w:tc>
          <w:tcPr>
            <w:tcW w:w="1514" w:type="dxa"/>
            <w:gridSpan w:val="3"/>
            <w:tcBorders>
              <w:top w:val="single" w:sz="8" w:space="0" w:color="auto"/>
              <w:left w:val="nil"/>
              <w:bottom w:val="single" w:sz="8" w:space="0" w:color="auto"/>
              <w:right w:val="single" w:sz="8" w:space="0" w:color="auto"/>
            </w:tcBorders>
            <w:shd w:val="clear" w:color="auto" w:fill="auto"/>
            <w:hideMark/>
          </w:tcPr>
          <w:p w14:paraId="313BBD18"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xml:space="preserve">DEP, WCIND, US Coast </w:t>
            </w:r>
            <w:r w:rsidRPr="00B66089">
              <w:rPr>
                <w:rFonts w:ascii="Calibri" w:eastAsia="Times New Roman" w:hAnsi="Calibri" w:cs="Times New Roman"/>
                <w:color w:val="000000"/>
                <w:sz w:val="22"/>
                <w:szCs w:val="22"/>
              </w:rPr>
              <w:br/>
              <w:t>Guard</w:t>
            </w:r>
          </w:p>
        </w:tc>
        <w:tc>
          <w:tcPr>
            <w:tcW w:w="1235" w:type="dxa"/>
            <w:gridSpan w:val="2"/>
            <w:tcBorders>
              <w:top w:val="single" w:sz="8" w:space="0" w:color="auto"/>
              <w:left w:val="nil"/>
              <w:bottom w:val="single" w:sz="8" w:space="0" w:color="auto"/>
              <w:right w:val="single" w:sz="8" w:space="0" w:color="auto"/>
            </w:tcBorders>
            <w:shd w:val="clear" w:color="auto" w:fill="auto"/>
            <w:hideMark/>
          </w:tcPr>
          <w:p w14:paraId="5BD2072D"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xml:space="preserve">6 months - 1 year </w:t>
            </w:r>
          </w:p>
        </w:tc>
        <w:tc>
          <w:tcPr>
            <w:tcW w:w="1573" w:type="dxa"/>
            <w:gridSpan w:val="2"/>
            <w:tcBorders>
              <w:top w:val="single" w:sz="8" w:space="0" w:color="auto"/>
              <w:left w:val="nil"/>
              <w:bottom w:val="single" w:sz="8" w:space="0" w:color="auto"/>
              <w:right w:val="single" w:sz="8" w:space="0" w:color="auto"/>
            </w:tcBorders>
            <w:shd w:val="clear" w:color="auto" w:fill="auto"/>
            <w:hideMark/>
          </w:tcPr>
          <w:p w14:paraId="236A31CD"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$12,000-15,000</w:t>
            </w:r>
          </w:p>
        </w:tc>
        <w:tc>
          <w:tcPr>
            <w:tcW w:w="1559" w:type="dxa"/>
            <w:gridSpan w:val="2"/>
            <w:tcBorders>
              <w:top w:val="single" w:sz="8" w:space="0" w:color="auto"/>
              <w:left w:val="nil"/>
              <w:bottom w:val="single" w:sz="8" w:space="0" w:color="auto"/>
              <w:right w:val="single" w:sz="8" w:space="0" w:color="auto"/>
            </w:tcBorders>
            <w:shd w:val="clear" w:color="auto" w:fill="auto"/>
            <w:hideMark/>
          </w:tcPr>
          <w:p w14:paraId="3C0540E4"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DEP</w:t>
            </w:r>
          </w:p>
        </w:tc>
        <w:tc>
          <w:tcPr>
            <w:tcW w:w="4127" w:type="dxa"/>
            <w:tcBorders>
              <w:top w:val="single" w:sz="8" w:space="0" w:color="auto"/>
              <w:left w:val="nil"/>
              <w:bottom w:val="single" w:sz="8" w:space="0" w:color="auto"/>
              <w:right w:val="single" w:sz="8" w:space="0" w:color="auto"/>
            </w:tcBorders>
            <w:shd w:val="clear" w:color="auto" w:fill="auto"/>
            <w:hideMark/>
          </w:tcPr>
          <w:p w14:paraId="3097463E" w14:textId="3403E47F"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xml:space="preserve">Water Management District or DEP may have issued original permits for creation of the channels. US Coast guards approved the installations. Time represents estimated time frame needed to complete tasks; cost represents the estimated amount of grant money needed to bring on someone to complete the cataloging. </w:t>
            </w:r>
          </w:p>
        </w:tc>
      </w:tr>
      <w:tr w:rsidR="00B66089" w:rsidRPr="00B66089" w14:paraId="0CEDFDF1" w14:textId="77777777" w:rsidTr="00B66089">
        <w:trPr>
          <w:trHeight w:val="2415"/>
        </w:trPr>
        <w:tc>
          <w:tcPr>
            <w:tcW w:w="1964" w:type="dxa"/>
            <w:tcBorders>
              <w:top w:val="nil"/>
              <w:left w:val="single" w:sz="8" w:space="0" w:color="auto"/>
              <w:bottom w:val="single" w:sz="8" w:space="0" w:color="auto"/>
              <w:right w:val="nil"/>
            </w:tcBorders>
            <w:shd w:val="clear" w:color="auto" w:fill="auto"/>
            <w:hideMark/>
          </w:tcPr>
          <w:p w14:paraId="48A765D7" w14:textId="77777777" w:rsidR="00B66089" w:rsidRPr="00B66089" w:rsidRDefault="00B66089" w:rsidP="00B66089">
            <w:pPr>
              <w:spacing w:after="0" w:line="240" w:lineRule="auto"/>
              <w:jc w:val="right"/>
              <w:rPr>
                <w:rFonts w:ascii="Calibri" w:eastAsia="Times New Roman" w:hAnsi="Calibri" w:cs="Times New Roman"/>
                <w:i/>
                <w:iCs/>
                <w:color w:val="000000"/>
                <w:sz w:val="22"/>
                <w:szCs w:val="22"/>
              </w:rPr>
            </w:pPr>
            <w:r w:rsidRPr="00B66089">
              <w:rPr>
                <w:rFonts w:ascii="Calibri" w:eastAsia="Times New Roman" w:hAnsi="Calibri" w:cs="Times New Roman"/>
                <w:i/>
                <w:iCs/>
                <w:color w:val="000000"/>
                <w:sz w:val="22"/>
                <w:szCs w:val="22"/>
              </w:rPr>
              <w:br/>
              <w:t>Strategy 4</w:t>
            </w:r>
          </w:p>
        </w:tc>
        <w:tc>
          <w:tcPr>
            <w:tcW w:w="1868" w:type="dxa"/>
            <w:gridSpan w:val="2"/>
            <w:tcBorders>
              <w:top w:val="nil"/>
              <w:left w:val="single" w:sz="8" w:space="0" w:color="auto"/>
              <w:bottom w:val="single" w:sz="8" w:space="0" w:color="auto"/>
              <w:right w:val="single" w:sz="8" w:space="0" w:color="auto"/>
            </w:tcBorders>
            <w:shd w:val="clear" w:color="auto" w:fill="auto"/>
            <w:hideMark/>
          </w:tcPr>
          <w:p w14:paraId="58FABF32"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xml:space="preserve">Evaluate existing channel </w:t>
            </w:r>
            <w:r w:rsidRPr="00B66089">
              <w:rPr>
                <w:rFonts w:ascii="Calibri" w:eastAsia="Times New Roman" w:hAnsi="Calibri" w:cs="Times New Roman"/>
                <w:color w:val="000000"/>
                <w:sz w:val="22"/>
                <w:szCs w:val="22"/>
              </w:rPr>
              <w:br/>
              <w:t>marker placement to improve seagrass protection</w:t>
            </w:r>
          </w:p>
        </w:tc>
        <w:tc>
          <w:tcPr>
            <w:tcW w:w="1514" w:type="dxa"/>
            <w:gridSpan w:val="3"/>
            <w:tcBorders>
              <w:top w:val="nil"/>
              <w:left w:val="nil"/>
              <w:bottom w:val="single" w:sz="8" w:space="0" w:color="auto"/>
              <w:right w:val="single" w:sz="8" w:space="0" w:color="auto"/>
            </w:tcBorders>
            <w:shd w:val="clear" w:color="auto" w:fill="auto"/>
            <w:hideMark/>
          </w:tcPr>
          <w:p w14:paraId="2685D60E"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xml:space="preserve">EBAP, Lee County, Channel </w:t>
            </w:r>
            <w:r w:rsidRPr="00B66089">
              <w:rPr>
                <w:rFonts w:ascii="Calibri" w:eastAsia="Times New Roman" w:hAnsi="Calibri" w:cs="Times New Roman"/>
                <w:color w:val="000000"/>
                <w:sz w:val="22"/>
                <w:szCs w:val="22"/>
              </w:rPr>
              <w:br/>
              <w:t>permit holders</w:t>
            </w:r>
          </w:p>
        </w:tc>
        <w:tc>
          <w:tcPr>
            <w:tcW w:w="1235" w:type="dxa"/>
            <w:gridSpan w:val="2"/>
            <w:tcBorders>
              <w:top w:val="nil"/>
              <w:left w:val="nil"/>
              <w:bottom w:val="single" w:sz="8" w:space="0" w:color="auto"/>
              <w:right w:val="single" w:sz="8" w:space="0" w:color="auto"/>
            </w:tcBorders>
            <w:shd w:val="clear" w:color="auto" w:fill="auto"/>
            <w:hideMark/>
          </w:tcPr>
          <w:p w14:paraId="77719858"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Annually</w:t>
            </w:r>
          </w:p>
        </w:tc>
        <w:tc>
          <w:tcPr>
            <w:tcW w:w="1573" w:type="dxa"/>
            <w:gridSpan w:val="2"/>
            <w:tcBorders>
              <w:top w:val="nil"/>
              <w:left w:val="nil"/>
              <w:bottom w:val="single" w:sz="8" w:space="0" w:color="auto"/>
              <w:right w:val="single" w:sz="8" w:space="0" w:color="auto"/>
            </w:tcBorders>
            <w:shd w:val="clear" w:color="auto" w:fill="auto"/>
            <w:hideMark/>
          </w:tcPr>
          <w:p w14:paraId="5BEE7030"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xml:space="preserve">Dependent on action </w:t>
            </w:r>
            <w:r w:rsidRPr="00B66089">
              <w:rPr>
                <w:rFonts w:ascii="Calibri" w:eastAsia="Times New Roman" w:hAnsi="Calibri" w:cs="Times New Roman"/>
                <w:color w:val="000000"/>
                <w:sz w:val="22"/>
                <w:szCs w:val="22"/>
              </w:rPr>
              <w:br/>
              <w:t>needed</w:t>
            </w:r>
          </w:p>
        </w:tc>
        <w:tc>
          <w:tcPr>
            <w:tcW w:w="1559" w:type="dxa"/>
            <w:gridSpan w:val="2"/>
            <w:tcBorders>
              <w:top w:val="nil"/>
              <w:left w:val="nil"/>
              <w:bottom w:val="single" w:sz="8" w:space="0" w:color="auto"/>
              <w:right w:val="single" w:sz="8" w:space="0" w:color="auto"/>
            </w:tcBorders>
            <w:shd w:val="clear" w:color="auto" w:fill="auto"/>
            <w:hideMark/>
          </w:tcPr>
          <w:p w14:paraId="6552C3F7"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xml:space="preserve">WCIND </w:t>
            </w:r>
          </w:p>
        </w:tc>
        <w:tc>
          <w:tcPr>
            <w:tcW w:w="4127" w:type="dxa"/>
            <w:tcBorders>
              <w:top w:val="nil"/>
              <w:left w:val="nil"/>
              <w:bottom w:val="single" w:sz="8" w:space="0" w:color="auto"/>
              <w:right w:val="single" w:sz="8" w:space="0" w:color="auto"/>
            </w:tcBorders>
            <w:shd w:val="clear" w:color="auto" w:fill="auto"/>
            <w:hideMark/>
          </w:tcPr>
          <w:p w14:paraId="3334D577" w14:textId="61B19B1A"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Overlay seagrass scar maps on existing channels. This evaluation is negligible in cost. Depending on the actions needed to move/improve placements, cost will vary. For privately owned markers, depending on the permit, possible funding is unknown. WCIND is a possible funding source for county owned markers</w:t>
            </w:r>
          </w:p>
        </w:tc>
      </w:tr>
      <w:tr w:rsidR="00B66089" w:rsidRPr="00B66089" w14:paraId="29C2D4AC" w14:textId="77777777" w:rsidTr="00B66089">
        <w:trPr>
          <w:trHeight w:val="915"/>
        </w:trPr>
        <w:tc>
          <w:tcPr>
            <w:tcW w:w="1964" w:type="dxa"/>
            <w:tcBorders>
              <w:top w:val="nil"/>
              <w:left w:val="single" w:sz="8" w:space="0" w:color="auto"/>
              <w:bottom w:val="single" w:sz="8" w:space="0" w:color="auto"/>
              <w:right w:val="nil"/>
            </w:tcBorders>
            <w:shd w:val="clear" w:color="auto" w:fill="auto"/>
            <w:hideMark/>
          </w:tcPr>
          <w:p w14:paraId="2133B383" w14:textId="77777777" w:rsidR="00B66089" w:rsidRPr="00B66089" w:rsidRDefault="00B66089" w:rsidP="00B66089">
            <w:pPr>
              <w:spacing w:after="0" w:line="240" w:lineRule="auto"/>
              <w:rPr>
                <w:rFonts w:ascii="Calibri" w:eastAsia="Times New Roman" w:hAnsi="Calibri" w:cs="Times New Roman"/>
                <w:b/>
                <w:bCs/>
                <w:color w:val="000000"/>
                <w:sz w:val="22"/>
                <w:szCs w:val="22"/>
              </w:rPr>
            </w:pPr>
            <w:r w:rsidRPr="00B66089">
              <w:rPr>
                <w:rFonts w:ascii="Calibri" w:eastAsia="Times New Roman" w:hAnsi="Calibri" w:cs="Times New Roman"/>
                <w:b/>
                <w:bCs/>
                <w:color w:val="000000"/>
                <w:sz w:val="22"/>
                <w:szCs w:val="22"/>
              </w:rPr>
              <w:t>Goal 4</w:t>
            </w:r>
          </w:p>
        </w:tc>
        <w:tc>
          <w:tcPr>
            <w:tcW w:w="1868" w:type="dxa"/>
            <w:gridSpan w:val="2"/>
            <w:tcBorders>
              <w:top w:val="nil"/>
              <w:left w:val="single" w:sz="8" w:space="0" w:color="auto"/>
              <w:bottom w:val="single" w:sz="8" w:space="0" w:color="auto"/>
              <w:right w:val="single" w:sz="8" w:space="0" w:color="auto"/>
            </w:tcBorders>
            <w:shd w:val="clear" w:color="auto" w:fill="auto"/>
            <w:hideMark/>
          </w:tcPr>
          <w:p w14:paraId="577A5B77"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Seagrass Education and Outreach</w:t>
            </w:r>
          </w:p>
        </w:tc>
        <w:tc>
          <w:tcPr>
            <w:tcW w:w="1514" w:type="dxa"/>
            <w:gridSpan w:val="3"/>
            <w:tcBorders>
              <w:top w:val="nil"/>
              <w:left w:val="nil"/>
              <w:bottom w:val="single" w:sz="8" w:space="0" w:color="auto"/>
              <w:right w:val="single" w:sz="8" w:space="0" w:color="auto"/>
            </w:tcBorders>
            <w:shd w:val="clear" w:color="000000" w:fill="E7E6E6"/>
            <w:hideMark/>
          </w:tcPr>
          <w:p w14:paraId="0C13CAE3"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w:t>
            </w:r>
          </w:p>
        </w:tc>
        <w:tc>
          <w:tcPr>
            <w:tcW w:w="1235" w:type="dxa"/>
            <w:gridSpan w:val="2"/>
            <w:tcBorders>
              <w:top w:val="nil"/>
              <w:left w:val="nil"/>
              <w:bottom w:val="single" w:sz="8" w:space="0" w:color="auto"/>
              <w:right w:val="single" w:sz="8" w:space="0" w:color="auto"/>
            </w:tcBorders>
            <w:shd w:val="clear" w:color="000000" w:fill="E7E6E6"/>
            <w:hideMark/>
          </w:tcPr>
          <w:p w14:paraId="6E5B1418"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w:t>
            </w:r>
          </w:p>
        </w:tc>
        <w:tc>
          <w:tcPr>
            <w:tcW w:w="1573" w:type="dxa"/>
            <w:gridSpan w:val="2"/>
            <w:tcBorders>
              <w:top w:val="nil"/>
              <w:left w:val="nil"/>
              <w:bottom w:val="single" w:sz="8" w:space="0" w:color="auto"/>
              <w:right w:val="single" w:sz="8" w:space="0" w:color="auto"/>
            </w:tcBorders>
            <w:shd w:val="clear" w:color="000000" w:fill="E7E6E6"/>
            <w:hideMark/>
          </w:tcPr>
          <w:p w14:paraId="371ECE50"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w:t>
            </w:r>
          </w:p>
        </w:tc>
        <w:tc>
          <w:tcPr>
            <w:tcW w:w="1559" w:type="dxa"/>
            <w:gridSpan w:val="2"/>
            <w:tcBorders>
              <w:top w:val="nil"/>
              <w:left w:val="nil"/>
              <w:bottom w:val="single" w:sz="8" w:space="0" w:color="auto"/>
              <w:right w:val="single" w:sz="8" w:space="0" w:color="auto"/>
            </w:tcBorders>
            <w:shd w:val="clear" w:color="000000" w:fill="E7E6E6"/>
            <w:hideMark/>
          </w:tcPr>
          <w:p w14:paraId="33DD94A0"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w:t>
            </w:r>
          </w:p>
        </w:tc>
        <w:tc>
          <w:tcPr>
            <w:tcW w:w="4127" w:type="dxa"/>
            <w:tcBorders>
              <w:top w:val="nil"/>
              <w:left w:val="nil"/>
              <w:bottom w:val="single" w:sz="8" w:space="0" w:color="auto"/>
              <w:right w:val="single" w:sz="8" w:space="0" w:color="auto"/>
            </w:tcBorders>
            <w:shd w:val="clear" w:color="000000" w:fill="E7E6E6"/>
            <w:hideMark/>
          </w:tcPr>
          <w:p w14:paraId="569B957E"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w:t>
            </w:r>
          </w:p>
        </w:tc>
      </w:tr>
      <w:tr w:rsidR="00B66089" w:rsidRPr="00B66089" w14:paraId="24AB36FC" w14:textId="77777777" w:rsidTr="00B66089">
        <w:trPr>
          <w:trHeight w:val="1515"/>
        </w:trPr>
        <w:tc>
          <w:tcPr>
            <w:tcW w:w="1964" w:type="dxa"/>
            <w:tcBorders>
              <w:top w:val="nil"/>
              <w:left w:val="single" w:sz="8" w:space="0" w:color="auto"/>
              <w:bottom w:val="single" w:sz="8" w:space="0" w:color="auto"/>
              <w:right w:val="nil"/>
            </w:tcBorders>
            <w:shd w:val="clear" w:color="auto" w:fill="auto"/>
            <w:hideMark/>
          </w:tcPr>
          <w:p w14:paraId="3265926B" w14:textId="77777777" w:rsidR="00B66089" w:rsidRPr="00B66089" w:rsidRDefault="00B66089" w:rsidP="00B66089">
            <w:pPr>
              <w:spacing w:after="0" w:line="240" w:lineRule="auto"/>
              <w:jc w:val="center"/>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Objective 1</w:t>
            </w:r>
          </w:p>
        </w:tc>
        <w:tc>
          <w:tcPr>
            <w:tcW w:w="1868" w:type="dxa"/>
            <w:gridSpan w:val="2"/>
            <w:tcBorders>
              <w:top w:val="nil"/>
              <w:left w:val="single" w:sz="8" w:space="0" w:color="auto"/>
              <w:bottom w:val="single" w:sz="8" w:space="0" w:color="auto"/>
              <w:right w:val="single" w:sz="8" w:space="0" w:color="auto"/>
            </w:tcBorders>
            <w:shd w:val="clear" w:color="auto" w:fill="auto"/>
            <w:hideMark/>
          </w:tcPr>
          <w:p w14:paraId="7DAED4BB"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xml:space="preserve">Provide information to public </w:t>
            </w:r>
            <w:r w:rsidRPr="00B66089">
              <w:rPr>
                <w:rFonts w:ascii="Calibri" w:eastAsia="Times New Roman" w:hAnsi="Calibri" w:cs="Times New Roman"/>
                <w:color w:val="000000"/>
                <w:sz w:val="22"/>
                <w:szCs w:val="22"/>
              </w:rPr>
              <w:br/>
              <w:t>regarding seagrass protection</w:t>
            </w:r>
          </w:p>
        </w:tc>
        <w:tc>
          <w:tcPr>
            <w:tcW w:w="1514" w:type="dxa"/>
            <w:gridSpan w:val="3"/>
            <w:tcBorders>
              <w:top w:val="nil"/>
              <w:left w:val="nil"/>
              <w:bottom w:val="single" w:sz="8" w:space="0" w:color="auto"/>
              <w:right w:val="single" w:sz="8" w:space="0" w:color="auto"/>
            </w:tcBorders>
            <w:shd w:val="clear" w:color="000000" w:fill="E7E6E6"/>
            <w:hideMark/>
          </w:tcPr>
          <w:p w14:paraId="3723FD2D"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w:t>
            </w:r>
          </w:p>
        </w:tc>
        <w:tc>
          <w:tcPr>
            <w:tcW w:w="1235" w:type="dxa"/>
            <w:gridSpan w:val="2"/>
            <w:tcBorders>
              <w:top w:val="nil"/>
              <w:left w:val="nil"/>
              <w:bottom w:val="single" w:sz="8" w:space="0" w:color="auto"/>
              <w:right w:val="single" w:sz="8" w:space="0" w:color="auto"/>
            </w:tcBorders>
            <w:shd w:val="clear" w:color="000000" w:fill="E7E6E6"/>
            <w:hideMark/>
          </w:tcPr>
          <w:p w14:paraId="7AB468E8"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w:t>
            </w:r>
          </w:p>
        </w:tc>
        <w:tc>
          <w:tcPr>
            <w:tcW w:w="1573" w:type="dxa"/>
            <w:gridSpan w:val="2"/>
            <w:tcBorders>
              <w:top w:val="nil"/>
              <w:left w:val="nil"/>
              <w:bottom w:val="single" w:sz="8" w:space="0" w:color="auto"/>
              <w:right w:val="single" w:sz="8" w:space="0" w:color="auto"/>
            </w:tcBorders>
            <w:shd w:val="clear" w:color="000000" w:fill="E7E6E6"/>
            <w:hideMark/>
          </w:tcPr>
          <w:p w14:paraId="76298A02"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w:t>
            </w:r>
          </w:p>
        </w:tc>
        <w:tc>
          <w:tcPr>
            <w:tcW w:w="1559" w:type="dxa"/>
            <w:gridSpan w:val="2"/>
            <w:tcBorders>
              <w:top w:val="nil"/>
              <w:left w:val="nil"/>
              <w:bottom w:val="single" w:sz="8" w:space="0" w:color="auto"/>
              <w:right w:val="single" w:sz="8" w:space="0" w:color="auto"/>
            </w:tcBorders>
            <w:shd w:val="clear" w:color="000000" w:fill="E7E6E6"/>
            <w:vAlign w:val="bottom"/>
            <w:hideMark/>
          </w:tcPr>
          <w:p w14:paraId="32A06723"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w:t>
            </w:r>
          </w:p>
        </w:tc>
        <w:tc>
          <w:tcPr>
            <w:tcW w:w="4127" w:type="dxa"/>
            <w:tcBorders>
              <w:top w:val="nil"/>
              <w:left w:val="nil"/>
              <w:bottom w:val="single" w:sz="8" w:space="0" w:color="auto"/>
              <w:right w:val="single" w:sz="8" w:space="0" w:color="auto"/>
            </w:tcBorders>
            <w:shd w:val="clear" w:color="000000" w:fill="E7E6E6"/>
            <w:vAlign w:val="bottom"/>
            <w:hideMark/>
          </w:tcPr>
          <w:p w14:paraId="4EA17FA8"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w:t>
            </w:r>
          </w:p>
        </w:tc>
      </w:tr>
      <w:tr w:rsidR="00B66089" w:rsidRPr="00B66089" w14:paraId="29F97FDD" w14:textId="77777777" w:rsidTr="00B66089">
        <w:trPr>
          <w:trHeight w:val="1815"/>
        </w:trPr>
        <w:tc>
          <w:tcPr>
            <w:tcW w:w="1964" w:type="dxa"/>
            <w:tcBorders>
              <w:top w:val="nil"/>
              <w:left w:val="single" w:sz="8" w:space="0" w:color="auto"/>
              <w:bottom w:val="single" w:sz="8" w:space="0" w:color="auto"/>
              <w:right w:val="nil"/>
            </w:tcBorders>
            <w:shd w:val="clear" w:color="auto" w:fill="auto"/>
            <w:hideMark/>
          </w:tcPr>
          <w:p w14:paraId="57692B0D" w14:textId="77777777" w:rsidR="00B66089" w:rsidRPr="00B66089" w:rsidRDefault="00B66089" w:rsidP="00B66089">
            <w:pPr>
              <w:spacing w:after="0" w:line="240" w:lineRule="auto"/>
              <w:jc w:val="right"/>
              <w:rPr>
                <w:rFonts w:ascii="Calibri" w:eastAsia="Times New Roman" w:hAnsi="Calibri" w:cs="Times New Roman"/>
                <w:i/>
                <w:iCs/>
                <w:color w:val="000000"/>
                <w:sz w:val="22"/>
                <w:szCs w:val="22"/>
              </w:rPr>
            </w:pPr>
            <w:r w:rsidRPr="00B66089">
              <w:rPr>
                <w:rFonts w:ascii="Calibri" w:eastAsia="Times New Roman" w:hAnsi="Calibri" w:cs="Times New Roman"/>
                <w:i/>
                <w:iCs/>
                <w:color w:val="000000"/>
                <w:sz w:val="22"/>
                <w:szCs w:val="22"/>
              </w:rPr>
              <w:t xml:space="preserve"> </w:t>
            </w:r>
            <w:r w:rsidRPr="00B66089">
              <w:rPr>
                <w:rFonts w:ascii="Calibri" w:eastAsia="Times New Roman" w:hAnsi="Calibri" w:cs="Times New Roman"/>
                <w:i/>
                <w:iCs/>
                <w:color w:val="000000"/>
                <w:sz w:val="22"/>
                <w:szCs w:val="22"/>
              </w:rPr>
              <w:br/>
              <w:t>Strategy 1</w:t>
            </w:r>
          </w:p>
        </w:tc>
        <w:tc>
          <w:tcPr>
            <w:tcW w:w="1868" w:type="dxa"/>
            <w:gridSpan w:val="2"/>
            <w:tcBorders>
              <w:top w:val="nil"/>
              <w:left w:val="single" w:sz="8" w:space="0" w:color="auto"/>
              <w:bottom w:val="single" w:sz="8" w:space="0" w:color="auto"/>
              <w:right w:val="single" w:sz="8" w:space="0" w:color="auto"/>
            </w:tcBorders>
            <w:shd w:val="clear" w:color="auto" w:fill="auto"/>
            <w:hideMark/>
          </w:tcPr>
          <w:p w14:paraId="78A572D4"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Create and/or utilize quality educational information for the bay</w:t>
            </w:r>
          </w:p>
        </w:tc>
        <w:tc>
          <w:tcPr>
            <w:tcW w:w="1514" w:type="dxa"/>
            <w:gridSpan w:val="3"/>
            <w:tcBorders>
              <w:top w:val="nil"/>
              <w:left w:val="nil"/>
              <w:bottom w:val="single" w:sz="8" w:space="0" w:color="auto"/>
              <w:right w:val="single" w:sz="8" w:space="0" w:color="auto"/>
            </w:tcBorders>
            <w:shd w:val="clear" w:color="auto" w:fill="auto"/>
            <w:hideMark/>
          </w:tcPr>
          <w:p w14:paraId="7E331870"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DEP, local municipalities, Sea Grant</w:t>
            </w:r>
          </w:p>
        </w:tc>
        <w:tc>
          <w:tcPr>
            <w:tcW w:w="1235" w:type="dxa"/>
            <w:gridSpan w:val="2"/>
            <w:tcBorders>
              <w:top w:val="nil"/>
              <w:left w:val="nil"/>
              <w:bottom w:val="single" w:sz="8" w:space="0" w:color="auto"/>
              <w:right w:val="single" w:sz="8" w:space="0" w:color="auto"/>
            </w:tcBorders>
            <w:shd w:val="clear" w:color="auto" w:fill="auto"/>
            <w:hideMark/>
          </w:tcPr>
          <w:p w14:paraId="093D7069"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variable</w:t>
            </w:r>
          </w:p>
        </w:tc>
        <w:tc>
          <w:tcPr>
            <w:tcW w:w="1573" w:type="dxa"/>
            <w:gridSpan w:val="2"/>
            <w:tcBorders>
              <w:top w:val="nil"/>
              <w:left w:val="nil"/>
              <w:bottom w:val="single" w:sz="8" w:space="0" w:color="auto"/>
              <w:right w:val="single" w:sz="8" w:space="0" w:color="auto"/>
            </w:tcBorders>
            <w:shd w:val="clear" w:color="auto" w:fill="auto"/>
            <w:hideMark/>
          </w:tcPr>
          <w:p w14:paraId="150E1908" w14:textId="0E11D34D"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xml:space="preserve">Dependent </w:t>
            </w:r>
            <w:r w:rsidR="00DB2171">
              <w:rPr>
                <w:rFonts w:ascii="Calibri" w:eastAsia="Times New Roman" w:hAnsi="Calibri" w:cs="Times New Roman"/>
                <w:color w:val="000000"/>
                <w:sz w:val="22"/>
                <w:szCs w:val="22"/>
              </w:rPr>
              <w:t xml:space="preserve">on </w:t>
            </w:r>
            <w:r w:rsidRPr="00B66089">
              <w:rPr>
                <w:rFonts w:ascii="Calibri" w:eastAsia="Times New Roman" w:hAnsi="Calibri" w:cs="Times New Roman"/>
                <w:color w:val="000000"/>
                <w:sz w:val="22"/>
                <w:szCs w:val="22"/>
              </w:rPr>
              <w:t>initiative</w:t>
            </w:r>
          </w:p>
        </w:tc>
        <w:tc>
          <w:tcPr>
            <w:tcW w:w="1559" w:type="dxa"/>
            <w:gridSpan w:val="2"/>
            <w:tcBorders>
              <w:top w:val="nil"/>
              <w:left w:val="nil"/>
              <w:bottom w:val="single" w:sz="8" w:space="0" w:color="auto"/>
              <w:right w:val="single" w:sz="8" w:space="0" w:color="auto"/>
            </w:tcBorders>
            <w:shd w:val="clear" w:color="auto" w:fill="auto"/>
            <w:hideMark/>
          </w:tcPr>
          <w:p w14:paraId="58E2F3D0"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WCIND, local municipalities, DEP</w:t>
            </w:r>
          </w:p>
        </w:tc>
        <w:tc>
          <w:tcPr>
            <w:tcW w:w="4127" w:type="dxa"/>
            <w:tcBorders>
              <w:top w:val="nil"/>
              <w:left w:val="nil"/>
              <w:bottom w:val="single" w:sz="8" w:space="0" w:color="auto"/>
              <w:right w:val="single" w:sz="8" w:space="0" w:color="auto"/>
            </w:tcBorders>
            <w:shd w:val="clear" w:color="auto" w:fill="auto"/>
            <w:hideMark/>
          </w:tcPr>
          <w:p w14:paraId="15B05D57" w14:textId="61DE14D8"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Create new (with sufficient funding) or utilize existing outreach vehicles like the Pine Island Seagrass Protection Project website developed by Sea Grant.</w:t>
            </w:r>
          </w:p>
        </w:tc>
      </w:tr>
    </w:tbl>
    <w:p w14:paraId="32FC5748" w14:textId="77777777" w:rsidR="00B66089" w:rsidRDefault="00B66089" w:rsidP="006A7271">
      <w:pPr>
        <w:pStyle w:val="Caption"/>
        <w:keepNext/>
        <w:sectPr w:rsidR="00B66089" w:rsidSect="00184AC2">
          <w:pgSz w:w="15840" w:h="12240" w:orient="landscape"/>
          <w:pgMar w:top="720" w:right="720" w:bottom="720" w:left="720" w:header="288" w:footer="720" w:gutter="0"/>
          <w:cols w:space="720"/>
          <w:docGrid w:linePitch="326"/>
        </w:sectPr>
      </w:pPr>
    </w:p>
    <w:tbl>
      <w:tblPr>
        <w:tblW w:w="13840" w:type="dxa"/>
        <w:tblInd w:w="-10" w:type="dxa"/>
        <w:tblLook w:val="04A0" w:firstRow="1" w:lastRow="0" w:firstColumn="1" w:lastColumn="0" w:noHBand="0" w:noVBand="1"/>
      </w:tblPr>
      <w:tblGrid>
        <w:gridCol w:w="1980"/>
        <w:gridCol w:w="1880"/>
        <w:gridCol w:w="1420"/>
        <w:gridCol w:w="1240"/>
        <w:gridCol w:w="1580"/>
        <w:gridCol w:w="1560"/>
        <w:gridCol w:w="4180"/>
      </w:tblGrid>
      <w:tr w:rsidR="00B66089" w:rsidRPr="00B66089" w14:paraId="0043B8DD" w14:textId="77777777" w:rsidTr="00B66089">
        <w:trPr>
          <w:trHeight w:val="915"/>
        </w:trPr>
        <w:tc>
          <w:tcPr>
            <w:tcW w:w="1980" w:type="dxa"/>
            <w:tcBorders>
              <w:top w:val="single" w:sz="8" w:space="0" w:color="auto"/>
              <w:left w:val="single" w:sz="8" w:space="0" w:color="auto"/>
              <w:bottom w:val="nil"/>
              <w:right w:val="nil"/>
            </w:tcBorders>
            <w:shd w:val="clear" w:color="auto" w:fill="auto"/>
            <w:hideMark/>
          </w:tcPr>
          <w:p w14:paraId="4C5D7FA0" w14:textId="77777777" w:rsidR="00B66089" w:rsidRPr="00B66089" w:rsidRDefault="00B66089" w:rsidP="00B66089">
            <w:pPr>
              <w:spacing w:after="0" w:line="240" w:lineRule="auto"/>
              <w:jc w:val="center"/>
              <w:rPr>
                <w:rFonts w:ascii="Calibri" w:eastAsia="Times New Roman" w:hAnsi="Calibri" w:cs="Times New Roman"/>
                <w:b/>
                <w:bCs/>
                <w:color w:val="000000"/>
                <w:sz w:val="22"/>
                <w:szCs w:val="22"/>
              </w:rPr>
            </w:pPr>
            <w:r w:rsidRPr="00B66089">
              <w:rPr>
                <w:rFonts w:ascii="Calibri" w:eastAsia="Times New Roman" w:hAnsi="Calibri" w:cs="Times New Roman"/>
                <w:b/>
                <w:bCs/>
                <w:color w:val="000000"/>
                <w:sz w:val="22"/>
                <w:szCs w:val="22"/>
              </w:rPr>
              <w:lastRenderedPageBreak/>
              <w:t>Goals, Objectives,</w:t>
            </w:r>
            <w:r w:rsidRPr="00B66089">
              <w:rPr>
                <w:rFonts w:ascii="Calibri" w:eastAsia="Times New Roman" w:hAnsi="Calibri" w:cs="Times New Roman"/>
                <w:b/>
                <w:bCs/>
                <w:color w:val="000000"/>
                <w:sz w:val="22"/>
                <w:szCs w:val="22"/>
              </w:rPr>
              <w:br/>
              <w:t>and Strategies</w:t>
            </w:r>
          </w:p>
        </w:tc>
        <w:tc>
          <w:tcPr>
            <w:tcW w:w="1880" w:type="dxa"/>
            <w:tcBorders>
              <w:top w:val="single" w:sz="8" w:space="0" w:color="auto"/>
              <w:left w:val="single" w:sz="8" w:space="0" w:color="auto"/>
              <w:bottom w:val="nil"/>
              <w:right w:val="single" w:sz="8" w:space="0" w:color="auto"/>
            </w:tcBorders>
            <w:shd w:val="clear" w:color="auto" w:fill="auto"/>
            <w:hideMark/>
          </w:tcPr>
          <w:p w14:paraId="39F5E894" w14:textId="77777777" w:rsidR="00B66089" w:rsidRPr="00B66089" w:rsidRDefault="00B66089" w:rsidP="00B66089">
            <w:pPr>
              <w:spacing w:after="0" w:line="240" w:lineRule="auto"/>
              <w:jc w:val="center"/>
              <w:rPr>
                <w:rFonts w:ascii="Calibri" w:eastAsia="Times New Roman" w:hAnsi="Calibri" w:cs="Times New Roman"/>
                <w:b/>
                <w:bCs/>
                <w:color w:val="000000"/>
                <w:sz w:val="22"/>
                <w:szCs w:val="22"/>
              </w:rPr>
            </w:pPr>
            <w:r w:rsidRPr="00B66089">
              <w:rPr>
                <w:rFonts w:ascii="Calibri" w:eastAsia="Times New Roman" w:hAnsi="Calibri" w:cs="Times New Roman"/>
                <w:b/>
                <w:bCs/>
                <w:color w:val="000000"/>
                <w:sz w:val="22"/>
                <w:szCs w:val="22"/>
              </w:rPr>
              <w:t>Activity</w:t>
            </w:r>
          </w:p>
        </w:tc>
        <w:tc>
          <w:tcPr>
            <w:tcW w:w="1420" w:type="dxa"/>
            <w:tcBorders>
              <w:top w:val="single" w:sz="8" w:space="0" w:color="auto"/>
              <w:left w:val="nil"/>
              <w:bottom w:val="nil"/>
              <w:right w:val="single" w:sz="8" w:space="0" w:color="auto"/>
            </w:tcBorders>
            <w:shd w:val="clear" w:color="auto" w:fill="auto"/>
            <w:hideMark/>
          </w:tcPr>
          <w:p w14:paraId="29E84C3C" w14:textId="77777777" w:rsidR="00B66089" w:rsidRPr="00B66089" w:rsidRDefault="00B66089" w:rsidP="00B66089">
            <w:pPr>
              <w:spacing w:after="0" w:line="240" w:lineRule="auto"/>
              <w:jc w:val="center"/>
              <w:rPr>
                <w:rFonts w:ascii="Calibri" w:eastAsia="Times New Roman" w:hAnsi="Calibri" w:cs="Times New Roman"/>
                <w:b/>
                <w:bCs/>
                <w:color w:val="000000"/>
                <w:sz w:val="22"/>
                <w:szCs w:val="22"/>
              </w:rPr>
            </w:pPr>
            <w:r w:rsidRPr="00B66089">
              <w:rPr>
                <w:rFonts w:ascii="Calibri" w:eastAsia="Times New Roman" w:hAnsi="Calibri" w:cs="Times New Roman"/>
                <w:b/>
                <w:bCs/>
                <w:color w:val="000000"/>
                <w:sz w:val="22"/>
                <w:szCs w:val="22"/>
              </w:rPr>
              <w:t>Partners</w:t>
            </w:r>
          </w:p>
        </w:tc>
        <w:tc>
          <w:tcPr>
            <w:tcW w:w="1240" w:type="dxa"/>
            <w:tcBorders>
              <w:top w:val="single" w:sz="8" w:space="0" w:color="auto"/>
              <w:left w:val="nil"/>
              <w:bottom w:val="nil"/>
              <w:right w:val="single" w:sz="8" w:space="0" w:color="auto"/>
            </w:tcBorders>
            <w:shd w:val="clear" w:color="auto" w:fill="auto"/>
            <w:hideMark/>
          </w:tcPr>
          <w:p w14:paraId="4FC164CD" w14:textId="77777777" w:rsidR="00B66089" w:rsidRPr="00B66089" w:rsidRDefault="00B66089" w:rsidP="00B66089">
            <w:pPr>
              <w:spacing w:after="0" w:line="240" w:lineRule="auto"/>
              <w:jc w:val="center"/>
              <w:rPr>
                <w:rFonts w:ascii="Calibri" w:eastAsia="Times New Roman" w:hAnsi="Calibri" w:cs="Times New Roman"/>
                <w:b/>
                <w:bCs/>
                <w:color w:val="000000"/>
                <w:sz w:val="22"/>
                <w:szCs w:val="22"/>
              </w:rPr>
            </w:pPr>
            <w:r w:rsidRPr="00B66089">
              <w:rPr>
                <w:rFonts w:ascii="Calibri" w:eastAsia="Times New Roman" w:hAnsi="Calibri" w:cs="Times New Roman"/>
                <w:b/>
                <w:bCs/>
                <w:color w:val="000000"/>
                <w:sz w:val="22"/>
                <w:szCs w:val="22"/>
              </w:rPr>
              <w:t>Time</w:t>
            </w:r>
          </w:p>
        </w:tc>
        <w:tc>
          <w:tcPr>
            <w:tcW w:w="1580" w:type="dxa"/>
            <w:tcBorders>
              <w:top w:val="single" w:sz="8" w:space="0" w:color="auto"/>
              <w:left w:val="nil"/>
              <w:bottom w:val="nil"/>
              <w:right w:val="single" w:sz="8" w:space="0" w:color="auto"/>
            </w:tcBorders>
            <w:shd w:val="clear" w:color="auto" w:fill="auto"/>
            <w:hideMark/>
          </w:tcPr>
          <w:p w14:paraId="4944DF7E" w14:textId="77777777" w:rsidR="00B66089" w:rsidRPr="00B66089" w:rsidRDefault="00B66089" w:rsidP="00B66089">
            <w:pPr>
              <w:spacing w:after="0" w:line="240" w:lineRule="auto"/>
              <w:jc w:val="center"/>
              <w:rPr>
                <w:rFonts w:ascii="Calibri" w:eastAsia="Times New Roman" w:hAnsi="Calibri" w:cs="Times New Roman"/>
                <w:b/>
                <w:bCs/>
                <w:color w:val="000000"/>
                <w:sz w:val="22"/>
                <w:szCs w:val="22"/>
              </w:rPr>
            </w:pPr>
            <w:r w:rsidRPr="00B66089">
              <w:rPr>
                <w:rFonts w:ascii="Calibri" w:eastAsia="Times New Roman" w:hAnsi="Calibri" w:cs="Times New Roman"/>
                <w:b/>
                <w:bCs/>
                <w:color w:val="000000"/>
                <w:sz w:val="22"/>
                <w:szCs w:val="22"/>
              </w:rPr>
              <w:t>Cost</w:t>
            </w:r>
          </w:p>
        </w:tc>
        <w:tc>
          <w:tcPr>
            <w:tcW w:w="1560" w:type="dxa"/>
            <w:tcBorders>
              <w:top w:val="single" w:sz="8" w:space="0" w:color="auto"/>
              <w:left w:val="nil"/>
              <w:bottom w:val="nil"/>
              <w:right w:val="single" w:sz="8" w:space="0" w:color="auto"/>
            </w:tcBorders>
            <w:shd w:val="clear" w:color="auto" w:fill="auto"/>
            <w:vAlign w:val="center"/>
            <w:hideMark/>
          </w:tcPr>
          <w:p w14:paraId="723EC880" w14:textId="77777777" w:rsidR="00B66089" w:rsidRPr="00B66089" w:rsidRDefault="00B66089" w:rsidP="00B66089">
            <w:pPr>
              <w:spacing w:after="0" w:line="240" w:lineRule="auto"/>
              <w:jc w:val="center"/>
              <w:rPr>
                <w:rFonts w:ascii="Calibri" w:eastAsia="Times New Roman" w:hAnsi="Calibri" w:cs="Times New Roman"/>
                <w:b/>
                <w:bCs/>
                <w:color w:val="000000"/>
                <w:sz w:val="22"/>
                <w:szCs w:val="22"/>
              </w:rPr>
            </w:pPr>
            <w:r w:rsidRPr="00B66089">
              <w:rPr>
                <w:rFonts w:ascii="Calibri" w:eastAsia="Times New Roman" w:hAnsi="Calibri" w:cs="Times New Roman"/>
                <w:b/>
                <w:bCs/>
                <w:color w:val="000000"/>
                <w:sz w:val="22"/>
                <w:szCs w:val="22"/>
              </w:rPr>
              <w:t xml:space="preserve">Possible Funding </w:t>
            </w:r>
            <w:r w:rsidRPr="00B66089">
              <w:rPr>
                <w:rFonts w:ascii="Calibri" w:eastAsia="Times New Roman" w:hAnsi="Calibri" w:cs="Times New Roman"/>
                <w:b/>
                <w:bCs/>
                <w:color w:val="000000"/>
                <w:sz w:val="22"/>
                <w:szCs w:val="22"/>
              </w:rPr>
              <w:br/>
              <w:t>Source</w:t>
            </w:r>
          </w:p>
        </w:tc>
        <w:tc>
          <w:tcPr>
            <w:tcW w:w="4180" w:type="dxa"/>
            <w:tcBorders>
              <w:top w:val="single" w:sz="8" w:space="0" w:color="auto"/>
              <w:left w:val="nil"/>
              <w:bottom w:val="nil"/>
              <w:right w:val="single" w:sz="8" w:space="0" w:color="auto"/>
            </w:tcBorders>
            <w:shd w:val="clear" w:color="auto" w:fill="auto"/>
            <w:hideMark/>
          </w:tcPr>
          <w:p w14:paraId="6D9ECDA2" w14:textId="77777777" w:rsidR="00B66089" w:rsidRPr="00B66089" w:rsidRDefault="00B66089" w:rsidP="00B66089">
            <w:pPr>
              <w:spacing w:after="0" w:line="240" w:lineRule="auto"/>
              <w:jc w:val="center"/>
              <w:rPr>
                <w:rFonts w:ascii="Calibri" w:eastAsia="Times New Roman" w:hAnsi="Calibri" w:cs="Times New Roman"/>
                <w:b/>
                <w:bCs/>
                <w:color w:val="000000"/>
                <w:sz w:val="22"/>
                <w:szCs w:val="22"/>
              </w:rPr>
            </w:pPr>
            <w:r w:rsidRPr="00B66089">
              <w:rPr>
                <w:rFonts w:ascii="Calibri" w:eastAsia="Times New Roman" w:hAnsi="Calibri" w:cs="Times New Roman"/>
                <w:b/>
                <w:bCs/>
                <w:color w:val="000000"/>
                <w:sz w:val="22"/>
                <w:szCs w:val="22"/>
              </w:rPr>
              <w:t>Follow Up</w:t>
            </w:r>
          </w:p>
        </w:tc>
      </w:tr>
      <w:tr w:rsidR="00B66089" w:rsidRPr="00B66089" w14:paraId="1CC2757E" w14:textId="77777777" w:rsidTr="00B66089">
        <w:trPr>
          <w:trHeight w:val="3915"/>
        </w:trPr>
        <w:tc>
          <w:tcPr>
            <w:tcW w:w="1980" w:type="dxa"/>
            <w:tcBorders>
              <w:top w:val="single" w:sz="8" w:space="0" w:color="auto"/>
              <w:left w:val="single" w:sz="8" w:space="0" w:color="auto"/>
              <w:bottom w:val="single" w:sz="8" w:space="0" w:color="auto"/>
              <w:right w:val="nil"/>
            </w:tcBorders>
            <w:shd w:val="clear" w:color="auto" w:fill="auto"/>
            <w:hideMark/>
          </w:tcPr>
          <w:p w14:paraId="4117B740" w14:textId="77777777" w:rsidR="00B66089" w:rsidRPr="00B66089" w:rsidRDefault="00B66089" w:rsidP="00B66089">
            <w:pPr>
              <w:spacing w:after="0" w:line="240" w:lineRule="auto"/>
              <w:jc w:val="right"/>
              <w:rPr>
                <w:rFonts w:ascii="Calibri" w:eastAsia="Times New Roman" w:hAnsi="Calibri" w:cs="Times New Roman"/>
                <w:i/>
                <w:iCs/>
                <w:color w:val="000000"/>
                <w:sz w:val="22"/>
                <w:szCs w:val="22"/>
              </w:rPr>
            </w:pPr>
            <w:r w:rsidRPr="00B66089">
              <w:rPr>
                <w:rFonts w:ascii="Calibri" w:eastAsia="Times New Roman" w:hAnsi="Calibri" w:cs="Times New Roman"/>
                <w:i/>
                <w:iCs/>
                <w:color w:val="000000"/>
                <w:sz w:val="22"/>
                <w:szCs w:val="22"/>
              </w:rPr>
              <w:br/>
              <w:t>Strategy 2</w:t>
            </w:r>
          </w:p>
        </w:tc>
        <w:tc>
          <w:tcPr>
            <w:tcW w:w="1880" w:type="dxa"/>
            <w:tcBorders>
              <w:top w:val="single" w:sz="8" w:space="0" w:color="auto"/>
              <w:left w:val="single" w:sz="8" w:space="0" w:color="auto"/>
              <w:bottom w:val="single" w:sz="8" w:space="0" w:color="auto"/>
              <w:right w:val="single" w:sz="8" w:space="0" w:color="auto"/>
            </w:tcBorders>
            <w:shd w:val="clear" w:color="auto" w:fill="auto"/>
            <w:hideMark/>
          </w:tcPr>
          <w:p w14:paraId="45DDD83C"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Promote seagrass protection</w:t>
            </w:r>
            <w:r w:rsidRPr="00B66089">
              <w:rPr>
                <w:rFonts w:ascii="Calibri" w:eastAsia="Times New Roman" w:hAnsi="Calibri" w:cs="Times New Roman"/>
                <w:color w:val="000000"/>
                <w:sz w:val="22"/>
                <w:szCs w:val="22"/>
              </w:rPr>
              <w:br/>
              <w:t>at events</w:t>
            </w:r>
          </w:p>
        </w:tc>
        <w:tc>
          <w:tcPr>
            <w:tcW w:w="1420" w:type="dxa"/>
            <w:tcBorders>
              <w:top w:val="single" w:sz="8" w:space="0" w:color="auto"/>
              <w:left w:val="nil"/>
              <w:bottom w:val="single" w:sz="8" w:space="0" w:color="auto"/>
              <w:right w:val="single" w:sz="8" w:space="0" w:color="auto"/>
            </w:tcBorders>
            <w:shd w:val="clear" w:color="auto" w:fill="auto"/>
            <w:hideMark/>
          </w:tcPr>
          <w:p w14:paraId="6ABD50AF"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DEP (EBB), Sea Grant, Multiple Partners</w:t>
            </w:r>
          </w:p>
        </w:tc>
        <w:tc>
          <w:tcPr>
            <w:tcW w:w="1240" w:type="dxa"/>
            <w:tcBorders>
              <w:top w:val="single" w:sz="8" w:space="0" w:color="auto"/>
              <w:left w:val="nil"/>
              <w:bottom w:val="single" w:sz="8" w:space="0" w:color="auto"/>
              <w:right w:val="single" w:sz="8" w:space="0" w:color="auto"/>
            </w:tcBorders>
            <w:shd w:val="clear" w:color="auto" w:fill="auto"/>
            <w:hideMark/>
          </w:tcPr>
          <w:p w14:paraId="7BCD3013"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Continuous</w:t>
            </w:r>
          </w:p>
        </w:tc>
        <w:tc>
          <w:tcPr>
            <w:tcW w:w="1580" w:type="dxa"/>
            <w:tcBorders>
              <w:top w:val="single" w:sz="8" w:space="0" w:color="auto"/>
              <w:left w:val="nil"/>
              <w:bottom w:val="single" w:sz="8" w:space="0" w:color="auto"/>
              <w:right w:val="single" w:sz="8" w:space="0" w:color="auto"/>
            </w:tcBorders>
            <w:shd w:val="clear" w:color="auto" w:fill="auto"/>
            <w:hideMark/>
          </w:tcPr>
          <w:p w14:paraId="09BA3554" w14:textId="77777777"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Dependent on initiative</w:t>
            </w:r>
          </w:p>
        </w:tc>
        <w:tc>
          <w:tcPr>
            <w:tcW w:w="1560" w:type="dxa"/>
            <w:tcBorders>
              <w:top w:val="single" w:sz="8" w:space="0" w:color="auto"/>
              <w:left w:val="nil"/>
              <w:bottom w:val="single" w:sz="8" w:space="0" w:color="auto"/>
              <w:right w:val="single" w:sz="8" w:space="0" w:color="auto"/>
            </w:tcBorders>
            <w:shd w:val="clear" w:color="auto" w:fill="auto"/>
            <w:hideMark/>
          </w:tcPr>
          <w:p w14:paraId="479C84B2" w14:textId="4F618056" w:rsidR="00B66089" w:rsidRPr="00B66089" w:rsidRDefault="00FB6D30" w:rsidP="00FB6D30">
            <w:pPr>
              <w:spacing w:after="0" w:line="240" w:lineRule="auto"/>
              <w:rPr>
                <w:rFonts w:ascii="Calibri" w:eastAsia="Times New Roman" w:hAnsi="Calibri" w:cs="Times New Roman"/>
                <w:color w:val="000000"/>
                <w:sz w:val="22"/>
                <w:szCs w:val="22"/>
              </w:rPr>
            </w:pPr>
            <w:r>
              <w:rPr>
                <w:rFonts w:ascii="Calibri" w:eastAsia="Times New Roman" w:hAnsi="Calibri" w:cs="Times New Roman"/>
                <w:color w:val="000000"/>
                <w:sz w:val="22"/>
                <w:szCs w:val="22"/>
              </w:rPr>
              <w:t xml:space="preserve">CZMA </w:t>
            </w:r>
          </w:p>
        </w:tc>
        <w:tc>
          <w:tcPr>
            <w:tcW w:w="4180" w:type="dxa"/>
            <w:tcBorders>
              <w:top w:val="single" w:sz="8" w:space="0" w:color="auto"/>
              <w:left w:val="nil"/>
              <w:bottom w:val="single" w:sz="8" w:space="0" w:color="auto"/>
              <w:right w:val="single" w:sz="8" w:space="0" w:color="auto"/>
            </w:tcBorders>
            <w:shd w:val="clear" w:color="auto" w:fill="auto"/>
            <w:hideMark/>
          </w:tcPr>
          <w:p w14:paraId="5A9B8ECF" w14:textId="1E30BD99" w:rsidR="00B66089" w:rsidRPr="00B66089" w:rsidRDefault="00B66089" w:rsidP="00B66089">
            <w:pPr>
              <w:spacing w:after="0" w:line="240" w:lineRule="auto"/>
              <w:rPr>
                <w:rFonts w:ascii="Calibri" w:eastAsia="Times New Roman" w:hAnsi="Calibri" w:cs="Times New Roman"/>
                <w:color w:val="000000"/>
                <w:sz w:val="22"/>
                <w:szCs w:val="22"/>
              </w:rPr>
            </w:pPr>
            <w:r w:rsidRPr="00B66089">
              <w:rPr>
                <w:rFonts w:ascii="Calibri" w:eastAsia="Times New Roman" w:hAnsi="Calibri" w:cs="Times New Roman"/>
                <w:color w:val="000000"/>
                <w:sz w:val="22"/>
                <w:szCs w:val="22"/>
              </w:rPr>
              <w:t xml:space="preserve">A list of potential events/vehicles need to be identified. Below is a preliminary list of ideas for collaborative efforts on seagrass education. </w:t>
            </w:r>
            <w:r w:rsidRPr="00B66089">
              <w:rPr>
                <w:rFonts w:ascii="Calibri" w:eastAsia="Times New Roman" w:hAnsi="Calibri" w:cs="Times New Roman"/>
                <w:color w:val="000000"/>
                <w:sz w:val="22"/>
                <w:szCs w:val="22"/>
              </w:rPr>
              <w:br/>
              <w:t>Boater's Guide</w:t>
            </w:r>
            <w:r w:rsidRPr="00B66089">
              <w:rPr>
                <w:rFonts w:ascii="Calibri" w:eastAsia="Times New Roman" w:hAnsi="Calibri" w:cs="Times New Roman"/>
                <w:color w:val="000000"/>
                <w:sz w:val="22"/>
                <w:szCs w:val="22"/>
              </w:rPr>
              <w:br/>
              <w:t>K</w:t>
            </w:r>
            <w:r w:rsidR="005C5DD3">
              <w:rPr>
                <w:rFonts w:ascii="Calibri" w:eastAsia="Times New Roman" w:hAnsi="Calibri" w:cs="Times New Roman"/>
                <w:color w:val="000000"/>
                <w:sz w:val="22"/>
                <w:szCs w:val="22"/>
              </w:rPr>
              <w:t xml:space="preserve">eep </w:t>
            </w:r>
            <w:r w:rsidRPr="00B66089">
              <w:rPr>
                <w:rFonts w:ascii="Calibri" w:eastAsia="Times New Roman" w:hAnsi="Calibri" w:cs="Times New Roman"/>
                <w:color w:val="000000"/>
                <w:sz w:val="22"/>
                <w:szCs w:val="22"/>
              </w:rPr>
              <w:t>L</w:t>
            </w:r>
            <w:r w:rsidR="005C5DD3">
              <w:rPr>
                <w:rFonts w:ascii="Calibri" w:eastAsia="Times New Roman" w:hAnsi="Calibri" w:cs="Times New Roman"/>
                <w:color w:val="000000"/>
                <w:sz w:val="22"/>
                <w:szCs w:val="22"/>
              </w:rPr>
              <w:t xml:space="preserve">ee </w:t>
            </w:r>
            <w:r w:rsidRPr="00B66089">
              <w:rPr>
                <w:rFonts w:ascii="Calibri" w:eastAsia="Times New Roman" w:hAnsi="Calibri" w:cs="Times New Roman"/>
                <w:color w:val="000000"/>
                <w:sz w:val="22"/>
                <w:szCs w:val="22"/>
              </w:rPr>
              <w:t>C</w:t>
            </w:r>
            <w:r w:rsidR="005C5DD3">
              <w:rPr>
                <w:rFonts w:ascii="Calibri" w:eastAsia="Times New Roman" w:hAnsi="Calibri" w:cs="Times New Roman"/>
                <w:color w:val="000000"/>
                <w:sz w:val="22"/>
                <w:szCs w:val="22"/>
              </w:rPr>
              <w:t xml:space="preserve">ounty </w:t>
            </w:r>
            <w:r w:rsidRPr="00B66089">
              <w:rPr>
                <w:rFonts w:ascii="Calibri" w:eastAsia="Times New Roman" w:hAnsi="Calibri" w:cs="Times New Roman"/>
                <w:color w:val="000000"/>
                <w:sz w:val="22"/>
                <w:szCs w:val="22"/>
              </w:rPr>
              <w:t>B</w:t>
            </w:r>
            <w:r w:rsidR="005C5DD3">
              <w:rPr>
                <w:rFonts w:ascii="Calibri" w:eastAsia="Times New Roman" w:hAnsi="Calibri" w:cs="Times New Roman"/>
                <w:color w:val="000000"/>
                <w:sz w:val="22"/>
                <w:szCs w:val="22"/>
              </w:rPr>
              <w:t>eautiful</w:t>
            </w:r>
            <w:r w:rsidRPr="00B66089">
              <w:rPr>
                <w:rFonts w:ascii="Calibri" w:eastAsia="Times New Roman" w:hAnsi="Calibri" w:cs="Times New Roman"/>
                <w:color w:val="000000"/>
                <w:sz w:val="22"/>
                <w:szCs w:val="22"/>
              </w:rPr>
              <w:br/>
              <w:t>Boat Shows</w:t>
            </w:r>
            <w:r w:rsidRPr="00B66089">
              <w:rPr>
                <w:rFonts w:ascii="Calibri" w:eastAsia="Times New Roman" w:hAnsi="Calibri" w:cs="Times New Roman"/>
                <w:color w:val="000000"/>
                <w:sz w:val="22"/>
                <w:szCs w:val="22"/>
              </w:rPr>
              <w:br/>
              <w:t>Fishing Tournaments (i</w:t>
            </w:r>
            <w:r>
              <w:rPr>
                <w:rFonts w:ascii="Calibri" w:eastAsia="Times New Roman" w:hAnsi="Calibri" w:cs="Times New Roman"/>
                <w:color w:val="000000"/>
                <w:sz w:val="22"/>
                <w:szCs w:val="22"/>
              </w:rPr>
              <w:t>.</w:t>
            </w:r>
            <w:r w:rsidRPr="00B66089">
              <w:rPr>
                <w:rFonts w:ascii="Calibri" w:eastAsia="Times New Roman" w:hAnsi="Calibri" w:cs="Times New Roman"/>
                <w:color w:val="000000"/>
                <w:sz w:val="22"/>
                <w:szCs w:val="22"/>
              </w:rPr>
              <w:t>e</w:t>
            </w:r>
            <w:r>
              <w:rPr>
                <w:rFonts w:ascii="Calibri" w:eastAsia="Times New Roman" w:hAnsi="Calibri" w:cs="Times New Roman"/>
                <w:color w:val="000000"/>
                <w:sz w:val="22"/>
                <w:szCs w:val="22"/>
              </w:rPr>
              <w:t>.</w:t>
            </w:r>
            <w:r w:rsidRPr="00B66089">
              <w:rPr>
                <w:rFonts w:ascii="Calibri" w:eastAsia="Times New Roman" w:hAnsi="Calibri" w:cs="Times New Roman"/>
                <w:color w:val="000000"/>
                <w:sz w:val="22"/>
                <w:szCs w:val="22"/>
              </w:rPr>
              <w:t>: Ronald Mcdonal</w:t>
            </w:r>
            <w:r>
              <w:rPr>
                <w:rFonts w:ascii="Calibri" w:eastAsia="Times New Roman" w:hAnsi="Calibri" w:cs="Times New Roman"/>
                <w:color w:val="000000"/>
                <w:sz w:val="22"/>
                <w:szCs w:val="22"/>
              </w:rPr>
              <w:t>d’</w:t>
            </w:r>
            <w:r w:rsidRPr="00B66089">
              <w:rPr>
                <w:rFonts w:ascii="Calibri" w:eastAsia="Times New Roman" w:hAnsi="Calibri" w:cs="Times New Roman"/>
                <w:color w:val="000000"/>
                <w:sz w:val="22"/>
                <w:szCs w:val="22"/>
              </w:rPr>
              <w:t>s house fishing rodeo )</w:t>
            </w:r>
            <w:r w:rsidRPr="00B66089">
              <w:rPr>
                <w:rFonts w:ascii="Calibri" w:eastAsia="Times New Roman" w:hAnsi="Calibri" w:cs="Times New Roman"/>
                <w:color w:val="000000"/>
                <w:sz w:val="22"/>
                <w:szCs w:val="22"/>
              </w:rPr>
              <w:br/>
              <w:t>IGFA</w:t>
            </w:r>
            <w:r w:rsidRPr="00B66089">
              <w:rPr>
                <w:rFonts w:ascii="Calibri" w:eastAsia="Times New Roman" w:hAnsi="Calibri" w:cs="Times New Roman"/>
                <w:color w:val="000000"/>
                <w:sz w:val="22"/>
                <w:szCs w:val="22"/>
              </w:rPr>
              <w:br/>
              <w:t>Bone Fish Trust</w:t>
            </w:r>
            <w:r w:rsidRPr="00B66089">
              <w:rPr>
                <w:rFonts w:ascii="Calibri" w:eastAsia="Times New Roman" w:hAnsi="Calibri" w:cs="Times New Roman"/>
                <w:color w:val="000000"/>
                <w:sz w:val="22"/>
                <w:szCs w:val="22"/>
              </w:rPr>
              <w:br/>
              <w:t>Coastal Conservation Association (CCA)</w:t>
            </w:r>
          </w:p>
        </w:tc>
      </w:tr>
    </w:tbl>
    <w:p w14:paraId="68C3F6B2" w14:textId="77777777" w:rsidR="00B66089" w:rsidRDefault="00B66089" w:rsidP="006A7271">
      <w:pPr>
        <w:pStyle w:val="Caption"/>
        <w:keepNext/>
        <w:sectPr w:rsidR="00B66089" w:rsidSect="00184AC2">
          <w:pgSz w:w="15840" w:h="12240" w:orient="landscape"/>
          <w:pgMar w:top="720" w:right="720" w:bottom="720" w:left="720" w:header="288" w:footer="720" w:gutter="0"/>
          <w:cols w:space="720"/>
          <w:docGrid w:linePitch="326"/>
        </w:sectPr>
      </w:pPr>
    </w:p>
    <w:p w14:paraId="050569AC" w14:textId="0B9131F5" w:rsidR="00855AC9" w:rsidRPr="00855AC9" w:rsidRDefault="00855AC9" w:rsidP="00855AC9">
      <w:pPr>
        <w:pStyle w:val="Caption"/>
        <w:keepNext/>
      </w:pPr>
      <w:bookmarkStart w:id="250" w:name="_Ref422383211"/>
      <w:bookmarkStart w:id="251" w:name="_Toc422811528"/>
      <w:bookmarkEnd w:id="249"/>
      <w:r>
        <w:lastRenderedPageBreak/>
        <w:t xml:space="preserve">Appendix </w:t>
      </w:r>
      <w:r w:rsidR="003341C4">
        <w:fldChar w:fldCharType="begin"/>
      </w:r>
      <w:r w:rsidR="003341C4">
        <w:instrText xml:space="preserve"> SEQ Appendix \* ARABIC </w:instrText>
      </w:r>
      <w:r w:rsidR="003341C4">
        <w:fldChar w:fldCharType="separate"/>
      </w:r>
      <w:r w:rsidR="00F02921">
        <w:rPr>
          <w:noProof/>
        </w:rPr>
        <w:t>2</w:t>
      </w:r>
      <w:r w:rsidR="003341C4">
        <w:rPr>
          <w:noProof/>
        </w:rPr>
        <w:fldChar w:fldCharType="end"/>
      </w:r>
      <w:bookmarkEnd w:id="250"/>
      <w:r>
        <w:t xml:space="preserve">: Northwest Florida Aquatic Preserve </w:t>
      </w:r>
      <w:r w:rsidRPr="00855AC9">
        <w:rPr>
          <w:i w:val="0"/>
        </w:rPr>
        <w:t>Ruppia maritima</w:t>
      </w:r>
      <w:r>
        <w:t xml:space="preserve"> Subdivision Protocol</w:t>
      </w:r>
      <w:bookmarkEnd w:id="251"/>
    </w:p>
    <w:p w14:paraId="62AE503F" w14:textId="19744838" w:rsidR="00855AC9" w:rsidRPr="00B66089" w:rsidRDefault="00855AC9" w:rsidP="00855AC9">
      <w:pPr>
        <w:jc w:val="center"/>
        <w:rPr>
          <w:b/>
          <w:sz w:val="28"/>
          <w:szCs w:val="32"/>
        </w:rPr>
      </w:pPr>
      <w:r w:rsidRPr="00B66089">
        <w:rPr>
          <w:b/>
          <w:i/>
          <w:sz w:val="28"/>
          <w:szCs w:val="32"/>
        </w:rPr>
        <w:t xml:space="preserve">Ruppia maritima </w:t>
      </w:r>
      <w:r w:rsidRPr="00B66089">
        <w:rPr>
          <w:b/>
          <w:sz w:val="28"/>
          <w:szCs w:val="32"/>
        </w:rPr>
        <w:t>Subdivision Protocol</w:t>
      </w:r>
    </w:p>
    <w:p w14:paraId="1D2A633F" w14:textId="4587C0B9" w:rsidR="00855AC9" w:rsidRPr="00855AC9" w:rsidRDefault="00855AC9" w:rsidP="00855AC9">
      <w:r>
        <w:tab/>
        <w:t xml:space="preserve">When plant cells and tissues are cultured </w:t>
      </w:r>
      <w:r w:rsidRPr="008B6577">
        <w:rPr>
          <w:i/>
        </w:rPr>
        <w:t>in vitro</w:t>
      </w:r>
      <w:r>
        <w:t xml:space="preserve"> they generally exhibit a high degree of plasticity allowing the initiation of cell division from almost any tissue of the plant.  In this way whole plants can subsequently be regenerated.  This regeneration of whole organisms depends upon the concept that all plant cells can express the total genetic potential of the parent plant.  The maintenance of genetic potential is termed totipotency.  The </w:t>
      </w:r>
      <w:r w:rsidRPr="008B6577">
        <w:rPr>
          <w:i/>
        </w:rPr>
        <w:t>Ruppia</w:t>
      </w:r>
      <w:r>
        <w:t xml:space="preserve"> propagules are divided until they begin to lose their genetic diversity.  Symptoms of this include slow growth, no rooting after being placed on mats, and low immunity to fungus and disease; these symptoms generally do not occur until after at least the 15</w:t>
      </w:r>
      <w:r w:rsidRPr="00E27035">
        <w:rPr>
          <w:vertAlign w:val="superscript"/>
        </w:rPr>
        <w:t>th</w:t>
      </w:r>
      <w:r>
        <w:t xml:space="preserve"> division, upon this occurrence a new batch of </w:t>
      </w:r>
      <w:r w:rsidRPr="00E27035">
        <w:rPr>
          <w:i/>
        </w:rPr>
        <w:t>Ruppia</w:t>
      </w:r>
      <w:r>
        <w:t xml:space="preserve"> should be initiated into the lab.</w:t>
      </w:r>
    </w:p>
    <w:p w14:paraId="28518B34" w14:textId="043FC06F" w:rsidR="00855AC9" w:rsidRDefault="00855AC9" w:rsidP="00B74494">
      <w:pPr>
        <w:numPr>
          <w:ilvl w:val="0"/>
          <w:numId w:val="27"/>
        </w:numPr>
        <w:spacing w:after="0" w:line="240" w:lineRule="auto"/>
      </w:pPr>
      <w:r>
        <w:t>Spray laminar flow hood bench with 70% Isopropyl Alcohol and allow to dry, do not wipe bench with paper towel.</w:t>
      </w:r>
    </w:p>
    <w:p w14:paraId="5B560469" w14:textId="77777777" w:rsidR="00855AC9" w:rsidRDefault="00855AC9" w:rsidP="00B74494">
      <w:pPr>
        <w:numPr>
          <w:ilvl w:val="0"/>
          <w:numId w:val="27"/>
        </w:numPr>
        <w:spacing w:after="0" w:line="240" w:lineRule="auto"/>
      </w:pPr>
      <w:r>
        <w:t>Turn blower and light on to the flow hood.  Switches are found underneath counter to the right.  Blower should be on for at least 15 minutes before use of hood.  The flow hood provides a sterile work space by taking in surrounding air through peripheral vents and blowing out clean air from the rear of hood.  When working at the bench do not obstruct airflow to Petri dish, it is best to be fairly close to the back of the hood.  Do not remove anything from the hood while working.</w:t>
      </w:r>
    </w:p>
    <w:p w14:paraId="6563C366" w14:textId="4A8CDDE7" w:rsidR="00855AC9" w:rsidRDefault="00855AC9" w:rsidP="00B74494">
      <w:pPr>
        <w:numPr>
          <w:ilvl w:val="0"/>
          <w:numId w:val="27"/>
        </w:numPr>
        <w:spacing w:after="0" w:line="240" w:lineRule="auto"/>
      </w:pPr>
      <w:r>
        <w:t xml:space="preserve">In grow room choose 10 of the healthiest </w:t>
      </w:r>
      <w:r w:rsidRPr="008B6577">
        <w:rPr>
          <w:i/>
        </w:rPr>
        <w:t>Ruppia</w:t>
      </w:r>
      <w:r>
        <w:t xml:space="preserve"> propagules from the same division and date; try to select the lowest division.  When selecting plants, the more branching and the greener the plant the better.  Increased branching demonstrated on a plant allows for more cuts yielding more propagules from one plant.  </w:t>
      </w:r>
    </w:p>
    <w:p w14:paraId="1929C0D6" w14:textId="042374C6" w:rsidR="00855AC9" w:rsidRDefault="00855AC9" w:rsidP="00855AC9">
      <w:pPr>
        <w:spacing w:after="0" w:line="240" w:lineRule="auto"/>
        <w:ind w:left="720"/>
        <w:jc w:val="center"/>
      </w:pPr>
      <w:r w:rsidRPr="00A116E9">
        <w:rPr>
          <w:noProof/>
        </w:rPr>
        <w:drawing>
          <wp:inline distT="0" distB="0" distL="0" distR="0" wp14:anchorId="751788DF" wp14:editId="6453F679">
            <wp:extent cx="2044065" cy="1532890"/>
            <wp:effectExtent l="0" t="0" r="0" b="0"/>
            <wp:docPr id="1073741827" name="Picture 1073741827" descr="Rupia Subdividing Protocal Pics 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Rupia Subdividing Protocal Pics 005"/>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044065" cy="1532890"/>
                    </a:xfrm>
                    <a:prstGeom prst="rect">
                      <a:avLst/>
                    </a:prstGeom>
                    <a:noFill/>
                    <a:ln>
                      <a:noFill/>
                    </a:ln>
                  </pic:spPr>
                </pic:pic>
              </a:graphicData>
            </a:graphic>
          </wp:inline>
        </w:drawing>
      </w:r>
    </w:p>
    <w:p w14:paraId="3B791E3C" w14:textId="1B6D82D7" w:rsidR="00855AC9" w:rsidRDefault="00855AC9" w:rsidP="00B74494">
      <w:pPr>
        <w:numPr>
          <w:ilvl w:val="0"/>
          <w:numId w:val="27"/>
        </w:numPr>
        <w:spacing w:after="0" w:line="240" w:lineRule="auto"/>
      </w:pPr>
      <w:r>
        <w:t>Place slant rack of selected plants in hood, as well as a rack of sterilized media, jar of alcohol with tweezers and scalpel, and sterilized Petri dishes wrapped in aluminum foil.  Scalpel blade should be changed every other subdivision.  Blades are found in drawer directly to right of flow hood.  Scalpel and tweezers are found in cup on dish rack next to sink.  Jar of alcohol on top of cabinet next to flow hood.</w:t>
      </w:r>
    </w:p>
    <w:p w14:paraId="56B0CD89" w14:textId="0DD08860" w:rsidR="00855AC9" w:rsidRDefault="00855AC9" w:rsidP="00B74494">
      <w:pPr>
        <w:numPr>
          <w:ilvl w:val="0"/>
          <w:numId w:val="27"/>
        </w:numPr>
        <w:spacing w:after="0" w:line="240" w:lineRule="auto"/>
      </w:pPr>
      <w:r>
        <w:t xml:space="preserve">Turn gas valve to on position (perpendicular to wall).  Light the Bunson Burner. With rubber gloves and face mask on, open aluminum foil being careful to not touch the interior or rim of any Petri dish.      </w:t>
      </w:r>
    </w:p>
    <w:p w14:paraId="57C9F043" w14:textId="77777777" w:rsidR="00855AC9" w:rsidRDefault="00855AC9" w:rsidP="00B74494">
      <w:pPr>
        <w:numPr>
          <w:ilvl w:val="0"/>
          <w:numId w:val="27"/>
        </w:numPr>
        <w:spacing w:after="0" w:line="240" w:lineRule="auto"/>
      </w:pPr>
      <w:r>
        <w:t>Remove the top of the Petri dish and place in front of you in direct flow of air from the rear of the hood</w:t>
      </w:r>
    </w:p>
    <w:p w14:paraId="6D97E7C2" w14:textId="4BF883F4" w:rsidR="00855AC9" w:rsidRDefault="00855AC9" w:rsidP="00B74494">
      <w:pPr>
        <w:numPr>
          <w:ilvl w:val="0"/>
          <w:numId w:val="27"/>
        </w:numPr>
        <w:spacing w:after="0" w:line="240" w:lineRule="auto"/>
      </w:pPr>
      <w:r>
        <w:t>Open test tube of one of your selected plants and remove plant with sterilized tweezers.  Sterilize tweezers by removing them from alcohol jar and putting into direct flame.  Let tweezers cool before making contact with plant.</w:t>
      </w:r>
    </w:p>
    <w:p w14:paraId="402D6D83" w14:textId="5E6FA8DC" w:rsidR="00855AC9" w:rsidRDefault="006665F2" w:rsidP="00855AC9">
      <w:pPr>
        <w:jc w:val="center"/>
      </w:pPr>
      <w:r>
        <w:lastRenderedPageBreak/>
        <w:pict w14:anchorId="6014C09F">
          <v:shape id="_x0000_i1025" type="#_x0000_t75" style="width:230.85pt;height:172.55pt">
            <v:imagedata r:id="rId95" o:title="Rupia Subdividing Protocal Pics 012"/>
          </v:shape>
        </w:pict>
      </w:r>
      <w:r w:rsidR="00855AC9">
        <w:t xml:space="preserve">                                   </w:t>
      </w:r>
    </w:p>
    <w:p w14:paraId="29CF231E" w14:textId="77777777" w:rsidR="00855AC9" w:rsidRDefault="00855AC9" w:rsidP="00B74494">
      <w:pPr>
        <w:numPr>
          <w:ilvl w:val="0"/>
          <w:numId w:val="27"/>
        </w:numPr>
        <w:spacing w:after="0" w:line="240" w:lineRule="auto"/>
      </w:pPr>
      <w:r>
        <w:t>Sterilize tweezers again and scalpel.</w:t>
      </w:r>
    </w:p>
    <w:p w14:paraId="5D7BDFCF" w14:textId="38DD5DCB" w:rsidR="00855AC9" w:rsidRDefault="00855AC9" w:rsidP="00CE5B9D">
      <w:pPr>
        <w:numPr>
          <w:ilvl w:val="0"/>
          <w:numId w:val="27"/>
        </w:numPr>
        <w:spacing w:after="0" w:line="240" w:lineRule="auto"/>
      </w:pPr>
      <w:r>
        <w:t xml:space="preserve">Begin cutting </w:t>
      </w:r>
      <w:r w:rsidRPr="009D13DE">
        <w:rPr>
          <w:i/>
        </w:rPr>
        <w:t>Ruppia</w:t>
      </w:r>
      <w:r>
        <w:t>, making cuts every 2-3 nodes.  Divide entire plant, cutting brown parts off and pushing to side.</w:t>
      </w:r>
    </w:p>
    <w:p w14:paraId="3B8122D4" w14:textId="6AE3C73E" w:rsidR="00855AC9" w:rsidRDefault="006665F2" w:rsidP="006B0D2E">
      <w:pPr>
        <w:jc w:val="center"/>
      </w:pPr>
      <w:r>
        <w:pict w14:anchorId="172E7792">
          <v:shape id="_x0000_i1026" type="#_x0000_t75" style="width:234.3pt;height:177.15pt">
            <v:imagedata r:id="rId96" o:title="Rupia Subdividing Protocal Pics 013"/>
          </v:shape>
        </w:pict>
      </w:r>
    </w:p>
    <w:p w14:paraId="6421E093" w14:textId="77777777" w:rsidR="00855AC9" w:rsidRDefault="00855AC9" w:rsidP="00B74494">
      <w:pPr>
        <w:numPr>
          <w:ilvl w:val="0"/>
          <w:numId w:val="27"/>
        </w:numPr>
        <w:spacing w:after="0" w:line="240" w:lineRule="auto"/>
      </w:pPr>
      <w:r>
        <w:t>Sterilize tweezers and put each new division into a separate test tube, being sure to sterilize tweezers in between each division.</w:t>
      </w:r>
    </w:p>
    <w:p w14:paraId="02B16523" w14:textId="77777777" w:rsidR="00855AC9" w:rsidRDefault="00855AC9" w:rsidP="00B74494">
      <w:pPr>
        <w:numPr>
          <w:ilvl w:val="0"/>
          <w:numId w:val="27"/>
        </w:numPr>
        <w:spacing w:after="0" w:line="240" w:lineRule="auto"/>
      </w:pPr>
      <w:r>
        <w:t>When finished push Petri dish to side, grab a new one being sure not to touch rim or interior of dish and follow steps 8-11 again.</w:t>
      </w:r>
    </w:p>
    <w:p w14:paraId="6A819B3F" w14:textId="77777777" w:rsidR="00855AC9" w:rsidRDefault="00855AC9" w:rsidP="00B74494">
      <w:pPr>
        <w:numPr>
          <w:ilvl w:val="0"/>
          <w:numId w:val="27"/>
        </w:numPr>
        <w:spacing w:after="0" w:line="240" w:lineRule="auto"/>
      </w:pPr>
      <w:r>
        <w:t xml:space="preserve">After all plants have been divided, place them in slant racks and label one test tube on each side of slant rack with your initials, the date, and the site/division number.  All plants are from Bruce’s beach so the site number is 1, and if the plants you divided were at division 6 they would now be at 7.   So the numbers you would write on the side of the test tube would be 1.7.  </w:t>
      </w:r>
    </w:p>
    <w:p w14:paraId="092DAE30" w14:textId="77777777" w:rsidR="00855AC9" w:rsidRDefault="00855AC9" w:rsidP="00B74494">
      <w:pPr>
        <w:numPr>
          <w:ilvl w:val="0"/>
          <w:numId w:val="27"/>
        </w:numPr>
        <w:spacing w:after="0" w:line="240" w:lineRule="auto"/>
      </w:pPr>
      <w:r>
        <w:t>Place racks in grow room with no more than four racks in a row.  Keep all plants together with a little space between other divided grasses.</w:t>
      </w:r>
    </w:p>
    <w:p w14:paraId="388019F1" w14:textId="77777777" w:rsidR="00855AC9" w:rsidRDefault="00855AC9" w:rsidP="00B74494">
      <w:pPr>
        <w:numPr>
          <w:ilvl w:val="0"/>
          <w:numId w:val="27"/>
        </w:numPr>
        <w:spacing w:after="0" w:line="240" w:lineRule="auto"/>
      </w:pPr>
      <w:r>
        <w:t>Record number of plants divided on laminant paper on the grow room door and in lab log book.  Also record the number of plants used to divide.</w:t>
      </w:r>
    </w:p>
    <w:p w14:paraId="276748E6" w14:textId="5B37E5E2" w:rsidR="00855AC9" w:rsidRPr="00B66089" w:rsidRDefault="00855AC9" w:rsidP="00855AC9">
      <w:pPr>
        <w:jc w:val="center"/>
        <w:rPr>
          <w:b/>
          <w:sz w:val="28"/>
          <w:szCs w:val="32"/>
        </w:rPr>
      </w:pPr>
      <w:r w:rsidRPr="00B66089">
        <w:rPr>
          <w:b/>
          <w:sz w:val="28"/>
          <w:szCs w:val="32"/>
        </w:rPr>
        <w:t>Petri Dish Sterilization</w:t>
      </w:r>
    </w:p>
    <w:p w14:paraId="406472CD" w14:textId="77777777" w:rsidR="00855AC9" w:rsidRDefault="00855AC9" w:rsidP="00B74494">
      <w:pPr>
        <w:numPr>
          <w:ilvl w:val="0"/>
          <w:numId w:val="28"/>
        </w:numPr>
        <w:spacing w:after="0" w:line="240" w:lineRule="auto"/>
      </w:pPr>
      <w:r>
        <w:t xml:space="preserve">Make stacks of 10 Petri dishes, 5 covers and 5 bottoms.  </w:t>
      </w:r>
    </w:p>
    <w:p w14:paraId="6894F4BE" w14:textId="77777777" w:rsidR="00855AC9" w:rsidRDefault="00855AC9" w:rsidP="00B74494">
      <w:pPr>
        <w:numPr>
          <w:ilvl w:val="0"/>
          <w:numId w:val="28"/>
        </w:numPr>
        <w:spacing w:after="0" w:line="240" w:lineRule="auto"/>
      </w:pPr>
      <w:r>
        <w:t>Wrap each stack in aluminum foil and secure with autoclave tape.</w:t>
      </w:r>
    </w:p>
    <w:p w14:paraId="357E07CC" w14:textId="77777777" w:rsidR="00855AC9" w:rsidRDefault="00855AC9" w:rsidP="00B74494">
      <w:pPr>
        <w:numPr>
          <w:ilvl w:val="0"/>
          <w:numId w:val="28"/>
        </w:numPr>
        <w:spacing w:after="0" w:line="240" w:lineRule="auto"/>
      </w:pPr>
      <w:r>
        <w:t>Place all stacks in autoclave.</w:t>
      </w:r>
    </w:p>
    <w:p w14:paraId="3EFDF0BB" w14:textId="77777777" w:rsidR="00855AC9" w:rsidRDefault="00855AC9" w:rsidP="00B74494">
      <w:pPr>
        <w:numPr>
          <w:ilvl w:val="0"/>
          <w:numId w:val="28"/>
        </w:numPr>
        <w:spacing w:after="0" w:line="240" w:lineRule="auto"/>
      </w:pPr>
      <w:r>
        <w:t xml:space="preserve">Flip switch on front of autoclave to fast (instruments). </w:t>
      </w:r>
    </w:p>
    <w:p w14:paraId="2F0904AF" w14:textId="77777777" w:rsidR="00855AC9" w:rsidRDefault="00855AC9" w:rsidP="00B74494">
      <w:pPr>
        <w:numPr>
          <w:ilvl w:val="0"/>
          <w:numId w:val="28"/>
        </w:numPr>
        <w:spacing w:after="0" w:line="240" w:lineRule="auto"/>
      </w:pPr>
      <w:r>
        <w:t>Fill bottom of autoclave with 1:1 ratio of Nanopure and tap water.</w:t>
      </w:r>
    </w:p>
    <w:p w14:paraId="080583BF" w14:textId="77777777" w:rsidR="00855AC9" w:rsidRDefault="00855AC9" w:rsidP="00B74494">
      <w:pPr>
        <w:numPr>
          <w:ilvl w:val="0"/>
          <w:numId w:val="28"/>
        </w:numPr>
        <w:spacing w:after="0" w:line="240" w:lineRule="auto"/>
      </w:pPr>
      <w:r>
        <w:t>Set timer for 15 minutes.</w:t>
      </w:r>
    </w:p>
    <w:p w14:paraId="702393B0" w14:textId="77777777" w:rsidR="00855AC9" w:rsidRDefault="00855AC9" w:rsidP="00B74494">
      <w:pPr>
        <w:numPr>
          <w:ilvl w:val="0"/>
          <w:numId w:val="28"/>
        </w:numPr>
        <w:spacing w:after="0" w:line="240" w:lineRule="auto"/>
        <w:sectPr w:rsidR="00855AC9" w:rsidSect="00184AC2">
          <w:pgSz w:w="12240" w:h="15840"/>
          <w:pgMar w:top="1440" w:right="1440" w:bottom="1440" w:left="1440" w:header="288" w:footer="720" w:gutter="0"/>
          <w:cols w:space="720"/>
          <w:docGrid w:linePitch="326"/>
        </w:sectPr>
      </w:pPr>
      <w:r>
        <w:t>Open sink cabinets for steam release.</w:t>
      </w:r>
    </w:p>
    <w:p w14:paraId="3017F505" w14:textId="370D9188" w:rsidR="00855AC9" w:rsidRDefault="00855AC9" w:rsidP="00855AC9">
      <w:pPr>
        <w:pStyle w:val="Caption"/>
        <w:keepNext/>
      </w:pPr>
      <w:bookmarkStart w:id="252" w:name="_Ref422383241"/>
      <w:bookmarkStart w:id="253" w:name="_Toc422811529"/>
      <w:r>
        <w:lastRenderedPageBreak/>
        <w:t xml:space="preserve">Appendix </w:t>
      </w:r>
      <w:r w:rsidR="003341C4">
        <w:fldChar w:fldCharType="begin"/>
      </w:r>
      <w:r w:rsidR="003341C4">
        <w:instrText xml:space="preserve"> SEQ Appendix \* ARABIC </w:instrText>
      </w:r>
      <w:r w:rsidR="003341C4">
        <w:fldChar w:fldCharType="separate"/>
      </w:r>
      <w:r w:rsidR="00F02921">
        <w:rPr>
          <w:noProof/>
        </w:rPr>
        <w:t>3</w:t>
      </w:r>
      <w:r w:rsidR="003341C4">
        <w:rPr>
          <w:noProof/>
        </w:rPr>
        <w:fldChar w:fldCharType="end"/>
      </w:r>
      <w:bookmarkEnd w:id="252"/>
      <w:r>
        <w:t>: Northwest Florida Aquatic Preserve Protocol for Ruppia maritima Mats</w:t>
      </w:r>
      <w:bookmarkEnd w:id="253"/>
      <w:r>
        <w:t xml:space="preserve"> </w:t>
      </w:r>
    </w:p>
    <w:p w14:paraId="4B77A430" w14:textId="6A52BCDA" w:rsidR="00855AC9" w:rsidRDefault="00855AC9" w:rsidP="00855AC9">
      <w:pPr>
        <w:jc w:val="center"/>
        <w:rPr>
          <w:b/>
          <w:sz w:val="32"/>
          <w:szCs w:val="32"/>
        </w:rPr>
      </w:pPr>
      <w:r>
        <w:rPr>
          <w:b/>
          <w:sz w:val="32"/>
          <w:szCs w:val="32"/>
        </w:rPr>
        <w:t xml:space="preserve">Protocol for </w:t>
      </w:r>
      <w:r w:rsidRPr="005D69A5">
        <w:rPr>
          <w:b/>
          <w:i/>
          <w:sz w:val="32"/>
          <w:szCs w:val="32"/>
        </w:rPr>
        <w:t>Ruppia maritima</w:t>
      </w:r>
      <w:r>
        <w:rPr>
          <w:b/>
          <w:sz w:val="32"/>
          <w:szCs w:val="32"/>
        </w:rPr>
        <w:t xml:space="preserve"> Mats</w:t>
      </w:r>
    </w:p>
    <w:p w14:paraId="5D022D15" w14:textId="7BA26862" w:rsidR="00855AC9" w:rsidRPr="00855AC9" w:rsidRDefault="00855AC9" w:rsidP="00855AC9">
      <w:r>
        <w:rPr>
          <w:b/>
          <w:sz w:val="32"/>
          <w:szCs w:val="32"/>
        </w:rPr>
        <w:tab/>
      </w:r>
      <w:r>
        <w:rPr>
          <w:i/>
        </w:rPr>
        <w:t>Ruppia</w:t>
      </w:r>
      <w:r>
        <w:t xml:space="preserve"> plants are put on coconut fiber mats that act as substrate for the </w:t>
      </w:r>
      <w:r w:rsidRPr="00501851">
        <w:rPr>
          <w:i/>
        </w:rPr>
        <w:t>Ruppia</w:t>
      </w:r>
      <w:r>
        <w:t xml:space="preserve"> to root into.  The mats generally take 1-2 months in the grow pools until ready for planting; the </w:t>
      </w:r>
      <w:r w:rsidRPr="00501851">
        <w:rPr>
          <w:i/>
        </w:rPr>
        <w:t>Ruppia</w:t>
      </w:r>
      <w:r>
        <w:t xml:space="preserve"> plants should be about 70-80% rooted into the mat.  </w:t>
      </w:r>
    </w:p>
    <w:p w14:paraId="37886D00" w14:textId="77777777" w:rsidR="00855AC9" w:rsidRPr="00D410A8" w:rsidRDefault="00855AC9" w:rsidP="00CE5B9D">
      <w:pPr>
        <w:rPr>
          <w:b/>
          <w:sz w:val="28"/>
          <w:szCs w:val="28"/>
        </w:rPr>
      </w:pPr>
      <w:r>
        <w:rPr>
          <w:sz w:val="28"/>
          <w:szCs w:val="28"/>
        </w:rPr>
        <w:t>Preparing P</w:t>
      </w:r>
      <w:r w:rsidRPr="00D410A8">
        <w:rPr>
          <w:sz w:val="28"/>
          <w:szCs w:val="28"/>
        </w:rPr>
        <w:t>ool:</w:t>
      </w:r>
    </w:p>
    <w:p w14:paraId="07CA61D6" w14:textId="77777777" w:rsidR="00855AC9" w:rsidRDefault="00855AC9" w:rsidP="00B74494">
      <w:pPr>
        <w:numPr>
          <w:ilvl w:val="0"/>
          <w:numId w:val="29"/>
        </w:numPr>
        <w:spacing w:after="0" w:line="240" w:lineRule="auto"/>
      </w:pPr>
      <w:r>
        <w:t>Prepare a pool for the mats.</w:t>
      </w:r>
    </w:p>
    <w:p w14:paraId="7A17F122" w14:textId="77777777" w:rsidR="00855AC9" w:rsidRDefault="00855AC9" w:rsidP="00B74494">
      <w:pPr>
        <w:numPr>
          <w:ilvl w:val="0"/>
          <w:numId w:val="29"/>
        </w:numPr>
        <w:spacing w:after="0" w:line="240" w:lineRule="auto"/>
      </w:pPr>
      <w:r>
        <w:t xml:space="preserve">Scoop 2 400mL beakers of salt into Nalgene container.  Add hot water, put lid on, and shake.  </w:t>
      </w:r>
    </w:p>
    <w:p w14:paraId="038A8D82" w14:textId="77777777" w:rsidR="00855AC9" w:rsidRDefault="00855AC9" w:rsidP="00B74494">
      <w:pPr>
        <w:numPr>
          <w:ilvl w:val="0"/>
          <w:numId w:val="29"/>
        </w:numPr>
        <w:spacing w:after="0" w:line="240" w:lineRule="auto"/>
      </w:pPr>
      <w:r>
        <w:t>Add tap water from hose.</w:t>
      </w:r>
    </w:p>
    <w:p w14:paraId="756353EB" w14:textId="77777777" w:rsidR="00855AC9" w:rsidRDefault="00855AC9" w:rsidP="00B74494">
      <w:pPr>
        <w:numPr>
          <w:ilvl w:val="0"/>
          <w:numId w:val="29"/>
        </w:numPr>
        <w:spacing w:after="0" w:line="240" w:lineRule="auto"/>
      </w:pPr>
      <w:r>
        <w:t>Keep adding salt solution until 15-20 ppt is reached.</w:t>
      </w:r>
    </w:p>
    <w:p w14:paraId="7E975833" w14:textId="77777777" w:rsidR="00855AC9" w:rsidRDefault="00855AC9" w:rsidP="00B74494">
      <w:pPr>
        <w:numPr>
          <w:ilvl w:val="0"/>
          <w:numId w:val="29"/>
        </w:numPr>
        <w:spacing w:after="0" w:line="240" w:lineRule="auto"/>
      </w:pPr>
      <w:r>
        <w:t>Insert 1-2 clean pumps, depending on pump strength, in opposite corners to circulate water.  Pumps need to be cleaned upon setting up a new pool and if not circulating water to full potential due to algae clog.</w:t>
      </w:r>
    </w:p>
    <w:p w14:paraId="4CD1EC67" w14:textId="3DF56308" w:rsidR="00855AC9" w:rsidRDefault="00855AC9" w:rsidP="00B74494">
      <w:pPr>
        <w:numPr>
          <w:ilvl w:val="0"/>
          <w:numId w:val="29"/>
        </w:numPr>
        <w:spacing w:after="0" w:line="240" w:lineRule="auto"/>
      </w:pPr>
      <w:r>
        <w:t>Check on pools periodically to make sure water levels and salinity are in proper range.</w:t>
      </w:r>
    </w:p>
    <w:p w14:paraId="2C66FEE4" w14:textId="77777777" w:rsidR="00855AC9" w:rsidRPr="00D410A8" w:rsidRDefault="00855AC9" w:rsidP="00CE5B9D">
      <w:pPr>
        <w:rPr>
          <w:sz w:val="28"/>
          <w:szCs w:val="28"/>
        </w:rPr>
      </w:pPr>
      <w:r>
        <w:rPr>
          <w:sz w:val="28"/>
          <w:szCs w:val="28"/>
        </w:rPr>
        <w:t>Making Mats:</w:t>
      </w:r>
    </w:p>
    <w:p w14:paraId="064D31A5" w14:textId="77777777" w:rsidR="00855AC9" w:rsidRDefault="00855AC9" w:rsidP="00B74494">
      <w:pPr>
        <w:numPr>
          <w:ilvl w:val="0"/>
          <w:numId w:val="30"/>
        </w:numPr>
        <w:spacing w:after="0" w:line="240" w:lineRule="auto"/>
      </w:pPr>
      <w:r>
        <w:t>Close air valve to tumbler tank so that all the grass floats to the top.</w:t>
      </w:r>
    </w:p>
    <w:p w14:paraId="5A763EFD" w14:textId="77777777" w:rsidR="00855AC9" w:rsidRDefault="00855AC9" w:rsidP="00B74494">
      <w:pPr>
        <w:numPr>
          <w:ilvl w:val="0"/>
          <w:numId w:val="30"/>
        </w:numPr>
        <w:spacing w:after="0" w:line="240" w:lineRule="auto"/>
      </w:pPr>
      <w:r>
        <w:t>Collect all grass from tank and put into pitcher of water.</w:t>
      </w:r>
    </w:p>
    <w:p w14:paraId="055B44A8" w14:textId="77777777" w:rsidR="00855AC9" w:rsidRDefault="00855AC9" w:rsidP="00B74494">
      <w:pPr>
        <w:numPr>
          <w:ilvl w:val="0"/>
          <w:numId w:val="30"/>
        </w:numPr>
        <w:spacing w:after="0" w:line="240" w:lineRule="auto"/>
      </w:pPr>
      <w:r>
        <w:t xml:space="preserve">Cut 3-18 x 12 in coconut mats from the coconut fiber roll kept in the pool room under pool 5.  </w:t>
      </w:r>
    </w:p>
    <w:p w14:paraId="1965A538" w14:textId="77777777" w:rsidR="00855AC9" w:rsidRDefault="00855AC9" w:rsidP="00B74494">
      <w:pPr>
        <w:numPr>
          <w:ilvl w:val="0"/>
          <w:numId w:val="30"/>
        </w:numPr>
        <w:spacing w:after="0" w:line="240" w:lineRule="auto"/>
      </w:pPr>
      <w:r>
        <w:t>Soak the mats in hot water to rinse the tannins out; this prevents the water from getting cloudy thus increasing light penetration to the seagrass.</w:t>
      </w:r>
    </w:p>
    <w:p w14:paraId="6B80140E" w14:textId="77777777" w:rsidR="00855AC9" w:rsidRDefault="00855AC9" w:rsidP="00B74494">
      <w:pPr>
        <w:numPr>
          <w:ilvl w:val="0"/>
          <w:numId w:val="30"/>
        </w:numPr>
        <w:spacing w:after="0" w:line="240" w:lineRule="auto"/>
      </w:pPr>
      <w:r>
        <w:t>Evenly distribute the grass between the mats averaging 50 plants per mat.</w:t>
      </w:r>
    </w:p>
    <w:p w14:paraId="2B8E5E90" w14:textId="77777777" w:rsidR="00855AC9" w:rsidRDefault="00855AC9" w:rsidP="00B74494">
      <w:pPr>
        <w:numPr>
          <w:ilvl w:val="0"/>
          <w:numId w:val="30"/>
        </w:numPr>
        <w:spacing w:after="0" w:line="240" w:lineRule="auto"/>
      </w:pPr>
      <w:r>
        <w:t>Place cut to size netting over grass and secure with paper clips on the perimeter and one in the middle.</w:t>
      </w:r>
    </w:p>
    <w:p w14:paraId="025E761F" w14:textId="1E0ECCB8" w:rsidR="00855AC9" w:rsidRDefault="00855AC9" w:rsidP="00B74494">
      <w:pPr>
        <w:numPr>
          <w:ilvl w:val="0"/>
          <w:numId w:val="30"/>
        </w:numPr>
        <w:spacing w:after="0" w:line="240" w:lineRule="auto"/>
      </w:pPr>
      <w:r>
        <w:t>With valve still closed to tumbler tank remove air pump hose to valve attached to tumbler tanks.  Attach long hose to valve and put other end in drain.  Open tumbler tank valve and let water drain scrubbing with elongated toilet bowl at same time.  Add hose water according to algae accumulation within tank.  Drain all water.</w:t>
      </w:r>
    </w:p>
    <w:p w14:paraId="7CE6317D" w14:textId="77777777" w:rsidR="00855AC9" w:rsidRDefault="00855AC9" w:rsidP="00CE5B9D">
      <w:pPr>
        <w:rPr>
          <w:sz w:val="28"/>
          <w:szCs w:val="28"/>
        </w:rPr>
      </w:pPr>
      <w:r>
        <w:rPr>
          <w:sz w:val="28"/>
          <w:szCs w:val="28"/>
        </w:rPr>
        <w:t>Planting:</w:t>
      </w:r>
    </w:p>
    <w:p w14:paraId="26058B64" w14:textId="77777777" w:rsidR="00855AC9" w:rsidRDefault="00855AC9" w:rsidP="00B74494">
      <w:pPr>
        <w:numPr>
          <w:ilvl w:val="0"/>
          <w:numId w:val="31"/>
        </w:numPr>
        <w:spacing w:after="0" w:line="240" w:lineRule="auto"/>
      </w:pPr>
      <w:r>
        <w:t>Select donor site for seagrass mats depending on water depth, salinity, temperature, sediment type, littoral drift, upland erosion and turbidity.</w:t>
      </w:r>
    </w:p>
    <w:p w14:paraId="3DC13300" w14:textId="77777777" w:rsidR="00855AC9" w:rsidRDefault="00855AC9" w:rsidP="00B74494">
      <w:pPr>
        <w:numPr>
          <w:ilvl w:val="0"/>
          <w:numId w:val="31"/>
        </w:numPr>
        <w:spacing w:after="0" w:line="240" w:lineRule="auto"/>
      </w:pPr>
      <w:r>
        <w:t>Secure mats to sediment using bamboo skewers or metal staples depending upon site conditions.</w:t>
      </w:r>
    </w:p>
    <w:p w14:paraId="37CE5F44" w14:textId="77777777" w:rsidR="00855AC9" w:rsidRPr="00BA1B25" w:rsidRDefault="00855AC9" w:rsidP="00B74494">
      <w:pPr>
        <w:numPr>
          <w:ilvl w:val="0"/>
          <w:numId w:val="31"/>
        </w:numPr>
        <w:spacing w:after="0" w:line="240" w:lineRule="auto"/>
      </w:pPr>
      <w:r>
        <w:t xml:space="preserve">GPS planting area and record in Seagrass Planting Log found in O/EcoRestoration/SeagrassLab/PlantingLog.  </w:t>
      </w:r>
    </w:p>
    <w:p w14:paraId="743916FA" w14:textId="7C501B44" w:rsidR="00717EAE" w:rsidRPr="00855AC9" w:rsidRDefault="00717EAE" w:rsidP="00B74494">
      <w:pPr>
        <w:numPr>
          <w:ilvl w:val="0"/>
          <w:numId w:val="28"/>
        </w:numPr>
        <w:spacing w:after="0" w:line="240" w:lineRule="auto"/>
        <w:sectPr w:rsidR="00717EAE" w:rsidRPr="00855AC9" w:rsidSect="00184AC2">
          <w:pgSz w:w="12240" w:h="15840"/>
          <w:pgMar w:top="1440" w:right="1440" w:bottom="1440" w:left="1440" w:header="288" w:footer="720" w:gutter="0"/>
          <w:cols w:space="720"/>
          <w:docGrid w:linePitch="326"/>
        </w:sectPr>
      </w:pPr>
    </w:p>
    <w:p w14:paraId="523B5834" w14:textId="6BD2C103" w:rsidR="00F02921" w:rsidRDefault="00F02921" w:rsidP="00F02921">
      <w:pPr>
        <w:pStyle w:val="Caption"/>
        <w:keepNext/>
      </w:pPr>
      <w:bookmarkStart w:id="254" w:name="_Toc422811530"/>
      <w:r>
        <w:lastRenderedPageBreak/>
        <w:t xml:space="preserve">Appendix </w:t>
      </w:r>
      <w:r w:rsidR="003341C4">
        <w:fldChar w:fldCharType="begin"/>
      </w:r>
      <w:r w:rsidR="003341C4">
        <w:instrText xml:space="preserve"> SEQ Appendix \* ARABIC </w:instrText>
      </w:r>
      <w:r w:rsidR="003341C4">
        <w:fldChar w:fldCharType="separate"/>
      </w:r>
      <w:r>
        <w:rPr>
          <w:noProof/>
        </w:rPr>
        <w:t>4</w:t>
      </w:r>
      <w:r w:rsidR="003341C4">
        <w:rPr>
          <w:noProof/>
        </w:rPr>
        <w:fldChar w:fldCharType="end"/>
      </w:r>
      <w:r>
        <w:t xml:space="preserve">: </w:t>
      </w:r>
      <w:r w:rsidRPr="00485BCE">
        <w:rPr>
          <w:rFonts w:asciiTheme="majorHAnsi" w:eastAsia="Arial" w:hAnsiTheme="majorHAnsi" w:cstheme="majorHAnsi"/>
          <w:szCs w:val="24"/>
        </w:rPr>
        <w:t>Estero Bay Seagrass Restoration Workshop Attendees</w:t>
      </w:r>
      <w:bookmarkEnd w:id="254"/>
    </w:p>
    <w:tbl>
      <w:tblPr>
        <w:tblStyle w:val="TableGrid"/>
        <w:tblpPr w:leftFromText="180" w:rightFromText="180" w:bottomFromText="120" w:horzAnchor="margin" w:tblpX="-907" w:tblpY="468"/>
        <w:tblW w:w="5766" w:type="pct"/>
        <w:tblLook w:val="04A0" w:firstRow="1" w:lastRow="0" w:firstColumn="1" w:lastColumn="0" w:noHBand="0" w:noVBand="1"/>
      </w:tblPr>
      <w:tblGrid>
        <w:gridCol w:w="562"/>
        <w:gridCol w:w="2366"/>
        <w:gridCol w:w="5794"/>
        <w:gridCol w:w="3972"/>
        <w:gridCol w:w="2240"/>
      </w:tblGrid>
      <w:tr w:rsidR="00F02921" w14:paraId="2B164D6F" w14:textId="77777777" w:rsidTr="00F02921">
        <w:trPr>
          <w:trHeight w:val="1031"/>
        </w:trPr>
        <w:tc>
          <w:tcPr>
            <w:tcW w:w="5000" w:type="pct"/>
            <w:gridSpan w:val="5"/>
            <w:tcBorders>
              <w:top w:val="single" w:sz="4" w:space="0" w:color="auto"/>
              <w:left w:val="single" w:sz="4" w:space="0" w:color="auto"/>
              <w:bottom w:val="single" w:sz="4" w:space="0" w:color="auto"/>
              <w:right w:val="single" w:sz="4" w:space="0" w:color="auto"/>
            </w:tcBorders>
            <w:hideMark/>
          </w:tcPr>
          <w:p w14:paraId="09E48506" w14:textId="77777777" w:rsidR="00F02921" w:rsidRDefault="00F02921" w:rsidP="009942B4">
            <w:pPr>
              <w:rPr>
                <w:rFonts w:ascii="Times New Roman" w:hAnsi="Times New Roman" w:cs="Times New Roman"/>
                <w:b/>
                <w:sz w:val="24"/>
                <w:szCs w:val="24"/>
              </w:rPr>
            </w:pPr>
            <w:r>
              <w:rPr>
                <w:rFonts w:ascii="Times New Roman" w:hAnsi="Times New Roman" w:cs="Times New Roman"/>
                <w:b/>
                <w:sz w:val="24"/>
                <w:szCs w:val="24"/>
              </w:rPr>
              <w:t>ESTERO BAY SEAGRASS RESTORATION WORKSHOP            September 19, 2013            Ft. Myers, FL</w:t>
            </w:r>
          </w:p>
          <w:p w14:paraId="1ECFF5D2" w14:textId="77777777" w:rsidR="00F02921" w:rsidRDefault="00F02921" w:rsidP="009942B4">
            <w:pPr>
              <w:rPr>
                <w:rFonts w:ascii="Times New Roman" w:hAnsi="Times New Roman" w:cs="Times New Roman"/>
                <w:sz w:val="24"/>
                <w:szCs w:val="24"/>
              </w:rPr>
            </w:pPr>
            <w:r>
              <w:rPr>
                <w:rFonts w:ascii="Times New Roman" w:hAnsi="Times New Roman" w:cs="Times New Roman"/>
                <w:b/>
                <w:sz w:val="24"/>
                <w:szCs w:val="24"/>
              </w:rPr>
              <w:t xml:space="preserve">Facilitator </w:t>
            </w:r>
            <w:r>
              <w:rPr>
                <w:rFonts w:ascii="Times New Roman" w:hAnsi="Times New Roman" w:cs="Times New Roman"/>
                <w:sz w:val="24"/>
                <w:szCs w:val="24"/>
              </w:rPr>
              <w:t xml:space="preserve">- Carol Lippincott, Florida LLC       </w:t>
            </w:r>
            <w:hyperlink r:id="rId97" w:history="1">
              <w:r>
                <w:rPr>
                  <w:rStyle w:val="Hyperlink"/>
                  <w:rFonts w:ascii="Times New Roman" w:hAnsi="Times New Roman" w:cs="Times New Roman"/>
                  <w:sz w:val="24"/>
                  <w:szCs w:val="24"/>
                  <w:u w:val="none"/>
                </w:rPr>
                <w:t>Contact@FloridiaLLC.org</w:t>
              </w:r>
            </w:hyperlink>
            <w:r>
              <w:rPr>
                <w:rFonts w:ascii="Times New Roman" w:hAnsi="Times New Roman" w:cs="Times New Roman"/>
                <w:sz w:val="24"/>
                <w:szCs w:val="24"/>
              </w:rPr>
              <w:t xml:space="preserve"> </w:t>
            </w:r>
            <w:r>
              <w:rPr>
                <w:rFonts w:ascii="Times New Roman" w:hAnsi="Times New Roman" w:cs="Times New Roman"/>
                <w:sz w:val="24"/>
                <w:szCs w:val="24"/>
              </w:rPr>
              <w:tab/>
              <w:t>352-377-8693</w:t>
            </w:r>
          </w:p>
        </w:tc>
      </w:tr>
      <w:tr w:rsidR="00F02921" w14:paraId="7687EABA" w14:textId="77777777" w:rsidTr="00F02921">
        <w:trPr>
          <w:trHeight w:val="653"/>
        </w:trPr>
        <w:tc>
          <w:tcPr>
            <w:tcW w:w="188" w:type="pct"/>
            <w:tcBorders>
              <w:top w:val="single" w:sz="4" w:space="0" w:color="auto"/>
              <w:left w:val="single" w:sz="4" w:space="0" w:color="auto"/>
              <w:bottom w:val="single" w:sz="4" w:space="0" w:color="auto"/>
              <w:right w:val="single" w:sz="4" w:space="0" w:color="auto"/>
            </w:tcBorders>
          </w:tcPr>
          <w:p w14:paraId="11A5747E" w14:textId="77777777" w:rsidR="00F02921" w:rsidRDefault="00F02921" w:rsidP="009942B4">
            <w:pPr>
              <w:ind w:right="-18"/>
              <w:rPr>
                <w:rFonts w:ascii="Times New Roman" w:hAnsi="Times New Roman" w:cs="Times New Roman"/>
                <w:b/>
                <w:sz w:val="24"/>
                <w:szCs w:val="24"/>
              </w:rPr>
            </w:pPr>
          </w:p>
        </w:tc>
        <w:tc>
          <w:tcPr>
            <w:tcW w:w="792" w:type="pct"/>
            <w:tcBorders>
              <w:top w:val="single" w:sz="4" w:space="0" w:color="auto"/>
              <w:left w:val="single" w:sz="4" w:space="0" w:color="auto"/>
              <w:bottom w:val="single" w:sz="4" w:space="0" w:color="auto"/>
              <w:right w:val="single" w:sz="4" w:space="0" w:color="auto"/>
            </w:tcBorders>
            <w:hideMark/>
          </w:tcPr>
          <w:p w14:paraId="1372BF19" w14:textId="77777777" w:rsidR="00F02921" w:rsidRDefault="00F02921" w:rsidP="009942B4">
            <w:pPr>
              <w:jc w:val="center"/>
              <w:rPr>
                <w:rFonts w:ascii="Times New Roman" w:hAnsi="Times New Roman" w:cs="Times New Roman"/>
                <w:b/>
                <w:sz w:val="24"/>
                <w:szCs w:val="24"/>
              </w:rPr>
            </w:pPr>
            <w:r>
              <w:rPr>
                <w:rFonts w:ascii="Times New Roman" w:hAnsi="Times New Roman" w:cs="Times New Roman"/>
                <w:b/>
                <w:sz w:val="24"/>
                <w:szCs w:val="24"/>
              </w:rPr>
              <w:t>Name</w:t>
            </w:r>
          </w:p>
        </w:tc>
        <w:tc>
          <w:tcPr>
            <w:tcW w:w="1940" w:type="pct"/>
            <w:tcBorders>
              <w:top w:val="single" w:sz="4" w:space="0" w:color="auto"/>
              <w:left w:val="single" w:sz="4" w:space="0" w:color="auto"/>
              <w:bottom w:val="single" w:sz="4" w:space="0" w:color="auto"/>
              <w:right w:val="single" w:sz="4" w:space="0" w:color="auto"/>
            </w:tcBorders>
            <w:hideMark/>
          </w:tcPr>
          <w:p w14:paraId="3419D3D6" w14:textId="77777777" w:rsidR="00F02921" w:rsidRDefault="00F02921" w:rsidP="009942B4">
            <w:pPr>
              <w:tabs>
                <w:tab w:val="left" w:pos="5561"/>
              </w:tabs>
              <w:jc w:val="center"/>
              <w:rPr>
                <w:rFonts w:ascii="Times New Roman" w:hAnsi="Times New Roman" w:cs="Times New Roman"/>
                <w:b/>
                <w:sz w:val="24"/>
                <w:szCs w:val="24"/>
              </w:rPr>
            </w:pPr>
            <w:r>
              <w:rPr>
                <w:rFonts w:ascii="Times New Roman" w:hAnsi="Times New Roman" w:cs="Times New Roman"/>
                <w:b/>
                <w:sz w:val="24"/>
                <w:szCs w:val="24"/>
              </w:rPr>
              <w:t xml:space="preserve">Stakeholder Group </w:t>
            </w:r>
          </w:p>
        </w:tc>
        <w:tc>
          <w:tcPr>
            <w:tcW w:w="1330" w:type="pct"/>
            <w:tcBorders>
              <w:top w:val="single" w:sz="4" w:space="0" w:color="auto"/>
              <w:left w:val="single" w:sz="4" w:space="0" w:color="auto"/>
              <w:bottom w:val="single" w:sz="4" w:space="0" w:color="auto"/>
              <w:right w:val="single" w:sz="4" w:space="0" w:color="auto"/>
            </w:tcBorders>
            <w:hideMark/>
          </w:tcPr>
          <w:p w14:paraId="5DE08398" w14:textId="77777777" w:rsidR="00F02921" w:rsidRDefault="00F02921" w:rsidP="009942B4">
            <w:pPr>
              <w:jc w:val="center"/>
              <w:rPr>
                <w:rFonts w:ascii="Times New Roman" w:hAnsi="Times New Roman" w:cs="Times New Roman"/>
                <w:b/>
                <w:sz w:val="24"/>
                <w:szCs w:val="24"/>
              </w:rPr>
            </w:pPr>
            <w:r>
              <w:rPr>
                <w:rFonts w:ascii="Times New Roman" w:hAnsi="Times New Roman" w:cs="Times New Roman"/>
                <w:b/>
                <w:sz w:val="24"/>
                <w:szCs w:val="24"/>
              </w:rPr>
              <w:t>Email</w:t>
            </w:r>
          </w:p>
        </w:tc>
        <w:tc>
          <w:tcPr>
            <w:tcW w:w="750" w:type="pct"/>
            <w:tcBorders>
              <w:top w:val="single" w:sz="4" w:space="0" w:color="auto"/>
              <w:left w:val="single" w:sz="4" w:space="0" w:color="auto"/>
              <w:bottom w:val="single" w:sz="4" w:space="0" w:color="auto"/>
              <w:right w:val="single" w:sz="4" w:space="0" w:color="auto"/>
            </w:tcBorders>
            <w:hideMark/>
          </w:tcPr>
          <w:p w14:paraId="092549AB" w14:textId="77777777" w:rsidR="00F02921" w:rsidRDefault="00F02921" w:rsidP="009942B4">
            <w:pPr>
              <w:jc w:val="center"/>
              <w:rPr>
                <w:rFonts w:ascii="Times New Roman" w:hAnsi="Times New Roman" w:cs="Times New Roman"/>
                <w:b/>
                <w:sz w:val="24"/>
                <w:szCs w:val="24"/>
              </w:rPr>
            </w:pPr>
            <w:r>
              <w:rPr>
                <w:rFonts w:ascii="Times New Roman" w:hAnsi="Times New Roman" w:cs="Times New Roman"/>
                <w:b/>
                <w:sz w:val="24"/>
                <w:szCs w:val="24"/>
              </w:rPr>
              <w:t>Phone</w:t>
            </w:r>
          </w:p>
        </w:tc>
      </w:tr>
      <w:tr w:rsidR="00F02921" w14:paraId="6C2E2490" w14:textId="77777777" w:rsidTr="00F02921">
        <w:trPr>
          <w:trHeight w:val="1031"/>
        </w:trPr>
        <w:tc>
          <w:tcPr>
            <w:tcW w:w="188" w:type="pct"/>
            <w:tcBorders>
              <w:top w:val="single" w:sz="4" w:space="0" w:color="auto"/>
              <w:left w:val="single" w:sz="4" w:space="0" w:color="auto"/>
              <w:bottom w:val="single" w:sz="4" w:space="0" w:color="auto"/>
              <w:right w:val="single" w:sz="4" w:space="0" w:color="auto"/>
            </w:tcBorders>
          </w:tcPr>
          <w:p w14:paraId="5744D7F5" w14:textId="77777777" w:rsidR="00F02921" w:rsidRDefault="00F02921" w:rsidP="00F02921">
            <w:pPr>
              <w:numPr>
                <w:ilvl w:val="0"/>
                <w:numId w:val="33"/>
              </w:numPr>
              <w:ind w:right="-18"/>
              <w:contextualSpacing/>
              <w:rPr>
                <w:rFonts w:ascii="Times New Roman" w:hAnsi="Times New Roman" w:cs="Times New Roman"/>
                <w:sz w:val="24"/>
                <w:szCs w:val="24"/>
              </w:rPr>
            </w:pPr>
          </w:p>
        </w:tc>
        <w:tc>
          <w:tcPr>
            <w:tcW w:w="792" w:type="pct"/>
            <w:tcBorders>
              <w:top w:val="single" w:sz="4" w:space="0" w:color="auto"/>
              <w:left w:val="single" w:sz="4" w:space="0" w:color="auto"/>
              <w:bottom w:val="single" w:sz="4" w:space="0" w:color="auto"/>
              <w:right w:val="single" w:sz="4" w:space="0" w:color="auto"/>
            </w:tcBorders>
            <w:hideMark/>
          </w:tcPr>
          <w:p w14:paraId="071DAB8C"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Al Durrett</w:t>
            </w:r>
          </w:p>
        </w:tc>
        <w:tc>
          <w:tcPr>
            <w:tcW w:w="1940" w:type="pct"/>
            <w:tcBorders>
              <w:top w:val="single" w:sz="4" w:space="0" w:color="auto"/>
              <w:left w:val="single" w:sz="4" w:space="0" w:color="auto"/>
              <w:bottom w:val="single" w:sz="4" w:space="0" w:color="auto"/>
              <w:right w:val="single" w:sz="4" w:space="0" w:color="auto"/>
            </w:tcBorders>
            <w:hideMark/>
          </w:tcPr>
          <w:p w14:paraId="184ACFA9"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Fish Tale Marina</w:t>
            </w:r>
          </w:p>
        </w:tc>
        <w:tc>
          <w:tcPr>
            <w:tcW w:w="1330" w:type="pct"/>
            <w:tcBorders>
              <w:top w:val="single" w:sz="4" w:space="0" w:color="auto"/>
              <w:left w:val="single" w:sz="4" w:space="0" w:color="auto"/>
              <w:bottom w:val="single" w:sz="4" w:space="0" w:color="auto"/>
              <w:right w:val="single" w:sz="4" w:space="0" w:color="auto"/>
            </w:tcBorders>
            <w:hideMark/>
          </w:tcPr>
          <w:p w14:paraId="090D49E9"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ftmarina@aol.com</w:t>
            </w:r>
          </w:p>
        </w:tc>
        <w:tc>
          <w:tcPr>
            <w:tcW w:w="750" w:type="pct"/>
            <w:tcBorders>
              <w:top w:val="single" w:sz="4" w:space="0" w:color="auto"/>
              <w:left w:val="single" w:sz="4" w:space="0" w:color="auto"/>
              <w:bottom w:val="single" w:sz="4" w:space="0" w:color="auto"/>
              <w:right w:val="single" w:sz="4" w:space="0" w:color="auto"/>
            </w:tcBorders>
            <w:hideMark/>
          </w:tcPr>
          <w:p w14:paraId="5DD91602"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239-470-1849</w:t>
            </w:r>
          </w:p>
        </w:tc>
      </w:tr>
      <w:tr w:rsidR="00F02921" w14:paraId="2F30CCCC" w14:textId="77777777" w:rsidTr="00F02921">
        <w:trPr>
          <w:trHeight w:val="1031"/>
        </w:trPr>
        <w:tc>
          <w:tcPr>
            <w:tcW w:w="188" w:type="pct"/>
            <w:tcBorders>
              <w:top w:val="single" w:sz="4" w:space="0" w:color="auto"/>
              <w:left w:val="single" w:sz="4" w:space="0" w:color="auto"/>
              <w:bottom w:val="single" w:sz="4" w:space="0" w:color="auto"/>
              <w:right w:val="single" w:sz="4" w:space="0" w:color="auto"/>
            </w:tcBorders>
          </w:tcPr>
          <w:p w14:paraId="413DA059" w14:textId="77777777" w:rsidR="00F02921" w:rsidRDefault="00F02921" w:rsidP="00F02921">
            <w:pPr>
              <w:numPr>
                <w:ilvl w:val="0"/>
                <w:numId w:val="33"/>
              </w:numPr>
              <w:ind w:right="-18"/>
              <w:contextualSpacing/>
              <w:rPr>
                <w:rFonts w:ascii="Times New Roman" w:hAnsi="Times New Roman" w:cs="Times New Roman"/>
                <w:sz w:val="24"/>
                <w:szCs w:val="24"/>
              </w:rPr>
            </w:pPr>
          </w:p>
        </w:tc>
        <w:tc>
          <w:tcPr>
            <w:tcW w:w="792" w:type="pct"/>
            <w:tcBorders>
              <w:top w:val="single" w:sz="4" w:space="0" w:color="auto"/>
              <w:left w:val="single" w:sz="4" w:space="0" w:color="auto"/>
              <w:bottom w:val="single" w:sz="4" w:space="0" w:color="auto"/>
              <w:right w:val="single" w:sz="4" w:space="0" w:color="auto"/>
            </w:tcBorders>
            <w:hideMark/>
          </w:tcPr>
          <w:p w14:paraId="743D4FDE"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Bob Swett</w:t>
            </w:r>
          </w:p>
        </w:tc>
        <w:tc>
          <w:tcPr>
            <w:tcW w:w="1940" w:type="pct"/>
            <w:tcBorders>
              <w:top w:val="single" w:sz="4" w:space="0" w:color="auto"/>
              <w:left w:val="single" w:sz="4" w:space="0" w:color="auto"/>
              <w:bottom w:val="single" w:sz="4" w:space="0" w:color="auto"/>
              <w:right w:val="single" w:sz="4" w:space="0" w:color="auto"/>
            </w:tcBorders>
            <w:hideMark/>
          </w:tcPr>
          <w:p w14:paraId="6F2DFA2C"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 xml:space="preserve">University of Florida/IFAS Extension -  Boating and Waterways Program </w:t>
            </w:r>
          </w:p>
        </w:tc>
        <w:tc>
          <w:tcPr>
            <w:tcW w:w="1330" w:type="pct"/>
            <w:tcBorders>
              <w:top w:val="single" w:sz="4" w:space="0" w:color="auto"/>
              <w:left w:val="single" w:sz="4" w:space="0" w:color="auto"/>
              <w:bottom w:val="single" w:sz="4" w:space="0" w:color="auto"/>
              <w:right w:val="single" w:sz="4" w:space="0" w:color="auto"/>
            </w:tcBorders>
            <w:hideMark/>
          </w:tcPr>
          <w:p w14:paraId="51E35402" w14:textId="77777777" w:rsidR="00F02921" w:rsidRDefault="003341C4" w:rsidP="009942B4">
            <w:pPr>
              <w:rPr>
                <w:rFonts w:ascii="Times New Roman" w:hAnsi="Times New Roman" w:cs="Times New Roman"/>
                <w:sz w:val="24"/>
                <w:szCs w:val="24"/>
              </w:rPr>
            </w:pPr>
            <w:hyperlink r:id="rId98" w:history="1">
              <w:r w:rsidR="00F02921">
                <w:rPr>
                  <w:rStyle w:val="Hyperlink"/>
                  <w:rFonts w:ascii="Times New Roman" w:hAnsi="Times New Roman" w:cs="Times New Roman"/>
                  <w:sz w:val="24"/>
                  <w:szCs w:val="24"/>
                  <w:u w:val="none"/>
                </w:rPr>
                <w:t>rswett@ufl.edu</w:t>
              </w:r>
            </w:hyperlink>
          </w:p>
        </w:tc>
        <w:tc>
          <w:tcPr>
            <w:tcW w:w="750" w:type="pct"/>
            <w:tcBorders>
              <w:top w:val="single" w:sz="4" w:space="0" w:color="auto"/>
              <w:left w:val="single" w:sz="4" w:space="0" w:color="auto"/>
              <w:bottom w:val="single" w:sz="4" w:space="0" w:color="auto"/>
              <w:right w:val="single" w:sz="4" w:space="0" w:color="auto"/>
            </w:tcBorders>
            <w:hideMark/>
          </w:tcPr>
          <w:p w14:paraId="191AAB78"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352-392-6233</w:t>
            </w:r>
          </w:p>
        </w:tc>
      </w:tr>
      <w:tr w:rsidR="00F02921" w14:paraId="29FF0561" w14:textId="77777777" w:rsidTr="00F02921">
        <w:trPr>
          <w:trHeight w:val="1031"/>
        </w:trPr>
        <w:tc>
          <w:tcPr>
            <w:tcW w:w="188" w:type="pct"/>
            <w:tcBorders>
              <w:top w:val="single" w:sz="4" w:space="0" w:color="auto"/>
              <w:left w:val="single" w:sz="4" w:space="0" w:color="auto"/>
              <w:bottom w:val="single" w:sz="4" w:space="0" w:color="auto"/>
              <w:right w:val="single" w:sz="4" w:space="0" w:color="auto"/>
            </w:tcBorders>
          </w:tcPr>
          <w:p w14:paraId="7E2D7C68" w14:textId="77777777" w:rsidR="00F02921" w:rsidRDefault="00F02921" w:rsidP="00F02921">
            <w:pPr>
              <w:numPr>
                <w:ilvl w:val="0"/>
                <w:numId w:val="33"/>
              </w:numPr>
              <w:ind w:right="-18"/>
              <w:contextualSpacing/>
              <w:rPr>
                <w:rFonts w:ascii="Times New Roman" w:hAnsi="Times New Roman" w:cs="Times New Roman"/>
                <w:sz w:val="24"/>
                <w:szCs w:val="24"/>
              </w:rPr>
            </w:pPr>
          </w:p>
        </w:tc>
        <w:tc>
          <w:tcPr>
            <w:tcW w:w="792" w:type="pct"/>
            <w:tcBorders>
              <w:top w:val="single" w:sz="4" w:space="0" w:color="auto"/>
              <w:left w:val="single" w:sz="4" w:space="0" w:color="auto"/>
              <w:bottom w:val="single" w:sz="4" w:space="0" w:color="auto"/>
              <w:right w:val="single" w:sz="4" w:space="0" w:color="auto"/>
            </w:tcBorders>
            <w:hideMark/>
          </w:tcPr>
          <w:p w14:paraId="320A9ADE"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Buddy Powell</w:t>
            </w:r>
          </w:p>
        </w:tc>
        <w:tc>
          <w:tcPr>
            <w:tcW w:w="1940" w:type="pct"/>
            <w:tcBorders>
              <w:top w:val="single" w:sz="4" w:space="0" w:color="auto"/>
              <w:left w:val="single" w:sz="4" w:space="0" w:color="auto"/>
              <w:bottom w:val="single" w:sz="4" w:space="0" w:color="auto"/>
              <w:right w:val="single" w:sz="4" w:space="0" w:color="auto"/>
            </w:tcBorders>
            <w:hideMark/>
          </w:tcPr>
          <w:p w14:paraId="5BE3FE81"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Sea to Shore Alliance</w:t>
            </w:r>
          </w:p>
        </w:tc>
        <w:tc>
          <w:tcPr>
            <w:tcW w:w="1330" w:type="pct"/>
            <w:tcBorders>
              <w:top w:val="single" w:sz="4" w:space="0" w:color="auto"/>
              <w:left w:val="single" w:sz="4" w:space="0" w:color="auto"/>
              <w:bottom w:val="single" w:sz="4" w:space="0" w:color="auto"/>
              <w:right w:val="single" w:sz="4" w:space="0" w:color="auto"/>
            </w:tcBorders>
            <w:hideMark/>
          </w:tcPr>
          <w:p w14:paraId="54A77C1F"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jpowell@sea2shore.org</w:t>
            </w:r>
          </w:p>
        </w:tc>
        <w:tc>
          <w:tcPr>
            <w:tcW w:w="750" w:type="pct"/>
            <w:tcBorders>
              <w:top w:val="single" w:sz="4" w:space="0" w:color="auto"/>
              <w:left w:val="single" w:sz="4" w:space="0" w:color="auto"/>
              <w:bottom w:val="single" w:sz="4" w:space="0" w:color="auto"/>
              <w:right w:val="single" w:sz="4" w:space="0" w:color="auto"/>
            </w:tcBorders>
            <w:hideMark/>
          </w:tcPr>
          <w:p w14:paraId="38518243"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941-661-2941</w:t>
            </w:r>
          </w:p>
        </w:tc>
      </w:tr>
      <w:tr w:rsidR="00F02921" w14:paraId="2F7547A5" w14:textId="77777777" w:rsidTr="00F02921">
        <w:trPr>
          <w:trHeight w:val="1031"/>
        </w:trPr>
        <w:tc>
          <w:tcPr>
            <w:tcW w:w="188" w:type="pct"/>
            <w:tcBorders>
              <w:top w:val="single" w:sz="4" w:space="0" w:color="auto"/>
              <w:left w:val="single" w:sz="4" w:space="0" w:color="auto"/>
              <w:bottom w:val="single" w:sz="4" w:space="0" w:color="auto"/>
              <w:right w:val="single" w:sz="4" w:space="0" w:color="auto"/>
            </w:tcBorders>
          </w:tcPr>
          <w:p w14:paraId="377E2731" w14:textId="77777777" w:rsidR="00F02921" w:rsidRDefault="00F02921" w:rsidP="00F02921">
            <w:pPr>
              <w:numPr>
                <w:ilvl w:val="0"/>
                <w:numId w:val="33"/>
              </w:numPr>
              <w:ind w:right="-18"/>
              <w:contextualSpacing/>
              <w:rPr>
                <w:rFonts w:ascii="Times New Roman" w:hAnsi="Times New Roman" w:cs="Times New Roman"/>
                <w:sz w:val="24"/>
                <w:szCs w:val="24"/>
              </w:rPr>
            </w:pPr>
          </w:p>
        </w:tc>
        <w:tc>
          <w:tcPr>
            <w:tcW w:w="792" w:type="pct"/>
            <w:tcBorders>
              <w:top w:val="single" w:sz="4" w:space="0" w:color="auto"/>
              <w:left w:val="single" w:sz="4" w:space="0" w:color="auto"/>
              <w:bottom w:val="single" w:sz="4" w:space="0" w:color="auto"/>
              <w:right w:val="single" w:sz="4" w:space="0" w:color="auto"/>
            </w:tcBorders>
            <w:hideMark/>
          </w:tcPr>
          <w:p w14:paraId="7DB24B2E"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Christina Denegre</w:t>
            </w:r>
          </w:p>
        </w:tc>
        <w:tc>
          <w:tcPr>
            <w:tcW w:w="1940" w:type="pct"/>
            <w:tcBorders>
              <w:top w:val="single" w:sz="4" w:space="0" w:color="auto"/>
              <w:left w:val="single" w:sz="4" w:space="0" w:color="auto"/>
              <w:bottom w:val="single" w:sz="4" w:space="0" w:color="auto"/>
              <w:right w:val="single" w:sz="4" w:space="0" w:color="auto"/>
            </w:tcBorders>
            <w:hideMark/>
          </w:tcPr>
          <w:p w14:paraId="3BFB0F62"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 xml:space="preserve">Good Time Charter &amp; </w:t>
            </w:r>
          </w:p>
          <w:p w14:paraId="2989FD31"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Marine Resources FMB</w:t>
            </w:r>
          </w:p>
        </w:tc>
        <w:tc>
          <w:tcPr>
            <w:tcW w:w="1330" w:type="pct"/>
            <w:tcBorders>
              <w:top w:val="single" w:sz="4" w:space="0" w:color="auto"/>
              <w:left w:val="single" w:sz="4" w:space="0" w:color="auto"/>
              <w:bottom w:val="single" w:sz="4" w:space="0" w:color="auto"/>
              <w:right w:val="single" w:sz="4" w:space="0" w:color="auto"/>
            </w:tcBorders>
          </w:tcPr>
          <w:p w14:paraId="2DC30B6E"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cdenegre@gmail.com</w:t>
            </w:r>
          </w:p>
          <w:p w14:paraId="2E9A5181" w14:textId="77777777" w:rsidR="00F02921" w:rsidRDefault="00F02921" w:rsidP="009942B4">
            <w:pPr>
              <w:rPr>
                <w:rFonts w:ascii="Times New Roman" w:hAnsi="Times New Roman" w:cs="Times New Roman"/>
                <w:sz w:val="24"/>
                <w:szCs w:val="24"/>
              </w:rPr>
            </w:pPr>
          </w:p>
        </w:tc>
        <w:tc>
          <w:tcPr>
            <w:tcW w:w="750" w:type="pct"/>
            <w:tcBorders>
              <w:top w:val="single" w:sz="4" w:space="0" w:color="auto"/>
              <w:left w:val="single" w:sz="4" w:space="0" w:color="auto"/>
              <w:bottom w:val="single" w:sz="4" w:space="0" w:color="auto"/>
              <w:right w:val="single" w:sz="4" w:space="0" w:color="auto"/>
            </w:tcBorders>
            <w:hideMark/>
          </w:tcPr>
          <w:p w14:paraId="713593D5"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239-405-2060</w:t>
            </w:r>
          </w:p>
        </w:tc>
      </w:tr>
      <w:tr w:rsidR="00F02921" w14:paraId="5B5AD527" w14:textId="77777777" w:rsidTr="00F02921">
        <w:trPr>
          <w:trHeight w:val="1031"/>
        </w:trPr>
        <w:tc>
          <w:tcPr>
            <w:tcW w:w="188" w:type="pct"/>
            <w:tcBorders>
              <w:top w:val="single" w:sz="4" w:space="0" w:color="auto"/>
              <w:left w:val="single" w:sz="4" w:space="0" w:color="auto"/>
              <w:bottom w:val="single" w:sz="4" w:space="0" w:color="auto"/>
              <w:right w:val="single" w:sz="4" w:space="0" w:color="auto"/>
            </w:tcBorders>
          </w:tcPr>
          <w:p w14:paraId="414A42C2" w14:textId="77777777" w:rsidR="00F02921" w:rsidRDefault="00F02921" w:rsidP="00F02921">
            <w:pPr>
              <w:numPr>
                <w:ilvl w:val="0"/>
                <w:numId w:val="33"/>
              </w:numPr>
              <w:ind w:right="-18"/>
              <w:contextualSpacing/>
              <w:rPr>
                <w:rFonts w:ascii="Times New Roman" w:hAnsi="Times New Roman" w:cs="Times New Roman"/>
                <w:sz w:val="24"/>
                <w:szCs w:val="24"/>
              </w:rPr>
            </w:pPr>
          </w:p>
        </w:tc>
        <w:tc>
          <w:tcPr>
            <w:tcW w:w="792" w:type="pct"/>
            <w:tcBorders>
              <w:top w:val="single" w:sz="4" w:space="0" w:color="auto"/>
              <w:left w:val="single" w:sz="4" w:space="0" w:color="auto"/>
              <w:bottom w:val="single" w:sz="4" w:space="0" w:color="auto"/>
              <w:right w:val="single" w:sz="4" w:space="0" w:color="auto"/>
            </w:tcBorders>
            <w:hideMark/>
          </w:tcPr>
          <w:p w14:paraId="58EFE0B2"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Chuck Listowski</w:t>
            </w:r>
          </w:p>
        </w:tc>
        <w:tc>
          <w:tcPr>
            <w:tcW w:w="1940" w:type="pct"/>
            <w:tcBorders>
              <w:top w:val="single" w:sz="4" w:space="0" w:color="auto"/>
              <w:left w:val="single" w:sz="4" w:space="0" w:color="auto"/>
              <w:bottom w:val="single" w:sz="4" w:space="0" w:color="auto"/>
              <w:right w:val="single" w:sz="4" w:space="0" w:color="auto"/>
            </w:tcBorders>
            <w:hideMark/>
          </w:tcPr>
          <w:p w14:paraId="058BECCD"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 xml:space="preserve">West Coast Inland Navigation District </w:t>
            </w:r>
          </w:p>
        </w:tc>
        <w:tc>
          <w:tcPr>
            <w:tcW w:w="1330" w:type="pct"/>
            <w:tcBorders>
              <w:top w:val="single" w:sz="4" w:space="0" w:color="auto"/>
              <w:left w:val="single" w:sz="4" w:space="0" w:color="auto"/>
              <w:bottom w:val="single" w:sz="4" w:space="0" w:color="auto"/>
              <w:right w:val="single" w:sz="4" w:space="0" w:color="auto"/>
            </w:tcBorders>
            <w:hideMark/>
          </w:tcPr>
          <w:p w14:paraId="640829AB"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Wcind200@aol.com</w:t>
            </w:r>
          </w:p>
        </w:tc>
        <w:tc>
          <w:tcPr>
            <w:tcW w:w="750" w:type="pct"/>
            <w:tcBorders>
              <w:top w:val="single" w:sz="4" w:space="0" w:color="auto"/>
              <w:left w:val="single" w:sz="4" w:space="0" w:color="auto"/>
              <w:bottom w:val="single" w:sz="4" w:space="0" w:color="auto"/>
              <w:right w:val="single" w:sz="4" w:space="0" w:color="auto"/>
            </w:tcBorders>
            <w:hideMark/>
          </w:tcPr>
          <w:p w14:paraId="283383FA"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941-485-9402</w:t>
            </w:r>
          </w:p>
        </w:tc>
      </w:tr>
      <w:tr w:rsidR="00F02921" w14:paraId="27FAFB7E" w14:textId="77777777" w:rsidTr="00F02921">
        <w:trPr>
          <w:trHeight w:val="1031"/>
        </w:trPr>
        <w:tc>
          <w:tcPr>
            <w:tcW w:w="188" w:type="pct"/>
            <w:tcBorders>
              <w:top w:val="single" w:sz="4" w:space="0" w:color="auto"/>
              <w:left w:val="single" w:sz="4" w:space="0" w:color="auto"/>
              <w:bottom w:val="single" w:sz="4" w:space="0" w:color="auto"/>
              <w:right w:val="single" w:sz="4" w:space="0" w:color="auto"/>
            </w:tcBorders>
          </w:tcPr>
          <w:p w14:paraId="46B01003" w14:textId="77777777" w:rsidR="00F02921" w:rsidRDefault="00F02921" w:rsidP="00F02921">
            <w:pPr>
              <w:numPr>
                <w:ilvl w:val="0"/>
                <w:numId w:val="33"/>
              </w:numPr>
              <w:ind w:right="-18"/>
              <w:contextualSpacing/>
              <w:rPr>
                <w:rFonts w:ascii="Times New Roman" w:hAnsi="Times New Roman" w:cs="Times New Roman"/>
                <w:sz w:val="24"/>
                <w:szCs w:val="24"/>
              </w:rPr>
            </w:pPr>
          </w:p>
        </w:tc>
        <w:tc>
          <w:tcPr>
            <w:tcW w:w="792" w:type="pct"/>
            <w:tcBorders>
              <w:top w:val="single" w:sz="4" w:space="0" w:color="auto"/>
              <w:left w:val="single" w:sz="4" w:space="0" w:color="auto"/>
              <w:bottom w:val="single" w:sz="4" w:space="0" w:color="auto"/>
              <w:right w:val="single" w:sz="4" w:space="0" w:color="auto"/>
            </w:tcBorders>
            <w:hideMark/>
          </w:tcPr>
          <w:p w14:paraId="6B630A92"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Connie Langmann</w:t>
            </w:r>
          </w:p>
        </w:tc>
        <w:tc>
          <w:tcPr>
            <w:tcW w:w="1940" w:type="pct"/>
            <w:tcBorders>
              <w:top w:val="single" w:sz="4" w:space="0" w:color="auto"/>
              <w:left w:val="single" w:sz="4" w:space="0" w:color="auto"/>
              <w:bottom w:val="single" w:sz="4" w:space="0" w:color="auto"/>
              <w:right w:val="single" w:sz="4" w:space="0" w:color="auto"/>
            </w:tcBorders>
            <w:hideMark/>
          </w:tcPr>
          <w:p w14:paraId="519967D1"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 xml:space="preserve">RGMC &amp;  Sierra Club, GAEA Guides </w:t>
            </w:r>
          </w:p>
        </w:tc>
        <w:tc>
          <w:tcPr>
            <w:tcW w:w="1330" w:type="pct"/>
            <w:tcBorders>
              <w:top w:val="single" w:sz="4" w:space="0" w:color="auto"/>
              <w:left w:val="single" w:sz="4" w:space="0" w:color="auto"/>
              <w:bottom w:val="single" w:sz="4" w:space="0" w:color="auto"/>
              <w:right w:val="single" w:sz="4" w:space="0" w:color="auto"/>
            </w:tcBorders>
            <w:hideMark/>
          </w:tcPr>
          <w:p w14:paraId="0530A29B"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gaeakayaks@aol.com</w:t>
            </w:r>
          </w:p>
        </w:tc>
        <w:tc>
          <w:tcPr>
            <w:tcW w:w="750" w:type="pct"/>
            <w:tcBorders>
              <w:top w:val="single" w:sz="4" w:space="0" w:color="auto"/>
              <w:left w:val="single" w:sz="4" w:space="0" w:color="auto"/>
              <w:bottom w:val="single" w:sz="4" w:space="0" w:color="auto"/>
              <w:right w:val="single" w:sz="4" w:space="0" w:color="auto"/>
            </w:tcBorders>
            <w:hideMark/>
          </w:tcPr>
          <w:p w14:paraId="35DADA71"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239-694-5513</w:t>
            </w:r>
          </w:p>
        </w:tc>
      </w:tr>
      <w:tr w:rsidR="00F02921" w14:paraId="6370857E" w14:textId="77777777" w:rsidTr="00F02921">
        <w:trPr>
          <w:trHeight w:val="1031"/>
        </w:trPr>
        <w:tc>
          <w:tcPr>
            <w:tcW w:w="188" w:type="pct"/>
            <w:tcBorders>
              <w:top w:val="single" w:sz="4" w:space="0" w:color="auto"/>
              <w:left w:val="single" w:sz="4" w:space="0" w:color="auto"/>
              <w:bottom w:val="single" w:sz="4" w:space="0" w:color="auto"/>
              <w:right w:val="single" w:sz="4" w:space="0" w:color="auto"/>
            </w:tcBorders>
          </w:tcPr>
          <w:p w14:paraId="628ECD77" w14:textId="77777777" w:rsidR="00F02921" w:rsidRDefault="00F02921" w:rsidP="00F02921">
            <w:pPr>
              <w:numPr>
                <w:ilvl w:val="0"/>
                <w:numId w:val="33"/>
              </w:numPr>
              <w:ind w:right="-18"/>
              <w:contextualSpacing/>
              <w:rPr>
                <w:rFonts w:ascii="Times New Roman" w:hAnsi="Times New Roman" w:cs="Times New Roman"/>
                <w:sz w:val="24"/>
                <w:szCs w:val="24"/>
              </w:rPr>
            </w:pPr>
          </w:p>
        </w:tc>
        <w:tc>
          <w:tcPr>
            <w:tcW w:w="792" w:type="pct"/>
            <w:tcBorders>
              <w:top w:val="single" w:sz="4" w:space="0" w:color="auto"/>
              <w:left w:val="single" w:sz="4" w:space="0" w:color="auto"/>
              <w:bottom w:val="single" w:sz="4" w:space="0" w:color="auto"/>
              <w:right w:val="single" w:sz="4" w:space="0" w:color="auto"/>
            </w:tcBorders>
            <w:hideMark/>
          </w:tcPr>
          <w:p w14:paraId="1B6D2D04"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Heather Stafford</w:t>
            </w:r>
          </w:p>
        </w:tc>
        <w:tc>
          <w:tcPr>
            <w:tcW w:w="1940" w:type="pct"/>
            <w:tcBorders>
              <w:top w:val="single" w:sz="4" w:space="0" w:color="auto"/>
              <w:left w:val="single" w:sz="4" w:space="0" w:color="auto"/>
              <w:bottom w:val="single" w:sz="4" w:space="0" w:color="auto"/>
              <w:right w:val="single" w:sz="4" w:space="0" w:color="auto"/>
            </w:tcBorders>
            <w:hideMark/>
          </w:tcPr>
          <w:p w14:paraId="4664C3AD"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Florida Department of Environmental Protection  - Estero Bay Aquatic Preserve</w:t>
            </w:r>
          </w:p>
        </w:tc>
        <w:tc>
          <w:tcPr>
            <w:tcW w:w="1330" w:type="pct"/>
            <w:tcBorders>
              <w:top w:val="single" w:sz="4" w:space="0" w:color="auto"/>
              <w:left w:val="single" w:sz="4" w:space="0" w:color="auto"/>
              <w:bottom w:val="single" w:sz="4" w:space="0" w:color="auto"/>
              <w:right w:val="single" w:sz="4" w:space="0" w:color="auto"/>
            </w:tcBorders>
            <w:hideMark/>
          </w:tcPr>
          <w:p w14:paraId="22B399CB"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Heather.stafford@dep.state.fl.us</w:t>
            </w:r>
          </w:p>
        </w:tc>
        <w:tc>
          <w:tcPr>
            <w:tcW w:w="750" w:type="pct"/>
            <w:tcBorders>
              <w:top w:val="single" w:sz="4" w:space="0" w:color="auto"/>
              <w:left w:val="single" w:sz="4" w:space="0" w:color="auto"/>
              <w:bottom w:val="single" w:sz="4" w:space="0" w:color="auto"/>
              <w:right w:val="single" w:sz="4" w:space="0" w:color="auto"/>
            </w:tcBorders>
          </w:tcPr>
          <w:p w14:paraId="5F1FC155"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239-463-3240</w:t>
            </w:r>
          </w:p>
          <w:p w14:paraId="6048C9BF" w14:textId="77777777" w:rsidR="00F02921" w:rsidRDefault="00F02921" w:rsidP="009942B4">
            <w:pPr>
              <w:rPr>
                <w:rFonts w:ascii="Times New Roman" w:hAnsi="Times New Roman" w:cs="Times New Roman"/>
                <w:sz w:val="24"/>
                <w:szCs w:val="24"/>
              </w:rPr>
            </w:pPr>
          </w:p>
        </w:tc>
      </w:tr>
      <w:tr w:rsidR="00F02921" w14:paraId="3DF5EB4C" w14:textId="77777777" w:rsidTr="00F02921">
        <w:trPr>
          <w:trHeight w:val="710"/>
        </w:trPr>
        <w:tc>
          <w:tcPr>
            <w:tcW w:w="188" w:type="pct"/>
            <w:tcBorders>
              <w:top w:val="single" w:sz="4" w:space="0" w:color="auto"/>
              <w:left w:val="single" w:sz="4" w:space="0" w:color="auto"/>
              <w:bottom w:val="single" w:sz="4" w:space="0" w:color="auto"/>
              <w:right w:val="single" w:sz="4" w:space="0" w:color="auto"/>
            </w:tcBorders>
          </w:tcPr>
          <w:p w14:paraId="6EBE1C32" w14:textId="77777777" w:rsidR="00F02921" w:rsidRDefault="00F02921" w:rsidP="009942B4">
            <w:pPr>
              <w:ind w:right="-18"/>
              <w:contextualSpacing/>
              <w:rPr>
                <w:rFonts w:ascii="Times New Roman" w:hAnsi="Times New Roman" w:cs="Times New Roman"/>
                <w:sz w:val="24"/>
                <w:szCs w:val="24"/>
              </w:rPr>
            </w:pPr>
          </w:p>
        </w:tc>
        <w:tc>
          <w:tcPr>
            <w:tcW w:w="792" w:type="pct"/>
            <w:tcBorders>
              <w:top w:val="single" w:sz="4" w:space="0" w:color="auto"/>
              <w:left w:val="single" w:sz="4" w:space="0" w:color="auto"/>
              <w:bottom w:val="single" w:sz="4" w:space="0" w:color="auto"/>
              <w:right w:val="single" w:sz="4" w:space="0" w:color="auto"/>
            </w:tcBorders>
            <w:hideMark/>
          </w:tcPr>
          <w:p w14:paraId="0E4C99D0" w14:textId="77777777" w:rsidR="00F02921" w:rsidRDefault="00F02921" w:rsidP="009942B4">
            <w:pPr>
              <w:jc w:val="center"/>
              <w:rPr>
                <w:rFonts w:ascii="Times New Roman" w:hAnsi="Times New Roman" w:cs="Times New Roman"/>
                <w:b/>
                <w:sz w:val="24"/>
                <w:szCs w:val="24"/>
              </w:rPr>
            </w:pPr>
            <w:r>
              <w:rPr>
                <w:rFonts w:ascii="Times New Roman" w:hAnsi="Times New Roman" w:cs="Times New Roman"/>
                <w:b/>
                <w:sz w:val="24"/>
                <w:szCs w:val="24"/>
              </w:rPr>
              <w:t>Name</w:t>
            </w:r>
          </w:p>
        </w:tc>
        <w:tc>
          <w:tcPr>
            <w:tcW w:w="1940" w:type="pct"/>
            <w:tcBorders>
              <w:top w:val="single" w:sz="4" w:space="0" w:color="auto"/>
              <w:left w:val="single" w:sz="4" w:space="0" w:color="auto"/>
              <w:bottom w:val="single" w:sz="4" w:space="0" w:color="auto"/>
              <w:right w:val="single" w:sz="4" w:space="0" w:color="auto"/>
            </w:tcBorders>
            <w:hideMark/>
          </w:tcPr>
          <w:p w14:paraId="2BB5668D" w14:textId="77777777" w:rsidR="00F02921" w:rsidRDefault="00F02921" w:rsidP="009942B4">
            <w:pPr>
              <w:jc w:val="center"/>
              <w:rPr>
                <w:rFonts w:ascii="Times New Roman" w:hAnsi="Times New Roman" w:cs="Times New Roman"/>
                <w:b/>
                <w:sz w:val="24"/>
                <w:szCs w:val="24"/>
              </w:rPr>
            </w:pPr>
            <w:r>
              <w:rPr>
                <w:rFonts w:ascii="Times New Roman" w:hAnsi="Times New Roman" w:cs="Times New Roman"/>
                <w:b/>
                <w:sz w:val="24"/>
                <w:szCs w:val="24"/>
              </w:rPr>
              <w:t>Stakeholder Group</w:t>
            </w:r>
          </w:p>
        </w:tc>
        <w:tc>
          <w:tcPr>
            <w:tcW w:w="1330" w:type="pct"/>
            <w:tcBorders>
              <w:top w:val="single" w:sz="4" w:space="0" w:color="auto"/>
              <w:left w:val="single" w:sz="4" w:space="0" w:color="auto"/>
              <w:bottom w:val="single" w:sz="4" w:space="0" w:color="auto"/>
              <w:right w:val="single" w:sz="4" w:space="0" w:color="auto"/>
            </w:tcBorders>
            <w:hideMark/>
          </w:tcPr>
          <w:p w14:paraId="692C0C95" w14:textId="77777777" w:rsidR="00F02921" w:rsidRDefault="00F02921" w:rsidP="009942B4">
            <w:pPr>
              <w:ind w:left="-406" w:firstLine="406"/>
              <w:jc w:val="center"/>
              <w:rPr>
                <w:rFonts w:ascii="Times New Roman" w:hAnsi="Times New Roman" w:cs="Times New Roman"/>
                <w:b/>
                <w:sz w:val="24"/>
                <w:szCs w:val="24"/>
              </w:rPr>
            </w:pPr>
            <w:r>
              <w:rPr>
                <w:rFonts w:ascii="Times New Roman" w:hAnsi="Times New Roman" w:cs="Times New Roman"/>
                <w:b/>
                <w:sz w:val="24"/>
                <w:szCs w:val="24"/>
              </w:rPr>
              <w:t>Email</w:t>
            </w:r>
          </w:p>
        </w:tc>
        <w:tc>
          <w:tcPr>
            <w:tcW w:w="750" w:type="pct"/>
            <w:tcBorders>
              <w:top w:val="single" w:sz="4" w:space="0" w:color="auto"/>
              <w:left w:val="single" w:sz="4" w:space="0" w:color="auto"/>
              <w:bottom w:val="single" w:sz="4" w:space="0" w:color="auto"/>
              <w:right w:val="single" w:sz="4" w:space="0" w:color="auto"/>
            </w:tcBorders>
            <w:hideMark/>
          </w:tcPr>
          <w:p w14:paraId="59EB9668" w14:textId="77777777" w:rsidR="00F02921" w:rsidRDefault="00F02921" w:rsidP="009942B4">
            <w:pPr>
              <w:jc w:val="center"/>
              <w:rPr>
                <w:rFonts w:ascii="Times New Roman" w:hAnsi="Times New Roman" w:cs="Times New Roman"/>
                <w:b/>
                <w:sz w:val="24"/>
                <w:szCs w:val="24"/>
              </w:rPr>
            </w:pPr>
            <w:r>
              <w:rPr>
                <w:rFonts w:ascii="Times New Roman" w:hAnsi="Times New Roman" w:cs="Times New Roman"/>
                <w:b/>
                <w:sz w:val="24"/>
                <w:szCs w:val="24"/>
              </w:rPr>
              <w:t>Phone</w:t>
            </w:r>
          </w:p>
        </w:tc>
      </w:tr>
      <w:tr w:rsidR="00F02921" w14:paraId="4A0027FC" w14:textId="77777777" w:rsidTr="00F02921">
        <w:trPr>
          <w:trHeight w:val="1031"/>
        </w:trPr>
        <w:tc>
          <w:tcPr>
            <w:tcW w:w="188" w:type="pct"/>
            <w:tcBorders>
              <w:top w:val="single" w:sz="4" w:space="0" w:color="auto"/>
              <w:left w:val="single" w:sz="4" w:space="0" w:color="auto"/>
              <w:bottom w:val="single" w:sz="4" w:space="0" w:color="auto"/>
              <w:right w:val="single" w:sz="4" w:space="0" w:color="auto"/>
            </w:tcBorders>
          </w:tcPr>
          <w:p w14:paraId="1E50A272" w14:textId="77777777" w:rsidR="00F02921" w:rsidRDefault="00F02921" w:rsidP="00F02921">
            <w:pPr>
              <w:numPr>
                <w:ilvl w:val="0"/>
                <w:numId w:val="33"/>
              </w:numPr>
              <w:ind w:right="-18"/>
              <w:contextualSpacing/>
              <w:rPr>
                <w:rFonts w:ascii="Times New Roman" w:hAnsi="Times New Roman" w:cs="Times New Roman"/>
                <w:sz w:val="24"/>
                <w:szCs w:val="24"/>
              </w:rPr>
            </w:pPr>
          </w:p>
        </w:tc>
        <w:tc>
          <w:tcPr>
            <w:tcW w:w="792" w:type="pct"/>
            <w:tcBorders>
              <w:top w:val="single" w:sz="4" w:space="0" w:color="auto"/>
              <w:left w:val="single" w:sz="4" w:space="0" w:color="auto"/>
              <w:bottom w:val="single" w:sz="4" w:space="0" w:color="auto"/>
              <w:right w:val="single" w:sz="4" w:space="0" w:color="auto"/>
            </w:tcBorders>
            <w:hideMark/>
          </w:tcPr>
          <w:p w14:paraId="1674AF1B"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James Douglass</w:t>
            </w:r>
          </w:p>
        </w:tc>
        <w:tc>
          <w:tcPr>
            <w:tcW w:w="1940" w:type="pct"/>
            <w:tcBorders>
              <w:top w:val="single" w:sz="4" w:space="0" w:color="auto"/>
              <w:left w:val="single" w:sz="4" w:space="0" w:color="auto"/>
              <w:bottom w:val="single" w:sz="4" w:space="0" w:color="auto"/>
              <w:right w:val="single" w:sz="4" w:space="0" w:color="auto"/>
            </w:tcBorders>
            <w:hideMark/>
          </w:tcPr>
          <w:p w14:paraId="156E616C"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Florida Gulf Coast University</w:t>
            </w:r>
          </w:p>
        </w:tc>
        <w:tc>
          <w:tcPr>
            <w:tcW w:w="1330" w:type="pct"/>
            <w:tcBorders>
              <w:top w:val="single" w:sz="4" w:space="0" w:color="auto"/>
              <w:left w:val="single" w:sz="4" w:space="0" w:color="auto"/>
              <w:bottom w:val="single" w:sz="4" w:space="0" w:color="auto"/>
              <w:right w:val="single" w:sz="4" w:space="0" w:color="auto"/>
            </w:tcBorders>
            <w:hideMark/>
          </w:tcPr>
          <w:p w14:paraId="469C3211" w14:textId="77777777" w:rsidR="00F02921" w:rsidRDefault="00F02921" w:rsidP="009942B4">
            <w:pPr>
              <w:ind w:left="-406" w:firstLine="406"/>
              <w:rPr>
                <w:rFonts w:ascii="Times New Roman" w:hAnsi="Times New Roman" w:cs="Times New Roman"/>
                <w:sz w:val="24"/>
                <w:szCs w:val="24"/>
              </w:rPr>
            </w:pPr>
            <w:r>
              <w:rPr>
                <w:rFonts w:ascii="Times New Roman" w:hAnsi="Times New Roman" w:cs="Times New Roman"/>
                <w:sz w:val="24"/>
                <w:szCs w:val="24"/>
              </w:rPr>
              <w:t>jdouglass@fgcu.edu</w:t>
            </w:r>
          </w:p>
        </w:tc>
        <w:tc>
          <w:tcPr>
            <w:tcW w:w="750" w:type="pct"/>
            <w:tcBorders>
              <w:top w:val="single" w:sz="4" w:space="0" w:color="auto"/>
              <w:left w:val="single" w:sz="4" w:space="0" w:color="auto"/>
              <w:bottom w:val="single" w:sz="4" w:space="0" w:color="auto"/>
              <w:right w:val="single" w:sz="4" w:space="0" w:color="auto"/>
            </w:tcBorders>
            <w:hideMark/>
          </w:tcPr>
          <w:p w14:paraId="71399B1A"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239-590-1268</w:t>
            </w:r>
          </w:p>
        </w:tc>
      </w:tr>
      <w:tr w:rsidR="00F02921" w14:paraId="4167B49A" w14:textId="77777777" w:rsidTr="00F02921">
        <w:trPr>
          <w:trHeight w:val="1031"/>
        </w:trPr>
        <w:tc>
          <w:tcPr>
            <w:tcW w:w="188" w:type="pct"/>
            <w:tcBorders>
              <w:top w:val="single" w:sz="4" w:space="0" w:color="auto"/>
              <w:left w:val="single" w:sz="4" w:space="0" w:color="auto"/>
              <w:bottom w:val="single" w:sz="4" w:space="0" w:color="auto"/>
              <w:right w:val="single" w:sz="4" w:space="0" w:color="auto"/>
            </w:tcBorders>
          </w:tcPr>
          <w:p w14:paraId="030ACBFD" w14:textId="77777777" w:rsidR="00F02921" w:rsidRDefault="00F02921" w:rsidP="00F02921">
            <w:pPr>
              <w:numPr>
                <w:ilvl w:val="0"/>
                <w:numId w:val="33"/>
              </w:numPr>
              <w:ind w:right="-18"/>
              <w:contextualSpacing/>
              <w:rPr>
                <w:rFonts w:ascii="Times New Roman" w:hAnsi="Times New Roman" w:cs="Times New Roman"/>
                <w:sz w:val="24"/>
                <w:szCs w:val="24"/>
              </w:rPr>
            </w:pPr>
          </w:p>
        </w:tc>
        <w:tc>
          <w:tcPr>
            <w:tcW w:w="792" w:type="pct"/>
            <w:tcBorders>
              <w:top w:val="single" w:sz="4" w:space="0" w:color="auto"/>
              <w:left w:val="single" w:sz="4" w:space="0" w:color="auto"/>
              <w:bottom w:val="single" w:sz="4" w:space="0" w:color="auto"/>
              <w:right w:val="single" w:sz="4" w:space="0" w:color="auto"/>
            </w:tcBorders>
            <w:hideMark/>
          </w:tcPr>
          <w:p w14:paraId="5040496E"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Jonathan Meyer</w:t>
            </w:r>
          </w:p>
        </w:tc>
        <w:tc>
          <w:tcPr>
            <w:tcW w:w="1940" w:type="pct"/>
            <w:tcBorders>
              <w:top w:val="single" w:sz="4" w:space="0" w:color="auto"/>
              <w:left w:val="single" w:sz="4" w:space="0" w:color="auto"/>
              <w:bottom w:val="single" w:sz="4" w:space="0" w:color="auto"/>
              <w:right w:val="single" w:sz="4" w:space="0" w:color="auto"/>
            </w:tcBorders>
            <w:hideMark/>
          </w:tcPr>
          <w:p w14:paraId="4D4DD45C"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 xml:space="preserve">Florida Department of Environmental Protection  – Estero Bay Preserve State Park </w:t>
            </w:r>
          </w:p>
        </w:tc>
        <w:tc>
          <w:tcPr>
            <w:tcW w:w="1330" w:type="pct"/>
            <w:tcBorders>
              <w:top w:val="single" w:sz="4" w:space="0" w:color="auto"/>
              <w:left w:val="single" w:sz="4" w:space="0" w:color="auto"/>
              <w:bottom w:val="single" w:sz="4" w:space="0" w:color="auto"/>
              <w:right w:val="single" w:sz="4" w:space="0" w:color="auto"/>
            </w:tcBorders>
            <w:hideMark/>
          </w:tcPr>
          <w:p w14:paraId="3DD89E45" w14:textId="77777777" w:rsidR="00F02921" w:rsidRDefault="003341C4" w:rsidP="009942B4">
            <w:pPr>
              <w:rPr>
                <w:rFonts w:ascii="Times New Roman" w:hAnsi="Times New Roman" w:cs="Times New Roman"/>
                <w:sz w:val="24"/>
                <w:szCs w:val="24"/>
              </w:rPr>
            </w:pPr>
            <w:hyperlink r:id="rId99" w:history="1">
              <w:r w:rsidR="00F02921">
                <w:rPr>
                  <w:rStyle w:val="Hyperlink"/>
                  <w:rFonts w:ascii="Times New Roman" w:hAnsi="Times New Roman" w:cs="Times New Roman"/>
                  <w:sz w:val="24"/>
                  <w:szCs w:val="24"/>
                  <w:u w:val="none"/>
                </w:rPr>
                <w:t>Jonathan.C.Meyer@dep.state.fl.us</w:t>
              </w:r>
            </w:hyperlink>
          </w:p>
        </w:tc>
        <w:tc>
          <w:tcPr>
            <w:tcW w:w="750" w:type="pct"/>
            <w:tcBorders>
              <w:top w:val="single" w:sz="4" w:space="0" w:color="auto"/>
              <w:left w:val="single" w:sz="4" w:space="0" w:color="auto"/>
              <w:bottom w:val="single" w:sz="4" w:space="0" w:color="auto"/>
              <w:right w:val="single" w:sz="4" w:space="0" w:color="auto"/>
            </w:tcBorders>
            <w:hideMark/>
          </w:tcPr>
          <w:p w14:paraId="3A3C9688"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239-707-8910</w:t>
            </w:r>
          </w:p>
        </w:tc>
      </w:tr>
      <w:tr w:rsidR="00F02921" w14:paraId="468E8443" w14:textId="77777777" w:rsidTr="00F02921">
        <w:trPr>
          <w:trHeight w:val="1031"/>
        </w:trPr>
        <w:tc>
          <w:tcPr>
            <w:tcW w:w="188" w:type="pct"/>
            <w:tcBorders>
              <w:top w:val="single" w:sz="4" w:space="0" w:color="auto"/>
              <w:left w:val="single" w:sz="4" w:space="0" w:color="auto"/>
              <w:bottom w:val="single" w:sz="4" w:space="0" w:color="auto"/>
              <w:right w:val="single" w:sz="4" w:space="0" w:color="auto"/>
            </w:tcBorders>
          </w:tcPr>
          <w:p w14:paraId="42883F94" w14:textId="77777777" w:rsidR="00F02921" w:rsidRDefault="00F02921" w:rsidP="00F02921">
            <w:pPr>
              <w:numPr>
                <w:ilvl w:val="0"/>
                <w:numId w:val="33"/>
              </w:numPr>
              <w:ind w:right="-18"/>
              <w:contextualSpacing/>
              <w:rPr>
                <w:rFonts w:ascii="Times New Roman" w:hAnsi="Times New Roman" w:cs="Times New Roman"/>
                <w:sz w:val="24"/>
                <w:szCs w:val="24"/>
              </w:rPr>
            </w:pPr>
          </w:p>
        </w:tc>
        <w:tc>
          <w:tcPr>
            <w:tcW w:w="792" w:type="pct"/>
            <w:tcBorders>
              <w:top w:val="single" w:sz="4" w:space="0" w:color="auto"/>
              <w:left w:val="single" w:sz="4" w:space="0" w:color="auto"/>
              <w:bottom w:val="single" w:sz="4" w:space="0" w:color="auto"/>
              <w:right w:val="single" w:sz="4" w:space="0" w:color="auto"/>
            </w:tcBorders>
            <w:hideMark/>
          </w:tcPr>
          <w:p w14:paraId="7FFBDD1D"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Joy Hazell</w:t>
            </w:r>
          </w:p>
        </w:tc>
        <w:tc>
          <w:tcPr>
            <w:tcW w:w="1940" w:type="pct"/>
            <w:tcBorders>
              <w:top w:val="single" w:sz="4" w:space="0" w:color="auto"/>
              <w:left w:val="single" w:sz="4" w:space="0" w:color="auto"/>
              <w:bottom w:val="single" w:sz="4" w:space="0" w:color="auto"/>
              <w:right w:val="single" w:sz="4" w:space="0" w:color="auto"/>
            </w:tcBorders>
            <w:hideMark/>
          </w:tcPr>
          <w:p w14:paraId="7C5EA541"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 xml:space="preserve">University of Florida/IFAS Extension - Florida Sea Grant Program </w:t>
            </w:r>
          </w:p>
        </w:tc>
        <w:tc>
          <w:tcPr>
            <w:tcW w:w="1330" w:type="pct"/>
            <w:tcBorders>
              <w:top w:val="single" w:sz="4" w:space="0" w:color="auto"/>
              <w:left w:val="single" w:sz="4" w:space="0" w:color="auto"/>
              <w:bottom w:val="single" w:sz="4" w:space="0" w:color="auto"/>
              <w:right w:val="single" w:sz="4" w:space="0" w:color="auto"/>
            </w:tcBorders>
          </w:tcPr>
          <w:p w14:paraId="55F6BB67" w14:textId="77777777" w:rsidR="00F02921" w:rsidRDefault="003341C4" w:rsidP="009942B4">
            <w:pPr>
              <w:rPr>
                <w:rFonts w:ascii="Times New Roman" w:hAnsi="Times New Roman" w:cs="Times New Roman"/>
                <w:sz w:val="24"/>
                <w:szCs w:val="24"/>
              </w:rPr>
            </w:pPr>
            <w:hyperlink r:id="rId100" w:history="1">
              <w:r w:rsidR="00F02921">
                <w:rPr>
                  <w:rStyle w:val="Hyperlink"/>
                  <w:rFonts w:ascii="Times New Roman" w:hAnsi="Times New Roman" w:cs="Times New Roman"/>
                  <w:sz w:val="24"/>
                  <w:szCs w:val="24"/>
                  <w:u w:val="none"/>
                </w:rPr>
                <w:t>hazellje@leegov.com</w:t>
              </w:r>
            </w:hyperlink>
          </w:p>
          <w:p w14:paraId="758043F1" w14:textId="77777777" w:rsidR="00F02921" w:rsidRDefault="00F02921" w:rsidP="009942B4">
            <w:pPr>
              <w:ind w:left="-406" w:firstLine="406"/>
              <w:rPr>
                <w:rFonts w:ascii="Times New Roman" w:hAnsi="Times New Roman" w:cs="Times New Roman"/>
                <w:sz w:val="24"/>
                <w:szCs w:val="24"/>
              </w:rPr>
            </w:pPr>
          </w:p>
        </w:tc>
        <w:tc>
          <w:tcPr>
            <w:tcW w:w="750" w:type="pct"/>
            <w:tcBorders>
              <w:top w:val="single" w:sz="4" w:space="0" w:color="auto"/>
              <w:left w:val="single" w:sz="4" w:space="0" w:color="auto"/>
              <w:bottom w:val="single" w:sz="4" w:space="0" w:color="auto"/>
              <w:right w:val="single" w:sz="4" w:space="0" w:color="auto"/>
            </w:tcBorders>
          </w:tcPr>
          <w:p w14:paraId="54BB7979"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239-533-7518</w:t>
            </w:r>
          </w:p>
          <w:p w14:paraId="372FF9CA" w14:textId="77777777" w:rsidR="00F02921" w:rsidRDefault="00F02921" w:rsidP="009942B4">
            <w:pPr>
              <w:rPr>
                <w:rFonts w:ascii="Times New Roman" w:hAnsi="Times New Roman" w:cs="Times New Roman"/>
                <w:sz w:val="24"/>
                <w:szCs w:val="24"/>
              </w:rPr>
            </w:pPr>
          </w:p>
        </w:tc>
      </w:tr>
      <w:tr w:rsidR="00F02921" w14:paraId="5BCD5ACD" w14:textId="77777777" w:rsidTr="00F02921">
        <w:trPr>
          <w:trHeight w:val="1031"/>
        </w:trPr>
        <w:tc>
          <w:tcPr>
            <w:tcW w:w="188" w:type="pct"/>
            <w:tcBorders>
              <w:top w:val="single" w:sz="4" w:space="0" w:color="auto"/>
              <w:left w:val="single" w:sz="4" w:space="0" w:color="auto"/>
              <w:bottom w:val="single" w:sz="4" w:space="0" w:color="auto"/>
              <w:right w:val="single" w:sz="4" w:space="0" w:color="auto"/>
            </w:tcBorders>
          </w:tcPr>
          <w:p w14:paraId="6474DBEC" w14:textId="77777777" w:rsidR="00F02921" w:rsidRDefault="00F02921" w:rsidP="00F02921">
            <w:pPr>
              <w:numPr>
                <w:ilvl w:val="0"/>
                <w:numId w:val="33"/>
              </w:numPr>
              <w:ind w:right="-18"/>
              <w:contextualSpacing/>
              <w:rPr>
                <w:rFonts w:ascii="Times New Roman" w:hAnsi="Times New Roman" w:cs="Times New Roman"/>
                <w:sz w:val="24"/>
                <w:szCs w:val="24"/>
              </w:rPr>
            </w:pPr>
          </w:p>
        </w:tc>
        <w:tc>
          <w:tcPr>
            <w:tcW w:w="792" w:type="pct"/>
            <w:tcBorders>
              <w:top w:val="single" w:sz="4" w:space="0" w:color="auto"/>
              <w:left w:val="single" w:sz="4" w:space="0" w:color="auto"/>
              <w:bottom w:val="single" w:sz="4" w:space="0" w:color="auto"/>
              <w:right w:val="single" w:sz="4" w:space="0" w:color="auto"/>
            </w:tcBorders>
            <w:hideMark/>
          </w:tcPr>
          <w:p w14:paraId="7225E7EA"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 xml:space="preserve">Judy Ott </w:t>
            </w:r>
          </w:p>
        </w:tc>
        <w:tc>
          <w:tcPr>
            <w:tcW w:w="1940" w:type="pct"/>
            <w:tcBorders>
              <w:top w:val="single" w:sz="4" w:space="0" w:color="auto"/>
              <w:left w:val="single" w:sz="4" w:space="0" w:color="auto"/>
              <w:bottom w:val="single" w:sz="4" w:space="0" w:color="auto"/>
              <w:right w:val="single" w:sz="4" w:space="0" w:color="auto"/>
            </w:tcBorders>
            <w:hideMark/>
          </w:tcPr>
          <w:p w14:paraId="333EED86"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Charlotte Harbor National Estuary Program</w:t>
            </w:r>
          </w:p>
        </w:tc>
        <w:tc>
          <w:tcPr>
            <w:tcW w:w="1330" w:type="pct"/>
            <w:tcBorders>
              <w:top w:val="single" w:sz="4" w:space="0" w:color="auto"/>
              <w:left w:val="single" w:sz="4" w:space="0" w:color="auto"/>
              <w:bottom w:val="single" w:sz="4" w:space="0" w:color="auto"/>
              <w:right w:val="single" w:sz="4" w:space="0" w:color="auto"/>
            </w:tcBorders>
            <w:hideMark/>
          </w:tcPr>
          <w:p w14:paraId="102B0EB7"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jott@swfrpc.org</w:t>
            </w:r>
          </w:p>
        </w:tc>
        <w:tc>
          <w:tcPr>
            <w:tcW w:w="750" w:type="pct"/>
            <w:tcBorders>
              <w:top w:val="single" w:sz="4" w:space="0" w:color="auto"/>
              <w:left w:val="single" w:sz="4" w:space="0" w:color="auto"/>
              <w:bottom w:val="single" w:sz="4" w:space="0" w:color="auto"/>
              <w:right w:val="single" w:sz="4" w:space="0" w:color="auto"/>
            </w:tcBorders>
            <w:hideMark/>
          </w:tcPr>
          <w:p w14:paraId="5EE03E92"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239-338-2556</w:t>
            </w:r>
          </w:p>
        </w:tc>
      </w:tr>
      <w:tr w:rsidR="00F02921" w14:paraId="16FB455A" w14:textId="77777777" w:rsidTr="00F02921">
        <w:trPr>
          <w:trHeight w:val="1031"/>
        </w:trPr>
        <w:tc>
          <w:tcPr>
            <w:tcW w:w="188" w:type="pct"/>
            <w:tcBorders>
              <w:top w:val="single" w:sz="4" w:space="0" w:color="auto"/>
              <w:left w:val="single" w:sz="4" w:space="0" w:color="auto"/>
              <w:bottom w:val="single" w:sz="4" w:space="0" w:color="auto"/>
              <w:right w:val="single" w:sz="4" w:space="0" w:color="auto"/>
            </w:tcBorders>
          </w:tcPr>
          <w:p w14:paraId="08A95169" w14:textId="77777777" w:rsidR="00F02921" w:rsidRDefault="00F02921" w:rsidP="00F02921">
            <w:pPr>
              <w:numPr>
                <w:ilvl w:val="0"/>
                <w:numId w:val="33"/>
              </w:numPr>
              <w:ind w:right="-18"/>
              <w:contextualSpacing/>
              <w:rPr>
                <w:rFonts w:ascii="Times New Roman" w:hAnsi="Times New Roman" w:cs="Times New Roman"/>
                <w:sz w:val="24"/>
                <w:szCs w:val="24"/>
              </w:rPr>
            </w:pPr>
          </w:p>
        </w:tc>
        <w:tc>
          <w:tcPr>
            <w:tcW w:w="792" w:type="pct"/>
            <w:tcBorders>
              <w:top w:val="single" w:sz="4" w:space="0" w:color="auto"/>
              <w:left w:val="single" w:sz="4" w:space="0" w:color="auto"/>
              <w:bottom w:val="single" w:sz="4" w:space="0" w:color="auto"/>
              <w:right w:val="single" w:sz="4" w:space="0" w:color="auto"/>
            </w:tcBorders>
            <w:hideMark/>
          </w:tcPr>
          <w:p w14:paraId="62A4E349"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Katie Tripp</w:t>
            </w:r>
          </w:p>
        </w:tc>
        <w:tc>
          <w:tcPr>
            <w:tcW w:w="1940" w:type="pct"/>
            <w:tcBorders>
              <w:top w:val="single" w:sz="4" w:space="0" w:color="auto"/>
              <w:left w:val="single" w:sz="4" w:space="0" w:color="auto"/>
              <w:bottom w:val="single" w:sz="4" w:space="0" w:color="auto"/>
              <w:right w:val="single" w:sz="4" w:space="0" w:color="auto"/>
            </w:tcBorders>
            <w:hideMark/>
          </w:tcPr>
          <w:p w14:paraId="6AB065EC"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Save the Manatee Club</w:t>
            </w:r>
          </w:p>
        </w:tc>
        <w:tc>
          <w:tcPr>
            <w:tcW w:w="1330" w:type="pct"/>
            <w:tcBorders>
              <w:top w:val="single" w:sz="4" w:space="0" w:color="auto"/>
              <w:left w:val="single" w:sz="4" w:space="0" w:color="auto"/>
              <w:bottom w:val="single" w:sz="4" w:space="0" w:color="auto"/>
              <w:right w:val="single" w:sz="4" w:space="0" w:color="auto"/>
            </w:tcBorders>
            <w:hideMark/>
          </w:tcPr>
          <w:p w14:paraId="0C42F8FC"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ktripp@savethemanatee.org</w:t>
            </w:r>
          </w:p>
        </w:tc>
        <w:tc>
          <w:tcPr>
            <w:tcW w:w="750" w:type="pct"/>
            <w:tcBorders>
              <w:top w:val="single" w:sz="4" w:space="0" w:color="auto"/>
              <w:left w:val="single" w:sz="4" w:space="0" w:color="auto"/>
              <w:bottom w:val="single" w:sz="4" w:space="0" w:color="auto"/>
              <w:right w:val="single" w:sz="4" w:space="0" w:color="auto"/>
            </w:tcBorders>
            <w:hideMark/>
          </w:tcPr>
          <w:p w14:paraId="0056A4C2"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407-539-0990</w:t>
            </w:r>
          </w:p>
        </w:tc>
      </w:tr>
      <w:tr w:rsidR="00F02921" w14:paraId="6FBB0BA7" w14:textId="77777777" w:rsidTr="00F02921">
        <w:trPr>
          <w:trHeight w:val="1031"/>
        </w:trPr>
        <w:tc>
          <w:tcPr>
            <w:tcW w:w="188" w:type="pct"/>
            <w:tcBorders>
              <w:top w:val="single" w:sz="4" w:space="0" w:color="auto"/>
              <w:left w:val="single" w:sz="4" w:space="0" w:color="auto"/>
              <w:bottom w:val="single" w:sz="4" w:space="0" w:color="auto"/>
              <w:right w:val="single" w:sz="4" w:space="0" w:color="auto"/>
            </w:tcBorders>
          </w:tcPr>
          <w:p w14:paraId="40A03AE1" w14:textId="77777777" w:rsidR="00F02921" w:rsidRDefault="00F02921" w:rsidP="00F02921">
            <w:pPr>
              <w:numPr>
                <w:ilvl w:val="0"/>
                <w:numId w:val="33"/>
              </w:numPr>
              <w:ind w:right="-18"/>
              <w:contextualSpacing/>
              <w:rPr>
                <w:rFonts w:ascii="Times New Roman" w:hAnsi="Times New Roman" w:cs="Times New Roman"/>
                <w:sz w:val="24"/>
                <w:szCs w:val="24"/>
              </w:rPr>
            </w:pPr>
          </w:p>
        </w:tc>
        <w:tc>
          <w:tcPr>
            <w:tcW w:w="792" w:type="pct"/>
            <w:tcBorders>
              <w:top w:val="single" w:sz="4" w:space="0" w:color="auto"/>
              <w:left w:val="single" w:sz="4" w:space="0" w:color="auto"/>
              <w:bottom w:val="single" w:sz="4" w:space="0" w:color="auto"/>
              <w:right w:val="single" w:sz="4" w:space="0" w:color="auto"/>
            </w:tcBorders>
            <w:hideMark/>
          </w:tcPr>
          <w:p w14:paraId="5DFF9FE3"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Keith Laakkonen</w:t>
            </w:r>
          </w:p>
        </w:tc>
        <w:tc>
          <w:tcPr>
            <w:tcW w:w="1940" w:type="pct"/>
            <w:tcBorders>
              <w:top w:val="single" w:sz="4" w:space="0" w:color="auto"/>
              <w:left w:val="single" w:sz="4" w:space="0" w:color="auto"/>
              <w:bottom w:val="single" w:sz="4" w:space="0" w:color="auto"/>
              <w:right w:val="single" w:sz="4" w:space="0" w:color="auto"/>
            </w:tcBorders>
            <w:hideMark/>
          </w:tcPr>
          <w:p w14:paraId="32A5A4D4"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Town of Fort Myers Beach -  Environmental Sciences Division</w:t>
            </w:r>
          </w:p>
        </w:tc>
        <w:tc>
          <w:tcPr>
            <w:tcW w:w="1330" w:type="pct"/>
            <w:tcBorders>
              <w:top w:val="single" w:sz="4" w:space="0" w:color="auto"/>
              <w:left w:val="single" w:sz="4" w:space="0" w:color="auto"/>
              <w:bottom w:val="single" w:sz="4" w:space="0" w:color="auto"/>
              <w:right w:val="single" w:sz="4" w:space="0" w:color="auto"/>
            </w:tcBorders>
            <w:hideMark/>
          </w:tcPr>
          <w:p w14:paraId="17B118EF" w14:textId="77777777" w:rsidR="00F02921" w:rsidRDefault="003341C4" w:rsidP="009942B4">
            <w:pPr>
              <w:rPr>
                <w:rFonts w:ascii="Times New Roman" w:hAnsi="Times New Roman" w:cs="Times New Roman"/>
                <w:sz w:val="24"/>
                <w:szCs w:val="24"/>
              </w:rPr>
            </w:pPr>
            <w:hyperlink r:id="rId101" w:history="1">
              <w:r w:rsidR="00F02921">
                <w:rPr>
                  <w:rStyle w:val="Hyperlink"/>
                  <w:rFonts w:ascii="Times New Roman" w:hAnsi="Times New Roman" w:cs="Times New Roman"/>
                  <w:sz w:val="24"/>
                  <w:szCs w:val="24"/>
                  <w:u w:val="none"/>
                </w:rPr>
                <w:t>keith@fortmyersbeachfl.gov</w:t>
              </w:r>
            </w:hyperlink>
          </w:p>
        </w:tc>
        <w:tc>
          <w:tcPr>
            <w:tcW w:w="750" w:type="pct"/>
            <w:tcBorders>
              <w:top w:val="single" w:sz="4" w:space="0" w:color="auto"/>
              <w:left w:val="single" w:sz="4" w:space="0" w:color="auto"/>
              <w:bottom w:val="single" w:sz="4" w:space="0" w:color="auto"/>
              <w:right w:val="single" w:sz="4" w:space="0" w:color="auto"/>
            </w:tcBorders>
            <w:hideMark/>
          </w:tcPr>
          <w:p w14:paraId="001639FB"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239-765-0202 ext. 136</w:t>
            </w:r>
          </w:p>
        </w:tc>
      </w:tr>
      <w:tr w:rsidR="00F02921" w14:paraId="258DC346" w14:textId="77777777" w:rsidTr="00F02921">
        <w:trPr>
          <w:trHeight w:val="1031"/>
        </w:trPr>
        <w:tc>
          <w:tcPr>
            <w:tcW w:w="188" w:type="pct"/>
            <w:tcBorders>
              <w:top w:val="single" w:sz="4" w:space="0" w:color="auto"/>
              <w:left w:val="single" w:sz="4" w:space="0" w:color="auto"/>
              <w:bottom w:val="single" w:sz="4" w:space="0" w:color="auto"/>
              <w:right w:val="single" w:sz="4" w:space="0" w:color="auto"/>
            </w:tcBorders>
          </w:tcPr>
          <w:p w14:paraId="75BAEBB8" w14:textId="77777777" w:rsidR="00F02921" w:rsidRDefault="00F02921" w:rsidP="00F02921">
            <w:pPr>
              <w:numPr>
                <w:ilvl w:val="0"/>
                <w:numId w:val="33"/>
              </w:numPr>
              <w:ind w:right="-18"/>
              <w:contextualSpacing/>
              <w:rPr>
                <w:rFonts w:ascii="Times New Roman" w:hAnsi="Times New Roman" w:cs="Times New Roman"/>
                <w:sz w:val="24"/>
                <w:szCs w:val="24"/>
              </w:rPr>
            </w:pPr>
          </w:p>
        </w:tc>
        <w:tc>
          <w:tcPr>
            <w:tcW w:w="792" w:type="pct"/>
            <w:tcBorders>
              <w:top w:val="single" w:sz="4" w:space="0" w:color="auto"/>
              <w:left w:val="single" w:sz="4" w:space="0" w:color="auto"/>
              <w:bottom w:val="single" w:sz="4" w:space="0" w:color="auto"/>
              <w:right w:val="single" w:sz="4" w:space="0" w:color="auto"/>
            </w:tcBorders>
          </w:tcPr>
          <w:p w14:paraId="1EF1E89C"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 xml:space="preserve">Lisa Beever </w:t>
            </w:r>
          </w:p>
          <w:p w14:paraId="41755867" w14:textId="77777777" w:rsidR="00F02921" w:rsidRDefault="00F02921" w:rsidP="009942B4">
            <w:pPr>
              <w:rPr>
                <w:rFonts w:ascii="Times New Roman" w:hAnsi="Times New Roman" w:cs="Times New Roman"/>
                <w:sz w:val="24"/>
                <w:szCs w:val="24"/>
              </w:rPr>
            </w:pPr>
          </w:p>
        </w:tc>
        <w:tc>
          <w:tcPr>
            <w:tcW w:w="1940" w:type="pct"/>
            <w:tcBorders>
              <w:top w:val="single" w:sz="4" w:space="0" w:color="auto"/>
              <w:left w:val="single" w:sz="4" w:space="0" w:color="auto"/>
              <w:bottom w:val="single" w:sz="4" w:space="0" w:color="auto"/>
              <w:right w:val="single" w:sz="4" w:space="0" w:color="auto"/>
            </w:tcBorders>
            <w:hideMark/>
          </w:tcPr>
          <w:p w14:paraId="4DCD35F1"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Charlotte Harbor National Estuary Program</w:t>
            </w:r>
          </w:p>
        </w:tc>
        <w:tc>
          <w:tcPr>
            <w:tcW w:w="1330" w:type="pct"/>
            <w:tcBorders>
              <w:top w:val="single" w:sz="4" w:space="0" w:color="auto"/>
              <w:left w:val="single" w:sz="4" w:space="0" w:color="auto"/>
              <w:bottom w:val="single" w:sz="4" w:space="0" w:color="auto"/>
              <w:right w:val="single" w:sz="4" w:space="0" w:color="auto"/>
            </w:tcBorders>
            <w:hideMark/>
          </w:tcPr>
          <w:p w14:paraId="549B462D"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lbeever@swfrpc.org</w:t>
            </w:r>
          </w:p>
        </w:tc>
        <w:tc>
          <w:tcPr>
            <w:tcW w:w="750" w:type="pct"/>
            <w:tcBorders>
              <w:top w:val="single" w:sz="4" w:space="0" w:color="auto"/>
              <w:left w:val="single" w:sz="4" w:space="0" w:color="auto"/>
              <w:bottom w:val="single" w:sz="4" w:space="0" w:color="auto"/>
              <w:right w:val="single" w:sz="4" w:space="0" w:color="auto"/>
            </w:tcBorders>
            <w:hideMark/>
          </w:tcPr>
          <w:p w14:paraId="63E00E34"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239-338-2556</w:t>
            </w:r>
          </w:p>
        </w:tc>
      </w:tr>
      <w:tr w:rsidR="00F02921" w14:paraId="395A8E03" w14:textId="77777777" w:rsidTr="00F02921">
        <w:trPr>
          <w:trHeight w:val="1031"/>
        </w:trPr>
        <w:tc>
          <w:tcPr>
            <w:tcW w:w="188" w:type="pct"/>
            <w:tcBorders>
              <w:top w:val="single" w:sz="4" w:space="0" w:color="auto"/>
              <w:left w:val="single" w:sz="4" w:space="0" w:color="auto"/>
              <w:bottom w:val="single" w:sz="4" w:space="0" w:color="auto"/>
              <w:right w:val="single" w:sz="4" w:space="0" w:color="auto"/>
            </w:tcBorders>
          </w:tcPr>
          <w:p w14:paraId="56F47EBD" w14:textId="77777777" w:rsidR="00F02921" w:rsidRDefault="00F02921" w:rsidP="00F02921">
            <w:pPr>
              <w:numPr>
                <w:ilvl w:val="0"/>
                <w:numId w:val="33"/>
              </w:numPr>
              <w:ind w:right="-18"/>
              <w:contextualSpacing/>
              <w:rPr>
                <w:rFonts w:ascii="Times New Roman" w:hAnsi="Times New Roman" w:cs="Times New Roman"/>
                <w:sz w:val="24"/>
                <w:szCs w:val="24"/>
              </w:rPr>
            </w:pPr>
          </w:p>
        </w:tc>
        <w:tc>
          <w:tcPr>
            <w:tcW w:w="792" w:type="pct"/>
            <w:tcBorders>
              <w:top w:val="single" w:sz="4" w:space="0" w:color="auto"/>
              <w:left w:val="single" w:sz="4" w:space="0" w:color="auto"/>
              <w:bottom w:val="single" w:sz="4" w:space="0" w:color="auto"/>
              <w:right w:val="single" w:sz="4" w:space="0" w:color="auto"/>
            </w:tcBorders>
            <w:hideMark/>
          </w:tcPr>
          <w:p w14:paraId="7CAF0B13"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Marisa Carrozzo</w:t>
            </w:r>
          </w:p>
        </w:tc>
        <w:tc>
          <w:tcPr>
            <w:tcW w:w="1940" w:type="pct"/>
            <w:tcBorders>
              <w:top w:val="single" w:sz="4" w:space="0" w:color="auto"/>
              <w:left w:val="single" w:sz="4" w:space="0" w:color="auto"/>
              <w:bottom w:val="single" w:sz="4" w:space="0" w:color="auto"/>
              <w:right w:val="single" w:sz="4" w:space="0" w:color="auto"/>
            </w:tcBorders>
            <w:hideMark/>
          </w:tcPr>
          <w:p w14:paraId="6248BFC0"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 xml:space="preserve">Conservancy of Southwest Florida   </w:t>
            </w:r>
          </w:p>
        </w:tc>
        <w:tc>
          <w:tcPr>
            <w:tcW w:w="1330" w:type="pct"/>
            <w:tcBorders>
              <w:top w:val="single" w:sz="4" w:space="0" w:color="auto"/>
              <w:left w:val="single" w:sz="4" w:space="0" w:color="auto"/>
              <w:bottom w:val="single" w:sz="4" w:space="0" w:color="auto"/>
              <w:right w:val="single" w:sz="4" w:space="0" w:color="auto"/>
            </w:tcBorders>
            <w:hideMark/>
          </w:tcPr>
          <w:p w14:paraId="1BF11FAA"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marisap@conservancy.org</w:t>
            </w:r>
          </w:p>
        </w:tc>
        <w:tc>
          <w:tcPr>
            <w:tcW w:w="750" w:type="pct"/>
            <w:tcBorders>
              <w:top w:val="single" w:sz="4" w:space="0" w:color="auto"/>
              <w:left w:val="single" w:sz="4" w:space="0" w:color="auto"/>
              <w:bottom w:val="single" w:sz="4" w:space="0" w:color="auto"/>
              <w:right w:val="single" w:sz="4" w:space="0" w:color="auto"/>
            </w:tcBorders>
            <w:hideMark/>
          </w:tcPr>
          <w:p w14:paraId="0C587A5A"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239-262-0304 ext. 231</w:t>
            </w:r>
          </w:p>
        </w:tc>
      </w:tr>
      <w:tr w:rsidR="00DB2171" w14:paraId="37A0941A" w14:textId="77777777" w:rsidTr="00F02921">
        <w:trPr>
          <w:trHeight w:val="1031"/>
        </w:trPr>
        <w:tc>
          <w:tcPr>
            <w:tcW w:w="188" w:type="pct"/>
            <w:tcBorders>
              <w:top w:val="single" w:sz="4" w:space="0" w:color="auto"/>
              <w:left w:val="single" w:sz="4" w:space="0" w:color="auto"/>
              <w:bottom w:val="single" w:sz="4" w:space="0" w:color="auto"/>
              <w:right w:val="single" w:sz="4" w:space="0" w:color="auto"/>
            </w:tcBorders>
          </w:tcPr>
          <w:p w14:paraId="05C15A52" w14:textId="77777777" w:rsidR="00DB2171" w:rsidRDefault="00DB2171" w:rsidP="00DB2171">
            <w:pPr>
              <w:ind w:left="547" w:right="-14"/>
              <w:contextualSpacing/>
              <w:rPr>
                <w:rFonts w:ascii="Times New Roman" w:hAnsi="Times New Roman" w:cs="Times New Roman"/>
                <w:sz w:val="24"/>
                <w:szCs w:val="24"/>
              </w:rPr>
            </w:pPr>
          </w:p>
        </w:tc>
        <w:tc>
          <w:tcPr>
            <w:tcW w:w="792" w:type="pct"/>
            <w:tcBorders>
              <w:top w:val="single" w:sz="4" w:space="0" w:color="auto"/>
              <w:left w:val="single" w:sz="4" w:space="0" w:color="auto"/>
              <w:bottom w:val="single" w:sz="4" w:space="0" w:color="auto"/>
              <w:right w:val="single" w:sz="4" w:space="0" w:color="auto"/>
            </w:tcBorders>
          </w:tcPr>
          <w:p w14:paraId="65B2A752" w14:textId="0A30738B" w:rsidR="00DB2171" w:rsidRDefault="00DB2171" w:rsidP="00DB2171">
            <w:pPr>
              <w:jc w:val="center"/>
              <w:rPr>
                <w:rFonts w:ascii="Times New Roman" w:hAnsi="Times New Roman" w:cs="Times New Roman"/>
                <w:sz w:val="24"/>
                <w:szCs w:val="24"/>
              </w:rPr>
            </w:pPr>
            <w:r>
              <w:rPr>
                <w:rFonts w:ascii="Times New Roman" w:hAnsi="Times New Roman" w:cs="Times New Roman"/>
                <w:b/>
                <w:sz w:val="24"/>
                <w:szCs w:val="24"/>
              </w:rPr>
              <w:t>Name</w:t>
            </w:r>
          </w:p>
        </w:tc>
        <w:tc>
          <w:tcPr>
            <w:tcW w:w="1940" w:type="pct"/>
            <w:tcBorders>
              <w:top w:val="single" w:sz="4" w:space="0" w:color="auto"/>
              <w:left w:val="single" w:sz="4" w:space="0" w:color="auto"/>
              <w:bottom w:val="single" w:sz="4" w:space="0" w:color="auto"/>
              <w:right w:val="single" w:sz="4" w:space="0" w:color="auto"/>
            </w:tcBorders>
          </w:tcPr>
          <w:p w14:paraId="11C9E316" w14:textId="7FCD60E0" w:rsidR="00DB2171" w:rsidRDefault="00DB2171" w:rsidP="00DB2171">
            <w:pPr>
              <w:jc w:val="center"/>
              <w:rPr>
                <w:rFonts w:ascii="Times New Roman" w:hAnsi="Times New Roman" w:cs="Times New Roman"/>
                <w:sz w:val="24"/>
                <w:szCs w:val="24"/>
              </w:rPr>
            </w:pPr>
            <w:r>
              <w:rPr>
                <w:rFonts w:ascii="Times New Roman" w:hAnsi="Times New Roman" w:cs="Times New Roman"/>
                <w:b/>
                <w:sz w:val="24"/>
                <w:szCs w:val="24"/>
              </w:rPr>
              <w:t>Stakeholder Group</w:t>
            </w:r>
          </w:p>
        </w:tc>
        <w:tc>
          <w:tcPr>
            <w:tcW w:w="1330" w:type="pct"/>
            <w:tcBorders>
              <w:top w:val="single" w:sz="4" w:space="0" w:color="auto"/>
              <w:left w:val="single" w:sz="4" w:space="0" w:color="auto"/>
              <w:bottom w:val="single" w:sz="4" w:space="0" w:color="auto"/>
              <w:right w:val="single" w:sz="4" w:space="0" w:color="auto"/>
            </w:tcBorders>
          </w:tcPr>
          <w:p w14:paraId="091984DC" w14:textId="050A7939" w:rsidR="00DB2171" w:rsidRPr="005C5DD3" w:rsidRDefault="00DB2171" w:rsidP="00DB2171">
            <w:pPr>
              <w:jc w:val="center"/>
              <w:rPr>
                <w:rFonts w:ascii="Times New Roman" w:hAnsi="Times New Roman" w:cs="Times New Roman"/>
                <w:sz w:val="24"/>
                <w:szCs w:val="24"/>
              </w:rPr>
            </w:pPr>
            <w:r>
              <w:rPr>
                <w:rFonts w:ascii="Times New Roman" w:hAnsi="Times New Roman" w:cs="Times New Roman"/>
                <w:b/>
                <w:sz w:val="24"/>
                <w:szCs w:val="24"/>
              </w:rPr>
              <w:t>Email</w:t>
            </w:r>
          </w:p>
        </w:tc>
        <w:tc>
          <w:tcPr>
            <w:tcW w:w="750" w:type="pct"/>
            <w:tcBorders>
              <w:top w:val="single" w:sz="4" w:space="0" w:color="auto"/>
              <w:left w:val="single" w:sz="4" w:space="0" w:color="auto"/>
              <w:bottom w:val="single" w:sz="4" w:space="0" w:color="auto"/>
              <w:right w:val="single" w:sz="4" w:space="0" w:color="auto"/>
            </w:tcBorders>
          </w:tcPr>
          <w:p w14:paraId="330A9270" w14:textId="7DD93F51" w:rsidR="00DB2171" w:rsidRDefault="00DB2171" w:rsidP="00DB2171">
            <w:pPr>
              <w:jc w:val="center"/>
              <w:rPr>
                <w:rFonts w:ascii="Times New Roman" w:hAnsi="Times New Roman" w:cs="Times New Roman"/>
                <w:sz w:val="24"/>
                <w:szCs w:val="24"/>
              </w:rPr>
            </w:pPr>
            <w:r>
              <w:rPr>
                <w:rFonts w:ascii="Times New Roman" w:hAnsi="Times New Roman" w:cs="Times New Roman"/>
                <w:b/>
                <w:sz w:val="24"/>
                <w:szCs w:val="24"/>
              </w:rPr>
              <w:t>Phone</w:t>
            </w:r>
          </w:p>
        </w:tc>
      </w:tr>
      <w:tr w:rsidR="00DB2171" w14:paraId="771816F2" w14:textId="77777777" w:rsidTr="00F02921">
        <w:trPr>
          <w:trHeight w:val="1031"/>
        </w:trPr>
        <w:tc>
          <w:tcPr>
            <w:tcW w:w="188" w:type="pct"/>
            <w:tcBorders>
              <w:top w:val="single" w:sz="4" w:space="0" w:color="auto"/>
              <w:left w:val="single" w:sz="4" w:space="0" w:color="auto"/>
              <w:bottom w:val="single" w:sz="4" w:space="0" w:color="auto"/>
              <w:right w:val="single" w:sz="4" w:space="0" w:color="auto"/>
            </w:tcBorders>
          </w:tcPr>
          <w:p w14:paraId="6206CF39" w14:textId="77777777" w:rsidR="00DB2171" w:rsidRDefault="00DB2171" w:rsidP="00DB2171">
            <w:pPr>
              <w:numPr>
                <w:ilvl w:val="0"/>
                <w:numId w:val="33"/>
              </w:numPr>
              <w:ind w:left="547" w:right="-14" w:hanging="547"/>
              <w:contextualSpacing/>
              <w:rPr>
                <w:rFonts w:ascii="Times New Roman" w:hAnsi="Times New Roman" w:cs="Times New Roman"/>
                <w:sz w:val="24"/>
                <w:szCs w:val="24"/>
              </w:rPr>
            </w:pPr>
          </w:p>
        </w:tc>
        <w:tc>
          <w:tcPr>
            <w:tcW w:w="792" w:type="pct"/>
            <w:tcBorders>
              <w:top w:val="single" w:sz="4" w:space="0" w:color="auto"/>
              <w:left w:val="single" w:sz="4" w:space="0" w:color="auto"/>
              <w:bottom w:val="single" w:sz="4" w:space="0" w:color="auto"/>
              <w:right w:val="single" w:sz="4" w:space="0" w:color="auto"/>
            </w:tcBorders>
            <w:hideMark/>
          </w:tcPr>
          <w:p w14:paraId="3A489825" w14:textId="77777777" w:rsidR="00DB2171" w:rsidRDefault="00DB2171" w:rsidP="00DB2171">
            <w:pPr>
              <w:rPr>
                <w:rFonts w:ascii="Times New Roman" w:hAnsi="Times New Roman" w:cs="Times New Roman"/>
                <w:sz w:val="24"/>
                <w:szCs w:val="24"/>
              </w:rPr>
            </w:pPr>
            <w:r>
              <w:rPr>
                <w:rFonts w:ascii="Times New Roman" w:hAnsi="Times New Roman" w:cs="Times New Roman"/>
                <w:sz w:val="24"/>
                <w:szCs w:val="24"/>
              </w:rPr>
              <w:t>Mark Sramek</w:t>
            </w:r>
          </w:p>
        </w:tc>
        <w:tc>
          <w:tcPr>
            <w:tcW w:w="1940" w:type="pct"/>
            <w:tcBorders>
              <w:top w:val="single" w:sz="4" w:space="0" w:color="auto"/>
              <w:left w:val="single" w:sz="4" w:space="0" w:color="auto"/>
              <w:bottom w:val="single" w:sz="4" w:space="0" w:color="auto"/>
              <w:right w:val="single" w:sz="4" w:space="0" w:color="auto"/>
            </w:tcBorders>
            <w:hideMark/>
          </w:tcPr>
          <w:p w14:paraId="0E01A680" w14:textId="77777777" w:rsidR="00DB2171" w:rsidRDefault="00DB2171" w:rsidP="00DB2171">
            <w:pPr>
              <w:rPr>
                <w:rFonts w:ascii="Times New Roman" w:hAnsi="Times New Roman" w:cs="Times New Roman"/>
                <w:sz w:val="24"/>
                <w:szCs w:val="24"/>
              </w:rPr>
            </w:pPr>
            <w:r>
              <w:rPr>
                <w:rFonts w:ascii="Times New Roman" w:hAnsi="Times New Roman" w:cs="Times New Roman"/>
                <w:sz w:val="24"/>
                <w:szCs w:val="24"/>
              </w:rPr>
              <w:t>National Oceanic &amp; Atmospheric Administration - Habitat Conservation Division</w:t>
            </w:r>
          </w:p>
        </w:tc>
        <w:tc>
          <w:tcPr>
            <w:tcW w:w="1330" w:type="pct"/>
            <w:tcBorders>
              <w:top w:val="single" w:sz="4" w:space="0" w:color="auto"/>
              <w:left w:val="single" w:sz="4" w:space="0" w:color="auto"/>
              <w:bottom w:val="single" w:sz="4" w:space="0" w:color="auto"/>
              <w:right w:val="single" w:sz="4" w:space="0" w:color="auto"/>
            </w:tcBorders>
            <w:hideMark/>
          </w:tcPr>
          <w:p w14:paraId="705D34EB" w14:textId="5A3F3902" w:rsidR="00DB2171" w:rsidRDefault="00DB2171" w:rsidP="00DB2171">
            <w:pPr>
              <w:rPr>
                <w:rFonts w:ascii="Times New Roman" w:hAnsi="Times New Roman" w:cs="Times New Roman"/>
                <w:sz w:val="24"/>
                <w:szCs w:val="24"/>
              </w:rPr>
            </w:pPr>
            <w:r w:rsidRPr="005C5DD3">
              <w:rPr>
                <w:rFonts w:ascii="Times New Roman" w:hAnsi="Times New Roman" w:cs="Times New Roman"/>
                <w:sz w:val="24"/>
                <w:szCs w:val="24"/>
              </w:rPr>
              <w:t>Mark.Sramek@noaa.gov</w:t>
            </w:r>
          </w:p>
        </w:tc>
        <w:tc>
          <w:tcPr>
            <w:tcW w:w="750" w:type="pct"/>
            <w:tcBorders>
              <w:top w:val="single" w:sz="4" w:space="0" w:color="auto"/>
              <w:left w:val="single" w:sz="4" w:space="0" w:color="auto"/>
              <w:bottom w:val="single" w:sz="4" w:space="0" w:color="auto"/>
              <w:right w:val="single" w:sz="4" w:space="0" w:color="auto"/>
            </w:tcBorders>
            <w:hideMark/>
          </w:tcPr>
          <w:p w14:paraId="42C412F5" w14:textId="757396BF" w:rsidR="00DB2171" w:rsidRDefault="00DB2171" w:rsidP="00DB2171">
            <w:pPr>
              <w:rPr>
                <w:rFonts w:ascii="Times New Roman" w:hAnsi="Times New Roman" w:cs="Times New Roman"/>
                <w:sz w:val="24"/>
                <w:szCs w:val="24"/>
              </w:rPr>
            </w:pPr>
            <w:r>
              <w:rPr>
                <w:rFonts w:ascii="Times New Roman" w:hAnsi="Times New Roman" w:cs="Times New Roman"/>
                <w:sz w:val="24"/>
                <w:szCs w:val="24"/>
              </w:rPr>
              <w:t>727-824-5311</w:t>
            </w:r>
          </w:p>
        </w:tc>
      </w:tr>
      <w:tr w:rsidR="00DB2171" w14:paraId="73D28823" w14:textId="77777777" w:rsidTr="00F02921">
        <w:trPr>
          <w:trHeight w:val="1031"/>
        </w:trPr>
        <w:tc>
          <w:tcPr>
            <w:tcW w:w="188" w:type="pct"/>
            <w:tcBorders>
              <w:top w:val="single" w:sz="4" w:space="0" w:color="auto"/>
              <w:left w:val="single" w:sz="4" w:space="0" w:color="auto"/>
              <w:bottom w:val="single" w:sz="4" w:space="0" w:color="auto"/>
              <w:right w:val="single" w:sz="4" w:space="0" w:color="auto"/>
            </w:tcBorders>
          </w:tcPr>
          <w:p w14:paraId="723528DD" w14:textId="77777777" w:rsidR="00DB2171" w:rsidRDefault="00DB2171" w:rsidP="00DB2171">
            <w:pPr>
              <w:numPr>
                <w:ilvl w:val="0"/>
                <w:numId w:val="33"/>
              </w:numPr>
              <w:ind w:left="547" w:right="-14" w:hanging="547"/>
              <w:contextualSpacing/>
              <w:rPr>
                <w:rFonts w:ascii="Times New Roman" w:hAnsi="Times New Roman" w:cs="Times New Roman"/>
                <w:sz w:val="24"/>
                <w:szCs w:val="24"/>
              </w:rPr>
            </w:pPr>
          </w:p>
        </w:tc>
        <w:tc>
          <w:tcPr>
            <w:tcW w:w="792" w:type="pct"/>
            <w:tcBorders>
              <w:top w:val="single" w:sz="4" w:space="0" w:color="auto"/>
              <w:left w:val="single" w:sz="4" w:space="0" w:color="auto"/>
              <w:bottom w:val="single" w:sz="4" w:space="0" w:color="auto"/>
              <w:right w:val="single" w:sz="4" w:space="0" w:color="auto"/>
            </w:tcBorders>
            <w:hideMark/>
          </w:tcPr>
          <w:p w14:paraId="7C6D964D" w14:textId="77777777" w:rsidR="00DB2171" w:rsidRDefault="00DB2171" w:rsidP="00DB2171">
            <w:pPr>
              <w:rPr>
                <w:rFonts w:ascii="Times New Roman" w:hAnsi="Times New Roman" w:cs="Times New Roman"/>
                <w:sz w:val="24"/>
                <w:szCs w:val="24"/>
              </w:rPr>
            </w:pPr>
            <w:r>
              <w:rPr>
                <w:rFonts w:ascii="Times New Roman" w:hAnsi="Times New Roman" w:cs="Times New Roman"/>
                <w:sz w:val="24"/>
                <w:szCs w:val="24"/>
              </w:rPr>
              <w:t>Nicole Bailey</w:t>
            </w:r>
          </w:p>
        </w:tc>
        <w:tc>
          <w:tcPr>
            <w:tcW w:w="1940" w:type="pct"/>
            <w:tcBorders>
              <w:top w:val="single" w:sz="4" w:space="0" w:color="auto"/>
              <w:left w:val="single" w:sz="4" w:space="0" w:color="auto"/>
              <w:bottom w:val="single" w:sz="4" w:space="0" w:color="auto"/>
              <w:right w:val="single" w:sz="4" w:space="0" w:color="auto"/>
            </w:tcBorders>
            <w:hideMark/>
          </w:tcPr>
          <w:p w14:paraId="132BF718" w14:textId="77777777" w:rsidR="00DB2171" w:rsidRDefault="00DB2171" w:rsidP="00DB2171">
            <w:pPr>
              <w:rPr>
                <w:rFonts w:ascii="Times New Roman" w:hAnsi="Times New Roman" w:cs="Times New Roman"/>
                <w:sz w:val="24"/>
                <w:szCs w:val="24"/>
              </w:rPr>
            </w:pPr>
            <w:r>
              <w:rPr>
                <w:rFonts w:ascii="Times New Roman" w:hAnsi="Times New Roman" w:cs="Times New Roman"/>
                <w:sz w:val="24"/>
                <w:szCs w:val="24"/>
              </w:rPr>
              <w:t>National Oceanic &amp; Atmospheric Administration - National Marine Fisheries Service</w:t>
            </w:r>
          </w:p>
        </w:tc>
        <w:tc>
          <w:tcPr>
            <w:tcW w:w="1330" w:type="pct"/>
            <w:tcBorders>
              <w:top w:val="single" w:sz="4" w:space="0" w:color="auto"/>
              <w:left w:val="single" w:sz="4" w:space="0" w:color="auto"/>
              <w:bottom w:val="single" w:sz="4" w:space="0" w:color="auto"/>
              <w:right w:val="single" w:sz="4" w:space="0" w:color="auto"/>
            </w:tcBorders>
            <w:hideMark/>
          </w:tcPr>
          <w:p w14:paraId="18B31595" w14:textId="77777777" w:rsidR="00DB2171" w:rsidRDefault="00DB2171" w:rsidP="00DB2171">
            <w:pPr>
              <w:rPr>
                <w:rFonts w:ascii="Times New Roman" w:hAnsi="Times New Roman" w:cs="Times New Roman"/>
                <w:sz w:val="24"/>
                <w:szCs w:val="24"/>
              </w:rPr>
            </w:pPr>
            <w:r>
              <w:rPr>
                <w:rFonts w:ascii="Times New Roman" w:hAnsi="Times New Roman" w:cs="Times New Roman"/>
                <w:sz w:val="24"/>
                <w:szCs w:val="24"/>
              </w:rPr>
              <w:t>Nicole.bailey@noaa.gov</w:t>
            </w:r>
          </w:p>
        </w:tc>
        <w:tc>
          <w:tcPr>
            <w:tcW w:w="750" w:type="pct"/>
            <w:tcBorders>
              <w:top w:val="single" w:sz="4" w:space="0" w:color="auto"/>
              <w:left w:val="single" w:sz="4" w:space="0" w:color="auto"/>
              <w:bottom w:val="single" w:sz="4" w:space="0" w:color="auto"/>
              <w:right w:val="single" w:sz="4" w:space="0" w:color="auto"/>
            </w:tcBorders>
            <w:hideMark/>
          </w:tcPr>
          <w:p w14:paraId="294FC202" w14:textId="77777777" w:rsidR="00DB2171" w:rsidRDefault="00DB2171" w:rsidP="00DB2171">
            <w:pPr>
              <w:rPr>
                <w:rFonts w:ascii="Times New Roman" w:hAnsi="Times New Roman" w:cs="Times New Roman"/>
                <w:sz w:val="24"/>
                <w:szCs w:val="24"/>
              </w:rPr>
            </w:pPr>
            <w:r>
              <w:rPr>
                <w:rFonts w:ascii="Times New Roman" w:hAnsi="Times New Roman" w:cs="Times New Roman"/>
                <w:sz w:val="24"/>
                <w:szCs w:val="24"/>
              </w:rPr>
              <w:t>727-824-5336</w:t>
            </w:r>
          </w:p>
        </w:tc>
      </w:tr>
      <w:tr w:rsidR="00DB2171" w14:paraId="4A558E4C" w14:textId="77777777" w:rsidTr="00F02921">
        <w:trPr>
          <w:trHeight w:val="1031"/>
        </w:trPr>
        <w:tc>
          <w:tcPr>
            <w:tcW w:w="188" w:type="pct"/>
            <w:tcBorders>
              <w:top w:val="single" w:sz="4" w:space="0" w:color="auto"/>
              <w:left w:val="single" w:sz="4" w:space="0" w:color="auto"/>
              <w:bottom w:val="single" w:sz="4" w:space="0" w:color="auto"/>
              <w:right w:val="single" w:sz="4" w:space="0" w:color="auto"/>
            </w:tcBorders>
          </w:tcPr>
          <w:p w14:paraId="6EBD9681" w14:textId="77777777" w:rsidR="00DB2171" w:rsidRDefault="00DB2171" w:rsidP="00DB2171">
            <w:pPr>
              <w:numPr>
                <w:ilvl w:val="0"/>
                <w:numId w:val="33"/>
              </w:numPr>
              <w:ind w:right="-18"/>
              <w:contextualSpacing/>
              <w:rPr>
                <w:rFonts w:ascii="Times New Roman" w:hAnsi="Times New Roman" w:cs="Times New Roman"/>
                <w:sz w:val="24"/>
                <w:szCs w:val="24"/>
              </w:rPr>
            </w:pPr>
          </w:p>
        </w:tc>
        <w:tc>
          <w:tcPr>
            <w:tcW w:w="792" w:type="pct"/>
            <w:tcBorders>
              <w:top w:val="single" w:sz="4" w:space="0" w:color="auto"/>
              <w:left w:val="single" w:sz="4" w:space="0" w:color="auto"/>
              <w:bottom w:val="single" w:sz="4" w:space="0" w:color="auto"/>
              <w:right w:val="single" w:sz="4" w:space="0" w:color="auto"/>
            </w:tcBorders>
            <w:hideMark/>
          </w:tcPr>
          <w:p w14:paraId="7A43D35D" w14:textId="77777777" w:rsidR="00DB2171" w:rsidRDefault="00DB2171" w:rsidP="00DB2171">
            <w:pPr>
              <w:rPr>
                <w:rFonts w:ascii="Times New Roman" w:hAnsi="Times New Roman" w:cs="Times New Roman"/>
                <w:sz w:val="24"/>
                <w:szCs w:val="24"/>
              </w:rPr>
            </w:pPr>
            <w:r>
              <w:rPr>
                <w:rFonts w:ascii="Times New Roman" w:hAnsi="Times New Roman" w:cs="Times New Roman"/>
                <w:sz w:val="24"/>
                <w:szCs w:val="24"/>
              </w:rPr>
              <w:t>Ray Judah</w:t>
            </w:r>
          </w:p>
        </w:tc>
        <w:tc>
          <w:tcPr>
            <w:tcW w:w="1940" w:type="pct"/>
            <w:tcBorders>
              <w:top w:val="single" w:sz="4" w:space="0" w:color="auto"/>
              <w:left w:val="single" w:sz="4" w:space="0" w:color="auto"/>
              <w:bottom w:val="single" w:sz="4" w:space="0" w:color="auto"/>
              <w:right w:val="single" w:sz="4" w:space="0" w:color="auto"/>
            </w:tcBorders>
            <w:hideMark/>
          </w:tcPr>
          <w:p w14:paraId="17108468" w14:textId="77777777" w:rsidR="00DB2171" w:rsidRDefault="00DB2171" w:rsidP="00DB2171">
            <w:pPr>
              <w:rPr>
                <w:rFonts w:ascii="Times New Roman" w:hAnsi="Times New Roman" w:cs="Times New Roman"/>
                <w:sz w:val="24"/>
                <w:szCs w:val="24"/>
              </w:rPr>
            </w:pPr>
            <w:r>
              <w:rPr>
                <w:rFonts w:ascii="Times New Roman" w:hAnsi="Times New Roman" w:cs="Times New Roman"/>
                <w:sz w:val="24"/>
                <w:szCs w:val="24"/>
              </w:rPr>
              <w:t>Florida Coastal and Ocean Coalition</w:t>
            </w:r>
          </w:p>
        </w:tc>
        <w:tc>
          <w:tcPr>
            <w:tcW w:w="1330" w:type="pct"/>
            <w:tcBorders>
              <w:top w:val="single" w:sz="4" w:space="0" w:color="auto"/>
              <w:left w:val="single" w:sz="4" w:space="0" w:color="auto"/>
              <w:bottom w:val="single" w:sz="4" w:space="0" w:color="auto"/>
              <w:right w:val="single" w:sz="4" w:space="0" w:color="auto"/>
            </w:tcBorders>
            <w:hideMark/>
          </w:tcPr>
          <w:p w14:paraId="6FB459BA" w14:textId="77777777" w:rsidR="00DB2171" w:rsidRDefault="00DB2171" w:rsidP="00DB2171">
            <w:pPr>
              <w:rPr>
                <w:rFonts w:ascii="Times New Roman" w:hAnsi="Times New Roman" w:cs="Times New Roman"/>
                <w:sz w:val="24"/>
                <w:szCs w:val="24"/>
              </w:rPr>
            </w:pPr>
            <w:r>
              <w:rPr>
                <w:rFonts w:ascii="Times New Roman" w:hAnsi="Times New Roman" w:cs="Times New Roman"/>
                <w:sz w:val="24"/>
                <w:szCs w:val="24"/>
              </w:rPr>
              <w:t>Ray.judah@icloud.com</w:t>
            </w:r>
          </w:p>
        </w:tc>
        <w:tc>
          <w:tcPr>
            <w:tcW w:w="750" w:type="pct"/>
            <w:tcBorders>
              <w:top w:val="single" w:sz="4" w:space="0" w:color="auto"/>
              <w:left w:val="single" w:sz="4" w:space="0" w:color="auto"/>
              <w:bottom w:val="single" w:sz="4" w:space="0" w:color="auto"/>
              <w:right w:val="single" w:sz="4" w:space="0" w:color="auto"/>
            </w:tcBorders>
            <w:hideMark/>
          </w:tcPr>
          <w:p w14:paraId="74E32D80" w14:textId="77777777" w:rsidR="00DB2171" w:rsidRDefault="00DB2171" w:rsidP="00DB2171">
            <w:pPr>
              <w:rPr>
                <w:rFonts w:ascii="Times New Roman" w:hAnsi="Times New Roman" w:cs="Times New Roman"/>
                <w:sz w:val="24"/>
                <w:szCs w:val="24"/>
              </w:rPr>
            </w:pPr>
            <w:r>
              <w:rPr>
                <w:rFonts w:ascii="Times New Roman" w:hAnsi="Times New Roman" w:cs="Times New Roman"/>
                <w:sz w:val="24"/>
                <w:szCs w:val="24"/>
              </w:rPr>
              <w:t>239-218-7676</w:t>
            </w:r>
          </w:p>
        </w:tc>
      </w:tr>
      <w:tr w:rsidR="00DB2171" w14:paraId="747BD952" w14:textId="77777777" w:rsidTr="00F02921">
        <w:trPr>
          <w:trHeight w:val="1031"/>
        </w:trPr>
        <w:tc>
          <w:tcPr>
            <w:tcW w:w="188" w:type="pct"/>
            <w:tcBorders>
              <w:top w:val="single" w:sz="4" w:space="0" w:color="auto"/>
              <w:left w:val="single" w:sz="4" w:space="0" w:color="auto"/>
              <w:bottom w:val="single" w:sz="4" w:space="0" w:color="auto"/>
              <w:right w:val="single" w:sz="4" w:space="0" w:color="auto"/>
            </w:tcBorders>
          </w:tcPr>
          <w:p w14:paraId="4F40CAC2" w14:textId="77777777" w:rsidR="00DB2171" w:rsidRDefault="00DB2171" w:rsidP="00DB2171">
            <w:pPr>
              <w:numPr>
                <w:ilvl w:val="0"/>
                <w:numId w:val="33"/>
              </w:numPr>
              <w:ind w:right="-18"/>
              <w:contextualSpacing/>
              <w:rPr>
                <w:rFonts w:ascii="Times New Roman" w:hAnsi="Times New Roman" w:cs="Times New Roman"/>
                <w:sz w:val="24"/>
                <w:szCs w:val="24"/>
              </w:rPr>
            </w:pPr>
          </w:p>
        </w:tc>
        <w:tc>
          <w:tcPr>
            <w:tcW w:w="792" w:type="pct"/>
            <w:tcBorders>
              <w:top w:val="single" w:sz="4" w:space="0" w:color="auto"/>
              <w:left w:val="single" w:sz="4" w:space="0" w:color="auto"/>
              <w:bottom w:val="single" w:sz="4" w:space="0" w:color="auto"/>
              <w:right w:val="single" w:sz="4" w:space="0" w:color="auto"/>
            </w:tcBorders>
            <w:hideMark/>
          </w:tcPr>
          <w:p w14:paraId="03AF4374" w14:textId="77777777" w:rsidR="00DB2171" w:rsidRDefault="00DB2171" w:rsidP="00DB2171">
            <w:pPr>
              <w:rPr>
                <w:rFonts w:ascii="Times New Roman" w:hAnsi="Times New Roman" w:cs="Times New Roman"/>
                <w:sz w:val="24"/>
                <w:szCs w:val="24"/>
              </w:rPr>
            </w:pPr>
            <w:r>
              <w:rPr>
                <w:rFonts w:ascii="Times New Roman" w:hAnsi="Times New Roman" w:cs="Times New Roman"/>
                <w:sz w:val="24"/>
                <w:szCs w:val="24"/>
              </w:rPr>
              <w:t>Reid Lichwell</w:t>
            </w:r>
          </w:p>
        </w:tc>
        <w:tc>
          <w:tcPr>
            <w:tcW w:w="1940" w:type="pct"/>
            <w:tcBorders>
              <w:top w:val="single" w:sz="4" w:space="0" w:color="auto"/>
              <w:left w:val="single" w:sz="4" w:space="0" w:color="auto"/>
              <w:bottom w:val="single" w:sz="4" w:space="0" w:color="auto"/>
              <w:right w:val="single" w:sz="4" w:space="0" w:color="auto"/>
            </w:tcBorders>
            <w:hideMark/>
          </w:tcPr>
          <w:p w14:paraId="75BB7DD9" w14:textId="77777777" w:rsidR="00DB2171" w:rsidRDefault="00DB2171" w:rsidP="00DB2171">
            <w:pPr>
              <w:rPr>
                <w:rFonts w:ascii="Times New Roman" w:hAnsi="Times New Roman" w:cs="Times New Roman"/>
                <w:sz w:val="24"/>
                <w:szCs w:val="24"/>
              </w:rPr>
            </w:pPr>
            <w:r>
              <w:rPr>
                <w:rFonts w:ascii="Times New Roman" w:hAnsi="Times New Roman" w:cs="Times New Roman"/>
                <w:sz w:val="24"/>
                <w:szCs w:val="24"/>
              </w:rPr>
              <w:t>National Oceanic &amp; Atmospheric Administration -  Habitat Conservation Division</w:t>
            </w:r>
          </w:p>
        </w:tc>
        <w:tc>
          <w:tcPr>
            <w:tcW w:w="1330" w:type="pct"/>
            <w:tcBorders>
              <w:top w:val="single" w:sz="4" w:space="0" w:color="auto"/>
              <w:left w:val="single" w:sz="4" w:space="0" w:color="auto"/>
              <w:bottom w:val="single" w:sz="4" w:space="0" w:color="auto"/>
              <w:right w:val="single" w:sz="4" w:space="0" w:color="auto"/>
            </w:tcBorders>
            <w:hideMark/>
          </w:tcPr>
          <w:p w14:paraId="34D7DD54" w14:textId="77777777" w:rsidR="00DB2171" w:rsidRDefault="00DB2171" w:rsidP="00DB2171">
            <w:pPr>
              <w:rPr>
                <w:rFonts w:ascii="Times New Roman" w:hAnsi="Times New Roman" w:cs="Times New Roman"/>
                <w:sz w:val="24"/>
                <w:szCs w:val="24"/>
              </w:rPr>
            </w:pPr>
            <w:r>
              <w:rPr>
                <w:rFonts w:ascii="Times New Roman" w:hAnsi="Times New Roman" w:cs="Times New Roman"/>
                <w:sz w:val="24"/>
                <w:szCs w:val="24"/>
              </w:rPr>
              <w:t>Reid.Lichwell@noaa.gov</w:t>
            </w:r>
          </w:p>
        </w:tc>
        <w:tc>
          <w:tcPr>
            <w:tcW w:w="750" w:type="pct"/>
            <w:tcBorders>
              <w:top w:val="single" w:sz="4" w:space="0" w:color="auto"/>
              <w:left w:val="single" w:sz="4" w:space="0" w:color="auto"/>
              <w:bottom w:val="single" w:sz="4" w:space="0" w:color="auto"/>
              <w:right w:val="single" w:sz="4" w:space="0" w:color="auto"/>
            </w:tcBorders>
            <w:hideMark/>
          </w:tcPr>
          <w:p w14:paraId="58529DC8" w14:textId="77777777" w:rsidR="00DB2171" w:rsidRDefault="00DB2171" w:rsidP="00DB2171">
            <w:pPr>
              <w:rPr>
                <w:rFonts w:ascii="Times New Roman" w:hAnsi="Times New Roman" w:cs="Times New Roman"/>
                <w:sz w:val="24"/>
                <w:szCs w:val="24"/>
              </w:rPr>
            </w:pPr>
            <w:r>
              <w:rPr>
                <w:rFonts w:ascii="Times New Roman" w:hAnsi="Times New Roman" w:cs="Times New Roman"/>
                <w:sz w:val="24"/>
                <w:szCs w:val="24"/>
              </w:rPr>
              <w:t>207-522-0175</w:t>
            </w:r>
          </w:p>
        </w:tc>
      </w:tr>
      <w:tr w:rsidR="00DB2171" w14:paraId="0084BA8B" w14:textId="77777777" w:rsidTr="00F02921">
        <w:trPr>
          <w:trHeight w:val="1031"/>
        </w:trPr>
        <w:tc>
          <w:tcPr>
            <w:tcW w:w="188" w:type="pct"/>
            <w:tcBorders>
              <w:top w:val="single" w:sz="4" w:space="0" w:color="auto"/>
              <w:left w:val="single" w:sz="4" w:space="0" w:color="auto"/>
              <w:bottom w:val="single" w:sz="4" w:space="0" w:color="auto"/>
              <w:right w:val="single" w:sz="4" w:space="0" w:color="auto"/>
            </w:tcBorders>
          </w:tcPr>
          <w:p w14:paraId="4E4D0C8F" w14:textId="77777777" w:rsidR="00DB2171" w:rsidRDefault="00DB2171" w:rsidP="00DB2171">
            <w:pPr>
              <w:numPr>
                <w:ilvl w:val="0"/>
                <w:numId w:val="33"/>
              </w:numPr>
              <w:ind w:right="-18"/>
              <w:contextualSpacing/>
              <w:rPr>
                <w:rFonts w:ascii="Times New Roman" w:hAnsi="Times New Roman" w:cs="Times New Roman"/>
                <w:sz w:val="24"/>
                <w:szCs w:val="24"/>
              </w:rPr>
            </w:pPr>
          </w:p>
        </w:tc>
        <w:tc>
          <w:tcPr>
            <w:tcW w:w="792" w:type="pct"/>
            <w:tcBorders>
              <w:top w:val="single" w:sz="4" w:space="0" w:color="auto"/>
              <w:left w:val="single" w:sz="4" w:space="0" w:color="auto"/>
              <w:bottom w:val="single" w:sz="4" w:space="0" w:color="auto"/>
              <w:right w:val="single" w:sz="4" w:space="0" w:color="auto"/>
            </w:tcBorders>
            <w:hideMark/>
          </w:tcPr>
          <w:p w14:paraId="7CE7A7D5" w14:textId="77777777" w:rsidR="00DB2171" w:rsidRDefault="00DB2171" w:rsidP="00DB2171">
            <w:pPr>
              <w:rPr>
                <w:rFonts w:ascii="Times New Roman" w:hAnsi="Times New Roman" w:cs="Times New Roman"/>
                <w:sz w:val="24"/>
                <w:szCs w:val="24"/>
              </w:rPr>
            </w:pPr>
            <w:r>
              <w:rPr>
                <w:rFonts w:ascii="Times New Roman" w:hAnsi="Times New Roman" w:cs="Times New Roman"/>
                <w:sz w:val="24"/>
                <w:szCs w:val="24"/>
              </w:rPr>
              <w:t>Robert Brooks</w:t>
            </w:r>
          </w:p>
        </w:tc>
        <w:tc>
          <w:tcPr>
            <w:tcW w:w="1940" w:type="pct"/>
            <w:tcBorders>
              <w:top w:val="single" w:sz="4" w:space="0" w:color="auto"/>
              <w:left w:val="single" w:sz="4" w:space="0" w:color="auto"/>
              <w:bottom w:val="single" w:sz="4" w:space="0" w:color="auto"/>
              <w:right w:val="single" w:sz="4" w:space="0" w:color="auto"/>
            </w:tcBorders>
            <w:hideMark/>
          </w:tcPr>
          <w:p w14:paraId="5E1E8712" w14:textId="30E50534" w:rsidR="00DB2171" w:rsidRDefault="00DB2171" w:rsidP="00DB2171">
            <w:pPr>
              <w:rPr>
                <w:rFonts w:ascii="Times New Roman" w:hAnsi="Times New Roman" w:cs="Times New Roman"/>
                <w:sz w:val="24"/>
                <w:szCs w:val="24"/>
              </w:rPr>
            </w:pPr>
            <w:r>
              <w:rPr>
                <w:rFonts w:ascii="Times New Roman" w:hAnsi="Times New Roman" w:cs="Times New Roman"/>
                <w:sz w:val="24"/>
                <w:szCs w:val="24"/>
              </w:rPr>
              <w:t xml:space="preserve">Florida Department of Environmental Protection  - Koreshan State Park </w:t>
            </w:r>
          </w:p>
        </w:tc>
        <w:tc>
          <w:tcPr>
            <w:tcW w:w="1330" w:type="pct"/>
            <w:tcBorders>
              <w:top w:val="single" w:sz="4" w:space="0" w:color="auto"/>
              <w:left w:val="single" w:sz="4" w:space="0" w:color="auto"/>
              <w:bottom w:val="single" w:sz="4" w:space="0" w:color="auto"/>
              <w:right w:val="single" w:sz="4" w:space="0" w:color="auto"/>
            </w:tcBorders>
            <w:hideMark/>
          </w:tcPr>
          <w:p w14:paraId="54309E92" w14:textId="77777777" w:rsidR="00DB2171" w:rsidRDefault="00DB2171" w:rsidP="00DB2171">
            <w:pPr>
              <w:rPr>
                <w:rFonts w:ascii="Times New Roman" w:hAnsi="Times New Roman" w:cs="Times New Roman"/>
                <w:sz w:val="24"/>
                <w:szCs w:val="24"/>
              </w:rPr>
            </w:pPr>
            <w:r>
              <w:rPr>
                <w:rFonts w:ascii="Times New Roman" w:hAnsi="Times New Roman" w:cs="Times New Roman"/>
                <w:sz w:val="24"/>
                <w:szCs w:val="24"/>
              </w:rPr>
              <w:t>Robert.brooks@dep.state.fl.us</w:t>
            </w:r>
          </w:p>
        </w:tc>
        <w:tc>
          <w:tcPr>
            <w:tcW w:w="750" w:type="pct"/>
            <w:tcBorders>
              <w:top w:val="single" w:sz="4" w:space="0" w:color="auto"/>
              <w:left w:val="single" w:sz="4" w:space="0" w:color="auto"/>
              <w:bottom w:val="single" w:sz="4" w:space="0" w:color="auto"/>
              <w:right w:val="single" w:sz="4" w:space="0" w:color="auto"/>
            </w:tcBorders>
            <w:hideMark/>
          </w:tcPr>
          <w:p w14:paraId="6840297E" w14:textId="77777777" w:rsidR="00DB2171" w:rsidRDefault="00DB2171" w:rsidP="00DB2171">
            <w:pPr>
              <w:rPr>
                <w:rFonts w:ascii="Times New Roman" w:hAnsi="Times New Roman" w:cs="Times New Roman"/>
                <w:sz w:val="24"/>
                <w:szCs w:val="24"/>
              </w:rPr>
            </w:pPr>
            <w:r>
              <w:rPr>
                <w:rFonts w:ascii="Times New Roman" w:hAnsi="Times New Roman" w:cs="Times New Roman"/>
                <w:sz w:val="24"/>
                <w:szCs w:val="24"/>
              </w:rPr>
              <w:t>239-992-0311</w:t>
            </w:r>
          </w:p>
        </w:tc>
      </w:tr>
      <w:tr w:rsidR="00DB2171" w14:paraId="62178C86" w14:textId="77777777" w:rsidTr="00F02921">
        <w:trPr>
          <w:trHeight w:val="1031"/>
        </w:trPr>
        <w:tc>
          <w:tcPr>
            <w:tcW w:w="188" w:type="pct"/>
            <w:tcBorders>
              <w:top w:val="single" w:sz="4" w:space="0" w:color="auto"/>
              <w:left w:val="single" w:sz="4" w:space="0" w:color="auto"/>
              <w:bottom w:val="single" w:sz="4" w:space="0" w:color="auto"/>
              <w:right w:val="single" w:sz="4" w:space="0" w:color="auto"/>
            </w:tcBorders>
          </w:tcPr>
          <w:p w14:paraId="7EF50BF5" w14:textId="77777777" w:rsidR="00DB2171" w:rsidRDefault="00DB2171" w:rsidP="00DB2171">
            <w:pPr>
              <w:numPr>
                <w:ilvl w:val="0"/>
                <w:numId w:val="33"/>
              </w:numPr>
              <w:ind w:left="547" w:right="-14" w:hanging="547"/>
              <w:contextualSpacing/>
              <w:rPr>
                <w:rFonts w:ascii="Times New Roman" w:hAnsi="Times New Roman" w:cs="Times New Roman"/>
                <w:sz w:val="24"/>
                <w:szCs w:val="24"/>
              </w:rPr>
            </w:pPr>
          </w:p>
        </w:tc>
        <w:tc>
          <w:tcPr>
            <w:tcW w:w="792" w:type="pct"/>
            <w:tcBorders>
              <w:top w:val="single" w:sz="4" w:space="0" w:color="auto"/>
              <w:left w:val="single" w:sz="4" w:space="0" w:color="auto"/>
              <w:bottom w:val="single" w:sz="4" w:space="0" w:color="auto"/>
              <w:right w:val="single" w:sz="4" w:space="0" w:color="auto"/>
            </w:tcBorders>
            <w:hideMark/>
          </w:tcPr>
          <w:p w14:paraId="19D8AF51" w14:textId="77777777" w:rsidR="00DB2171" w:rsidRDefault="00DB2171" w:rsidP="00DB2171">
            <w:pPr>
              <w:rPr>
                <w:rFonts w:ascii="Times New Roman" w:hAnsi="Times New Roman" w:cs="Times New Roman"/>
                <w:sz w:val="24"/>
                <w:szCs w:val="24"/>
              </w:rPr>
            </w:pPr>
            <w:r>
              <w:rPr>
                <w:rFonts w:ascii="Times New Roman" w:hAnsi="Times New Roman" w:cs="Times New Roman"/>
                <w:sz w:val="24"/>
                <w:szCs w:val="24"/>
              </w:rPr>
              <w:t>Shelley Norton</w:t>
            </w:r>
          </w:p>
        </w:tc>
        <w:tc>
          <w:tcPr>
            <w:tcW w:w="1940" w:type="pct"/>
            <w:tcBorders>
              <w:top w:val="single" w:sz="4" w:space="0" w:color="auto"/>
              <w:left w:val="single" w:sz="4" w:space="0" w:color="auto"/>
              <w:bottom w:val="single" w:sz="4" w:space="0" w:color="auto"/>
              <w:right w:val="single" w:sz="4" w:space="0" w:color="auto"/>
            </w:tcBorders>
            <w:hideMark/>
          </w:tcPr>
          <w:p w14:paraId="28CA7870" w14:textId="77777777" w:rsidR="00DB2171" w:rsidRDefault="00DB2171" w:rsidP="00DB2171">
            <w:pPr>
              <w:rPr>
                <w:rFonts w:ascii="Times New Roman" w:hAnsi="Times New Roman" w:cs="Times New Roman"/>
                <w:sz w:val="24"/>
                <w:szCs w:val="24"/>
              </w:rPr>
            </w:pPr>
            <w:r>
              <w:rPr>
                <w:rFonts w:ascii="Times New Roman" w:hAnsi="Times New Roman" w:cs="Times New Roman"/>
                <w:sz w:val="24"/>
                <w:szCs w:val="24"/>
              </w:rPr>
              <w:t>National Oceanic &amp; Atmospheric Administration- National Marine Fisheries Service, Protected Resources Division</w:t>
            </w:r>
          </w:p>
        </w:tc>
        <w:tc>
          <w:tcPr>
            <w:tcW w:w="1330" w:type="pct"/>
            <w:tcBorders>
              <w:top w:val="single" w:sz="4" w:space="0" w:color="auto"/>
              <w:left w:val="single" w:sz="4" w:space="0" w:color="auto"/>
              <w:bottom w:val="single" w:sz="4" w:space="0" w:color="auto"/>
              <w:right w:val="single" w:sz="4" w:space="0" w:color="auto"/>
            </w:tcBorders>
            <w:hideMark/>
          </w:tcPr>
          <w:p w14:paraId="7A7B3B7F" w14:textId="77777777" w:rsidR="00DB2171" w:rsidRDefault="00DB2171" w:rsidP="00DB2171">
            <w:pPr>
              <w:rPr>
                <w:rFonts w:ascii="Times New Roman" w:hAnsi="Times New Roman" w:cs="Times New Roman"/>
                <w:sz w:val="24"/>
                <w:szCs w:val="24"/>
              </w:rPr>
            </w:pPr>
            <w:r>
              <w:rPr>
                <w:rFonts w:ascii="Times New Roman" w:hAnsi="Times New Roman" w:cs="Times New Roman"/>
                <w:sz w:val="24"/>
                <w:szCs w:val="24"/>
              </w:rPr>
              <w:t>Shelley.Norton@noaa.gov</w:t>
            </w:r>
          </w:p>
        </w:tc>
        <w:tc>
          <w:tcPr>
            <w:tcW w:w="750" w:type="pct"/>
            <w:tcBorders>
              <w:top w:val="single" w:sz="4" w:space="0" w:color="auto"/>
              <w:left w:val="single" w:sz="4" w:space="0" w:color="auto"/>
              <w:bottom w:val="single" w:sz="4" w:space="0" w:color="auto"/>
              <w:right w:val="single" w:sz="4" w:space="0" w:color="auto"/>
            </w:tcBorders>
            <w:hideMark/>
          </w:tcPr>
          <w:p w14:paraId="64A67D08" w14:textId="77777777" w:rsidR="00DB2171" w:rsidRDefault="00DB2171" w:rsidP="00DB2171">
            <w:pPr>
              <w:rPr>
                <w:rFonts w:ascii="Times New Roman" w:hAnsi="Times New Roman" w:cs="Times New Roman"/>
                <w:sz w:val="24"/>
                <w:szCs w:val="24"/>
              </w:rPr>
            </w:pPr>
            <w:r>
              <w:rPr>
                <w:rFonts w:ascii="Times New Roman" w:hAnsi="Times New Roman" w:cs="Times New Roman"/>
                <w:sz w:val="24"/>
                <w:szCs w:val="24"/>
              </w:rPr>
              <w:t>722-551-5781</w:t>
            </w:r>
          </w:p>
        </w:tc>
      </w:tr>
      <w:tr w:rsidR="00DB2171" w14:paraId="58AAC6B9" w14:textId="77777777" w:rsidTr="00F02921">
        <w:trPr>
          <w:trHeight w:val="1031"/>
        </w:trPr>
        <w:tc>
          <w:tcPr>
            <w:tcW w:w="188" w:type="pct"/>
            <w:tcBorders>
              <w:top w:val="single" w:sz="4" w:space="0" w:color="auto"/>
              <w:left w:val="single" w:sz="4" w:space="0" w:color="auto"/>
              <w:bottom w:val="single" w:sz="4" w:space="0" w:color="auto"/>
              <w:right w:val="single" w:sz="4" w:space="0" w:color="auto"/>
            </w:tcBorders>
          </w:tcPr>
          <w:p w14:paraId="3C76CABE" w14:textId="77777777" w:rsidR="00DB2171" w:rsidRDefault="00DB2171" w:rsidP="00DB2171">
            <w:pPr>
              <w:numPr>
                <w:ilvl w:val="0"/>
                <w:numId w:val="33"/>
              </w:numPr>
              <w:ind w:right="-18"/>
              <w:contextualSpacing/>
              <w:rPr>
                <w:rFonts w:ascii="Times New Roman" w:hAnsi="Times New Roman" w:cs="Times New Roman"/>
                <w:sz w:val="24"/>
                <w:szCs w:val="24"/>
              </w:rPr>
            </w:pPr>
          </w:p>
        </w:tc>
        <w:tc>
          <w:tcPr>
            <w:tcW w:w="792" w:type="pct"/>
            <w:tcBorders>
              <w:top w:val="single" w:sz="4" w:space="0" w:color="auto"/>
              <w:left w:val="single" w:sz="4" w:space="0" w:color="auto"/>
              <w:bottom w:val="single" w:sz="4" w:space="0" w:color="auto"/>
              <w:right w:val="single" w:sz="4" w:space="0" w:color="auto"/>
            </w:tcBorders>
            <w:hideMark/>
          </w:tcPr>
          <w:p w14:paraId="344CC19A" w14:textId="77777777" w:rsidR="00DB2171" w:rsidRDefault="00DB2171" w:rsidP="00DB2171">
            <w:pPr>
              <w:rPr>
                <w:rFonts w:ascii="Times New Roman" w:hAnsi="Times New Roman" w:cs="Times New Roman"/>
                <w:sz w:val="24"/>
                <w:szCs w:val="24"/>
              </w:rPr>
            </w:pPr>
            <w:r>
              <w:rPr>
                <w:rFonts w:ascii="Times New Roman" w:hAnsi="Times New Roman" w:cs="Times New Roman"/>
                <w:sz w:val="24"/>
                <w:szCs w:val="24"/>
              </w:rPr>
              <w:t>Steve Boutelle</w:t>
            </w:r>
          </w:p>
        </w:tc>
        <w:tc>
          <w:tcPr>
            <w:tcW w:w="1940" w:type="pct"/>
            <w:tcBorders>
              <w:top w:val="single" w:sz="4" w:space="0" w:color="auto"/>
              <w:left w:val="single" w:sz="4" w:space="0" w:color="auto"/>
              <w:bottom w:val="single" w:sz="4" w:space="0" w:color="auto"/>
              <w:right w:val="single" w:sz="4" w:space="0" w:color="auto"/>
            </w:tcBorders>
            <w:hideMark/>
          </w:tcPr>
          <w:p w14:paraId="7FABFDF8" w14:textId="77777777" w:rsidR="00DB2171" w:rsidRDefault="00DB2171" w:rsidP="00DB2171">
            <w:pPr>
              <w:rPr>
                <w:rFonts w:ascii="Times New Roman" w:hAnsi="Times New Roman" w:cs="Times New Roman"/>
                <w:sz w:val="24"/>
                <w:szCs w:val="24"/>
              </w:rPr>
            </w:pPr>
            <w:r>
              <w:rPr>
                <w:rFonts w:ascii="Times New Roman" w:hAnsi="Times New Roman" w:cs="Times New Roman"/>
                <w:sz w:val="24"/>
                <w:szCs w:val="24"/>
              </w:rPr>
              <w:t xml:space="preserve">Lee County Department of Natural Resources </w:t>
            </w:r>
          </w:p>
        </w:tc>
        <w:tc>
          <w:tcPr>
            <w:tcW w:w="1330" w:type="pct"/>
            <w:tcBorders>
              <w:top w:val="single" w:sz="4" w:space="0" w:color="auto"/>
              <w:left w:val="single" w:sz="4" w:space="0" w:color="auto"/>
              <w:bottom w:val="single" w:sz="4" w:space="0" w:color="auto"/>
              <w:right w:val="single" w:sz="4" w:space="0" w:color="auto"/>
            </w:tcBorders>
            <w:hideMark/>
          </w:tcPr>
          <w:p w14:paraId="043B08CF" w14:textId="77777777" w:rsidR="00DB2171" w:rsidRDefault="00DB2171" w:rsidP="00DB2171">
            <w:pPr>
              <w:rPr>
                <w:rFonts w:ascii="Times New Roman" w:hAnsi="Times New Roman" w:cs="Times New Roman"/>
                <w:sz w:val="24"/>
                <w:szCs w:val="24"/>
              </w:rPr>
            </w:pPr>
            <w:r>
              <w:rPr>
                <w:rFonts w:ascii="Times New Roman" w:hAnsi="Times New Roman" w:cs="Times New Roman"/>
                <w:sz w:val="24"/>
                <w:szCs w:val="24"/>
              </w:rPr>
              <w:t>sboutelle@leegov.com</w:t>
            </w:r>
          </w:p>
        </w:tc>
        <w:tc>
          <w:tcPr>
            <w:tcW w:w="750" w:type="pct"/>
            <w:tcBorders>
              <w:top w:val="single" w:sz="4" w:space="0" w:color="auto"/>
              <w:left w:val="single" w:sz="4" w:space="0" w:color="auto"/>
              <w:bottom w:val="single" w:sz="4" w:space="0" w:color="auto"/>
              <w:right w:val="single" w:sz="4" w:space="0" w:color="auto"/>
            </w:tcBorders>
            <w:hideMark/>
          </w:tcPr>
          <w:p w14:paraId="67CDAE76" w14:textId="77777777" w:rsidR="00DB2171" w:rsidRDefault="00DB2171" w:rsidP="00DB2171">
            <w:pPr>
              <w:rPr>
                <w:rFonts w:ascii="Times New Roman" w:hAnsi="Times New Roman" w:cs="Times New Roman"/>
                <w:sz w:val="24"/>
                <w:szCs w:val="24"/>
              </w:rPr>
            </w:pPr>
            <w:r>
              <w:rPr>
                <w:rFonts w:ascii="Times New Roman" w:hAnsi="Times New Roman" w:cs="Times New Roman"/>
                <w:sz w:val="24"/>
                <w:szCs w:val="24"/>
              </w:rPr>
              <w:t>239-533-8128</w:t>
            </w:r>
          </w:p>
        </w:tc>
      </w:tr>
      <w:tr w:rsidR="00DB2171" w14:paraId="6847135C" w14:textId="77777777" w:rsidTr="00F02921">
        <w:trPr>
          <w:trHeight w:val="1031"/>
        </w:trPr>
        <w:tc>
          <w:tcPr>
            <w:tcW w:w="188" w:type="pct"/>
            <w:tcBorders>
              <w:top w:val="single" w:sz="4" w:space="0" w:color="auto"/>
              <w:left w:val="single" w:sz="4" w:space="0" w:color="auto"/>
              <w:bottom w:val="single" w:sz="4" w:space="0" w:color="auto"/>
              <w:right w:val="single" w:sz="4" w:space="0" w:color="auto"/>
            </w:tcBorders>
          </w:tcPr>
          <w:p w14:paraId="0E97BC87" w14:textId="77777777" w:rsidR="00DB2171" w:rsidRDefault="00DB2171" w:rsidP="00DB2171">
            <w:pPr>
              <w:numPr>
                <w:ilvl w:val="0"/>
                <w:numId w:val="33"/>
              </w:numPr>
              <w:ind w:right="-18"/>
              <w:contextualSpacing/>
              <w:rPr>
                <w:rFonts w:ascii="Times New Roman" w:hAnsi="Times New Roman" w:cs="Times New Roman"/>
                <w:sz w:val="24"/>
                <w:szCs w:val="24"/>
              </w:rPr>
            </w:pPr>
          </w:p>
        </w:tc>
        <w:tc>
          <w:tcPr>
            <w:tcW w:w="792" w:type="pct"/>
            <w:tcBorders>
              <w:top w:val="single" w:sz="4" w:space="0" w:color="auto"/>
              <w:left w:val="single" w:sz="4" w:space="0" w:color="auto"/>
              <w:bottom w:val="single" w:sz="4" w:space="0" w:color="auto"/>
              <w:right w:val="single" w:sz="4" w:space="0" w:color="auto"/>
            </w:tcBorders>
            <w:hideMark/>
          </w:tcPr>
          <w:p w14:paraId="6E284C6D" w14:textId="77777777" w:rsidR="00DB2171" w:rsidRDefault="00DB2171" w:rsidP="00DB2171">
            <w:pPr>
              <w:rPr>
                <w:rFonts w:ascii="Times New Roman" w:hAnsi="Times New Roman" w:cs="Times New Roman"/>
                <w:sz w:val="24"/>
                <w:szCs w:val="24"/>
              </w:rPr>
            </w:pPr>
            <w:r>
              <w:rPr>
                <w:rFonts w:ascii="Times New Roman" w:hAnsi="Times New Roman" w:cs="Times New Roman"/>
                <w:sz w:val="24"/>
                <w:szCs w:val="24"/>
              </w:rPr>
              <w:t>Tim Schwan</w:t>
            </w:r>
          </w:p>
        </w:tc>
        <w:tc>
          <w:tcPr>
            <w:tcW w:w="1940" w:type="pct"/>
            <w:tcBorders>
              <w:top w:val="single" w:sz="4" w:space="0" w:color="auto"/>
              <w:left w:val="single" w:sz="4" w:space="0" w:color="auto"/>
              <w:bottom w:val="single" w:sz="4" w:space="0" w:color="auto"/>
              <w:right w:val="single" w:sz="4" w:space="0" w:color="auto"/>
            </w:tcBorders>
            <w:hideMark/>
          </w:tcPr>
          <w:p w14:paraId="1B08D315" w14:textId="77777777" w:rsidR="00DB2171" w:rsidRDefault="00DB2171" w:rsidP="00DB2171">
            <w:pPr>
              <w:rPr>
                <w:rFonts w:ascii="Times New Roman" w:hAnsi="Times New Roman" w:cs="Times New Roman"/>
                <w:sz w:val="24"/>
                <w:szCs w:val="24"/>
              </w:rPr>
            </w:pPr>
            <w:r>
              <w:rPr>
                <w:rFonts w:ascii="Times New Roman" w:hAnsi="Times New Roman" w:cs="Times New Roman"/>
                <w:sz w:val="24"/>
                <w:szCs w:val="24"/>
              </w:rPr>
              <w:t xml:space="preserve">Florida Department of Environmental Protection  </w:t>
            </w:r>
          </w:p>
        </w:tc>
        <w:tc>
          <w:tcPr>
            <w:tcW w:w="1330" w:type="pct"/>
            <w:tcBorders>
              <w:top w:val="single" w:sz="4" w:space="0" w:color="auto"/>
              <w:left w:val="single" w:sz="4" w:space="0" w:color="auto"/>
              <w:bottom w:val="single" w:sz="4" w:space="0" w:color="auto"/>
              <w:right w:val="single" w:sz="4" w:space="0" w:color="auto"/>
            </w:tcBorders>
            <w:hideMark/>
          </w:tcPr>
          <w:p w14:paraId="3C968C3E" w14:textId="77777777" w:rsidR="00DB2171" w:rsidRDefault="00DB2171" w:rsidP="00DB2171">
            <w:pPr>
              <w:rPr>
                <w:rFonts w:ascii="Times New Roman" w:hAnsi="Times New Roman" w:cs="Times New Roman"/>
                <w:sz w:val="24"/>
                <w:szCs w:val="24"/>
              </w:rPr>
            </w:pPr>
            <w:r>
              <w:rPr>
                <w:rFonts w:ascii="Times New Roman" w:hAnsi="Times New Roman" w:cs="Times New Roman"/>
                <w:sz w:val="24"/>
                <w:szCs w:val="24"/>
              </w:rPr>
              <w:t>Timothy.Schwan@dep.state.fl.us</w:t>
            </w:r>
          </w:p>
        </w:tc>
        <w:tc>
          <w:tcPr>
            <w:tcW w:w="750" w:type="pct"/>
            <w:tcBorders>
              <w:top w:val="single" w:sz="4" w:space="0" w:color="auto"/>
              <w:left w:val="single" w:sz="4" w:space="0" w:color="auto"/>
              <w:bottom w:val="single" w:sz="4" w:space="0" w:color="auto"/>
              <w:right w:val="single" w:sz="4" w:space="0" w:color="auto"/>
            </w:tcBorders>
            <w:hideMark/>
          </w:tcPr>
          <w:p w14:paraId="768F0887" w14:textId="77777777" w:rsidR="00DB2171" w:rsidRDefault="00DB2171" w:rsidP="00DB2171">
            <w:pPr>
              <w:rPr>
                <w:rFonts w:ascii="Times New Roman" w:hAnsi="Times New Roman" w:cs="Times New Roman"/>
                <w:sz w:val="24"/>
                <w:szCs w:val="24"/>
              </w:rPr>
            </w:pPr>
            <w:r>
              <w:rPr>
                <w:rFonts w:ascii="Times New Roman" w:hAnsi="Times New Roman" w:cs="Times New Roman"/>
                <w:sz w:val="24"/>
                <w:szCs w:val="24"/>
              </w:rPr>
              <w:t>239-344-5692</w:t>
            </w:r>
          </w:p>
        </w:tc>
      </w:tr>
      <w:tr w:rsidR="00DB2171" w14:paraId="2E7C8CA0" w14:textId="77777777" w:rsidTr="00F02921">
        <w:trPr>
          <w:trHeight w:val="1031"/>
        </w:trPr>
        <w:tc>
          <w:tcPr>
            <w:tcW w:w="188" w:type="pct"/>
            <w:tcBorders>
              <w:top w:val="single" w:sz="4" w:space="0" w:color="auto"/>
              <w:left w:val="single" w:sz="4" w:space="0" w:color="auto"/>
              <w:bottom w:val="single" w:sz="4" w:space="0" w:color="auto"/>
              <w:right w:val="single" w:sz="4" w:space="0" w:color="auto"/>
            </w:tcBorders>
          </w:tcPr>
          <w:p w14:paraId="77D311F6" w14:textId="77777777" w:rsidR="00DB2171" w:rsidRDefault="00DB2171" w:rsidP="00DB2171">
            <w:pPr>
              <w:ind w:left="540" w:right="-18"/>
              <w:contextualSpacing/>
              <w:rPr>
                <w:rFonts w:ascii="Times New Roman" w:hAnsi="Times New Roman" w:cs="Times New Roman"/>
                <w:sz w:val="24"/>
                <w:szCs w:val="24"/>
              </w:rPr>
            </w:pPr>
          </w:p>
        </w:tc>
        <w:tc>
          <w:tcPr>
            <w:tcW w:w="792" w:type="pct"/>
            <w:tcBorders>
              <w:top w:val="single" w:sz="4" w:space="0" w:color="auto"/>
              <w:left w:val="single" w:sz="4" w:space="0" w:color="auto"/>
              <w:bottom w:val="single" w:sz="4" w:space="0" w:color="auto"/>
              <w:right w:val="single" w:sz="4" w:space="0" w:color="auto"/>
            </w:tcBorders>
          </w:tcPr>
          <w:p w14:paraId="7765126F" w14:textId="2140A809" w:rsidR="00DB2171" w:rsidRDefault="00DB2171" w:rsidP="00DB2171">
            <w:pPr>
              <w:jc w:val="center"/>
              <w:rPr>
                <w:rFonts w:ascii="Times New Roman" w:hAnsi="Times New Roman" w:cs="Times New Roman"/>
                <w:sz w:val="24"/>
                <w:szCs w:val="24"/>
              </w:rPr>
            </w:pPr>
            <w:r>
              <w:rPr>
                <w:rFonts w:ascii="Times New Roman" w:hAnsi="Times New Roman" w:cs="Times New Roman"/>
                <w:b/>
                <w:sz w:val="24"/>
                <w:szCs w:val="24"/>
              </w:rPr>
              <w:t>Name</w:t>
            </w:r>
          </w:p>
        </w:tc>
        <w:tc>
          <w:tcPr>
            <w:tcW w:w="1940" w:type="pct"/>
            <w:tcBorders>
              <w:top w:val="single" w:sz="4" w:space="0" w:color="auto"/>
              <w:left w:val="single" w:sz="4" w:space="0" w:color="auto"/>
              <w:bottom w:val="single" w:sz="4" w:space="0" w:color="auto"/>
              <w:right w:val="single" w:sz="4" w:space="0" w:color="auto"/>
            </w:tcBorders>
          </w:tcPr>
          <w:p w14:paraId="7B8132AB" w14:textId="487B2B00" w:rsidR="00DB2171" w:rsidRDefault="00DB2171" w:rsidP="00DB2171">
            <w:pPr>
              <w:jc w:val="center"/>
              <w:rPr>
                <w:rFonts w:ascii="Times New Roman" w:hAnsi="Times New Roman" w:cs="Times New Roman"/>
                <w:sz w:val="24"/>
                <w:szCs w:val="24"/>
              </w:rPr>
            </w:pPr>
            <w:r>
              <w:rPr>
                <w:rFonts w:ascii="Times New Roman" w:hAnsi="Times New Roman" w:cs="Times New Roman"/>
                <w:b/>
                <w:sz w:val="24"/>
                <w:szCs w:val="24"/>
              </w:rPr>
              <w:t>Stakeholder Group</w:t>
            </w:r>
          </w:p>
        </w:tc>
        <w:tc>
          <w:tcPr>
            <w:tcW w:w="1330" w:type="pct"/>
            <w:tcBorders>
              <w:top w:val="single" w:sz="4" w:space="0" w:color="auto"/>
              <w:left w:val="single" w:sz="4" w:space="0" w:color="auto"/>
              <w:bottom w:val="single" w:sz="4" w:space="0" w:color="auto"/>
              <w:right w:val="single" w:sz="4" w:space="0" w:color="auto"/>
            </w:tcBorders>
          </w:tcPr>
          <w:p w14:paraId="2681BE30" w14:textId="382D6EA6" w:rsidR="00DB2171" w:rsidRDefault="00DB2171" w:rsidP="00DB2171">
            <w:pPr>
              <w:jc w:val="center"/>
              <w:rPr>
                <w:rFonts w:ascii="Times New Roman" w:hAnsi="Times New Roman" w:cs="Times New Roman"/>
                <w:sz w:val="24"/>
                <w:szCs w:val="24"/>
              </w:rPr>
            </w:pPr>
            <w:r>
              <w:rPr>
                <w:rFonts w:ascii="Times New Roman" w:hAnsi="Times New Roman" w:cs="Times New Roman"/>
                <w:b/>
                <w:sz w:val="24"/>
                <w:szCs w:val="24"/>
              </w:rPr>
              <w:t>Email</w:t>
            </w:r>
          </w:p>
        </w:tc>
        <w:tc>
          <w:tcPr>
            <w:tcW w:w="750" w:type="pct"/>
            <w:tcBorders>
              <w:top w:val="single" w:sz="4" w:space="0" w:color="auto"/>
              <w:left w:val="single" w:sz="4" w:space="0" w:color="auto"/>
              <w:bottom w:val="single" w:sz="4" w:space="0" w:color="auto"/>
              <w:right w:val="single" w:sz="4" w:space="0" w:color="auto"/>
            </w:tcBorders>
          </w:tcPr>
          <w:p w14:paraId="5A69F8D9" w14:textId="41FAB35E" w:rsidR="00DB2171" w:rsidRDefault="00DB2171" w:rsidP="00DB2171">
            <w:pPr>
              <w:jc w:val="center"/>
              <w:rPr>
                <w:rFonts w:ascii="Times New Roman" w:hAnsi="Times New Roman" w:cs="Times New Roman"/>
                <w:sz w:val="24"/>
                <w:szCs w:val="24"/>
              </w:rPr>
            </w:pPr>
            <w:r>
              <w:rPr>
                <w:rFonts w:ascii="Times New Roman" w:hAnsi="Times New Roman" w:cs="Times New Roman"/>
                <w:b/>
                <w:sz w:val="24"/>
                <w:szCs w:val="24"/>
              </w:rPr>
              <w:t>Phone</w:t>
            </w:r>
          </w:p>
        </w:tc>
      </w:tr>
      <w:tr w:rsidR="00DB2171" w14:paraId="74A13572" w14:textId="77777777" w:rsidTr="00F02921">
        <w:trPr>
          <w:trHeight w:val="1031"/>
        </w:trPr>
        <w:tc>
          <w:tcPr>
            <w:tcW w:w="188" w:type="pct"/>
            <w:tcBorders>
              <w:top w:val="single" w:sz="4" w:space="0" w:color="auto"/>
              <w:left w:val="single" w:sz="4" w:space="0" w:color="auto"/>
              <w:bottom w:val="single" w:sz="4" w:space="0" w:color="auto"/>
              <w:right w:val="single" w:sz="4" w:space="0" w:color="auto"/>
            </w:tcBorders>
          </w:tcPr>
          <w:p w14:paraId="09BE950E" w14:textId="77777777" w:rsidR="00DB2171" w:rsidRDefault="00DB2171" w:rsidP="00DB2171">
            <w:pPr>
              <w:numPr>
                <w:ilvl w:val="0"/>
                <w:numId w:val="33"/>
              </w:numPr>
              <w:ind w:right="-18"/>
              <w:contextualSpacing/>
              <w:rPr>
                <w:rFonts w:ascii="Times New Roman" w:hAnsi="Times New Roman" w:cs="Times New Roman"/>
                <w:sz w:val="24"/>
                <w:szCs w:val="24"/>
              </w:rPr>
            </w:pPr>
          </w:p>
        </w:tc>
        <w:tc>
          <w:tcPr>
            <w:tcW w:w="792" w:type="pct"/>
            <w:tcBorders>
              <w:top w:val="single" w:sz="4" w:space="0" w:color="auto"/>
              <w:left w:val="single" w:sz="4" w:space="0" w:color="auto"/>
              <w:bottom w:val="single" w:sz="4" w:space="0" w:color="auto"/>
              <w:right w:val="single" w:sz="4" w:space="0" w:color="auto"/>
            </w:tcBorders>
            <w:hideMark/>
          </w:tcPr>
          <w:p w14:paraId="6F68EB63" w14:textId="77777777" w:rsidR="00DB2171" w:rsidRDefault="00DB2171" w:rsidP="00DB2171">
            <w:pPr>
              <w:rPr>
                <w:rFonts w:ascii="Times New Roman" w:hAnsi="Times New Roman" w:cs="Times New Roman"/>
                <w:sz w:val="24"/>
                <w:szCs w:val="24"/>
              </w:rPr>
            </w:pPr>
            <w:r>
              <w:rPr>
                <w:rFonts w:ascii="Times New Roman" w:hAnsi="Times New Roman" w:cs="Times New Roman"/>
                <w:sz w:val="24"/>
                <w:szCs w:val="24"/>
              </w:rPr>
              <w:t>Thea Hotaling</w:t>
            </w:r>
          </w:p>
        </w:tc>
        <w:tc>
          <w:tcPr>
            <w:tcW w:w="1940" w:type="pct"/>
            <w:tcBorders>
              <w:top w:val="single" w:sz="4" w:space="0" w:color="auto"/>
              <w:left w:val="single" w:sz="4" w:space="0" w:color="auto"/>
              <w:bottom w:val="single" w:sz="4" w:space="0" w:color="auto"/>
              <w:right w:val="single" w:sz="4" w:space="0" w:color="auto"/>
            </w:tcBorders>
            <w:hideMark/>
          </w:tcPr>
          <w:p w14:paraId="271B22BD" w14:textId="77777777" w:rsidR="00DB2171" w:rsidRDefault="00DB2171" w:rsidP="00DB2171">
            <w:pPr>
              <w:rPr>
                <w:rFonts w:ascii="Times New Roman" w:hAnsi="Times New Roman" w:cs="Times New Roman"/>
                <w:sz w:val="24"/>
                <w:szCs w:val="24"/>
              </w:rPr>
            </w:pPr>
            <w:r>
              <w:rPr>
                <w:rFonts w:ascii="Times New Roman" w:hAnsi="Times New Roman" w:cs="Times New Roman"/>
                <w:sz w:val="24"/>
                <w:szCs w:val="24"/>
              </w:rPr>
              <w:t>University of Florida/IFAS Extension -  School of Natural Resources and Environment, Boating and Waterways Program</w:t>
            </w:r>
          </w:p>
        </w:tc>
        <w:tc>
          <w:tcPr>
            <w:tcW w:w="1330" w:type="pct"/>
            <w:tcBorders>
              <w:top w:val="single" w:sz="4" w:space="0" w:color="auto"/>
              <w:left w:val="single" w:sz="4" w:space="0" w:color="auto"/>
              <w:bottom w:val="single" w:sz="4" w:space="0" w:color="auto"/>
              <w:right w:val="single" w:sz="4" w:space="0" w:color="auto"/>
            </w:tcBorders>
            <w:hideMark/>
          </w:tcPr>
          <w:p w14:paraId="5710642E" w14:textId="77777777" w:rsidR="00DB2171" w:rsidRDefault="00DB2171" w:rsidP="00DB2171">
            <w:pPr>
              <w:rPr>
                <w:rFonts w:ascii="Times New Roman" w:hAnsi="Times New Roman" w:cs="Times New Roman"/>
                <w:sz w:val="24"/>
                <w:szCs w:val="24"/>
              </w:rPr>
            </w:pPr>
            <w:r>
              <w:rPr>
                <w:rFonts w:ascii="Times New Roman" w:hAnsi="Times New Roman" w:cs="Times New Roman"/>
                <w:sz w:val="24"/>
                <w:szCs w:val="24"/>
              </w:rPr>
              <w:t>TheaHotaling@gmail.com</w:t>
            </w:r>
          </w:p>
        </w:tc>
        <w:tc>
          <w:tcPr>
            <w:tcW w:w="750" w:type="pct"/>
            <w:tcBorders>
              <w:top w:val="single" w:sz="4" w:space="0" w:color="auto"/>
              <w:left w:val="single" w:sz="4" w:space="0" w:color="auto"/>
              <w:bottom w:val="single" w:sz="4" w:space="0" w:color="auto"/>
              <w:right w:val="single" w:sz="4" w:space="0" w:color="auto"/>
            </w:tcBorders>
            <w:hideMark/>
          </w:tcPr>
          <w:p w14:paraId="2AE02968" w14:textId="77777777" w:rsidR="00DB2171" w:rsidRDefault="00DB2171" w:rsidP="00DB2171">
            <w:pPr>
              <w:rPr>
                <w:rFonts w:ascii="Times New Roman" w:hAnsi="Times New Roman" w:cs="Times New Roman"/>
                <w:sz w:val="24"/>
                <w:szCs w:val="24"/>
              </w:rPr>
            </w:pPr>
            <w:r>
              <w:rPr>
                <w:rFonts w:ascii="Times New Roman" w:hAnsi="Times New Roman" w:cs="Times New Roman"/>
                <w:sz w:val="24"/>
                <w:szCs w:val="24"/>
              </w:rPr>
              <w:t>352-502-3666</w:t>
            </w:r>
          </w:p>
        </w:tc>
      </w:tr>
    </w:tbl>
    <w:p w14:paraId="79632B65" w14:textId="2DED0571" w:rsidR="00717EAE" w:rsidRDefault="00717EAE" w:rsidP="00717EAE">
      <w:pPr>
        <w:pStyle w:val="Caption"/>
        <w:keepNext/>
      </w:pPr>
    </w:p>
    <w:p w14:paraId="0CE5A69F" w14:textId="77777777" w:rsidR="0048221D" w:rsidRPr="00485BCE" w:rsidRDefault="0048221D" w:rsidP="00D406C5">
      <w:pPr>
        <w:pStyle w:val="BodyAA"/>
        <w:spacing w:line="360" w:lineRule="auto"/>
        <w:rPr>
          <w:rFonts w:asciiTheme="majorHAnsi" w:eastAsia="Arial" w:hAnsiTheme="majorHAnsi" w:cstheme="majorHAnsi"/>
          <w:sz w:val="24"/>
          <w:szCs w:val="24"/>
        </w:rPr>
        <w:sectPr w:rsidR="0048221D" w:rsidRPr="00485BCE" w:rsidSect="00184AC2">
          <w:pgSz w:w="15840" w:h="12240" w:orient="landscape"/>
          <w:pgMar w:top="1260" w:right="1440" w:bottom="1440" w:left="1440" w:header="288" w:footer="720" w:gutter="0"/>
          <w:cols w:space="720"/>
          <w:docGrid w:linePitch="326"/>
        </w:sectPr>
      </w:pPr>
    </w:p>
    <w:p w14:paraId="4D94B7E6" w14:textId="23B10B36" w:rsidR="00F02921" w:rsidRDefault="00F02921" w:rsidP="00F02921">
      <w:pPr>
        <w:pStyle w:val="Caption"/>
        <w:keepNext/>
      </w:pPr>
      <w:bookmarkStart w:id="255" w:name="_Toc422811531"/>
      <w:r>
        <w:lastRenderedPageBreak/>
        <w:t xml:space="preserve">Appendix </w:t>
      </w:r>
      <w:r w:rsidR="003341C4">
        <w:fldChar w:fldCharType="begin"/>
      </w:r>
      <w:r w:rsidR="003341C4">
        <w:instrText xml:space="preserve"> SEQ Appendix \* ARABIC </w:instrText>
      </w:r>
      <w:r w:rsidR="003341C4">
        <w:fldChar w:fldCharType="separate"/>
      </w:r>
      <w:r>
        <w:rPr>
          <w:noProof/>
        </w:rPr>
        <w:t>5</w:t>
      </w:r>
      <w:r w:rsidR="003341C4">
        <w:rPr>
          <w:noProof/>
        </w:rPr>
        <w:fldChar w:fldCharType="end"/>
      </w:r>
      <w:r>
        <w:t xml:space="preserve">: </w:t>
      </w:r>
      <w:r w:rsidRPr="0011780D">
        <w:rPr>
          <w:rFonts w:asciiTheme="majorHAnsi" w:hAnsiTheme="majorHAnsi" w:cstheme="majorHAnsi"/>
          <w:szCs w:val="24"/>
        </w:rPr>
        <w:t>Estero Bay Seagrass Protection and Restoration Plan Stakeholder Contact List</w:t>
      </w:r>
      <w:bookmarkEnd w:id="255"/>
    </w:p>
    <w:tbl>
      <w:tblPr>
        <w:tblStyle w:val="TableGrid"/>
        <w:tblpPr w:leftFromText="180" w:rightFromText="180" w:bottomFromText="120" w:horzAnchor="margin" w:tblpX="-907" w:tblpY="468"/>
        <w:tblW w:w="5676" w:type="pct"/>
        <w:tblLook w:val="04A0" w:firstRow="1" w:lastRow="0" w:firstColumn="1" w:lastColumn="0" w:noHBand="0" w:noVBand="1"/>
      </w:tblPr>
      <w:tblGrid>
        <w:gridCol w:w="615"/>
        <w:gridCol w:w="2499"/>
        <w:gridCol w:w="5122"/>
        <w:gridCol w:w="4454"/>
        <w:gridCol w:w="2011"/>
      </w:tblGrid>
      <w:tr w:rsidR="00F02921" w14:paraId="2DD2084E" w14:textId="77777777" w:rsidTr="00F02921">
        <w:trPr>
          <w:trHeight w:val="847"/>
        </w:trPr>
        <w:tc>
          <w:tcPr>
            <w:tcW w:w="5000" w:type="pct"/>
            <w:gridSpan w:val="5"/>
            <w:tcBorders>
              <w:top w:val="single" w:sz="4" w:space="0" w:color="auto"/>
              <w:left w:val="single" w:sz="4" w:space="0" w:color="auto"/>
              <w:bottom w:val="single" w:sz="4" w:space="0" w:color="auto"/>
              <w:right w:val="single" w:sz="4" w:space="0" w:color="auto"/>
            </w:tcBorders>
            <w:hideMark/>
          </w:tcPr>
          <w:p w14:paraId="1E654342" w14:textId="77777777" w:rsidR="00F02921" w:rsidRDefault="00F02921" w:rsidP="009942B4">
            <w:pPr>
              <w:jc w:val="center"/>
              <w:rPr>
                <w:rFonts w:ascii="Times New Roman" w:hAnsi="Times New Roman" w:cs="Times New Roman"/>
                <w:b/>
                <w:sz w:val="24"/>
                <w:szCs w:val="24"/>
              </w:rPr>
            </w:pPr>
            <w:r>
              <w:rPr>
                <w:rFonts w:ascii="Times New Roman" w:hAnsi="Times New Roman" w:cs="Times New Roman"/>
                <w:b/>
                <w:sz w:val="24"/>
                <w:szCs w:val="24"/>
              </w:rPr>
              <w:t>Estero Bay Seagrass Protection and Restoration Plan Stakeholder Contact List</w:t>
            </w:r>
          </w:p>
        </w:tc>
      </w:tr>
      <w:tr w:rsidR="00F02921" w14:paraId="6EE52744" w14:textId="77777777" w:rsidTr="00F02921">
        <w:trPr>
          <w:trHeight w:val="653"/>
        </w:trPr>
        <w:tc>
          <w:tcPr>
            <w:tcW w:w="209" w:type="pct"/>
            <w:tcBorders>
              <w:top w:val="single" w:sz="4" w:space="0" w:color="auto"/>
              <w:left w:val="single" w:sz="4" w:space="0" w:color="auto"/>
              <w:bottom w:val="single" w:sz="4" w:space="0" w:color="auto"/>
              <w:right w:val="single" w:sz="4" w:space="0" w:color="auto"/>
            </w:tcBorders>
          </w:tcPr>
          <w:p w14:paraId="6D955D31" w14:textId="77777777" w:rsidR="00F02921" w:rsidRDefault="00F02921" w:rsidP="009942B4">
            <w:pPr>
              <w:ind w:right="-18"/>
              <w:rPr>
                <w:rFonts w:ascii="Times New Roman" w:hAnsi="Times New Roman" w:cs="Times New Roman"/>
                <w:b/>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14:paraId="16251E3C" w14:textId="77777777" w:rsidR="00F02921" w:rsidRDefault="00F02921" w:rsidP="009942B4">
            <w:pPr>
              <w:jc w:val="center"/>
              <w:rPr>
                <w:rFonts w:ascii="Times New Roman" w:hAnsi="Times New Roman" w:cs="Times New Roman"/>
                <w:b/>
                <w:sz w:val="24"/>
                <w:szCs w:val="24"/>
              </w:rPr>
            </w:pPr>
            <w:r>
              <w:rPr>
                <w:rFonts w:ascii="Times New Roman" w:hAnsi="Times New Roman" w:cs="Times New Roman"/>
                <w:b/>
                <w:sz w:val="24"/>
                <w:szCs w:val="24"/>
              </w:rPr>
              <w:t>Name</w:t>
            </w:r>
          </w:p>
        </w:tc>
        <w:tc>
          <w:tcPr>
            <w:tcW w:w="1742" w:type="pct"/>
            <w:tcBorders>
              <w:top w:val="single" w:sz="4" w:space="0" w:color="auto"/>
              <w:left w:val="single" w:sz="4" w:space="0" w:color="auto"/>
              <w:bottom w:val="single" w:sz="4" w:space="0" w:color="auto"/>
              <w:right w:val="single" w:sz="4" w:space="0" w:color="auto"/>
            </w:tcBorders>
            <w:hideMark/>
          </w:tcPr>
          <w:p w14:paraId="290599F9" w14:textId="77777777" w:rsidR="00F02921" w:rsidRDefault="00F02921" w:rsidP="009942B4">
            <w:pPr>
              <w:jc w:val="center"/>
              <w:rPr>
                <w:rFonts w:ascii="Times New Roman" w:hAnsi="Times New Roman" w:cs="Times New Roman"/>
                <w:b/>
                <w:sz w:val="24"/>
                <w:szCs w:val="24"/>
              </w:rPr>
            </w:pPr>
            <w:r>
              <w:rPr>
                <w:rFonts w:ascii="Times New Roman" w:hAnsi="Times New Roman" w:cs="Times New Roman"/>
                <w:b/>
                <w:sz w:val="24"/>
                <w:szCs w:val="24"/>
              </w:rPr>
              <w:t xml:space="preserve">Stakeholder Group </w:t>
            </w:r>
          </w:p>
        </w:tc>
        <w:tc>
          <w:tcPr>
            <w:tcW w:w="1515" w:type="pct"/>
            <w:tcBorders>
              <w:top w:val="single" w:sz="4" w:space="0" w:color="auto"/>
              <w:left w:val="single" w:sz="4" w:space="0" w:color="auto"/>
              <w:bottom w:val="single" w:sz="4" w:space="0" w:color="auto"/>
              <w:right w:val="single" w:sz="4" w:space="0" w:color="auto"/>
            </w:tcBorders>
            <w:hideMark/>
          </w:tcPr>
          <w:p w14:paraId="56F0A572" w14:textId="77777777" w:rsidR="00F02921" w:rsidRDefault="00F02921" w:rsidP="009942B4">
            <w:pPr>
              <w:jc w:val="center"/>
              <w:rPr>
                <w:rFonts w:ascii="Times New Roman" w:hAnsi="Times New Roman" w:cs="Times New Roman"/>
                <w:b/>
                <w:sz w:val="24"/>
                <w:szCs w:val="24"/>
              </w:rPr>
            </w:pPr>
            <w:r>
              <w:rPr>
                <w:rFonts w:ascii="Times New Roman" w:hAnsi="Times New Roman" w:cs="Times New Roman"/>
                <w:b/>
                <w:sz w:val="24"/>
                <w:szCs w:val="24"/>
              </w:rPr>
              <w:t>Email</w:t>
            </w:r>
          </w:p>
        </w:tc>
        <w:tc>
          <w:tcPr>
            <w:tcW w:w="684" w:type="pct"/>
            <w:tcBorders>
              <w:top w:val="single" w:sz="4" w:space="0" w:color="auto"/>
              <w:left w:val="single" w:sz="4" w:space="0" w:color="auto"/>
              <w:bottom w:val="single" w:sz="4" w:space="0" w:color="auto"/>
              <w:right w:val="single" w:sz="4" w:space="0" w:color="auto"/>
            </w:tcBorders>
            <w:hideMark/>
          </w:tcPr>
          <w:p w14:paraId="6907E4E5" w14:textId="77777777" w:rsidR="00F02921" w:rsidRDefault="00F02921" w:rsidP="009942B4">
            <w:pPr>
              <w:jc w:val="center"/>
              <w:rPr>
                <w:rFonts w:ascii="Times New Roman" w:hAnsi="Times New Roman" w:cs="Times New Roman"/>
                <w:b/>
                <w:sz w:val="24"/>
                <w:szCs w:val="24"/>
              </w:rPr>
            </w:pPr>
            <w:r>
              <w:rPr>
                <w:rFonts w:ascii="Times New Roman" w:hAnsi="Times New Roman" w:cs="Times New Roman"/>
                <w:b/>
                <w:sz w:val="24"/>
                <w:szCs w:val="24"/>
              </w:rPr>
              <w:t>Phone</w:t>
            </w:r>
          </w:p>
        </w:tc>
      </w:tr>
      <w:tr w:rsidR="00F02921" w14:paraId="23B65A57" w14:textId="77777777" w:rsidTr="00F02921">
        <w:trPr>
          <w:trHeight w:val="847"/>
        </w:trPr>
        <w:tc>
          <w:tcPr>
            <w:tcW w:w="209" w:type="pct"/>
            <w:tcBorders>
              <w:top w:val="single" w:sz="4" w:space="0" w:color="auto"/>
              <w:left w:val="single" w:sz="4" w:space="0" w:color="auto"/>
              <w:bottom w:val="single" w:sz="4" w:space="0" w:color="auto"/>
              <w:right w:val="single" w:sz="4" w:space="0" w:color="auto"/>
            </w:tcBorders>
          </w:tcPr>
          <w:p w14:paraId="68204221" w14:textId="77777777" w:rsidR="00F02921" w:rsidRDefault="00F02921" w:rsidP="00F02921">
            <w:pPr>
              <w:numPr>
                <w:ilvl w:val="0"/>
                <w:numId w:val="34"/>
              </w:numPr>
              <w:ind w:right="-18"/>
              <w:contextualSpacing/>
              <w:rPr>
                <w:rFonts w:ascii="Times New Roman"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14:paraId="3895D184"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Al Durrett</w:t>
            </w:r>
          </w:p>
        </w:tc>
        <w:tc>
          <w:tcPr>
            <w:tcW w:w="1742" w:type="pct"/>
            <w:tcBorders>
              <w:top w:val="single" w:sz="4" w:space="0" w:color="auto"/>
              <w:left w:val="single" w:sz="4" w:space="0" w:color="auto"/>
              <w:bottom w:val="single" w:sz="4" w:space="0" w:color="auto"/>
              <w:right w:val="single" w:sz="4" w:space="0" w:color="auto"/>
            </w:tcBorders>
            <w:hideMark/>
          </w:tcPr>
          <w:p w14:paraId="66939383"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Fish Tale Marina</w:t>
            </w:r>
          </w:p>
        </w:tc>
        <w:tc>
          <w:tcPr>
            <w:tcW w:w="1515" w:type="pct"/>
            <w:tcBorders>
              <w:top w:val="single" w:sz="4" w:space="0" w:color="auto"/>
              <w:left w:val="single" w:sz="4" w:space="0" w:color="auto"/>
              <w:bottom w:val="single" w:sz="4" w:space="0" w:color="auto"/>
              <w:right w:val="single" w:sz="4" w:space="0" w:color="auto"/>
            </w:tcBorders>
            <w:hideMark/>
          </w:tcPr>
          <w:p w14:paraId="468EEB45"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ftmarina@aol.com</w:t>
            </w:r>
          </w:p>
        </w:tc>
        <w:tc>
          <w:tcPr>
            <w:tcW w:w="684" w:type="pct"/>
            <w:tcBorders>
              <w:top w:val="single" w:sz="4" w:space="0" w:color="auto"/>
              <w:left w:val="single" w:sz="4" w:space="0" w:color="auto"/>
              <w:bottom w:val="single" w:sz="4" w:space="0" w:color="auto"/>
              <w:right w:val="single" w:sz="4" w:space="0" w:color="auto"/>
            </w:tcBorders>
            <w:hideMark/>
          </w:tcPr>
          <w:p w14:paraId="73E4985F"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239-470-1849</w:t>
            </w:r>
          </w:p>
        </w:tc>
      </w:tr>
      <w:tr w:rsidR="00F02921" w14:paraId="6A6A2AA7" w14:textId="77777777" w:rsidTr="00F02921">
        <w:trPr>
          <w:trHeight w:val="847"/>
        </w:trPr>
        <w:tc>
          <w:tcPr>
            <w:tcW w:w="209" w:type="pct"/>
            <w:tcBorders>
              <w:top w:val="single" w:sz="4" w:space="0" w:color="auto"/>
              <w:left w:val="single" w:sz="4" w:space="0" w:color="auto"/>
              <w:bottom w:val="single" w:sz="4" w:space="0" w:color="auto"/>
              <w:right w:val="single" w:sz="4" w:space="0" w:color="auto"/>
            </w:tcBorders>
          </w:tcPr>
          <w:p w14:paraId="25B48FC0" w14:textId="77777777" w:rsidR="00F02921" w:rsidRDefault="00F02921" w:rsidP="00F02921">
            <w:pPr>
              <w:numPr>
                <w:ilvl w:val="0"/>
                <w:numId w:val="34"/>
              </w:numPr>
              <w:ind w:right="-18"/>
              <w:contextualSpacing/>
              <w:rPr>
                <w:rFonts w:ascii="Times New Roman"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14:paraId="1AFB91EB"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Bob Swett</w:t>
            </w:r>
          </w:p>
        </w:tc>
        <w:tc>
          <w:tcPr>
            <w:tcW w:w="1742" w:type="pct"/>
            <w:tcBorders>
              <w:top w:val="single" w:sz="4" w:space="0" w:color="auto"/>
              <w:left w:val="single" w:sz="4" w:space="0" w:color="auto"/>
              <w:bottom w:val="single" w:sz="4" w:space="0" w:color="auto"/>
              <w:right w:val="single" w:sz="4" w:space="0" w:color="auto"/>
            </w:tcBorders>
            <w:hideMark/>
          </w:tcPr>
          <w:p w14:paraId="40199DB1"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 xml:space="preserve">University of Florida/IFAS Extension -  Boating and Waterways Program </w:t>
            </w:r>
          </w:p>
        </w:tc>
        <w:tc>
          <w:tcPr>
            <w:tcW w:w="1515" w:type="pct"/>
            <w:tcBorders>
              <w:top w:val="single" w:sz="4" w:space="0" w:color="auto"/>
              <w:left w:val="single" w:sz="4" w:space="0" w:color="auto"/>
              <w:bottom w:val="single" w:sz="4" w:space="0" w:color="auto"/>
              <w:right w:val="single" w:sz="4" w:space="0" w:color="auto"/>
            </w:tcBorders>
            <w:hideMark/>
          </w:tcPr>
          <w:p w14:paraId="31C3676B" w14:textId="77777777" w:rsidR="00F02921" w:rsidRDefault="003341C4" w:rsidP="009942B4">
            <w:pPr>
              <w:rPr>
                <w:rFonts w:ascii="Times New Roman" w:hAnsi="Times New Roman" w:cs="Times New Roman"/>
                <w:sz w:val="24"/>
                <w:szCs w:val="24"/>
              </w:rPr>
            </w:pPr>
            <w:hyperlink r:id="rId102" w:history="1">
              <w:r w:rsidR="00F02921">
                <w:rPr>
                  <w:rStyle w:val="Hyperlink"/>
                  <w:rFonts w:ascii="Times New Roman" w:hAnsi="Times New Roman" w:cs="Times New Roman"/>
                  <w:color w:val="000000"/>
                  <w:sz w:val="24"/>
                  <w:szCs w:val="24"/>
                  <w:u w:val="none"/>
                </w:rPr>
                <w:t>rswett@ufl.edu</w:t>
              </w:r>
            </w:hyperlink>
          </w:p>
        </w:tc>
        <w:tc>
          <w:tcPr>
            <w:tcW w:w="684" w:type="pct"/>
            <w:tcBorders>
              <w:top w:val="single" w:sz="4" w:space="0" w:color="auto"/>
              <w:left w:val="single" w:sz="4" w:space="0" w:color="auto"/>
              <w:bottom w:val="single" w:sz="4" w:space="0" w:color="auto"/>
              <w:right w:val="single" w:sz="4" w:space="0" w:color="auto"/>
            </w:tcBorders>
            <w:hideMark/>
          </w:tcPr>
          <w:p w14:paraId="30633EBA"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352-392-6233</w:t>
            </w:r>
          </w:p>
        </w:tc>
      </w:tr>
      <w:tr w:rsidR="00F02921" w14:paraId="53D19EB7" w14:textId="77777777" w:rsidTr="00F02921">
        <w:trPr>
          <w:trHeight w:val="847"/>
        </w:trPr>
        <w:tc>
          <w:tcPr>
            <w:tcW w:w="209" w:type="pct"/>
            <w:tcBorders>
              <w:top w:val="single" w:sz="4" w:space="0" w:color="auto"/>
              <w:left w:val="single" w:sz="4" w:space="0" w:color="auto"/>
              <w:bottom w:val="single" w:sz="4" w:space="0" w:color="auto"/>
              <w:right w:val="single" w:sz="4" w:space="0" w:color="auto"/>
            </w:tcBorders>
          </w:tcPr>
          <w:p w14:paraId="05F334A5" w14:textId="77777777" w:rsidR="00F02921" w:rsidRDefault="00F02921" w:rsidP="00F02921">
            <w:pPr>
              <w:numPr>
                <w:ilvl w:val="0"/>
                <w:numId w:val="34"/>
              </w:numPr>
              <w:ind w:right="-18"/>
              <w:contextualSpacing/>
              <w:rPr>
                <w:rFonts w:ascii="Times New Roman"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14:paraId="5E37479A"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Cheryl Clark</w:t>
            </w:r>
          </w:p>
        </w:tc>
        <w:tc>
          <w:tcPr>
            <w:tcW w:w="1742" w:type="pct"/>
            <w:tcBorders>
              <w:top w:val="single" w:sz="4" w:space="0" w:color="auto"/>
              <w:left w:val="single" w:sz="4" w:space="0" w:color="auto"/>
              <w:bottom w:val="single" w:sz="4" w:space="0" w:color="auto"/>
              <w:right w:val="single" w:sz="4" w:space="0" w:color="auto"/>
            </w:tcBorders>
            <w:hideMark/>
          </w:tcPr>
          <w:p w14:paraId="09C2B87D"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Florida Department of Environmental Protection  – Estero Bay Aquatic Preserve</w:t>
            </w:r>
          </w:p>
        </w:tc>
        <w:tc>
          <w:tcPr>
            <w:tcW w:w="1515" w:type="pct"/>
            <w:tcBorders>
              <w:top w:val="single" w:sz="4" w:space="0" w:color="auto"/>
              <w:left w:val="single" w:sz="4" w:space="0" w:color="auto"/>
              <w:bottom w:val="single" w:sz="4" w:space="0" w:color="auto"/>
              <w:right w:val="single" w:sz="4" w:space="0" w:color="auto"/>
            </w:tcBorders>
            <w:hideMark/>
          </w:tcPr>
          <w:p w14:paraId="0E2C4936"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Cheryl.clark@dep.state.fl.us</w:t>
            </w:r>
          </w:p>
        </w:tc>
        <w:tc>
          <w:tcPr>
            <w:tcW w:w="684" w:type="pct"/>
            <w:tcBorders>
              <w:top w:val="single" w:sz="4" w:space="0" w:color="auto"/>
              <w:left w:val="single" w:sz="4" w:space="0" w:color="auto"/>
              <w:bottom w:val="single" w:sz="4" w:space="0" w:color="auto"/>
              <w:right w:val="single" w:sz="4" w:space="0" w:color="auto"/>
            </w:tcBorders>
            <w:hideMark/>
          </w:tcPr>
          <w:p w14:paraId="54016020"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239-463-3240</w:t>
            </w:r>
          </w:p>
        </w:tc>
      </w:tr>
      <w:tr w:rsidR="00F02921" w14:paraId="4F159E22" w14:textId="77777777" w:rsidTr="00F02921">
        <w:trPr>
          <w:trHeight w:val="847"/>
        </w:trPr>
        <w:tc>
          <w:tcPr>
            <w:tcW w:w="209" w:type="pct"/>
            <w:tcBorders>
              <w:top w:val="single" w:sz="4" w:space="0" w:color="auto"/>
              <w:left w:val="single" w:sz="4" w:space="0" w:color="auto"/>
              <w:bottom w:val="single" w:sz="4" w:space="0" w:color="auto"/>
              <w:right w:val="single" w:sz="4" w:space="0" w:color="auto"/>
            </w:tcBorders>
          </w:tcPr>
          <w:p w14:paraId="2BC2AC52" w14:textId="77777777" w:rsidR="00F02921" w:rsidRDefault="00F02921" w:rsidP="00F02921">
            <w:pPr>
              <w:numPr>
                <w:ilvl w:val="0"/>
                <w:numId w:val="34"/>
              </w:numPr>
              <w:ind w:right="-18"/>
              <w:contextualSpacing/>
              <w:rPr>
                <w:rFonts w:ascii="Times New Roman"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14:paraId="66599775"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Christina Denegre</w:t>
            </w:r>
          </w:p>
        </w:tc>
        <w:tc>
          <w:tcPr>
            <w:tcW w:w="1742" w:type="pct"/>
            <w:tcBorders>
              <w:top w:val="single" w:sz="4" w:space="0" w:color="auto"/>
              <w:left w:val="single" w:sz="4" w:space="0" w:color="auto"/>
              <w:bottom w:val="single" w:sz="4" w:space="0" w:color="auto"/>
              <w:right w:val="single" w:sz="4" w:space="0" w:color="auto"/>
            </w:tcBorders>
            <w:hideMark/>
          </w:tcPr>
          <w:p w14:paraId="16146342"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 xml:space="preserve">Good Time Charter &amp; </w:t>
            </w:r>
          </w:p>
          <w:p w14:paraId="2730A934"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Marine Resources FMB</w:t>
            </w:r>
          </w:p>
        </w:tc>
        <w:tc>
          <w:tcPr>
            <w:tcW w:w="1515" w:type="pct"/>
            <w:tcBorders>
              <w:top w:val="single" w:sz="4" w:space="0" w:color="auto"/>
              <w:left w:val="single" w:sz="4" w:space="0" w:color="auto"/>
              <w:bottom w:val="single" w:sz="4" w:space="0" w:color="auto"/>
              <w:right w:val="single" w:sz="4" w:space="0" w:color="auto"/>
            </w:tcBorders>
          </w:tcPr>
          <w:p w14:paraId="10D7FBA5"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cdenegre@gmail.com</w:t>
            </w:r>
          </w:p>
          <w:p w14:paraId="48DDB4EB" w14:textId="77777777" w:rsidR="00F02921" w:rsidRDefault="00F02921" w:rsidP="009942B4">
            <w:pPr>
              <w:rPr>
                <w:rFonts w:ascii="Times New Roman" w:hAnsi="Times New Roman" w:cs="Times New Roman"/>
                <w:sz w:val="24"/>
                <w:szCs w:val="24"/>
              </w:rPr>
            </w:pPr>
          </w:p>
        </w:tc>
        <w:tc>
          <w:tcPr>
            <w:tcW w:w="684" w:type="pct"/>
            <w:tcBorders>
              <w:top w:val="single" w:sz="4" w:space="0" w:color="auto"/>
              <w:left w:val="single" w:sz="4" w:space="0" w:color="auto"/>
              <w:bottom w:val="single" w:sz="4" w:space="0" w:color="auto"/>
              <w:right w:val="single" w:sz="4" w:space="0" w:color="auto"/>
            </w:tcBorders>
            <w:hideMark/>
          </w:tcPr>
          <w:p w14:paraId="7C727C40"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239-405-2060</w:t>
            </w:r>
          </w:p>
        </w:tc>
      </w:tr>
      <w:tr w:rsidR="00F02921" w14:paraId="3240F39C" w14:textId="77777777" w:rsidTr="00F02921">
        <w:trPr>
          <w:trHeight w:val="847"/>
        </w:trPr>
        <w:tc>
          <w:tcPr>
            <w:tcW w:w="209" w:type="pct"/>
            <w:tcBorders>
              <w:top w:val="single" w:sz="4" w:space="0" w:color="auto"/>
              <w:left w:val="single" w:sz="4" w:space="0" w:color="auto"/>
              <w:bottom w:val="single" w:sz="4" w:space="0" w:color="auto"/>
              <w:right w:val="single" w:sz="4" w:space="0" w:color="auto"/>
            </w:tcBorders>
          </w:tcPr>
          <w:p w14:paraId="0B605400" w14:textId="77777777" w:rsidR="00F02921" w:rsidRDefault="00F02921" w:rsidP="00F02921">
            <w:pPr>
              <w:numPr>
                <w:ilvl w:val="0"/>
                <w:numId w:val="34"/>
              </w:numPr>
              <w:ind w:right="-18"/>
              <w:contextualSpacing/>
              <w:rPr>
                <w:rFonts w:ascii="Times New Roman"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14:paraId="098328B8"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Chuck Listowski</w:t>
            </w:r>
          </w:p>
        </w:tc>
        <w:tc>
          <w:tcPr>
            <w:tcW w:w="1742" w:type="pct"/>
            <w:tcBorders>
              <w:top w:val="single" w:sz="4" w:space="0" w:color="auto"/>
              <w:left w:val="single" w:sz="4" w:space="0" w:color="auto"/>
              <w:bottom w:val="single" w:sz="4" w:space="0" w:color="auto"/>
              <w:right w:val="single" w:sz="4" w:space="0" w:color="auto"/>
            </w:tcBorders>
            <w:hideMark/>
          </w:tcPr>
          <w:p w14:paraId="07BDCE79"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 xml:space="preserve">West Coast Inland Navigation District </w:t>
            </w:r>
          </w:p>
        </w:tc>
        <w:tc>
          <w:tcPr>
            <w:tcW w:w="1515" w:type="pct"/>
            <w:tcBorders>
              <w:top w:val="single" w:sz="4" w:space="0" w:color="auto"/>
              <w:left w:val="single" w:sz="4" w:space="0" w:color="auto"/>
              <w:bottom w:val="single" w:sz="4" w:space="0" w:color="auto"/>
              <w:right w:val="single" w:sz="4" w:space="0" w:color="auto"/>
            </w:tcBorders>
            <w:hideMark/>
          </w:tcPr>
          <w:p w14:paraId="17A6B134"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Wcind200@aol.com</w:t>
            </w:r>
          </w:p>
        </w:tc>
        <w:tc>
          <w:tcPr>
            <w:tcW w:w="684" w:type="pct"/>
            <w:tcBorders>
              <w:top w:val="single" w:sz="4" w:space="0" w:color="auto"/>
              <w:left w:val="single" w:sz="4" w:space="0" w:color="auto"/>
              <w:bottom w:val="single" w:sz="4" w:space="0" w:color="auto"/>
              <w:right w:val="single" w:sz="4" w:space="0" w:color="auto"/>
            </w:tcBorders>
            <w:hideMark/>
          </w:tcPr>
          <w:p w14:paraId="70E8E909"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941-485-9402</w:t>
            </w:r>
          </w:p>
        </w:tc>
      </w:tr>
      <w:tr w:rsidR="00385B83" w14:paraId="0B6A2306" w14:textId="77777777" w:rsidTr="00F02921">
        <w:trPr>
          <w:trHeight w:val="847"/>
        </w:trPr>
        <w:tc>
          <w:tcPr>
            <w:tcW w:w="209" w:type="pct"/>
            <w:tcBorders>
              <w:top w:val="single" w:sz="4" w:space="0" w:color="auto"/>
              <w:left w:val="single" w:sz="4" w:space="0" w:color="auto"/>
              <w:bottom w:val="single" w:sz="4" w:space="0" w:color="auto"/>
              <w:right w:val="single" w:sz="4" w:space="0" w:color="auto"/>
            </w:tcBorders>
          </w:tcPr>
          <w:p w14:paraId="23B33665" w14:textId="77777777" w:rsidR="00385B83" w:rsidRDefault="00385B83" w:rsidP="00F02921">
            <w:pPr>
              <w:numPr>
                <w:ilvl w:val="0"/>
                <w:numId w:val="34"/>
              </w:numPr>
              <w:ind w:right="-18"/>
              <w:contextualSpacing/>
              <w:rPr>
                <w:rFonts w:ascii="Times New Roman"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tcPr>
          <w:p w14:paraId="2D3A90A4" w14:textId="01CE6544" w:rsidR="00385B83" w:rsidRDefault="00385B83" w:rsidP="009942B4">
            <w:pPr>
              <w:rPr>
                <w:rFonts w:ascii="Times New Roman" w:hAnsi="Times New Roman" w:cs="Times New Roman"/>
                <w:sz w:val="24"/>
                <w:szCs w:val="24"/>
              </w:rPr>
            </w:pPr>
            <w:r>
              <w:rPr>
                <w:rFonts w:ascii="Times New Roman" w:hAnsi="Times New Roman" w:cs="Times New Roman"/>
                <w:sz w:val="24"/>
                <w:szCs w:val="24"/>
              </w:rPr>
              <w:t>Guy Carpenter</w:t>
            </w:r>
          </w:p>
        </w:tc>
        <w:tc>
          <w:tcPr>
            <w:tcW w:w="1742" w:type="pct"/>
            <w:tcBorders>
              <w:top w:val="single" w:sz="4" w:space="0" w:color="auto"/>
              <w:left w:val="single" w:sz="4" w:space="0" w:color="auto"/>
              <w:bottom w:val="single" w:sz="4" w:space="0" w:color="auto"/>
              <w:right w:val="single" w:sz="4" w:space="0" w:color="auto"/>
            </w:tcBorders>
          </w:tcPr>
          <w:p w14:paraId="3ACBB626" w14:textId="660F8B23" w:rsidR="00385B83" w:rsidRDefault="00385B83" w:rsidP="009942B4">
            <w:pPr>
              <w:rPr>
                <w:rFonts w:ascii="Times New Roman" w:hAnsi="Times New Roman" w:cs="Times New Roman"/>
                <w:sz w:val="24"/>
                <w:szCs w:val="24"/>
              </w:rPr>
            </w:pPr>
            <w:r>
              <w:rPr>
                <w:rFonts w:ascii="Times New Roman" w:hAnsi="Times New Roman" w:cs="Times New Roman"/>
                <w:sz w:val="24"/>
                <w:szCs w:val="24"/>
              </w:rPr>
              <w:t>Florida Fish and Wildlife Commission</w:t>
            </w:r>
          </w:p>
        </w:tc>
        <w:tc>
          <w:tcPr>
            <w:tcW w:w="1515" w:type="pct"/>
            <w:tcBorders>
              <w:top w:val="single" w:sz="4" w:space="0" w:color="auto"/>
              <w:left w:val="single" w:sz="4" w:space="0" w:color="auto"/>
              <w:bottom w:val="single" w:sz="4" w:space="0" w:color="auto"/>
              <w:right w:val="single" w:sz="4" w:space="0" w:color="auto"/>
            </w:tcBorders>
          </w:tcPr>
          <w:p w14:paraId="3417B017" w14:textId="20D704CC" w:rsidR="00385B83" w:rsidRDefault="00385B83" w:rsidP="009942B4">
            <w:pPr>
              <w:rPr>
                <w:rFonts w:ascii="Times New Roman" w:hAnsi="Times New Roman" w:cs="Times New Roman"/>
                <w:sz w:val="24"/>
                <w:szCs w:val="24"/>
              </w:rPr>
            </w:pPr>
            <w:hyperlink r:id="rId103" w:history="1">
              <w:r w:rsidRPr="00C07BEC">
                <w:rPr>
                  <w:rStyle w:val="Hyperlink"/>
                  <w:rFonts w:ascii="Times New Roman" w:hAnsi="Times New Roman" w:cs="Times New Roman"/>
                  <w:sz w:val="24"/>
                  <w:szCs w:val="24"/>
                </w:rPr>
                <w:t>Guym.carpenter@myfwc.com</w:t>
              </w:r>
            </w:hyperlink>
          </w:p>
        </w:tc>
        <w:tc>
          <w:tcPr>
            <w:tcW w:w="684" w:type="pct"/>
            <w:tcBorders>
              <w:top w:val="single" w:sz="4" w:space="0" w:color="auto"/>
              <w:left w:val="single" w:sz="4" w:space="0" w:color="auto"/>
              <w:bottom w:val="single" w:sz="4" w:space="0" w:color="auto"/>
              <w:right w:val="single" w:sz="4" w:space="0" w:color="auto"/>
            </w:tcBorders>
          </w:tcPr>
          <w:p w14:paraId="0BCB257F" w14:textId="6CF01258" w:rsidR="00385B83" w:rsidRDefault="00385B83" w:rsidP="009942B4">
            <w:pPr>
              <w:rPr>
                <w:rFonts w:ascii="Times New Roman" w:hAnsi="Times New Roman" w:cs="Times New Roman"/>
                <w:sz w:val="24"/>
                <w:szCs w:val="24"/>
              </w:rPr>
            </w:pPr>
            <w:r>
              <w:rPr>
                <w:rFonts w:ascii="Times New Roman" w:hAnsi="Times New Roman" w:cs="Times New Roman"/>
                <w:sz w:val="24"/>
                <w:szCs w:val="24"/>
              </w:rPr>
              <w:t>239-240-9632</w:t>
            </w:r>
          </w:p>
        </w:tc>
      </w:tr>
      <w:tr w:rsidR="00F02921" w14:paraId="540340E4" w14:textId="77777777" w:rsidTr="00F02921">
        <w:trPr>
          <w:trHeight w:val="847"/>
        </w:trPr>
        <w:tc>
          <w:tcPr>
            <w:tcW w:w="209" w:type="pct"/>
            <w:tcBorders>
              <w:top w:val="single" w:sz="4" w:space="0" w:color="auto"/>
              <w:left w:val="single" w:sz="4" w:space="0" w:color="auto"/>
              <w:bottom w:val="single" w:sz="4" w:space="0" w:color="auto"/>
              <w:right w:val="single" w:sz="4" w:space="0" w:color="auto"/>
            </w:tcBorders>
          </w:tcPr>
          <w:p w14:paraId="00CE6C89" w14:textId="77777777" w:rsidR="00F02921" w:rsidRDefault="00F02921" w:rsidP="00F02921">
            <w:pPr>
              <w:numPr>
                <w:ilvl w:val="0"/>
                <w:numId w:val="34"/>
              </w:numPr>
              <w:ind w:right="-18"/>
              <w:contextualSpacing/>
              <w:rPr>
                <w:rFonts w:ascii="Times New Roman"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14:paraId="0A26747A"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Heather Stafford</w:t>
            </w:r>
          </w:p>
        </w:tc>
        <w:tc>
          <w:tcPr>
            <w:tcW w:w="1742" w:type="pct"/>
            <w:tcBorders>
              <w:top w:val="single" w:sz="4" w:space="0" w:color="auto"/>
              <w:left w:val="single" w:sz="4" w:space="0" w:color="auto"/>
              <w:bottom w:val="single" w:sz="4" w:space="0" w:color="auto"/>
              <w:right w:val="single" w:sz="4" w:space="0" w:color="auto"/>
            </w:tcBorders>
            <w:hideMark/>
          </w:tcPr>
          <w:p w14:paraId="004F2259"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Florida Department of Environmental Protection  -  Charlotte Harbor Aquatic Preserve</w:t>
            </w:r>
          </w:p>
        </w:tc>
        <w:tc>
          <w:tcPr>
            <w:tcW w:w="1515" w:type="pct"/>
            <w:tcBorders>
              <w:top w:val="single" w:sz="4" w:space="0" w:color="auto"/>
              <w:left w:val="single" w:sz="4" w:space="0" w:color="auto"/>
              <w:bottom w:val="single" w:sz="4" w:space="0" w:color="auto"/>
              <w:right w:val="single" w:sz="4" w:space="0" w:color="auto"/>
            </w:tcBorders>
            <w:hideMark/>
          </w:tcPr>
          <w:p w14:paraId="76E56DE2"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Heather.stafford@dep.state.fl.us</w:t>
            </w:r>
          </w:p>
        </w:tc>
        <w:tc>
          <w:tcPr>
            <w:tcW w:w="684" w:type="pct"/>
            <w:tcBorders>
              <w:top w:val="single" w:sz="4" w:space="0" w:color="auto"/>
              <w:left w:val="single" w:sz="4" w:space="0" w:color="auto"/>
              <w:bottom w:val="single" w:sz="4" w:space="0" w:color="auto"/>
              <w:right w:val="single" w:sz="4" w:space="0" w:color="auto"/>
            </w:tcBorders>
          </w:tcPr>
          <w:p w14:paraId="5AB56C7A"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239-463-3240</w:t>
            </w:r>
          </w:p>
          <w:p w14:paraId="7D0F6E31" w14:textId="77777777" w:rsidR="00F02921" w:rsidRDefault="00F02921" w:rsidP="009942B4">
            <w:pPr>
              <w:rPr>
                <w:rFonts w:ascii="Times New Roman" w:hAnsi="Times New Roman" w:cs="Times New Roman"/>
                <w:sz w:val="24"/>
                <w:szCs w:val="24"/>
              </w:rPr>
            </w:pPr>
          </w:p>
        </w:tc>
      </w:tr>
      <w:tr w:rsidR="00F02921" w14:paraId="3EDC1B50" w14:textId="77777777" w:rsidTr="00F02921">
        <w:trPr>
          <w:trHeight w:val="847"/>
        </w:trPr>
        <w:tc>
          <w:tcPr>
            <w:tcW w:w="209" w:type="pct"/>
            <w:tcBorders>
              <w:top w:val="single" w:sz="4" w:space="0" w:color="auto"/>
              <w:left w:val="single" w:sz="4" w:space="0" w:color="auto"/>
              <w:bottom w:val="single" w:sz="4" w:space="0" w:color="auto"/>
              <w:right w:val="single" w:sz="4" w:space="0" w:color="auto"/>
            </w:tcBorders>
          </w:tcPr>
          <w:p w14:paraId="1BDD44AB" w14:textId="77777777" w:rsidR="00F02921" w:rsidRDefault="00F02921" w:rsidP="00F02921">
            <w:pPr>
              <w:numPr>
                <w:ilvl w:val="0"/>
                <w:numId w:val="34"/>
              </w:numPr>
              <w:ind w:right="-18"/>
              <w:contextualSpacing/>
              <w:rPr>
                <w:rFonts w:ascii="Times New Roman"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14:paraId="12A025CC"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James Douglass</w:t>
            </w:r>
          </w:p>
        </w:tc>
        <w:tc>
          <w:tcPr>
            <w:tcW w:w="1742" w:type="pct"/>
            <w:tcBorders>
              <w:top w:val="single" w:sz="4" w:space="0" w:color="auto"/>
              <w:left w:val="single" w:sz="4" w:space="0" w:color="auto"/>
              <w:bottom w:val="single" w:sz="4" w:space="0" w:color="auto"/>
              <w:right w:val="single" w:sz="4" w:space="0" w:color="auto"/>
            </w:tcBorders>
            <w:hideMark/>
          </w:tcPr>
          <w:p w14:paraId="24D6B623"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Florida Gulf Coast University</w:t>
            </w:r>
          </w:p>
        </w:tc>
        <w:tc>
          <w:tcPr>
            <w:tcW w:w="1515" w:type="pct"/>
            <w:tcBorders>
              <w:top w:val="single" w:sz="4" w:space="0" w:color="auto"/>
              <w:left w:val="single" w:sz="4" w:space="0" w:color="auto"/>
              <w:bottom w:val="single" w:sz="4" w:space="0" w:color="auto"/>
              <w:right w:val="single" w:sz="4" w:space="0" w:color="auto"/>
            </w:tcBorders>
            <w:hideMark/>
          </w:tcPr>
          <w:p w14:paraId="5C162AF0" w14:textId="77777777" w:rsidR="00F02921" w:rsidRDefault="00F02921" w:rsidP="009942B4">
            <w:pPr>
              <w:ind w:left="-406" w:firstLine="406"/>
              <w:rPr>
                <w:rFonts w:ascii="Times New Roman" w:hAnsi="Times New Roman" w:cs="Times New Roman"/>
                <w:sz w:val="24"/>
                <w:szCs w:val="24"/>
              </w:rPr>
            </w:pPr>
            <w:r>
              <w:rPr>
                <w:rFonts w:ascii="Times New Roman" w:hAnsi="Times New Roman" w:cs="Times New Roman"/>
                <w:sz w:val="24"/>
                <w:szCs w:val="24"/>
              </w:rPr>
              <w:t>jdouglass@fgcu.edu</w:t>
            </w:r>
          </w:p>
        </w:tc>
        <w:tc>
          <w:tcPr>
            <w:tcW w:w="684" w:type="pct"/>
            <w:tcBorders>
              <w:top w:val="single" w:sz="4" w:space="0" w:color="auto"/>
              <w:left w:val="single" w:sz="4" w:space="0" w:color="auto"/>
              <w:bottom w:val="single" w:sz="4" w:space="0" w:color="auto"/>
              <w:right w:val="single" w:sz="4" w:space="0" w:color="auto"/>
            </w:tcBorders>
            <w:hideMark/>
          </w:tcPr>
          <w:p w14:paraId="597A2B4D" w14:textId="77777777" w:rsidR="00F02921" w:rsidRDefault="00F02921" w:rsidP="009942B4">
            <w:pPr>
              <w:rPr>
                <w:rFonts w:ascii="Times New Roman" w:hAnsi="Times New Roman" w:cs="Times New Roman"/>
                <w:sz w:val="24"/>
                <w:szCs w:val="24"/>
              </w:rPr>
            </w:pPr>
            <w:r>
              <w:rPr>
                <w:rFonts w:ascii="Times New Roman" w:hAnsi="Times New Roman" w:cs="Times New Roman"/>
                <w:sz w:val="24"/>
                <w:szCs w:val="24"/>
              </w:rPr>
              <w:t>239-590-1268</w:t>
            </w:r>
          </w:p>
        </w:tc>
      </w:tr>
      <w:tr w:rsidR="00385B83" w14:paraId="0209E804" w14:textId="77777777" w:rsidTr="00F02921">
        <w:trPr>
          <w:trHeight w:val="847"/>
        </w:trPr>
        <w:tc>
          <w:tcPr>
            <w:tcW w:w="209" w:type="pct"/>
            <w:tcBorders>
              <w:top w:val="single" w:sz="4" w:space="0" w:color="auto"/>
              <w:left w:val="single" w:sz="4" w:space="0" w:color="auto"/>
              <w:bottom w:val="single" w:sz="4" w:space="0" w:color="auto"/>
              <w:right w:val="single" w:sz="4" w:space="0" w:color="auto"/>
            </w:tcBorders>
          </w:tcPr>
          <w:p w14:paraId="0ACAD862" w14:textId="77777777" w:rsidR="00385B83" w:rsidRDefault="00385B83" w:rsidP="00385B83">
            <w:pPr>
              <w:ind w:left="540" w:right="-18"/>
              <w:contextualSpacing/>
              <w:rPr>
                <w:rFonts w:ascii="Times New Roman"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tcPr>
          <w:p w14:paraId="22DBCBA5" w14:textId="581474DD" w:rsidR="00385B83" w:rsidRDefault="00385B83" w:rsidP="00385B83">
            <w:pPr>
              <w:jc w:val="center"/>
              <w:rPr>
                <w:rFonts w:ascii="Times New Roman" w:hAnsi="Times New Roman" w:cs="Times New Roman"/>
                <w:sz w:val="24"/>
                <w:szCs w:val="24"/>
              </w:rPr>
            </w:pPr>
            <w:r>
              <w:rPr>
                <w:rFonts w:ascii="Times New Roman" w:hAnsi="Times New Roman" w:cs="Times New Roman"/>
                <w:b/>
                <w:sz w:val="24"/>
                <w:szCs w:val="24"/>
              </w:rPr>
              <w:t>Name</w:t>
            </w:r>
          </w:p>
        </w:tc>
        <w:tc>
          <w:tcPr>
            <w:tcW w:w="1742" w:type="pct"/>
            <w:tcBorders>
              <w:top w:val="single" w:sz="4" w:space="0" w:color="auto"/>
              <w:left w:val="single" w:sz="4" w:space="0" w:color="auto"/>
              <w:bottom w:val="single" w:sz="4" w:space="0" w:color="auto"/>
              <w:right w:val="single" w:sz="4" w:space="0" w:color="auto"/>
            </w:tcBorders>
          </w:tcPr>
          <w:p w14:paraId="65203A94" w14:textId="23D433D7" w:rsidR="00385B83" w:rsidRDefault="00385B83" w:rsidP="00385B83">
            <w:pPr>
              <w:jc w:val="center"/>
              <w:rPr>
                <w:rFonts w:ascii="Times New Roman" w:hAnsi="Times New Roman" w:cs="Times New Roman"/>
                <w:sz w:val="24"/>
                <w:szCs w:val="24"/>
              </w:rPr>
            </w:pPr>
            <w:r>
              <w:rPr>
                <w:rFonts w:ascii="Times New Roman" w:hAnsi="Times New Roman" w:cs="Times New Roman"/>
                <w:b/>
                <w:sz w:val="24"/>
                <w:szCs w:val="24"/>
              </w:rPr>
              <w:t>Stakeholder Group</w:t>
            </w:r>
          </w:p>
        </w:tc>
        <w:tc>
          <w:tcPr>
            <w:tcW w:w="1515" w:type="pct"/>
            <w:tcBorders>
              <w:top w:val="single" w:sz="4" w:space="0" w:color="auto"/>
              <w:left w:val="single" w:sz="4" w:space="0" w:color="auto"/>
              <w:bottom w:val="single" w:sz="4" w:space="0" w:color="auto"/>
              <w:right w:val="single" w:sz="4" w:space="0" w:color="auto"/>
            </w:tcBorders>
          </w:tcPr>
          <w:p w14:paraId="20741E1A" w14:textId="1ED59055" w:rsidR="00385B83" w:rsidRDefault="00385B83" w:rsidP="00385B83">
            <w:pPr>
              <w:jc w:val="center"/>
            </w:pPr>
            <w:r>
              <w:rPr>
                <w:rFonts w:ascii="Times New Roman" w:hAnsi="Times New Roman" w:cs="Times New Roman"/>
                <w:b/>
                <w:sz w:val="24"/>
                <w:szCs w:val="24"/>
              </w:rPr>
              <w:t>Email</w:t>
            </w:r>
          </w:p>
        </w:tc>
        <w:tc>
          <w:tcPr>
            <w:tcW w:w="684" w:type="pct"/>
            <w:tcBorders>
              <w:top w:val="single" w:sz="4" w:space="0" w:color="auto"/>
              <w:left w:val="single" w:sz="4" w:space="0" w:color="auto"/>
              <w:bottom w:val="single" w:sz="4" w:space="0" w:color="auto"/>
              <w:right w:val="single" w:sz="4" w:space="0" w:color="auto"/>
            </w:tcBorders>
          </w:tcPr>
          <w:p w14:paraId="21B39939" w14:textId="020EBC76" w:rsidR="00385B83" w:rsidRDefault="00385B83" w:rsidP="00385B83">
            <w:pPr>
              <w:jc w:val="center"/>
              <w:rPr>
                <w:rFonts w:ascii="Times New Roman" w:hAnsi="Times New Roman" w:cs="Times New Roman"/>
                <w:sz w:val="24"/>
                <w:szCs w:val="24"/>
              </w:rPr>
            </w:pPr>
            <w:r>
              <w:rPr>
                <w:rFonts w:ascii="Times New Roman" w:hAnsi="Times New Roman" w:cs="Times New Roman"/>
                <w:b/>
                <w:sz w:val="24"/>
                <w:szCs w:val="24"/>
              </w:rPr>
              <w:t>Phone</w:t>
            </w:r>
          </w:p>
        </w:tc>
      </w:tr>
      <w:tr w:rsidR="00385B83" w14:paraId="7F29C110" w14:textId="77777777" w:rsidTr="00F02921">
        <w:trPr>
          <w:trHeight w:val="847"/>
        </w:trPr>
        <w:tc>
          <w:tcPr>
            <w:tcW w:w="209" w:type="pct"/>
            <w:tcBorders>
              <w:top w:val="single" w:sz="4" w:space="0" w:color="auto"/>
              <w:left w:val="single" w:sz="4" w:space="0" w:color="auto"/>
              <w:bottom w:val="single" w:sz="4" w:space="0" w:color="auto"/>
              <w:right w:val="single" w:sz="4" w:space="0" w:color="auto"/>
            </w:tcBorders>
          </w:tcPr>
          <w:p w14:paraId="1D10ACF2" w14:textId="77777777" w:rsidR="00385B83" w:rsidRDefault="00385B83" w:rsidP="00385B83">
            <w:pPr>
              <w:numPr>
                <w:ilvl w:val="0"/>
                <w:numId w:val="34"/>
              </w:numPr>
              <w:ind w:right="-18"/>
              <w:contextualSpacing/>
              <w:rPr>
                <w:rFonts w:ascii="Times New Roman"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14:paraId="23C7946F" w14:textId="77777777" w:rsidR="00385B83" w:rsidRDefault="00385B83" w:rsidP="00385B83">
            <w:pPr>
              <w:rPr>
                <w:rFonts w:ascii="Times New Roman" w:hAnsi="Times New Roman" w:cs="Times New Roman"/>
                <w:sz w:val="24"/>
                <w:szCs w:val="24"/>
              </w:rPr>
            </w:pPr>
            <w:r>
              <w:rPr>
                <w:rFonts w:ascii="Times New Roman" w:hAnsi="Times New Roman" w:cs="Times New Roman"/>
                <w:sz w:val="24"/>
                <w:szCs w:val="24"/>
              </w:rPr>
              <w:t>Jonathan Meyer</w:t>
            </w:r>
          </w:p>
        </w:tc>
        <w:tc>
          <w:tcPr>
            <w:tcW w:w="1742" w:type="pct"/>
            <w:tcBorders>
              <w:top w:val="single" w:sz="4" w:space="0" w:color="auto"/>
              <w:left w:val="single" w:sz="4" w:space="0" w:color="auto"/>
              <w:bottom w:val="single" w:sz="4" w:space="0" w:color="auto"/>
              <w:right w:val="single" w:sz="4" w:space="0" w:color="auto"/>
            </w:tcBorders>
            <w:hideMark/>
          </w:tcPr>
          <w:p w14:paraId="3A963BF8" w14:textId="77777777" w:rsidR="00385B83" w:rsidRDefault="00385B83" w:rsidP="00385B83">
            <w:pPr>
              <w:rPr>
                <w:rFonts w:ascii="Times New Roman" w:hAnsi="Times New Roman" w:cs="Times New Roman"/>
                <w:sz w:val="24"/>
                <w:szCs w:val="24"/>
              </w:rPr>
            </w:pPr>
            <w:r>
              <w:rPr>
                <w:rFonts w:ascii="Times New Roman" w:hAnsi="Times New Roman" w:cs="Times New Roman"/>
                <w:sz w:val="24"/>
                <w:szCs w:val="24"/>
              </w:rPr>
              <w:t xml:space="preserve">Florida Department of Environmental Protection  – Estero Bay Preserve State Park </w:t>
            </w:r>
          </w:p>
        </w:tc>
        <w:tc>
          <w:tcPr>
            <w:tcW w:w="1515" w:type="pct"/>
            <w:tcBorders>
              <w:top w:val="single" w:sz="4" w:space="0" w:color="auto"/>
              <w:left w:val="single" w:sz="4" w:space="0" w:color="auto"/>
              <w:bottom w:val="single" w:sz="4" w:space="0" w:color="auto"/>
              <w:right w:val="single" w:sz="4" w:space="0" w:color="auto"/>
            </w:tcBorders>
            <w:hideMark/>
          </w:tcPr>
          <w:p w14:paraId="3087642C" w14:textId="77777777" w:rsidR="00385B83" w:rsidRDefault="00385B83" w:rsidP="00385B83">
            <w:pPr>
              <w:rPr>
                <w:rFonts w:ascii="Times New Roman" w:hAnsi="Times New Roman" w:cs="Times New Roman"/>
                <w:sz w:val="24"/>
                <w:szCs w:val="24"/>
              </w:rPr>
            </w:pPr>
            <w:hyperlink r:id="rId104" w:history="1">
              <w:r>
                <w:rPr>
                  <w:rStyle w:val="Hyperlink"/>
                  <w:rFonts w:ascii="Times New Roman" w:hAnsi="Times New Roman" w:cs="Times New Roman"/>
                  <w:color w:val="000000"/>
                  <w:sz w:val="24"/>
                  <w:szCs w:val="24"/>
                  <w:u w:val="none"/>
                </w:rPr>
                <w:t>Jonathan.C.Meyer@dep.state.fl.us</w:t>
              </w:r>
            </w:hyperlink>
          </w:p>
        </w:tc>
        <w:tc>
          <w:tcPr>
            <w:tcW w:w="684" w:type="pct"/>
            <w:tcBorders>
              <w:top w:val="single" w:sz="4" w:space="0" w:color="auto"/>
              <w:left w:val="single" w:sz="4" w:space="0" w:color="auto"/>
              <w:bottom w:val="single" w:sz="4" w:space="0" w:color="auto"/>
              <w:right w:val="single" w:sz="4" w:space="0" w:color="auto"/>
            </w:tcBorders>
            <w:hideMark/>
          </w:tcPr>
          <w:p w14:paraId="551AC5F9" w14:textId="77777777" w:rsidR="00385B83" w:rsidRDefault="00385B83" w:rsidP="00385B83">
            <w:pPr>
              <w:rPr>
                <w:rFonts w:ascii="Times New Roman" w:hAnsi="Times New Roman" w:cs="Times New Roman"/>
                <w:sz w:val="24"/>
                <w:szCs w:val="24"/>
              </w:rPr>
            </w:pPr>
            <w:r>
              <w:rPr>
                <w:rFonts w:ascii="Times New Roman" w:hAnsi="Times New Roman" w:cs="Times New Roman"/>
                <w:sz w:val="24"/>
                <w:szCs w:val="24"/>
              </w:rPr>
              <w:t>239-707-8910</w:t>
            </w:r>
          </w:p>
        </w:tc>
      </w:tr>
      <w:tr w:rsidR="00385B83" w14:paraId="61FBDCE2" w14:textId="77777777" w:rsidTr="00F02921">
        <w:trPr>
          <w:trHeight w:val="847"/>
        </w:trPr>
        <w:tc>
          <w:tcPr>
            <w:tcW w:w="209" w:type="pct"/>
            <w:tcBorders>
              <w:top w:val="single" w:sz="4" w:space="0" w:color="auto"/>
              <w:left w:val="single" w:sz="4" w:space="0" w:color="auto"/>
              <w:bottom w:val="single" w:sz="4" w:space="0" w:color="auto"/>
              <w:right w:val="single" w:sz="4" w:space="0" w:color="auto"/>
            </w:tcBorders>
          </w:tcPr>
          <w:p w14:paraId="5DE71BFE" w14:textId="77777777" w:rsidR="00385B83" w:rsidRDefault="00385B83" w:rsidP="00385B83">
            <w:pPr>
              <w:numPr>
                <w:ilvl w:val="0"/>
                <w:numId w:val="34"/>
              </w:numPr>
              <w:ind w:right="-18"/>
              <w:contextualSpacing/>
              <w:rPr>
                <w:rFonts w:ascii="Times New Roman"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14:paraId="0629D0CB" w14:textId="77777777" w:rsidR="00385B83" w:rsidRDefault="00385B83" w:rsidP="00385B83">
            <w:pPr>
              <w:rPr>
                <w:rFonts w:ascii="Times New Roman" w:hAnsi="Times New Roman" w:cs="Times New Roman"/>
                <w:sz w:val="24"/>
                <w:szCs w:val="24"/>
              </w:rPr>
            </w:pPr>
            <w:r>
              <w:rPr>
                <w:rFonts w:ascii="Times New Roman" w:hAnsi="Times New Roman" w:cs="Times New Roman"/>
                <w:sz w:val="24"/>
                <w:szCs w:val="24"/>
              </w:rPr>
              <w:t>Joy Hazell</w:t>
            </w:r>
          </w:p>
        </w:tc>
        <w:tc>
          <w:tcPr>
            <w:tcW w:w="1742" w:type="pct"/>
            <w:tcBorders>
              <w:top w:val="single" w:sz="4" w:space="0" w:color="auto"/>
              <w:left w:val="single" w:sz="4" w:space="0" w:color="auto"/>
              <w:bottom w:val="single" w:sz="4" w:space="0" w:color="auto"/>
              <w:right w:val="single" w:sz="4" w:space="0" w:color="auto"/>
            </w:tcBorders>
            <w:hideMark/>
          </w:tcPr>
          <w:p w14:paraId="0D3BB658" w14:textId="77777777" w:rsidR="00385B83" w:rsidRDefault="00385B83" w:rsidP="00385B83">
            <w:pPr>
              <w:rPr>
                <w:rFonts w:ascii="Times New Roman" w:hAnsi="Times New Roman" w:cs="Times New Roman"/>
                <w:sz w:val="24"/>
                <w:szCs w:val="24"/>
              </w:rPr>
            </w:pPr>
            <w:r>
              <w:rPr>
                <w:rFonts w:ascii="Times New Roman" w:hAnsi="Times New Roman" w:cs="Times New Roman"/>
                <w:sz w:val="24"/>
                <w:szCs w:val="24"/>
              </w:rPr>
              <w:t xml:space="preserve">University of Florida/IFAS Extension - Florida Sea Grant Program </w:t>
            </w:r>
          </w:p>
        </w:tc>
        <w:tc>
          <w:tcPr>
            <w:tcW w:w="1515" w:type="pct"/>
            <w:tcBorders>
              <w:top w:val="single" w:sz="4" w:space="0" w:color="auto"/>
              <w:left w:val="single" w:sz="4" w:space="0" w:color="auto"/>
              <w:bottom w:val="single" w:sz="4" w:space="0" w:color="auto"/>
              <w:right w:val="single" w:sz="4" w:space="0" w:color="auto"/>
            </w:tcBorders>
          </w:tcPr>
          <w:p w14:paraId="46CF0318" w14:textId="77777777" w:rsidR="00385B83" w:rsidRDefault="00385B83" w:rsidP="00385B83">
            <w:pPr>
              <w:rPr>
                <w:rFonts w:ascii="Times New Roman" w:hAnsi="Times New Roman" w:cs="Times New Roman"/>
                <w:sz w:val="24"/>
                <w:szCs w:val="24"/>
              </w:rPr>
            </w:pPr>
            <w:hyperlink r:id="rId105" w:history="1">
              <w:r>
                <w:rPr>
                  <w:rStyle w:val="Hyperlink"/>
                  <w:rFonts w:ascii="Times New Roman" w:hAnsi="Times New Roman" w:cs="Times New Roman"/>
                  <w:color w:val="000000"/>
                  <w:sz w:val="24"/>
                  <w:szCs w:val="24"/>
                  <w:u w:val="none"/>
                </w:rPr>
                <w:t>hazellje@leegov.com</w:t>
              </w:r>
            </w:hyperlink>
          </w:p>
          <w:p w14:paraId="0EB6813E" w14:textId="77777777" w:rsidR="00385B83" w:rsidRDefault="00385B83" w:rsidP="00385B83">
            <w:pPr>
              <w:ind w:left="-406" w:firstLine="406"/>
              <w:rPr>
                <w:rFonts w:ascii="Times New Roman" w:hAnsi="Times New Roman" w:cs="Times New Roman"/>
                <w:sz w:val="24"/>
                <w:szCs w:val="24"/>
              </w:rPr>
            </w:pPr>
          </w:p>
        </w:tc>
        <w:tc>
          <w:tcPr>
            <w:tcW w:w="684" w:type="pct"/>
            <w:tcBorders>
              <w:top w:val="single" w:sz="4" w:space="0" w:color="auto"/>
              <w:left w:val="single" w:sz="4" w:space="0" w:color="auto"/>
              <w:bottom w:val="single" w:sz="4" w:space="0" w:color="auto"/>
              <w:right w:val="single" w:sz="4" w:space="0" w:color="auto"/>
            </w:tcBorders>
          </w:tcPr>
          <w:p w14:paraId="0A88F2FB" w14:textId="77777777" w:rsidR="00385B83" w:rsidRDefault="00385B83" w:rsidP="00385B83">
            <w:pPr>
              <w:rPr>
                <w:rFonts w:ascii="Times New Roman" w:hAnsi="Times New Roman" w:cs="Times New Roman"/>
                <w:sz w:val="24"/>
                <w:szCs w:val="24"/>
              </w:rPr>
            </w:pPr>
            <w:r>
              <w:rPr>
                <w:rFonts w:ascii="Times New Roman" w:hAnsi="Times New Roman" w:cs="Times New Roman"/>
                <w:sz w:val="24"/>
                <w:szCs w:val="24"/>
              </w:rPr>
              <w:t>239-533-7518</w:t>
            </w:r>
          </w:p>
          <w:p w14:paraId="42DE374A" w14:textId="77777777" w:rsidR="00385B83" w:rsidRDefault="00385B83" w:rsidP="00385B83">
            <w:pPr>
              <w:rPr>
                <w:rFonts w:ascii="Times New Roman" w:hAnsi="Times New Roman" w:cs="Times New Roman"/>
                <w:sz w:val="24"/>
                <w:szCs w:val="24"/>
              </w:rPr>
            </w:pPr>
          </w:p>
        </w:tc>
      </w:tr>
      <w:tr w:rsidR="00385B83" w14:paraId="7A937261" w14:textId="77777777" w:rsidTr="00F02921">
        <w:trPr>
          <w:trHeight w:val="847"/>
        </w:trPr>
        <w:tc>
          <w:tcPr>
            <w:tcW w:w="209" w:type="pct"/>
            <w:tcBorders>
              <w:top w:val="single" w:sz="4" w:space="0" w:color="auto"/>
              <w:left w:val="single" w:sz="4" w:space="0" w:color="auto"/>
              <w:bottom w:val="single" w:sz="4" w:space="0" w:color="auto"/>
              <w:right w:val="single" w:sz="4" w:space="0" w:color="auto"/>
            </w:tcBorders>
          </w:tcPr>
          <w:p w14:paraId="1655C37D" w14:textId="77777777" w:rsidR="00385B83" w:rsidRDefault="00385B83" w:rsidP="00385B83">
            <w:pPr>
              <w:numPr>
                <w:ilvl w:val="0"/>
                <w:numId w:val="34"/>
              </w:numPr>
              <w:ind w:right="-18"/>
              <w:contextualSpacing/>
              <w:rPr>
                <w:rFonts w:ascii="Times New Roman"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14:paraId="73394FC6" w14:textId="77777777" w:rsidR="00385B83" w:rsidRDefault="00385B83" w:rsidP="00385B83">
            <w:pPr>
              <w:rPr>
                <w:rFonts w:ascii="Times New Roman" w:hAnsi="Times New Roman" w:cs="Times New Roman"/>
                <w:sz w:val="24"/>
                <w:szCs w:val="24"/>
              </w:rPr>
            </w:pPr>
            <w:r>
              <w:rPr>
                <w:rFonts w:ascii="Times New Roman" w:hAnsi="Times New Roman" w:cs="Times New Roman"/>
                <w:sz w:val="24"/>
                <w:szCs w:val="24"/>
              </w:rPr>
              <w:t xml:space="preserve">Judy Ott </w:t>
            </w:r>
          </w:p>
        </w:tc>
        <w:tc>
          <w:tcPr>
            <w:tcW w:w="1742" w:type="pct"/>
            <w:tcBorders>
              <w:top w:val="single" w:sz="4" w:space="0" w:color="auto"/>
              <w:left w:val="single" w:sz="4" w:space="0" w:color="auto"/>
              <w:bottom w:val="single" w:sz="4" w:space="0" w:color="auto"/>
              <w:right w:val="single" w:sz="4" w:space="0" w:color="auto"/>
            </w:tcBorders>
            <w:hideMark/>
          </w:tcPr>
          <w:p w14:paraId="78B65610" w14:textId="77777777" w:rsidR="00385B83" w:rsidRDefault="00385B83" w:rsidP="00385B83">
            <w:pPr>
              <w:rPr>
                <w:rFonts w:ascii="Times New Roman" w:hAnsi="Times New Roman" w:cs="Times New Roman"/>
                <w:sz w:val="24"/>
                <w:szCs w:val="24"/>
              </w:rPr>
            </w:pPr>
            <w:r>
              <w:rPr>
                <w:rFonts w:ascii="Times New Roman" w:hAnsi="Times New Roman" w:cs="Times New Roman"/>
                <w:sz w:val="24"/>
                <w:szCs w:val="24"/>
              </w:rPr>
              <w:t>Charlotte Harbor National Estuary Program</w:t>
            </w:r>
          </w:p>
        </w:tc>
        <w:tc>
          <w:tcPr>
            <w:tcW w:w="1515" w:type="pct"/>
            <w:tcBorders>
              <w:top w:val="single" w:sz="4" w:space="0" w:color="auto"/>
              <w:left w:val="single" w:sz="4" w:space="0" w:color="auto"/>
              <w:bottom w:val="single" w:sz="4" w:space="0" w:color="auto"/>
              <w:right w:val="single" w:sz="4" w:space="0" w:color="auto"/>
            </w:tcBorders>
            <w:hideMark/>
          </w:tcPr>
          <w:p w14:paraId="06109CD3" w14:textId="77777777" w:rsidR="00385B83" w:rsidRDefault="00385B83" w:rsidP="00385B83">
            <w:pPr>
              <w:rPr>
                <w:rFonts w:ascii="Times New Roman" w:hAnsi="Times New Roman" w:cs="Times New Roman"/>
                <w:sz w:val="24"/>
                <w:szCs w:val="24"/>
              </w:rPr>
            </w:pPr>
            <w:r>
              <w:rPr>
                <w:rFonts w:ascii="Times New Roman" w:hAnsi="Times New Roman" w:cs="Times New Roman"/>
                <w:sz w:val="24"/>
                <w:szCs w:val="24"/>
              </w:rPr>
              <w:t>jott@swfrpc.org</w:t>
            </w:r>
          </w:p>
        </w:tc>
        <w:tc>
          <w:tcPr>
            <w:tcW w:w="684" w:type="pct"/>
            <w:tcBorders>
              <w:top w:val="single" w:sz="4" w:space="0" w:color="auto"/>
              <w:left w:val="single" w:sz="4" w:space="0" w:color="auto"/>
              <w:bottom w:val="single" w:sz="4" w:space="0" w:color="auto"/>
              <w:right w:val="single" w:sz="4" w:space="0" w:color="auto"/>
            </w:tcBorders>
            <w:hideMark/>
          </w:tcPr>
          <w:p w14:paraId="465D0B9D" w14:textId="77777777" w:rsidR="00385B83" w:rsidRDefault="00385B83" w:rsidP="00385B83">
            <w:pPr>
              <w:rPr>
                <w:rFonts w:ascii="Times New Roman" w:hAnsi="Times New Roman" w:cs="Times New Roman"/>
                <w:sz w:val="24"/>
                <w:szCs w:val="24"/>
              </w:rPr>
            </w:pPr>
            <w:r>
              <w:rPr>
                <w:rFonts w:ascii="Times New Roman" w:hAnsi="Times New Roman" w:cs="Times New Roman"/>
                <w:sz w:val="24"/>
                <w:szCs w:val="24"/>
              </w:rPr>
              <w:t>239-338-2556</w:t>
            </w:r>
          </w:p>
        </w:tc>
      </w:tr>
      <w:tr w:rsidR="00385B83" w14:paraId="7923A2A3" w14:textId="77777777" w:rsidTr="00F02921">
        <w:trPr>
          <w:trHeight w:val="847"/>
        </w:trPr>
        <w:tc>
          <w:tcPr>
            <w:tcW w:w="209" w:type="pct"/>
            <w:tcBorders>
              <w:top w:val="single" w:sz="4" w:space="0" w:color="auto"/>
              <w:left w:val="single" w:sz="4" w:space="0" w:color="auto"/>
              <w:bottom w:val="single" w:sz="4" w:space="0" w:color="auto"/>
              <w:right w:val="single" w:sz="4" w:space="0" w:color="auto"/>
            </w:tcBorders>
          </w:tcPr>
          <w:p w14:paraId="0597E61B" w14:textId="77777777" w:rsidR="00385B83" w:rsidRDefault="00385B83" w:rsidP="00385B83">
            <w:pPr>
              <w:numPr>
                <w:ilvl w:val="0"/>
                <w:numId w:val="34"/>
              </w:numPr>
              <w:ind w:right="-18"/>
              <w:contextualSpacing/>
              <w:rPr>
                <w:rFonts w:ascii="Times New Roman"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14:paraId="2F635ED2" w14:textId="77777777" w:rsidR="00385B83" w:rsidRDefault="00385B83" w:rsidP="00385B83">
            <w:pPr>
              <w:rPr>
                <w:rFonts w:ascii="Times New Roman" w:hAnsi="Times New Roman" w:cs="Times New Roman"/>
                <w:sz w:val="24"/>
                <w:szCs w:val="24"/>
              </w:rPr>
            </w:pPr>
            <w:r>
              <w:rPr>
                <w:rFonts w:ascii="Times New Roman" w:hAnsi="Times New Roman" w:cs="Times New Roman"/>
                <w:sz w:val="24"/>
                <w:szCs w:val="24"/>
              </w:rPr>
              <w:t>Justin McBride</w:t>
            </w:r>
          </w:p>
        </w:tc>
        <w:tc>
          <w:tcPr>
            <w:tcW w:w="1742" w:type="pct"/>
            <w:tcBorders>
              <w:top w:val="single" w:sz="4" w:space="0" w:color="auto"/>
              <w:left w:val="single" w:sz="4" w:space="0" w:color="auto"/>
              <w:bottom w:val="single" w:sz="4" w:space="0" w:color="auto"/>
              <w:right w:val="single" w:sz="4" w:space="0" w:color="auto"/>
            </w:tcBorders>
            <w:hideMark/>
          </w:tcPr>
          <w:p w14:paraId="12395CEF" w14:textId="77777777" w:rsidR="00385B83" w:rsidRDefault="00385B83" w:rsidP="00385B83">
            <w:pPr>
              <w:rPr>
                <w:rFonts w:ascii="Times New Roman" w:hAnsi="Times New Roman" w:cs="Times New Roman"/>
                <w:sz w:val="24"/>
                <w:szCs w:val="24"/>
              </w:rPr>
            </w:pPr>
            <w:r>
              <w:rPr>
                <w:rFonts w:ascii="Times New Roman" w:hAnsi="Times New Roman" w:cs="Times New Roman"/>
                <w:sz w:val="24"/>
                <w:szCs w:val="24"/>
              </w:rPr>
              <w:t>West Coast Inland Navigation District</w:t>
            </w:r>
          </w:p>
        </w:tc>
        <w:tc>
          <w:tcPr>
            <w:tcW w:w="1515" w:type="pct"/>
            <w:tcBorders>
              <w:top w:val="single" w:sz="4" w:space="0" w:color="auto"/>
              <w:left w:val="single" w:sz="4" w:space="0" w:color="auto"/>
              <w:bottom w:val="single" w:sz="4" w:space="0" w:color="auto"/>
              <w:right w:val="single" w:sz="4" w:space="0" w:color="auto"/>
            </w:tcBorders>
            <w:hideMark/>
          </w:tcPr>
          <w:p w14:paraId="3DAEEA9B" w14:textId="77777777" w:rsidR="00385B83" w:rsidRDefault="00385B83" w:rsidP="00385B83">
            <w:pPr>
              <w:rPr>
                <w:rFonts w:ascii="Times New Roman" w:hAnsi="Times New Roman" w:cs="Times New Roman"/>
                <w:sz w:val="24"/>
                <w:szCs w:val="24"/>
              </w:rPr>
            </w:pPr>
            <w:hyperlink r:id="rId106" w:history="1">
              <w:r>
                <w:rPr>
                  <w:rStyle w:val="Hyperlink"/>
                  <w:rFonts w:ascii="Times New Roman" w:hAnsi="Times New Roman" w:cs="Times New Roman"/>
                  <w:color w:val="000000"/>
                  <w:sz w:val="24"/>
                  <w:szCs w:val="24"/>
                </w:rPr>
                <w:t>Justin@WCIND.net</w:t>
              </w:r>
            </w:hyperlink>
          </w:p>
        </w:tc>
        <w:tc>
          <w:tcPr>
            <w:tcW w:w="684" w:type="pct"/>
            <w:tcBorders>
              <w:top w:val="single" w:sz="4" w:space="0" w:color="auto"/>
              <w:left w:val="single" w:sz="4" w:space="0" w:color="auto"/>
              <w:bottom w:val="single" w:sz="4" w:space="0" w:color="auto"/>
              <w:right w:val="single" w:sz="4" w:space="0" w:color="auto"/>
            </w:tcBorders>
            <w:hideMark/>
          </w:tcPr>
          <w:p w14:paraId="7A6B1578" w14:textId="77777777" w:rsidR="00385B83" w:rsidRDefault="00385B83" w:rsidP="00385B83">
            <w:pPr>
              <w:rPr>
                <w:rFonts w:ascii="Times New Roman" w:hAnsi="Times New Roman" w:cs="Times New Roman"/>
                <w:sz w:val="24"/>
                <w:szCs w:val="24"/>
              </w:rPr>
            </w:pPr>
            <w:r>
              <w:rPr>
                <w:rFonts w:ascii="Times New Roman" w:hAnsi="Times New Roman" w:cs="Times New Roman"/>
                <w:sz w:val="24"/>
                <w:szCs w:val="24"/>
              </w:rPr>
              <w:t>941-485-9402</w:t>
            </w:r>
          </w:p>
        </w:tc>
      </w:tr>
      <w:tr w:rsidR="00385B83" w14:paraId="4508BEA4" w14:textId="77777777" w:rsidTr="00F02921">
        <w:trPr>
          <w:trHeight w:val="847"/>
        </w:trPr>
        <w:tc>
          <w:tcPr>
            <w:tcW w:w="209" w:type="pct"/>
            <w:tcBorders>
              <w:top w:val="single" w:sz="4" w:space="0" w:color="auto"/>
              <w:left w:val="single" w:sz="4" w:space="0" w:color="auto"/>
              <w:bottom w:val="single" w:sz="4" w:space="0" w:color="auto"/>
              <w:right w:val="single" w:sz="4" w:space="0" w:color="auto"/>
            </w:tcBorders>
          </w:tcPr>
          <w:p w14:paraId="672345C4" w14:textId="77777777" w:rsidR="00385B83" w:rsidRDefault="00385B83" w:rsidP="00385B83">
            <w:pPr>
              <w:numPr>
                <w:ilvl w:val="0"/>
                <w:numId w:val="34"/>
              </w:numPr>
              <w:ind w:right="-18"/>
              <w:contextualSpacing/>
              <w:rPr>
                <w:rFonts w:ascii="Times New Roman"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14:paraId="4F386876" w14:textId="77777777" w:rsidR="00385B83" w:rsidRDefault="00385B83" w:rsidP="00385B83">
            <w:pPr>
              <w:rPr>
                <w:rFonts w:ascii="Times New Roman" w:hAnsi="Times New Roman" w:cs="Times New Roman"/>
                <w:sz w:val="24"/>
                <w:szCs w:val="24"/>
              </w:rPr>
            </w:pPr>
            <w:r>
              <w:rPr>
                <w:rFonts w:ascii="Times New Roman" w:hAnsi="Times New Roman" w:cs="Times New Roman"/>
                <w:sz w:val="24"/>
                <w:szCs w:val="24"/>
              </w:rPr>
              <w:t>Keith Laakkonen</w:t>
            </w:r>
          </w:p>
        </w:tc>
        <w:tc>
          <w:tcPr>
            <w:tcW w:w="1742" w:type="pct"/>
            <w:tcBorders>
              <w:top w:val="single" w:sz="4" w:space="0" w:color="auto"/>
              <w:left w:val="single" w:sz="4" w:space="0" w:color="auto"/>
              <w:bottom w:val="single" w:sz="4" w:space="0" w:color="auto"/>
              <w:right w:val="single" w:sz="4" w:space="0" w:color="auto"/>
            </w:tcBorders>
            <w:hideMark/>
          </w:tcPr>
          <w:p w14:paraId="420C6529" w14:textId="77777777" w:rsidR="00385B83" w:rsidRDefault="00385B83" w:rsidP="00385B83">
            <w:pPr>
              <w:rPr>
                <w:rFonts w:ascii="Times New Roman" w:hAnsi="Times New Roman" w:cs="Times New Roman"/>
                <w:sz w:val="24"/>
                <w:szCs w:val="24"/>
              </w:rPr>
            </w:pPr>
            <w:r>
              <w:rPr>
                <w:rFonts w:ascii="Times New Roman" w:hAnsi="Times New Roman" w:cs="Times New Roman"/>
                <w:sz w:val="24"/>
                <w:szCs w:val="24"/>
              </w:rPr>
              <w:t>Town of Fort Myers Beach -  Environmental Sciences Division</w:t>
            </w:r>
          </w:p>
        </w:tc>
        <w:tc>
          <w:tcPr>
            <w:tcW w:w="1515" w:type="pct"/>
            <w:tcBorders>
              <w:top w:val="single" w:sz="4" w:space="0" w:color="auto"/>
              <w:left w:val="single" w:sz="4" w:space="0" w:color="auto"/>
              <w:bottom w:val="single" w:sz="4" w:space="0" w:color="auto"/>
              <w:right w:val="single" w:sz="4" w:space="0" w:color="auto"/>
            </w:tcBorders>
            <w:hideMark/>
          </w:tcPr>
          <w:p w14:paraId="7091BE1E" w14:textId="77777777" w:rsidR="00385B83" w:rsidRDefault="00385B83" w:rsidP="00385B83">
            <w:pPr>
              <w:rPr>
                <w:rFonts w:ascii="Times New Roman" w:hAnsi="Times New Roman" w:cs="Times New Roman"/>
                <w:sz w:val="24"/>
                <w:szCs w:val="24"/>
              </w:rPr>
            </w:pPr>
            <w:hyperlink r:id="rId107" w:history="1">
              <w:r>
                <w:rPr>
                  <w:rStyle w:val="Hyperlink"/>
                  <w:rFonts w:ascii="Times New Roman" w:hAnsi="Times New Roman" w:cs="Times New Roman"/>
                  <w:color w:val="000000"/>
                  <w:sz w:val="24"/>
                  <w:szCs w:val="24"/>
                  <w:u w:val="none"/>
                </w:rPr>
                <w:t>keith@fortmyersbeachfl.gov</w:t>
              </w:r>
            </w:hyperlink>
          </w:p>
        </w:tc>
        <w:tc>
          <w:tcPr>
            <w:tcW w:w="684" w:type="pct"/>
            <w:tcBorders>
              <w:top w:val="single" w:sz="4" w:space="0" w:color="auto"/>
              <w:left w:val="single" w:sz="4" w:space="0" w:color="auto"/>
              <w:bottom w:val="single" w:sz="4" w:space="0" w:color="auto"/>
              <w:right w:val="single" w:sz="4" w:space="0" w:color="auto"/>
            </w:tcBorders>
            <w:hideMark/>
          </w:tcPr>
          <w:p w14:paraId="22377824" w14:textId="77777777" w:rsidR="00385B83" w:rsidRDefault="00385B83" w:rsidP="00385B83">
            <w:pPr>
              <w:rPr>
                <w:rFonts w:ascii="Times New Roman" w:hAnsi="Times New Roman" w:cs="Times New Roman"/>
                <w:sz w:val="24"/>
                <w:szCs w:val="24"/>
              </w:rPr>
            </w:pPr>
            <w:r>
              <w:rPr>
                <w:rFonts w:ascii="Times New Roman" w:hAnsi="Times New Roman" w:cs="Times New Roman"/>
                <w:sz w:val="24"/>
                <w:szCs w:val="24"/>
              </w:rPr>
              <w:t>239-765-0202 ext. 136</w:t>
            </w:r>
          </w:p>
        </w:tc>
      </w:tr>
      <w:tr w:rsidR="00385B83" w14:paraId="2FB57D3F" w14:textId="77777777" w:rsidTr="00F02921">
        <w:trPr>
          <w:trHeight w:val="847"/>
        </w:trPr>
        <w:tc>
          <w:tcPr>
            <w:tcW w:w="209" w:type="pct"/>
            <w:tcBorders>
              <w:top w:val="single" w:sz="4" w:space="0" w:color="auto"/>
              <w:left w:val="single" w:sz="4" w:space="0" w:color="auto"/>
              <w:bottom w:val="single" w:sz="4" w:space="0" w:color="auto"/>
              <w:right w:val="single" w:sz="4" w:space="0" w:color="auto"/>
            </w:tcBorders>
          </w:tcPr>
          <w:p w14:paraId="7B8670F1" w14:textId="77777777" w:rsidR="00385B83" w:rsidRDefault="00385B83" w:rsidP="00385B83">
            <w:pPr>
              <w:numPr>
                <w:ilvl w:val="0"/>
                <w:numId w:val="34"/>
              </w:numPr>
              <w:ind w:right="-18"/>
              <w:contextualSpacing/>
              <w:rPr>
                <w:rFonts w:ascii="Times New Roman"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14:paraId="6FA7C5CF" w14:textId="77777777" w:rsidR="00385B83" w:rsidRDefault="00385B83" w:rsidP="00385B83">
            <w:pPr>
              <w:rPr>
                <w:rFonts w:ascii="Times New Roman" w:hAnsi="Times New Roman" w:cs="Times New Roman"/>
                <w:sz w:val="24"/>
                <w:szCs w:val="24"/>
              </w:rPr>
            </w:pPr>
            <w:r>
              <w:rPr>
                <w:rFonts w:ascii="Times New Roman" w:hAnsi="Times New Roman" w:cs="Times New Roman"/>
                <w:sz w:val="24"/>
                <w:szCs w:val="24"/>
              </w:rPr>
              <w:t>Kevin Cunniff</w:t>
            </w:r>
          </w:p>
        </w:tc>
        <w:tc>
          <w:tcPr>
            <w:tcW w:w="1742" w:type="pct"/>
            <w:tcBorders>
              <w:top w:val="single" w:sz="4" w:space="0" w:color="auto"/>
              <w:left w:val="single" w:sz="4" w:space="0" w:color="auto"/>
              <w:bottom w:val="single" w:sz="4" w:space="0" w:color="auto"/>
              <w:right w:val="single" w:sz="4" w:space="0" w:color="auto"/>
            </w:tcBorders>
            <w:hideMark/>
          </w:tcPr>
          <w:p w14:paraId="125C8492" w14:textId="77777777" w:rsidR="00385B83" w:rsidRDefault="00385B83" w:rsidP="00385B83">
            <w:pPr>
              <w:rPr>
                <w:rFonts w:ascii="Times New Roman" w:hAnsi="Times New Roman" w:cs="Times New Roman"/>
                <w:sz w:val="24"/>
                <w:szCs w:val="24"/>
              </w:rPr>
            </w:pPr>
            <w:r>
              <w:rPr>
                <w:rFonts w:ascii="Times New Roman" w:hAnsi="Times New Roman" w:cs="Times New Roman"/>
                <w:sz w:val="24"/>
                <w:szCs w:val="24"/>
              </w:rPr>
              <w:t>Florida Department of Environmental Protection  - Rookery Bay National Estuarine Research Reserve</w:t>
            </w:r>
          </w:p>
        </w:tc>
        <w:tc>
          <w:tcPr>
            <w:tcW w:w="1515" w:type="pct"/>
            <w:tcBorders>
              <w:top w:val="single" w:sz="4" w:space="0" w:color="auto"/>
              <w:left w:val="single" w:sz="4" w:space="0" w:color="auto"/>
              <w:bottom w:val="single" w:sz="4" w:space="0" w:color="auto"/>
              <w:right w:val="single" w:sz="4" w:space="0" w:color="auto"/>
            </w:tcBorders>
            <w:hideMark/>
          </w:tcPr>
          <w:p w14:paraId="02569DF3" w14:textId="77777777" w:rsidR="00385B83" w:rsidRDefault="00385B83" w:rsidP="00385B83">
            <w:pPr>
              <w:rPr>
                <w:rFonts w:ascii="Times New Roman" w:hAnsi="Times New Roman" w:cs="Times New Roman"/>
                <w:sz w:val="24"/>
                <w:szCs w:val="24"/>
              </w:rPr>
            </w:pPr>
            <w:r>
              <w:rPr>
                <w:rFonts w:ascii="Times New Roman" w:hAnsi="Times New Roman" w:cs="Times New Roman"/>
                <w:sz w:val="24"/>
                <w:szCs w:val="24"/>
              </w:rPr>
              <w:t>kevin.Cunniff@dep.state.fl.us</w:t>
            </w:r>
          </w:p>
        </w:tc>
        <w:tc>
          <w:tcPr>
            <w:tcW w:w="684" w:type="pct"/>
            <w:tcBorders>
              <w:top w:val="single" w:sz="4" w:space="0" w:color="auto"/>
              <w:left w:val="single" w:sz="4" w:space="0" w:color="auto"/>
              <w:bottom w:val="single" w:sz="4" w:space="0" w:color="auto"/>
              <w:right w:val="single" w:sz="4" w:space="0" w:color="auto"/>
            </w:tcBorders>
            <w:hideMark/>
          </w:tcPr>
          <w:p w14:paraId="4FF61CA3" w14:textId="77777777" w:rsidR="00385B83" w:rsidRDefault="00385B83" w:rsidP="00385B83">
            <w:pPr>
              <w:rPr>
                <w:rFonts w:ascii="Times New Roman" w:hAnsi="Times New Roman" w:cs="Times New Roman"/>
                <w:sz w:val="24"/>
                <w:szCs w:val="24"/>
              </w:rPr>
            </w:pPr>
            <w:r>
              <w:rPr>
                <w:rFonts w:ascii="Times New Roman" w:hAnsi="Times New Roman" w:cs="Times New Roman"/>
                <w:sz w:val="24"/>
                <w:szCs w:val="24"/>
              </w:rPr>
              <w:t>239-530-5964</w:t>
            </w:r>
          </w:p>
        </w:tc>
      </w:tr>
      <w:tr w:rsidR="00385B83" w14:paraId="543B76CA" w14:textId="77777777" w:rsidTr="00F02921">
        <w:trPr>
          <w:trHeight w:val="847"/>
        </w:trPr>
        <w:tc>
          <w:tcPr>
            <w:tcW w:w="209" w:type="pct"/>
            <w:tcBorders>
              <w:top w:val="single" w:sz="4" w:space="0" w:color="auto"/>
              <w:left w:val="single" w:sz="4" w:space="0" w:color="auto"/>
              <w:bottom w:val="single" w:sz="4" w:space="0" w:color="auto"/>
              <w:right w:val="single" w:sz="4" w:space="0" w:color="auto"/>
            </w:tcBorders>
          </w:tcPr>
          <w:p w14:paraId="6092B72C" w14:textId="77777777" w:rsidR="00385B83" w:rsidRDefault="00385B83" w:rsidP="00385B83">
            <w:pPr>
              <w:numPr>
                <w:ilvl w:val="0"/>
                <w:numId w:val="34"/>
              </w:numPr>
              <w:ind w:right="-18"/>
              <w:contextualSpacing/>
              <w:rPr>
                <w:rFonts w:ascii="Times New Roman"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14:paraId="7789F24A" w14:textId="77777777" w:rsidR="00385B83" w:rsidRDefault="00385B83" w:rsidP="00385B83">
            <w:pPr>
              <w:rPr>
                <w:rFonts w:ascii="Times New Roman" w:hAnsi="Times New Roman" w:cs="Times New Roman"/>
                <w:sz w:val="24"/>
                <w:szCs w:val="24"/>
              </w:rPr>
            </w:pPr>
            <w:r>
              <w:rPr>
                <w:rFonts w:ascii="Times New Roman" w:hAnsi="Times New Roman" w:cs="Times New Roman"/>
                <w:sz w:val="24"/>
                <w:szCs w:val="24"/>
              </w:rPr>
              <w:t>Mark Combs</w:t>
            </w:r>
          </w:p>
        </w:tc>
        <w:tc>
          <w:tcPr>
            <w:tcW w:w="1742" w:type="pct"/>
            <w:tcBorders>
              <w:top w:val="single" w:sz="4" w:space="0" w:color="auto"/>
              <w:left w:val="single" w:sz="4" w:space="0" w:color="auto"/>
              <w:bottom w:val="single" w:sz="4" w:space="0" w:color="auto"/>
              <w:right w:val="single" w:sz="4" w:space="0" w:color="auto"/>
            </w:tcBorders>
            <w:hideMark/>
          </w:tcPr>
          <w:p w14:paraId="022102E3" w14:textId="77777777" w:rsidR="00385B83" w:rsidRDefault="00385B83" w:rsidP="00385B83">
            <w:pPr>
              <w:rPr>
                <w:rFonts w:ascii="Times New Roman" w:hAnsi="Times New Roman" w:cs="Times New Roman"/>
                <w:sz w:val="24"/>
                <w:szCs w:val="24"/>
              </w:rPr>
            </w:pPr>
            <w:r>
              <w:rPr>
                <w:rFonts w:ascii="Times New Roman" w:hAnsi="Times New Roman" w:cs="Times New Roman"/>
                <w:sz w:val="24"/>
                <w:szCs w:val="24"/>
              </w:rPr>
              <w:t>Fish Tail Marina</w:t>
            </w:r>
          </w:p>
        </w:tc>
        <w:tc>
          <w:tcPr>
            <w:tcW w:w="1515" w:type="pct"/>
            <w:tcBorders>
              <w:top w:val="single" w:sz="4" w:space="0" w:color="auto"/>
              <w:left w:val="single" w:sz="4" w:space="0" w:color="auto"/>
              <w:bottom w:val="single" w:sz="4" w:space="0" w:color="auto"/>
              <w:right w:val="single" w:sz="4" w:space="0" w:color="auto"/>
            </w:tcBorders>
            <w:hideMark/>
          </w:tcPr>
          <w:p w14:paraId="477877A3" w14:textId="77777777" w:rsidR="00385B83" w:rsidRDefault="00385B83" w:rsidP="00385B83">
            <w:pPr>
              <w:rPr>
                <w:rFonts w:ascii="Times New Roman" w:hAnsi="Times New Roman" w:cs="Times New Roman"/>
                <w:sz w:val="24"/>
                <w:szCs w:val="24"/>
              </w:rPr>
            </w:pPr>
            <w:r>
              <w:rPr>
                <w:rFonts w:ascii="Times New Roman" w:hAnsi="Times New Roman" w:cs="Times New Roman"/>
                <w:sz w:val="24"/>
                <w:szCs w:val="24"/>
              </w:rPr>
              <w:t>gottimon24@gmail.com</w:t>
            </w:r>
          </w:p>
        </w:tc>
        <w:tc>
          <w:tcPr>
            <w:tcW w:w="684" w:type="pct"/>
            <w:tcBorders>
              <w:top w:val="single" w:sz="4" w:space="0" w:color="auto"/>
              <w:left w:val="single" w:sz="4" w:space="0" w:color="auto"/>
              <w:bottom w:val="single" w:sz="4" w:space="0" w:color="auto"/>
              <w:right w:val="single" w:sz="4" w:space="0" w:color="auto"/>
            </w:tcBorders>
            <w:hideMark/>
          </w:tcPr>
          <w:p w14:paraId="73927265" w14:textId="77777777" w:rsidR="00385B83" w:rsidRDefault="00385B83" w:rsidP="00385B83">
            <w:pPr>
              <w:rPr>
                <w:rFonts w:ascii="Times New Roman" w:hAnsi="Times New Roman" w:cs="Times New Roman"/>
                <w:sz w:val="24"/>
                <w:szCs w:val="24"/>
              </w:rPr>
            </w:pPr>
            <w:r>
              <w:rPr>
                <w:rFonts w:ascii="Times New Roman" w:hAnsi="Times New Roman" w:cs="Times New Roman"/>
                <w:sz w:val="24"/>
                <w:szCs w:val="24"/>
              </w:rPr>
              <w:t>239-463-3600</w:t>
            </w:r>
          </w:p>
        </w:tc>
      </w:tr>
      <w:tr w:rsidR="00385B83" w14:paraId="1073D6F0" w14:textId="77777777" w:rsidTr="00F02921">
        <w:trPr>
          <w:trHeight w:val="847"/>
        </w:trPr>
        <w:tc>
          <w:tcPr>
            <w:tcW w:w="209" w:type="pct"/>
            <w:tcBorders>
              <w:top w:val="single" w:sz="4" w:space="0" w:color="auto"/>
              <w:left w:val="single" w:sz="4" w:space="0" w:color="auto"/>
              <w:bottom w:val="single" w:sz="4" w:space="0" w:color="auto"/>
              <w:right w:val="single" w:sz="4" w:space="0" w:color="auto"/>
            </w:tcBorders>
          </w:tcPr>
          <w:p w14:paraId="08490505" w14:textId="77777777" w:rsidR="00385B83" w:rsidRDefault="00385B83" w:rsidP="00385B83">
            <w:pPr>
              <w:numPr>
                <w:ilvl w:val="0"/>
                <w:numId w:val="34"/>
              </w:numPr>
              <w:ind w:left="547" w:right="-14" w:hanging="547"/>
              <w:contextualSpacing/>
              <w:rPr>
                <w:rFonts w:ascii="Times New Roman"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14:paraId="745237ED" w14:textId="77777777" w:rsidR="00385B83" w:rsidRDefault="00385B83" w:rsidP="00385B83">
            <w:pPr>
              <w:rPr>
                <w:rFonts w:ascii="Times New Roman" w:hAnsi="Times New Roman" w:cs="Times New Roman"/>
                <w:sz w:val="24"/>
                <w:szCs w:val="24"/>
              </w:rPr>
            </w:pPr>
            <w:r>
              <w:rPr>
                <w:rFonts w:ascii="Times New Roman" w:hAnsi="Times New Roman" w:cs="Times New Roman"/>
                <w:sz w:val="24"/>
                <w:szCs w:val="24"/>
              </w:rPr>
              <w:t>Mark Sramek</w:t>
            </w:r>
          </w:p>
        </w:tc>
        <w:tc>
          <w:tcPr>
            <w:tcW w:w="1742" w:type="pct"/>
            <w:tcBorders>
              <w:top w:val="single" w:sz="4" w:space="0" w:color="auto"/>
              <w:left w:val="single" w:sz="4" w:space="0" w:color="auto"/>
              <w:bottom w:val="single" w:sz="4" w:space="0" w:color="auto"/>
              <w:right w:val="single" w:sz="4" w:space="0" w:color="auto"/>
            </w:tcBorders>
            <w:hideMark/>
          </w:tcPr>
          <w:p w14:paraId="11387843" w14:textId="77777777" w:rsidR="00385B83" w:rsidRDefault="00385B83" w:rsidP="00385B83">
            <w:pPr>
              <w:rPr>
                <w:rFonts w:ascii="Times New Roman" w:hAnsi="Times New Roman" w:cs="Times New Roman"/>
                <w:sz w:val="24"/>
                <w:szCs w:val="24"/>
              </w:rPr>
            </w:pPr>
            <w:r>
              <w:rPr>
                <w:rFonts w:ascii="Times New Roman" w:hAnsi="Times New Roman" w:cs="Times New Roman"/>
                <w:sz w:val="24"/>
                <w:szCs w:val="24"/>
              </w:rPr>
              <w:t>National Oceanic &amp; Atmospheric Administration - Habitat Conservation Division</w:t>
            </w:r>
          </w:p>
        </w:tc>
        <w:tc>
          <w:tcPr>
            <w:tcW w:w="1515" w:type="pct"/>
            <w:tcBorders>
              <w:top w:val="single" w:sz="4" w:space="0" w:color="auto"/>
              <w:left w:val="single" w:sz="4" w:space="0" w:color="auto"/>
              <w:bottom w:val="single" w:sz="4" w:space="0" w:color="auto"/>
              <w:right w:val="single" w:sz="4" w:space="0" w:color="auto"/>
            </w:tcBorders>
            <w:hideMark/>
          </w:tcPr>
          <w:p w14:paraId="3E6A4AE0" w14:textId="261F2AE4" w:rsidR="00385B83" w:rsidRDefault="00385B83" w:rsidP="00385B83">
            <w:pPr>
              <w:rPr>
                <w:rFonts w:ascii="Times New Roman" w:hAnsi="Times New Roman" w:cs="Times New Roman"/>
                <w:sz w:val="24"/>
                <w:szCs w:val="24"/>
              </w:rPr>
            </w:pPr>
            <w:r w:rsidRPr="005C5DD3">
              <w:rPr>
                <w:rFonts w:ascii="Times New Roman" w:hAnsi="Times New Roman" w:cs="Times New Roman"/>
                <w:sz w:val="24"/>
                <w:szCs w:val="24"/>
              </w:rPr>
              <w:t>Mark.Sramek@noaa.gov</w:t>
            </w:r>
          </w:p>
        </w:tc>
        <w:tc>
          <w:tcPr>
            <w:tcW w:w="684" w:type="pct"/>
            <w:tcBorders>
              <w:top w:val="single" w:sz="4" w:space="0" w:color="auto"/>
              <w:left w:val="single" w:sz="4" w:space="0" w:color="auto"/>
              <w:bottom w:val="single" w:sz="4" w:space="0" w:color="auto"/>
              <w:right w:val="single" w:sz="4" w:space="0" w:color="auto"/>
            </w:tcBorders>
            <w:hideMark/>
          </w:tcPr>
          <w:p w14:paraId="0EC7577C" w14:textId="58A0F62B" w:rsidR="00385B83" w:rsidRDefault="00385B83" w:rsidP="00385B83">
            <w:pPr>
              <w:rPr>
                <w:rFonts w:ascii="Times New Roman" w:hAnsi="Times New Roman" w:cs="Times New Roman"/>
                <w:sz w:val="24"/>
                <w:szCs w:val="24"/>
              </w:rPr>
            </w:pPr>
            <w:r>
              <w:rPr>
                <w:rFonts w:ascii="Times New Roman" w:hAnsi="Times New Roman" w:cs="Times New Roman"/>
                <w:sz w:val="24"/>
                <w:szCs w:val="24"/>
              </w:rPr>
              <w:t>727-824-5311</w:t>
            </w:r>
          </w:p>
        </w:tc>
      </w:tr>
      <w:tr w:rsidR="00385B83" w14:paraId="27010662" w14:textId="77777777" w:rsidTr="00F02921">
        <w:trPr>
          <w:trHeight w:val="847"/>
        </w:trPr>
        <w:tc>
          <w:tcPr>
            <w:tcW w:w="209" w:type="pct"/>
            <w:tcBorders>
              <w:top w:val="single" w:sz="4" w:space="0" w:color="auto"/>
              <w:left w:val="single" w:sz="4" w:space="0" w:color="auto"/>
              <w:bottom w:val="single" w:sz="4" w:space="0" w:color="auto"/>
              <w:right w:val="single" w:sz="4" w:space="0" w:color="auto"/>
            </w:tcBorders>
          </w:tcPr>
          <w:p w14:paraId="47097314" w14:textId="77777777" w:rsidR="00385B83" w:rsidRDefault="00385B83" w:rsidP="00385B83">
            <w:pPr>
              <w:numPr>
                <w:ilvl w:val="0"/>
                <w:numId w:val="34"/>
              </w:numPr>
              <w:ind w:left="547" w:right="-14" w:hanging="547"/>
              <w:contextualSpacing/>
              <w:rPr>
                <w:rFonts w:ascii="Times New Roman"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14:paraId="5090A174" w14:textId="77777777" w:rsidR="00385B83" w:rsidRDefault="00385B83" w:rsidP="00385B83">
            <w:pPr>
              <w:rPr>
                <w:rFonts w:ascii="Times New Roman" w:hAnsi="Times New Roman" w:cs="Times New Roman"/>
                <w:sz w:val="24"/>
                <w:szCs w:val="24"/>
              </w:rPr>
            </w:pPr>
            <w:r>
              <w:rPr>
                <w:rFonts w:ascii="Times New Roman" w:hAnsi="Times New Roman" w:cs="Times New Roman"/>
                <w:sz w:val="24"/>
                <w:szCs w:val="24"/>
              </w:rPr>
              <w:t>Melynda Brown</w:t>
            </w:r>
          </w:p>
        </w:tc>
        <w:tc>
          <w:tcPr>
            <w:tcW w:w="1742" w:type="pct"/>
            <w:tcBorders>
              <w:top w:val="single" w:sz="4" w:space="0" w:color="auto"/>
              <w:left w:val="single" w:sz="4" w:space="0" w:color="auto"/>
              <w:bottom w:val="single" w:sz="4" w:space="0" w:color="auto"/>
              <w:right w:val="single" w:sz="4" w:space="0" w:color="auto"/>
            </w:tcBorders>
            <w:hideMark/>
          </w:tcPr>
          <w:p w14:paraId="578EBB27" w14:textId="77777777" w:rsidR="00385B83" w:rsidRDefault="00385B83" w:rsidP="00385B83">
            <w:pPr>
              <w:rPr>
                <w:rFonts w:ascii="Times New Roman" w:hAnsi="Times New Roman" w:cs="Times New Roman"/>
                <w:sz w:val="24"/>
                <w:szCs w:val="24"/>
              </w:rPr>
            </w:pPr>
            <w:r>
              <w:rPr>
                <w:rFonts w:ascii="Times New Roman" w:hAnsi="Times New Roman" w:cs="Times New Roman"/>
                <w:sz w:val="24"/>
                <w:szCs w:val="24"/>
              </w:rPr>
              <w:t>Florida Department of Environmental Protection  - Charlotte Harbor Aquatic Preserve</w:t>
            </w:r>
          </w:p>
        </w:tc>
        <w:tc>
          <w:tcPr>
            <w:tcW w:w="1515" w:type="pct"/>
            <w:tcBorders>
              <w:top w:val="single" w:sz="4" w:space="0" w:color="auto"/>
              <w:left w:val="single" w:sz="4" w:space="0" w:color="auto"/>
              <w:bottom w:val="single" w:sz="4" w:space="0" w:color="auto"/>
              <w:right w:val="single" w:sz="4" w:space="0" w:color="auto"/>
            </w:tcBorders>
            <w:hideMark/>
          </w:tcPr>
          <w:p w14:paraId="19AEA31C" w14:textId="77777777" w:rsidR="00385B83" w:rsidRDefault="00385B83" w:rsidP="00385B83">
            <w:pPr>
              <w:rPr>
                <w:rFonts w:ascii="Times New Roman" w:hAnsi="Times New Roman" w:cs="Times New Roman"/>
                <w:sz w:val="24"/>
                <w:szCs w:val="24"/>
              </w:rPr>
            </w:pPr>
            <w:hyperlink r:id="rId108" w:history="1">
              <w:r>
                <w:rPr>
                  <w:rStyle w:val="Hyperlink"/>
                  <w:rFonts w:ascii="Times New Roman" w:hAnsi="Times New Roman" w:cs="Times New Roman"/>
                  <w:color w:val="000000"/>
                  <w:sz w:val="24"/>
                  <w:szCs w:val="24"/>
                  <w:u w:val="none"/>
                </w:rPr>
                <w:t>Meliynda.a.brown@dep.state.fl.us</w:t>
              </w:r>
            </w:hyperlink>
          </w:p>
        </w:tc>
        <w:tc>
          <w:tcPr>
            <w:tcW w:w="684" w:type="pct"/>
            <w:tcBorders>
              <w:top w:val="single" w:sz="4" w:space="0" w:color="auto"/>
              <w:left w:val="single" w:sz="4" w:space="0" w:color="auto"/>
              <w:bottom w:val="single" w:sz="4" w:space="0" w:color="auto"/>
              <w:right w:val="single" w:sz="4" w:space="0" w:color="auto"/>
            </w:tcBorders>
            <w:hideMark/>
          </w:tcPr>
          <w:p w14:paraId="5BB417C7" w14:textId="77777777" w:rsidR="00385B83" w:rsidRDefault="00385B83" w:rsidP="00385B83">
            <w:pPr>
              <w:rPr>
                <w:rFonts w:ascii="Times New Roman" w:hAnsi="Times New Roman" w:cs="Times New Roman"/>
                <w:sz w:val="24"/>
                <w:szCs w:val="24"/>
              </w:rPr>
            </w:pPr>
            <w:r>
              <w:rPr>
                <w:rFonts w:ascii="Times New Roman" w:hAnsi="Times New Roman" w:cs="Times New Roman"/>
                <w:sz w:val="24"/>
                <w:szCs w:val="24"/>
              </w:rPr>
              <w:t>941-575-5861</w:t>
            </w:r>
          </w:p>
        </w:tc>
      </w:tr>
      <w:tr w:rsidR="00385B83" w14:paraId="74F4668E" w14:textId="77777777" w:rsidTr="00F02921">
        <w:trPr>
          <w:trHeight w:val="847"/>
        </w:trPr>
        <w:tc>
          <w:tcPr>
            <w:tcW w:w="209" w:type="pct"/>
            <w:tcBorders>
              <w:top w:val="single" w:sz="4" w:space="0" w:color="auto"/>
              <w:left w:val="single" w:sz="4" w:space="0" w:color="auto"/>
              <w:bottom w:val="single" w:sz="4" w:space="0" w:color="auto"/>
              <w:right w:val="single" w:sz="4" w:space="0" w:color="auto"/>
            </w:tcBorders>
          </w:tcPr>
          <w:p w14:paraId="151861A8" w14:textId="77777777" w:rsidR="00385B83" w:rsidRDefault="00385B83" w:rsidP="00385B83">
            <w:pPr>
              <w:ind w:left="547" w:right="-14"/>
              <w:contextualSpacing/>
              <w:rPr>
                <w:rFonts w:ascii="Times New Roman"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tcPr>
          <w:p w14:paraId="63671C3B" w14:textId="4B88E8BA" w:rsidR="00385B83" w:rsidRPr="00385B83" w:rsidRDefault="00385B83" w:rsidP="00385B83">
            <w:pPr>
              <w:jc w:val="center"/>
              <w:rPr>
                <w:rFonts w:ascii="Times New Roman" w:hAnsi="Times New Roman" w:cs="Times New Roman"/>
                <w:b/>
                <w:sz w:val="24"/>
                <w:szCs w:val="24"/>
              </w:rPr>
            </w:pPr>
            <w:r w:rsidRPr="00385B83">
              <w:rPr>
                <w:rFonts w:ascii="Times New Roman" w:hAnsi="Times New Roman" w:cs="Times New Roman"/>
                <w:b/>
                <w:sz w:val="24"/>
                <w:szCs w:val="24"/>
              </w:rPr>
              <w:t>Name</w:t>
            </w:r>
          </w:p>
        </w:tc>
        <w:tc>
          <w:tcPr>
            <w:tcW w:w="1742" w:type="pct"/>
            <w:tcBorders>
              <w:top w:val="single" w:sz="4" w:space="0" w:color="auto"/>
              <w:left w:val="single" w:sz="4" w:space="0" w:color="auto"/>
              <w:bottom w:val="single" w:sz="4" w:space="0" w:color="auto"/>
              <w:right w:val="single" w:sz="4" w:space="0" w:color="auto"/>
            </w:tcBorders>
          </w:tcPr>
          <w:p w14:paraId="05B2F81A" w14:textId="5E54FA4A" w:rsidR="00385B83" w:rsidRPr="00385B83" w:rsidRDefault="00385B83" w:rsidP="00385B83">
            <w:pPr>
              <w:jc w:val="center"/>
              <w:rPr>
                <w:rFonts w:ascii="Times New Roman" w:hAnsi="Times New Roman" w:cs="Times New Roman"/>
                <w:b/>
                <w:sz w:val="24"/>
                <w:szCs w:val="24"/>
              </w:rPr>
            </w:pPr>
            <w:r w:rsidRPr="00385B83">
              <w:rPr>
                <w:rFonts w:ascii="Times New Roman" w:hAnsi="Times New Roman" w:cs="Times New Roman"/>
                <w:b/>
                <w:sz w:val="24"/>
                <w:szCs w:val="24"/>
              </w:rPr>
              <w:t>Stakeholder Group</w:t>
            </w:r>
          </w:p>
        </w:tc>
        <w:tc>
          <w:tcPr>
            <w:tcW w:w="1515" w:type="pct"/>
            <w:tcBorders>
              <w:top w:val="single" w:sz="4" w:space="0" w:color="auto"/>
              <w:left w:val="single" w:sz="4" w:space="0" w:color="auto"/>
              <w:bottom w:val="single" w:sz="4" w:space="0" w:color="auto"/>
              <w:right w:val="single" w:sz="4" w:space="0" w:color="auto"/>
            </w:tcBorders>
          </w:tcPr>
          <w:p w14:paraId="3DE4A9CE" w14:textId="3C0F5F08" w:rsidR="00385B83" w:rsidRPr="00385B83" w:rsidRDefault="00385B83" w:rsidP="00385B83">
            <w:pPr>
              <w:jc w:val="center"/>
              <w:rPr>
                <w:b/>
              </w:rPr>
            </w:pPr>
            <w:r w:rsidRPr="00385B83">
              <w:rPr>
                <w:b/>
              </w:rPr>
              <w:t>Email</w:t>
            </w:r>
          </w:p>
        </w:tc>
        <w:tc>
          <w:tcPr>
            <w:tcW w:w="684" w:type="pct"/>
            <w:tcBorders>
              <w:top w:val="single" w:sz="4" w:space="0" w:color="auto"/>
              <w:left w:val="single" w:sz="4" w:space="0" w:color="auto"/>
              <w:bottom w:val="single" w:sz="4" w:space="0" w:color="auto"/>
              <w:right w:val="single" w:sz="4" w:space="0" w:color="auto"/>
            </w:tcBorders>
          </w:tcPr>
          <w:p w14:paraId="08530BB2" w14:textId="56D2E1B4" w:rsidR="00385B83" w:rsidRPr="00385B83" w:rsidRDefault="00385B83" w:rsidP="00385B83">
            <w:pPr>
              <w:jc w:val="center"/>
              <w:rPr>
                <w:rFonts w:ascii="Times New Roman" w:hAnsi="Times New Roman" w:cs="Times New Roman"/>
                <w:b/>
                <w:sz w:val="24"/>
                <w:szCs w:val="24"/>
              </w:rPr>
            </w:pPr>
            <w:r w:rsidRPr="00385B83">
              <w:rPr>
                <w:rFonts w:ascii="Times New Roman" w:hAnsi="Times New Roman" w:cs="Times New Roman"/>
                <w:b/>
                <w:sz w:val="24"/>
                <w:szCs w:val="24"/>
              </w:rPr>
              <w:t>Phone</w:t>
            </w:r>
          </w:p>
        </w:tc>
      </w:tr>
      <w:tr w:rsidR="00385B83" w14:paraId="51DF2939" w14:textId="77777777" w:rsidTr="00F02921">
        <w:trPr>
          <w:trHeight w:val="847"/>
        </w:trPr>
        <w:tc>
          <w:tcPr>
            <w:tcW w:w="209" w:type="pct"/>
            <w:tcBorders>
              <w:top w:val="single" w:sz="4" w:space="0" w:color="auto"/>
              <w:left w:val="single" w:sz="4" w:space="0" w:color="auto"/>
              <w:bottom w:val="single" w:sz="4" w:space="0" w:color="auto"/>
              <w:right w:val="single" w:sz="4" w:space="0" w:color="auto"/>
            </w:tcBorders>
          </w:tcPr>
          <w:p w14:paraId="6D5EB650" w14:textId="77777777" w:rsidR="00385B83" w:rsidRDefault="00385B83" w:rsidP="00385B83">
            <w:pPr>
              <w:numPr>
                <w:ilvl w:val="0"/>
                <w:numId w:val="34"/>
              </w:numPr>
              <w:ind w:left="547" w:right="-14" w:hanging="547"/>
              <w:contextualSpacing/>
              <w:rPr>
                <w:rFonts w:ascii="Times New Roman"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14:paraId="65851DA9" w14:textId="77777777" w:rsidR="00385B83" w:rsidRDefault="00385B83" w:rsidP="00385B83">
            <w:pPr>
              <w:rPr>
                <w:rFonts w:ascii="Times New Roman" w:hAnsi="Times New Roman" w:cs="Times New Roman"/>
                <w:sz w:val="24"/>
                <w:szCs w:val="24"/>
              </w:rPr>
            </w:pPr>
            <w:r>
              <w:rPr>
                <w:rFonts w:ascii="Times New Roman" w:hAnsi="Times New Roman" w:cs="Times New Roman"/>
                <w:sz w:val="24"/>
                <w:szCs w:val="24"/>
              </w:rPr>
              <w:t>Michael Andriano</w:t>
            </w:r>
          </w:p>
        </w:tc>
        <w:tc>
          <w:tcPr>
            <w:tcW w:w="1742" w:type="pct"/>
            <w:tcBorders>
              <w:top w:val="single" w:sz="4" w:space="0" w:color="auto"/>
              <w:left w:val="single" w:sz="4" w:space="0" w:color="auto"/>
              <w:bottom w:val="single" w:sz="4" w:space="0" w:color="auto"/>
              <w:right w:val="single" w:sz="4" w:space="0" w:color="auto"/>
            </w:tcBorders>
            <w:hideMark/>
          </w:tcPr>
          <w:p w14:paraId="3ECFCD50" w14:textId="77777777" w:rsidR="00385B83" w:rsidRDefault="00385B83" w:rsidP="00385B83">
            <w:pPr>
              <w:rPr>
                <w:rFonts w:ascii="Times New Roman" w:hAnsi="Times New Roman" w:cs="Times New Roman"/>
                <w:sz w:val="24"/>
                <w:szCs w:val="24"/>
              </w:rPr>
            </w:pPr>
            <w:r>
              <w:rPr>
                <w:rFonts w:ascii="Times New Roman" w:hAnsi="Times New Roman" w:cs="Times New Roman"/>
                <w:sz w:val="24"/>
                <w:szCs w:val="24"/>
              </w:rPr>
              <w:t>Florida Fish and Wildlife Conservation Commission</w:t>
            </w:r>
          </w:p>
        </w:tc>
        <w:tc>
          <w:tcPr>
            <w:tcW w:w="1515" w:type="pct"/>
            <w:tcBorders>
              <w:top w:val="single" w:sz="4" w:space="0" w:color="auto"/>
              <w:left w:val="single" w:sz="4" w:space="0" w:color="auto"/>
              <w:bottom w:val="single" w:sz="4" w:space="0" w:color="auto"/>
              <w:right w:val="single" w:sz="4" w:space="0" w:color="auto"/>
            </w:tcBorders>
            <w:hideMark/>
          </w:tcPr>
          <w:p w14:paraId="450445A3" w14:textId="77777777" w:rsidR="00385B83" w:rsidRDefault="00385B83" w:rsidP="00385B83">
            <w:pPr>
              <w:rPr>
                <w:rFonts w:ascii="Times New Roman" w:hAnsi="Times New Roman" w:cs="Times New Roman"/>
                <w:sz w:val="24"/>
                <w:szCs w:val="24"/>
              </w:rPr>
            </w:pPr>
            <w:hyperlink r:id="rId109" w:history="1">
              <w:r>
                <w:rPr>
                  <w:rStyle w:val="Hyperlink"/>
                  <w:rFonts w:ascii="Times New Roman" w:hAnsi="Times New Roman" w:cs="Times New Roman"/>
                  <w:color w:val="000000"/>
                  <w:sz w:val="24"/>
                  <w:szCs w:val="24"/>
                  <w:u w:val="none"/>
                </w:rPr>
                <w:t>Michael.andriano@myfwc.com</w:t>
              </w:r>
            </w:hyperlink>
          </w:p>
        </w:tc>
        <w:tc>
          <w:tcPr>
            <w:tcW w:w="684" w:type="pct"/>
            <w:tcBorders>
              <w:top w:val="single" w:sz="4" w:space="0" w:color="auto"/>
              <w:left w:val="single" w:sz="4" w:space="0" w:color="auto"/>
              <w:bottom w:val="single" w:sz="4" w:space="0" w:color="auto"/>
              <w:right w:val="single" w:sz="4" w:space="0" w:color="auto"/>
            </w:tcBorders>
            <w:hideMark/>
          </w:tcPr>
          <w:p w14:paraId="4FF0544F" w14:textId="77777777" w:rsidR="00385B83" w:rsidRDefault="00385B83" w:rsidP="00385B83">
            <w:pPr>
              <w:rPr>
                <w:rFonts w:ascii="Times New Roman" w:hAnsi="Times New Roman" w:cs="Times New Roman"/>
                <w:sz w:val="24"/>
                <w:szCs w:val="24"/>
              </w:rPr>
            </w:pPr>
            <w:r>
              <w:rPr>
                <w:rFonts w:ascii="Times New Roman" w:hAnsi="Times New Roman" w:cs="Times New Roman"/>
                <w:sz w:val="24"/>
                <w:szCs w:val="24"/>
              </w:rPr>
              <w:t>239-229-4418</w:t>
            </w:r>
          </w:p>
        </w:tc>
      </w:tr>
      <w:tr w:rsidR="00385B83" w14:paraId="365C92CE" w14:textId="77777777" w:rsidTr="00F02921">
        <w:trPr>
          <w:trHeight w:val="847"/>
        </w:trPr>
        <w:tc>
          <w:tcPr>
            <w:tcW w:w="209" w:type="pct"/>
            <w:tcBorders>
              <w:top w:val="single" w:sz="4" w:space="0" w:color="auto"/>
              <w:left w:val="single" w:sz="4" w:space="0" w:color="auto"/>
              <w:bottom w:val="single" w:sz="4" w:space="0" w:color="auto"/>
              <w:right w:val="single" w:sz="4" w:space="0" w:color="auto"/>
            </w:tcBorders>
          </w:tcPr>
          <w:p w14:paraId="793D5754" w14:textId="77777777" w:rsidR="00385B83" w:rsidRDefault="00385B83" w:rsidP="00385B83">
            <w:pPr>
              <w:numPr>
                <w:ilvl w:val="0"/>
                <w:numId w:val="34"/>
              </w:numPr>
              <w:ind w:left="547" w:right="-14" w:hanging="547"/>
              <w:contextualSpacing/>
              <w:rPr>
                <w:rFonts w:ascii="Times New Roman"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14:paraId="414C39BC" w14:textId="77777777" w:rsidR="00385B83" w:rsidRDefault="00385B83" w:rsidP="00385B83">
            <w:pPr>
              <w:rPr>
                <w:rFonts w:ascii="Times New Roman" w:hAnsi="Times New Roman" w:cs="Times New Roman"/>
                <w:sz w:val="24"/>
                <w:szCs w:val="24"/>
              </w:rPr>
            </w:pPr>
            <w:r>
              <w:rPr>
                <w:rFonts w:ascii="Times New Roman" w:hAnsi="Times New Roman" w:cs="Times New Roman"/>
                <w:sz w:val="24"/>
                <w:szCs w:val="24"/>
              </w:rPr>
              <w:t>Mike Campbell</w:t>
            </w:r>
          </w:p>
        </w:tc>
        <w:tc>
          <w:tcPr>
            <w:tcW w:w="1742" w:type="pct"/>
            <w:tcBorders>
              <w:top w:val="single" w:sz="4" w:space="0" w:color="auto"/>
              <w:left w:val="single" w:sz="4" w:space="0" w:color="auto"/>
              <w:bottom w:val="single" w:sz="4" w:space="0" w:color="auto"/>
              <w:right w:val="single" w:sz="4" w:space="0" w:color="auto"/>
            </w:tcBorders>
            <w:hideMark/>
          </w:tcPr>
          <w:p w14:paraId="244FC3D4" w14:textId="77777777" w:rsidR="00385B83" w:rsidRDefault="00385B83" w:rsidP="00385B83">
            <w:pPr>
              <w:rPr>
                <w:rFonts w:ascii="Times New Roman" w:hAnsi="Times New Roman" w:cs="Times New Roman"/>
                <w:sz w:val="24"/>
                <w:szCs w:val="24"/>
              </w:rPr>
            </w:pPr>
            <w:r>
              <w:rPr>
                <w:rFonts w:ascii="Times New Roman" w:hAnsi="Times New Roman" w:cs="Times New Roman"/>
                <w:sz w:val="24"/>
                <w:szCs w:val="24"/>
              </w:rPr>
              <w:t>Lee County Department of Natural Resources</w:t>
            </w:r>
          </w:p>
        </w:tc>
        <w:tc>
          <w:tcPr>
            <w:tcW w:w="1515" w:type="pct"/>
            <w:tcBorders>
              <w:top w:val="single" w:sz="4" w:space="0" w:color="auto"/>
              <w:left w:val="single" w:sz="4" w:space="0" w:color="auto"/>
              <w:bottom w:val="single" w:sz="4" w:space="0" w:color="auto"/>
              <w:right w:val="single" w:sz="4" w:space="0" w:color="auto"/>
            </w:tcBorders>
            <w:hideMark/>
          </w:tcPr>
          <w:p w14:paraId="23187063" w14:textId="77777777" w:rsidR="00385B83" w:rsidRDefault="00385B83" w:rsidP="00385B83">
            <w:pPr>
              <w:rPr>
                <w:rFonts w:ascii="Times New Roman" w:hAnsi="Times New Roman" w:cs="Times New Roman"/>
                <w:sz w:val="24"/>
                <w:szCs w:val="24"/>
              </w:rPr>
            </w:pPr>
            <w:r>
              <w:rPr>
                <w:rFonts w:ascii="Times New Roman" w:hAnsi="Times New Roman" w:cs="Times New Roman"/>
                <w:sz w:val="24"/>
                <w:szCs w:val="24"/>
              </w:rPr>
              <w:t>MNCampbell@leegov.com</w:t>
            </w:r>
          </w:p>
        </w:tc>
        <w:tc>
          <w:tcPr>
            <w:tcW w:w="684" w:type="pct"/>
            <w:tcBorders>
              <w:top w:val="single" w:sz="4" w:space="0" w:color="auto"/>
              <w:left w:val="single" w:sz="4" w:space="0" w:color="auto"/>
              <w:bottom w:val="single" w:sz="4" w:space="0" w:color="auto"/>
              <w:right w:val="single" w:sz="4" w:space="0" w:color="auto"/>
            </w:tcBorders>
          </w:tcPr>
          <w:p w14:paraId="7B9C4DAB" w14:textId="76888C59" w:rsidR="00385B83" w:rsidRDefault="00385B83" w:rsidP="00385B83">
            <w:pPr>
              <w:rPr>
                <w:rFonts w:ascii="Times New Roman" w:hAnsi="Times New Roman" w:cs="Times New Roman"/>
                <w:sz w:val="24"/>
                <w:szCs w:val="24"/>
              </w:rPr>
            </w:pPr>
            <w:r>
              <w:rPr>
                <w:rFonts w:ascii="Times New Roman" w:hAnsi="Times New Roman" w:cs="Times New Roman"/>
                <w:sz w:val="24"/>
                <w:szCs w:val="24"/>
              </w:rPr>
              <w:t>239-533-8133</w:t>
            </w:r>
          </w:p>
        </w:tc>
      </w:tr>
      <w:tr w:rsidR="00385B83" w14:paraId="6EF1589D" w14:textId="77777777" w:rsidTr="00F02921">
        <w:trPr>
          <w:trHeight w:val="847"/>
        </w:trPr>
        <w:tc>
          <w:tcPr>
            <w:tcW w:w="209" w:type="pct"/>
            <w:tcBorders>
              <w:top w:val="single" w:sz="4" w:space="0" w:color="auto"/>
              <w:left w:val="single" w:sz="4" w:space="0" w:color="auto"/>
              <w:bottom w:val="single" w:sz="4" w:space="0" w:color="auto"/>
              <w:right w:val="single" w:sz="4" w:space="0" w:color="auto"/>
            </w:tcBorders>
          </w:tcPr>
          <w:p w14:paraId="5851EA1B" w14:textId="77777777" w:rsidR="00385B83" w:rsidRDefault="00385B83" w:rsidP="00385B83">
            <w:pPr>
              <w:numPr>
                <w:ilvl w:val="0"/>
                <w:numId w:val="34"/>
              </w:numPr>
              <w:ind w:left="547" w:right="-14" w:hanging="547"/>
              <w:contextualSpacing/>
              <w:rPr>
                <w:rFonts w:ascii="Times New Roman"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14:paraId="598EF895" w14:textId="77777777" w:rsidR="00385B83" w:rsidRDefault="00385B83" w:rsidP="00385B83">
            <w:pPr>
              <w:rPr>
                <w:rFonts w:ascii="Times New Roman" w:hAnsi="Times New Roman" w:cs="Times New Roman"/>
                <w:sz w:val="24"/>
                <w:szCs w:val="24"/>
              </w:rPr>
            </w:pPr>
            <w:r>
              <w:rPr>
                <w:rFonts w:ascii="Times New Roman" w:hAnsi="Times New Roman" w:cs="Times New Roman"/>
                <w:sz w:val="24"/>
                <w:szCs w:val="24"/>
              </w:rPr>
              <w:t>Rob Modys</w:t>
            </w:r>
          </w:p>
        </w:tc>
        <w:tc>
          <w:tcPr>
            <w:tcW w:w="1742" w:type="pct"/>
            <w:tcBorders>
              <w:top w:val="single" w:sz="4" w:space="0" w:color="auto"/>
              <w:left w:val="single" w:sz="4" w:space="0" w:color="auto"/>
              <w:bottom w:val="single" w:sz="4" w:space="0" w:color="auto"/>
              <w:right w:val="single" w:sz="4" w:space="0" w:color="auto"/>
            </w:tcBorders>
            <w:hideMark/>
          </w:tcPr>
          <w:p w14:paraId="5CE33FBF" w14:textId="77777777" w:rsidR="00385B83" w:rsidRDefault="00385B83" w:rsidP="00385B83">
            <w:pPr>
              <w:rPr>
                <w:rFonts w:ascii="Times New Roman" w:hAnsi="Times New Roman" w:cs="Times New Roman"/>
                <w:sz w:val="24"/>
                <w:szCs w:val="24"/>
              </w:rPr>
            </w:pPr>
            <w:r>
              <w:rPr>
                <w:rFonts w:ascii="Times New Roman" w:hAnsi="Times New Roman" w:cs="Times New Roman"/>
                <w:sz w:val="24"/>
                <w:szCs w:val="24"/>
              </w:rPr>
              <w:t>Soul Mate Charter</w:t>
            </w:r>
          </w:p>
        </w:tc>
        <w:tc>
          <w:tcPr>
            <w:tcW w:w="1515" w:type="pct"/>
            <w:tcBorders>
              <w:top w:val="single" w:sz="4" w:space="0" w:color="auto"/>
              <w:left w:val="single" w:sz="4" w:space="0" w:color="auto"/>
              <w:bottom w:val="single" w:sz="4" w:space="0" w:color="auto"/>
              <w:right w:val="single" w:sz="4" w:space="0" w:color="auto"/>
            </w:tcBorders>
            <w:hideMark/>
          </w:tcPr>
          <w:p w14:paraId="15117781" w14:textId="77777777" w:rsidR="00385B83" w:rsidRDefault="00385B83" w:rsidP="00385B83">
            <w:pPr>
              <w:rPr>
                <w:rFonts w:ascii="Times New Roman" w:hAnsi="Times New Roman" w:cs="Times New Roman"/>
                <w:sz w:val="24"/>
                <w:szCs w:val="24"/>
              </w:rPr>
            </w:pPr>
            <w:r>
              <w:rPr>
                <w:rFonts w:ascii="Times New Roman" w:hAnsi="Times New Roman" w:cs="Times New Roman"/>
                <w:sz w:val="24"/>
                <w:szCs w:val="24"/>
              </w:rPr>
              <w:t>captrobmodys@gmail.com</w:t>
            </w:r>
          </w:p>
        </w:tc>
        <w:tc>
          <w:tcPr>
            <w:tcW w:w="684" w:type="pct"/>
            <w:tcBorders>
              <w:top w:val="single" w:sz="4" w:space="0" w:color="auto"/>
              <w:left w:val="single" w:sz="4" w:space="0" w:color="auto"/>
              <w:bottom w:val="single" w:sz="4" w:space="0" w:color="auto"/>
              <w:right w:val="single" w:sz="4" w:space="0" w:color="auto"/>
            </w:tcBorders>
            <w:hideMark/>
          </w:tcPr>
          <w:p w14:paraId="5A223FAB" w14:textId="77777777" w:rsidR="00385B83" w:rsidRDefault="00385B83" w:rsidP="00385B83">
            <w:pPr>
              <w:rPr>
                <w:rFonts w:ascii="Times New Roman" w:hAnsi="Times New Roman" w:cs="Times New Roman"/>
                <w:sz w:val="24"/>
                <w:szCs w:val="24"/>
              </w:rPr>
            </w:pPr>
            <w:r>
              <w:rPr>
                <w:rFonts w:ascii="Times New Roman" w:hAnsi="Times New Roman" w:cs="Times New Roman"/>
                <w:sz w:val="24"/>
                <w:szCs w:val="24"/>
              </w:rPr>
              <w:t>239-851-1242</w:t>
            </w:r>
          </w:p>
        </w:tc>
      </w:tr>
      <w:tr w:rsidR="00385B83" w14:paraId="0E0A5342" w14:textId="77777777" w:rsidTr="00F02921">
        <w:trPr>
          <w:trHeight w:val="847"/>
        </w:trPr>
        <w:tc>
          <w:tcPr>
            <w:tcW w:w="209" w:type="pct"/>
            <w:tcBorders>
              <w:top w:val="single" w:sz="4" w:space="0" w:color="auto"/>
              <w:left w:val="single" w:sz="4" w:space="0" w:color="auto"/>
              <w:bottom w:val="single" w:sz="4" w:space="0" w:color="auto"/>
              <w:right w:val="single" w:sz="4" w:space="0" w:color="auto"/>
            </w:tcBorders>
          </w:tcPr>
          <w:p w14:paraId="3BE1628A" w14:textId="77777777" w:rsidR="00385B83" w:rsidRDefault="00385B83" w:rsidP="00385B83">
            <w:pPr>
              <w:numPr>
                <w:ilvl w:val="0"/>
                <w:numId w:val="34"/>
              </w:numPr>
              <w:ind w:right="-18"/>
              <w:contextualSpacing/>
              <w:rPr>
                <w:rFonts w:ascii="Times New Roman"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14:paraId="508E2A5D" w14:textId="77777777" w:rsidR="00385B83" w:rsidRDefault="00385B83" w:rsidP="00385B83">
            <w:pPr>
              <w:rPr>
                <w:rFonts w:ascii="Times New Roman" w:hAnsi="Times New Roman" w:cs="Times New Roman"/>
                <w:sz w:val="24"/>
                <w:szCs w:val="24"/>
              </w:rPr>
            </w:pPr>
            <w:r>
              <w:rPr>
                <w:rFonts w:ascii="Times New Roman" w:hAnsi="Times New Roman" w:cs="Times New Roman"/>
                <w:sz w:val="24"/>
                <w:szCs w:val="24"/>
              </w:rPr>
              <w:t>Steve Boutelle</w:t>
            </w:r>
          </w:p>
        </w:tc>
        <w:tc>
          <w:tcPr>
            <w:tcW w:w="1742" w:type="pct"/>
            <w:tcBorders>
              <w:top w:val="single" w:sz="4" w:space="0" w:color="auto"/>
              <w:left w:val="single" w:sz="4" w:space="0" w:color="auto"/>
              <w:bottom w:val="single" w:sz="4" w:space="0" w:color="auto"/>
              <w:right w:val="single" w:sz="4" w:space="0" w:color="auto"/>
            </w:tcBorders>
            <w:hideMark/>
          </w:tcPr>
          <w:p w14:paraId="78FC10A4" w14:textId="77777777" w:rsidR="00385B83" w:rsidRDefault="00385B83" w:rsidP="00385B83">
            <w:pPr>
              <w:rPr>
                <w:rFonts w:ascii="Times New Roman" w:hAnsi="Times New Roman" w:cs="Times New Roman"/>
                <w:sz w:val="24"/>
                <w:szCs w:val="24"/>
              </w:rPr>
            </w:pPr>
            <w:r>
              <w:rPr>
                <w:rFonts w:ascii="Times New Roman" w:hAnsi="Times New Roman" w:cs="Times New Roman"/>
                <w:sz w:val="24"/>
                <w:szCs w:val="24"/>
              </w:rPr>
              <w:t xml:space="preserve">Lee County Department of Natural Resources </w:t>
            </w:r>
          </w:p>
        </w:tc>
        <w:tc>
          <w:tcPr>
            <w:tcW w:w="1515" w:type="pct"/>
            <w:tcBorders>
              <w:top w:val="single" w:sz="4" w:space="0" w:color="auto"/>
              <w:left w:val="single" w:sz="4" w:space="0" w:color="auto"/>
              <w:bottom w:val="single" w:sz="4" w:space="0" w:color="auto"/>
              <w:right w:val="single" w:sz="4" w:space="0" w:color="auto"/>
            </w:tcBorders>
            <w:hideMark/>
          </w:tcPr>
          <w:p w14:paraId="79176221" w14:textId="77777777" w:rsidR="00385B83" w:rsidRDefault="00385B83" w:rsidP="00385B83">
            <w:pPr>
              <w:rPr>
                <w:rFonts w:ascii="Times New Roman" w:hAnsi="Times New Roman" w:cs="Times New Roman"/>
                <w:sz w:val="24"/>
                <w:szCs w:val="24"/>
              </w:rPr>
            </w:pPr>
            <w:r>
              <w:rPr>
                <w:rFonts w:ascii="Times New Roman" w:hAnsi="Times New Roman" w:cs="Times New Roman"/>
                <w:sz w:val="24"/>
                <w:szCs w:val="24"/>
              </w:rPr>
              <w:t>sboutelle@leegov.com</w:t>
            </w:r>
          </w:p>
        </w:tc>
        <w:tc>
          <w:tcPr>
            <w:tcW w:w="684" w:type="pct"/>
            <w:tcBorders>
              <w:top w:val="single" w:sz="4" w:space="0" w:color="auto"/>
              <w:left w:val="single" w:sz="4" w:space="0" w:color="auto"/>
              <w:bottom w:val="single" w:sz="4" w:space="0" w:color="auto"/>
              <w:right w:val="single" w:sz="4" w:space="0" w:color="auto"/>
            </w:tcBorders>
            <w:hideMark/>
          </w:tcPr>
          <w:p w14:paraId="111C8440" w14:textId="77777777" w:rsidR="00385B83" w:rsidRDefault="00385B83" w:rsidP="00385B83">
            <w:pPr>
              <w:rPr>
                <w:rFonts w:ascii="Times New Roman" w:hAnsi="Times New Roman" w:cs="Times New Roman"/>
                <w:sz w:val="24"/>
                <w:szCs w:val="24"/>
              </w:rPr>
            </w:pPr>
            <w:r>
              <w:rPr>
                <w:rFonts w:ascii="Times New Roman" w:hAnsi="Times New Roman" w:cs="Times New Roman"/>
                <w:sz w:val="24"/>
                <w:szCs w:val="24"/>
              </w:rPr>
              <w:t>239-533-8128</w:t>
            </w:r>
          </w:p>
        </w:tc>
      </w:tr>
      <w:tr w:rsidR="00385B83" w14:paraId="68A1F2BB" w14:textId="77777777" w:rsidTr="00F02921">
        <w:trPr>
          <w:trHeight w:val="847"/>
        </w:trPr>
        <w:tc>
          <w:tcPr>
            <w:tcW w:w="209" w:type="pct"/>
            <w:tcBorders>
              <w:top w:val="single" w:sz="4" w:space="0" w:color="auto"/>
              <w:left w:val="single" w:sz="4" w:space="0" w:color="auto"/>
              <w:bottom w:val="single" w:sz="4" w:space="0" w:color="auto"/>
              <w:right w:val="single" w:sz="4" w:space="0" w:color="auto"/>
            </w:tcBorders>
          </w:tcPr>
          <w:p w14:paraId="3D28D3CF" w14:textId="77777777" w:rsidR="00385B83" w:rsidRDefault="00385B83" w:rsidP="00385B83">
            <w:pPr>
              <w:numPr>
                <w:ilvl w:val="0"/>
                <w:numId w:val="34"/>
              </w:numPr>
              <w:ind w:right="-18"/>
              <w:contextualSpacing/>
              <w:rPr>
                <w:rFonts w:ascii="Times New Roman"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14:paraId="625274F4" w14:textId="77777777" w:rsidR="00385B83" w:rsidRDefault="00385B83" w:rsidP="00385B83">
            <w:pPr>
              <w:rPr>
                <w:rFonts w:ascii="Times New Roman" w:hAnsi="Times New Roman" w:cs="Times New Roman"/>
                <w:sz w:val="24"/>
                <w:szCs w:val="24"/>
              </w:rPr>
            </w:pPr>
            <w:r>
              <w:rPr>
                <w:rFonts w:ascii="Times New Roman" w:hAnsi="Times New Roman" w:cs="Times New Roman"/>
                <w:sz w:val="24"/>
                <w:szCs w:val="24"/>
              </w:rPr>
              <w:t>Thea Hotaling</w:t>
            </w:r>
          </w:p>
        </w:tc>
        <w:tc>
          <w:tcPr>
            <w:tcW w:w="1742" w:type="pct"/>
            <w:tcBorders>
              <w:top w:val="single" w:sz="4" w:space="0" w:color="auto"/>
              <w:left w:val="single" w:sz="4" w:space="0" w:color="auto"/>
              <w:bottom w:val="single" w:sz="4" w:space="0" w:color="auto"/>
              <w:right w:val="single" w:sz="4" w:space="0" w:color="auto"/>
            </w:tcBorders>
            <w:hideMark/>
          </w:tcPr>
          <w:p w14:paraId="105D9CCB" w14:textId="77777777" w:rsidR="00385B83" w:rsidRDefault="00385B83" w:rsidP="00385B83">
            <w:pPr>
              <w:rPr>
                <w:rFonts w:ascii="Times New Roman" w:hAnsi="Times New Roman" w:cs="Times New Roman"/>
                <w:sz w:val="24"/>
                <w:szCs w:val="24"/>
              </w:rPr>
            </w:pPr>
            <w:r>
              <w:rPr>
                <w:rFonts w:ascii="Times New Roman" w:hAnsi="Times New Roman" w:cs="Times New Roman"/>
                <w:sz w:val="24"/>
                <w:szCs w:val="24"/>
              </w:rPr>
              <w:t>Clemson University</w:t>
            </w:r>
          </w:p>
        </w:tc>
        <w:tc>
          <w:tcPr>
            <w:tcW w:w="1515" w:type="pct"/>
            <w:tcBorders>
              <w:top w:val="single" w:sz="4" w:space="0" w:color="auto"/>
              <w:left w:val="single" w:sz="4" w:space="0" w:color="auto"/>
              <w:bottom w:val="single" w:sz="4" w:space="0" w:color="auto"/>
              <w:right w:val="single" w:sz="4" w:space="0" w:color="auto"/>
            </w:tcBorders>
            <w:hideMark/>
          </w:tcPr>
          <w:p w14:paraId="7254DDA7" w14:textId="77777777" w:rsidR="00385B83" w:rsidRDefault="00385B83" w:rsidP="00385B83">
            <w:pPr>
              <w:rPr>
                <w:rFonts w:ascii="Times New Roman" w:hAnsi="Times New Roman" w:cs="Times New Roman"/>
                <w:sz w:val="24"/>
                <w:szCs w:val="24"/>
              </w:rPr>
            </w:pPr>
            <w:r>
              <w:rPr>
                <w:rFonts w:ascii="Times New Roman" w:hAnsi="Times New Roman" w:cs="Times New Roman"/>
                <w:sz w:val="24"/>
                <w:szCs w:val="24"/>
              </w:rPr>
              <w:t>TheaHotaling@gmail.com</w:t>
            </w:r>
          </w:p>
        </w:tc>
        <w:tc>
          <w:tcPr>
            <w:tcW w:w="684" w:type="pct"/>
            <w:tcBorders>
              <w:top w:val="single" w:sz="4" w:space="0" w:color="auto"/>
              <w:left w:val="single" w:sz="4" w:space="0" w:color="auto"/>
              <w:bottom w:val="single" w:sz="4" w:space="0" w:color="auto"/>
              <w:right w:val="single" w:sz="4" w:space="0" w:color="auto"/>
            </w:tcBorders>
            <w:hideMark/>
          </w:tcPr>
          <w:p w14:paraId="3CC83B91" w14:textId="77777777" w:rsidR="00385B83" w:rsidRDefault="00385B83" w:rsidP="00385B83">
            <w:pPr>
              <w:rPr>
                <w:rFonts w:ascii="Times New Roman" w:hAnsi="Times New Roman" w:cs="Times New Roman"/>
                <w:sz w:val="24"/>
                <w:szCs w:val="24"/>
              </w:rPr>
            </w:pPr>
            <w:r>
              <w:rPr>
                <w:rFonts w:ascii="Times New Roman" w:hAnsi="Times New Roman" w:cs="Times New Roman"/>
                <w:sz w:val="24"/>
                <w:szCs w:val="24"/>
              </w:rPr>
              <w:t>352-502-3666</w:t>
            </w:r>
          </w:p>
        </w:tc>
      </w:tr>
    </w:tbl>
    <w:p w14:paraId="4AD8153A" w14:textId="77777777" w:rsidR="0011780D" w:rsidRDefault="0011780D">
      <w:pPr>
        <w:pStyle w:val="BodyAA"/>
        <w:spacing w:line="360" w:lineRule="auto"/>
        <w:rPr>
          <w:rFonts w:asciiTheme="majorHAnsi" w:hAnsiTheme="majorHAnsi" w:cstheme="majorHAnsi"/>
          <w:sz w:val="24"/>
          <w:szCs w:val="24"/>
        </w:rPr>
        <w:sectPr w:rsidR="0011780D" w:rsidSect="00184AC2">
          <w:pgSz w:w="15840" w:h="12240" w:orient="landscape"/>
          <w:pgMar w:top="1440" w:right="1440" w:bottom="1440" w:left="1440" w:header="288" w:footer="720" w:gutter="0"/>
          <w:cols w:space="720"/>
          <w:docGrid w:linePitch="326"/>
        </w:sectPr>
      </w:pPr>
    </w:p>
    <w:p w14:paraId="024CA92C" w14:textId="4BB02975" w:rsidR="00310801" w:rsidRPr="00485BCE" w:rsidRDefault="00310801" w:rsidP="001138EE">
      <w:pPr>
        <w:pStyle w:val="BodyAA"/>
        <w:spacing w:line="360" w:lineRule="auto"/>
        <w:rPr>
          <w:rFonts w:asciiTheme="majorHAnsi" w:hAnsiTheme="majorHAnsi" w:cstheme="majorHAnsi"/>
          <w:sz w:val="24"/>
          <w:szCs w:val="24"/>
        </w:rPr>
      </w:pPr>
    </w:p>
    <w:sectPr w:rsidR="00310801" w:rsidRPr="00485BCE" w:rsidSect="00184AC2">
      <w:pgSz w:w="12240" w:h="15840"/>
      <w:pgMar w:top="1440" w:right="1440" w:bottom="1440" w:left="1440" w:header="288"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4CC05F" w14:textId="77777777" w:rsidR="006848E5" w:rsidRDefault="006848E5">
      <w:r>
        <w:separator/>
      </w:r>
    </w:p>
  </w:endnote>
  <w:endnote w:type="continuationSeparator" w:id="0">
    <w:p w14:paraId="1771E0CE" w14:textId="77777777" w:rsidR="006848E5" w:rsidRDefault="006848E5">
      <w:r>
        <w:continuationSeparator/>
      </w:r>
    </w:p>
  </w:endnote>
  <w:endnote w:type="continuationNotice" w:id="1">
    <w:p w14:paraId="0C283B53" w14:textId="77777777" w:rsidR="006848E5" w:rsidRDefault="006848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10022FF" w:usb1="C000E47F" w:usb2="00000029" w:usb3="00000000" w:csb0="000001DF" w:csb1="00000000"/>
  </w:font>
  <w:font w:name="TimesLTStd-Roman">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657637"/>
      <w:docPartObj>
        <w:docPartGallery w:val="Page Numbers (Bottom of Page)"/>
        <w:docPartUnique/>
      </w:docPartObj>
    </w:sdtPr>
    <w:sdtContent>
      <w:sdt>
        <w:sdtPr>
          <w:id w:val="1058202239"/>
          <w:docPartObj>
            <w:docPartGallery w:val="Page Numbers (Top of Page)"/>
            <w:docPartUnique/>
          </w:docPartObj>
        </w:sdtPr>
        <w:sdtContent>
          <w:p w14:paraId="618167A6" w14:textId="7D863AA2" w:rsidR="003341C4" w:rsidRDefault="003341C4">
            <w:pPr>
              <w:pStyle w:val="Footer"/>
              <w:jc w:val="right"/>
            </w:pPr>
            <w:r>
              <w:tab/>
            </w:r>
            <w:r>
              <w:tab/>
              <w:t xml:space="preserve">Page </w:t>
            </w:r>
            <w:r>
              <w:rPr>
                <w:b/>
                <w:bCs/>
              </w:rPr>
              <w:fldChar w:fldCharType="begin"/>
            </w:r>
            <w:r>
              <w:rPr>
                <w:b/>
                <w:bCs/>
              </w:rPr>
              <w:instrText xml:space="preserve"> PAGE </w:instrText>
            </w:r>
            <w:r>
              <w:rPr>
                <w:b/>
                <w:bCs/>
              </w:rPr>
              <w:fldChar w:fldCharType="separate"/>
            </w:r>
            <w:r w:rsidR="005846B0">
              <w:rPr>
                <w:b/>
                <w:bCs/>
                <w:noProof/>
              </w:rPr>
              <w:t>3</w:t>
            </w:r>
            <w:r>
              <w:rPr>
                <w:b/>
                <w:bCs/>
              </w:rPr>
              <w:fldChar w:fldCharType="end"/>
            </w:r>
            <w:r>
              <w:t xml:space="preserve"> of </w:t>
            </w:r>
            <w:r>
              <w:rPr>
                <w:b/>
                <w:bCs/>
              </w:rPr>
              <w:fldChar w:fldCharType="begin"/>
            </w:r>
            <w:r>
              <w:rPr>
                <w:b/>
                <w:bCs/>
              </w:rPr>
              <w:instrText xml:space="preserve"> NUMPAGES  </w:instrText>
            </w:r>
            <w:r>
              <w:rPr>
                <w:b/>
                <w:bCs/>
              </w:rPr>
              <w:fldChar w:fldCharType="separate"/>
            </w:r>
            <w:r w:rsidR="005846B0">
              <w:rPr>
                <w:b/>
                <w:bCs/>
                <w:noProof/>
              </w:rPr>
              <w:t>84</w:t>
            </w:r>
            <w:r>
              <w:rPr>
                <w:b/>
                <w:bCs/>
              </w:rPr>
              <w:fldChar w:fldCharType="end"/>
            </w:r>
          </w:p>
        </w:sdtContent>
      </w:sdt>
    </w:sdtContent>
  </w:sdt>
  <w:p w14:paraId="5D9FDDE1" w14:textId="77777777" w:rsidR="003341C4" w:rsidRDefault="003341C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FF970F" w14:textId="25D2E83B" w:rsidR="003341C4" w:rsidRDefault="003341C4" w:rsidP="003908A7">
    <w:pPr>
      <w:pStyle w:val="Footer"/>
      <w:tabs>
        <w:tab w:val="clear" w:pos="4680"/>
        <w:tab w:val="clear" w:pos="9360"/>
        <w:tab w:val="left" w:pos="3536"/>
      </w:tabs>
    </w:pPr>
    <w:r>
      <w:tab/>
    </w:r>
  </w:p>
  <w:p w14:paraId="17BF64CB" w14:textId="2B2BA2A6" w:rsidR="003341C4" w:rsidRDefault="003341C4">
    <w:pPr>
      <w:pStyle w:val="Footer"/>
    </w:pPr>
  </w:p>
  <w:p w14:paraId="7F31265C" w14:textId="086BC207" w:rsidR="003341C4" w:rsidRDefault="003341C4" w:rsidP="004E11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3963FE" w14:textId="77777777" w:rsidR="006848E5" w:rsidRDefault="006848E5">
      <w:r>
        <w:separator/>
      </w:r>
    </w:p>
  </w:footnote>
  <w:footnote w:type="continuationSeparator" w:id="0">
    <w:p w14:paraId="464FBFC7" w14:textId="77777777" w:rsidR="006848E5" w:rsidRDefault="006848E5">
      <w:r>
        <w:continuationSeparator/>
      </w:r>
    </w:p>
  </w:footnote>
  <w:footnote w:type="continuationNotice" w:id="1">
    <w:p w14:paraId="6704C2A4" w14:textId="77777777" w:rsidR="006848E5" w:rsidRDefault="006848E5"/>
  </w:footnote>
  <w:footnote w:id="2">
    <w:p w14:paraId="4951AEB5" w14:textId="0E04A517" w:rsidR="003341C4" w:rsidRDefault="003341C4" w:rsidP="00B05884">
      <w:pPr>
        <w:pStyle w:val="002CHAPTERTITLE"/>
        <w:spacing w:line="480" w:lineRule="auto"/>
        <w:jc w:val="left"/>
        <w:rPr>
          <w:rFonts w:eastAsiaTheme="minorEastAsia"/>
        </w:rPr>
      </w:pPr>
      <w:r>
        <w:rPr>
          <w:rStyle w:val="FootnoteReference"/>
        </w:rPr>
        <w:footnoteRef/>
      </w:r>
      <w:r>
        <w:t xml:space="preserve"> Methodologies and data analysis can be found in Hotaling, 2014. </w:t>
      </w:r>
    </w:p>
    <w:p w14:paraId="67C27E62" w14:textId="192F5EB9" w:rsidR="003341C4" w:rsidRDefault="003341C4">
      <w:pPr>
        <w:pStyle w:val="FootnoteText"/>
      </w:pPr>
    </w:p>
  </w:footnote>
  <w:footnote w:id="3">
    <w:p w14:paraId="463951E4" w14:textId="158D15A9" w:rsidR="003341C4" w:rsidRDefault="003341C4">
      <w:pPr>
        <w:pStyle w:val="FootnoteText"/>
      </w:pPr>
      <w:r>
        <w:rPr>
          <w:rStyle w:val="FootnoteReference"/>
        </w:rPr>
        <w:footnoteRef/>
      </w:r>
      <w:r>
        <w:t xml:space="preserve"> Latitude, longitude, date, and time</w:t>
      </w:r>
    </w:p>
  </w:footnote>
  <w:footnote w:id="4">
    <w:p w14:paraId="0BC7AC75" w14:textId="77777777" w:rsidR="003341C4" w:rsidRPr="00B168AD" w:rsidRDefault="003341C4" w:rsidP="00B168AD">
      <w:pPr>
        <w:pStyle w:val="BodyA"/>
        <w:spacing w:after="0" w:line="240" w:lineRule="auto"/>
        <w:rPr>
          <w:rFonts w:ascii="Arial"/>
          <w:sz w:val="16"/>
          <w:szCs w:val="16"/>
        </w:rPr>
      </w:pPr>
      <w:r w:rsidRPr="00B168AD">
        <w:rPr>
          <w:rStyle w:val="FootnoteReference"/>
          <w:sz w:val="16"/>
          <w:szCs w:val="16"/>
        </w:rPr>
        <w:footnoteRef/>
      </w:r>
      <w:r w:rsidRPr="00B168AD">
        <w:rPr>
          <w:sz w:val="16"/>
          <w:szCs w:val="16"/>
        </w:rPr>
        <w:t xml:space="preserve"> </w:t>
      </w:r>
      <w:r w:rsidRPr="00B168AD">
        <w:rPr>
          <w:rFonts w:ascii="Arial"/>
          <w:sz w:val="16"/>
          <w:szCs w:val="16"/>
        </w:rPr>
        <w:t>All statistical operations were performed using R</w:t>
      </w:r>
      <w:r w:rsidRPr="00B168AD">
        <w:rPr>
          <w:rFonts w:ascii="Arial"/>
          <w:sz w:val="16"/>
          <w:szCs w:val="16"/>
        </w:rPr>
        <w:t>©</w:t>
      </w:r>
      <w:r w:rsidRPr="00B168AD">
        <w:rPr>
          <w:rFonts w:ascii="Arial"/>
          <w:sz w:val="16"/>
          <w:szCs w:val="16"/>
        </w:rPr>
        <w:t xml:space="preserve"> (Ver 3.1.2, R Foundation for Statistical Computing, Vienna Austria) with the critical level of significance was set at </w:t>
      </w:r>
      <w:r w:rsidRPr="00B168AD">
        <w:rPr>
          <w:rFonts w:ascii="Arial"/>
          <w:sz w:val="16"/>
          <w:szCs w:val="16"/>
        </w:rPr>
        <w:t>α</w:t>
      </w:r>
      <w:r w:rsidRPr="00B168AD">
        <w:rPr>
          <w:rFonts w:ascii="Arial"/>
          <w:sz w:val="16"/>
          <w:szCs w:val="16"/>
        </w:rPr>
        <w:t xml:space="preserve"> = 0.05.</w:t>
      </w:r>
    </w:p>
    <w:p w14:paraId="661F83C0" w14:textId="5C10CE50" w:rsidR="003341C4" w:rsidRDefault="003341C4">
      <w:pPr>
        <w:pStyle w:val="FootnoteText"/>
      </w:pPr>
    </w:p>
  </w:footnote>
  <w:footnote w:id="5">
    <w:p w14:paraId="24450410" w14:textId="77777777" w:rsidR="003341C4" w:rsidRDefault="003341C4" w:rsidP="00F56417">
      <w:pPr>
        <w:pStyle w:val="FootnoteText"/>
      </w:pPr>
      <w:r>
        <w:rPr>
          <w:rStyle w:val="FootnoteReference"/>
        </w:rPr>
        <w:footnoteRef/>
      </w:r>
      <w:r>
        <w:t xml:space="preserve"> Methodologies and data analysis can be found in Hoalting et al., 2105.</w:t>
      </w:r>
    </w:p>
  </w:footnote>
  <w:footnote w:id="6">
    <w:p w14:paraId="584FA1F4" w14:textId="55C1C899" w:rsidR="003341C4" w:rsidRDefault="003341C4">
      <w:pPr>
        <w:pStyle w:val="FootnoteText"/>
      </w:pPr>
      <w:r>
        <w:rPr>
          <w:rStyle w:val="FootnoteReference"/>
        </w:rPr>
        <w:footnoteRef/>
      </w:r>
      <w:r>
        <w:t xml:space="preserve"> A contact list for all attendees of the workshop and a contact list for the local Estero Bay Seagrass Stakeholder Committee can be found in Appendix 5.</w:t>
      </w:r>
    </w:p>
  </w:footnote>
  <w:footnote w:id="7">
    <w:p w14:paraId="500D72E8" w14:textId="3A36A7B2" w:rsidR="003341C4" w:rsidRDefault="003341C4">
      <w:pPr>
        <w:pStyle w:val="FootnoteText"/>
      </w:pPr>
      <w:r>
        <w:rPr>
          <w:rStyle w:val="FootnoteReference"/>
        </w:rPr>
        <w:footnoteRef/>
      </w:r>
      <w:r>
        <w:t xml:space="preserve"> The Estero Bay seagrass stakeholder group set the following priority list based on prop scar extent and habitat suitibbility: 1= NICMZ, 2= Estero R Mullock Cr, 3= Mound Key, 4= Chili Pepper, 5= Northern portion of New Pass, 6= Matanzas Pass, 7= SW of Mullock and Hendry Creek, 8= Coon Key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F3EE61" w14:textId="5248DC1A" w:rsidR="003341C4" w:rsidRDefault="003341C4">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83AB3"/>
    <w:multiLevelType w:val="multilevel"/>
    <w:tmpl w:val="4AA8765A"/>
    <w:lvl w:ilvl="0">
      <w:start w:val="5"/>
      <w:numFmt w:val="decimal"/>
      <w:lvlText w:val="%1"/>
      <w:lvlJc w:val="left"/>
      <w:pPr>
        <w:ind w:left="360" w:hanging="360"/>
      </w:pPr>
      <w:rPr>
        <w:rFonts w:eastAsia="Calibri" w:hAnsi="Calibri" w:cs="Calibri" w:hint="default"/>
      </w:rPr>
    </w:lvl>
    <w:lvl w:ilvl="1">
      <w:start w:val="3"/>
      <w:numFmt w:val="decimal"/>
      <w:lvlText w:val="%1.%2"/>
      <w:lvlJc w:val="left"/>
      <w:pPr>
        <w:ind w:left="1080" w:hanging="360"/>
      </w:pPr>
      <w:rPr>
        <w:rFonts w:eastAsia="Calibri" w:hAnsi="Calibri" w:cs="Calibri" w:hint="default"/>
      </w:rPr>
    </w:lvl>
    <w:lvl w:ilvl="2">
      <w:start w:val="1"/>
      <w:numFmt w:val="decimal"/>
      <w:lvlText w:val="%1.%2.%3"/>
      <w:lvlJc w:val="left"/>
      <w:pPr>
        <w:ind w:left="2160" w:hanging="720"/>
      </w:pPr>
      <w:rPr>
        <w:rFonts w:eastAsia="Calibri" w:hAnsi="Calibri" w:cs="Calibri" w:hint="default"/>
      </w:rPr>
    </w:lvl>
    <w:lvl w:ilvl="3">
      <w:start w:val="1"/>
      <w:numFmt w:val="decimal"/>
      <w:lvlText w:val="%1.%2.%3.%4"/>
      <w:lvlJc w:val="left"/>
      <w:pPr>
        <w:ind w:left="3240" w:hanging="1080"/>
      </w:pPr>
      <w:rPr>
        <w:rFonts w:eastAsia="Calibri" w:hAnsi="Calibri" w:cs="Calibri" w:hint="default"/>
      </w:rPr>
    </w:lvl>
    <w:lvl w:ilvl="4">
      <w:start w:val="1"/>
      <w:numFmt w:val="decimal"/>
      <w:lvlText w:val="%1.%2.%3.%4.%5"/>
      <w:lvlJc w:val="left"/>
      <w:pPr>
        <w:ind w:left="3960" w:hanging="1080"/>
      </w:pPr>
      <w:rPr>
        <w:rFonts w:eastAsia="Calibri" w:hAnsi="Calibri" w:cs="Calibri" w:hint="default"/>
      </w:rPr>
    </w:lvl>
    <w:lvl w:ilvl="5">
      <w:start w:val="1"/>
      <w:numFmt w:val="decimal"/>
      <w:lvlText w:val="%1.%2.%3.%4.%5.%6"/>
      <w:lvlJc w:val="left"/>
      <w:pPr>
        <w:ind w:left="5040" w:hanging="1440"/>
      </w:pPr>
      <w:rPr>
        <w:rFonts w:eastAsia="Calibri" w:hAnsi="Calibri" w:cs="Calibri" w:hint="default"/>
      </w:rPr>
    </w:lvl>
    <w:lvl w:ilvl="6">
      <w:start w:val="1"/>
      <w:numFmt w:val="decimal"/>
      <w:lvlText w:val="%1.%2.%3.%4.%5.%6.%7"/>
      <w:lvlJc w:val="left"/>
      <w:pPr>
        <w:ind w:left="5760" w:hanging="1440"/>
      </w:pPr>
      <w:rPr>
        <w:rFonts w:eastAsia="Calibri" w:hAnsi="Calibri" w:cs="Calibri" w:hint="default"/>
      </w:rPr>
    </w:lvl>
    <w:lvl w:ilvl="7">
      <w:start w:val="1"/>
      <w:numFmt w:val="decimal"/>
      <w:lvlText w:val="%1.%2.%3.%4.%5.%6.%7.%8"/>
      <w:lvlJc w:val="left"/>
      <w:pPr>
        <w:ind w:left="6840" w:hanging="1800"/>
      </w:pPr>
      <w:rPr>
        <w:rFonts w:eastAsia="Calibri" w:hAnsi="Calibri" w:cs="Calibri" w:hint="default"/>
      </w:rPr>
    </w:lvl>
    <w:lvl w:ilvl="8">
      <w:start w:val="1"/>
      <w:numFmt w:val="decimal"/>
      <w:lvlText w:val="%1.%2.%3.%4.%5.%6.%7.%8.%9"/>
      <w:lvlJc w:val="left"/>
      <w:pPr>
        <w:ind w:left="7560" w:hanging="1800"/>
      </w:pPr>
      <w:rPr>
        <w:rFonts w:eastAsia="Calibri" w:hAnsi="Calibri" w:cs="Calibri" w:hint="default"/>
      </w:rPr>
    </w:lvl>
  </w:abstractNum>
  <w:abstractNum w:abstractNumId="1">
    <w:nsid w:val="0A882B95"/>
    <w:multiLevelType w:val="multilevel"/>
    <w:tmpl w:val="5E369356"/>
    <w:lvl w:ilvl="0">
      <w:start w:val="3"/>
      <w:numFmt w:val="decimal"/>
      <w:lvlText w:val="%1"/>
      <w:lvlJc w:val="left"/>
      <w:pPr>
        <w:ind w:left="525" w:hanging="525"/>
      </w:pPr>
      <w:rPr>
        <w:rFonts w:eastAsiaTheme="majorEastAsia" w:cstheme="majorBidi" w:hint="default"/>
      </w:rPr>
    </w:lvl>
    <w:lvl w:ilvl="1">
      <w:start w:val="2"/>
      <w:numFmt w:val="decimal"/>
      <w:lvlText w:val="%1.%2"/>
      <w:lvlJc w:val="left"/>
      <w:pPr>
        <w:ind w:left="1605" w:hanging="525"/>
      </w:pPr>
      <w:rPr>
        <w:rFonts w:eastAsiaTheme="majorEastAsia" w:cstheme="majorBidi" w:hint="default"/>
      </w:rPr>
    </w:lvl>
    <w:lvl w:ilvl="2">
      <w:start w:val="2"/>
      <w:numFmt w:val="decimal"/>
      <w:lvlText w:val="%1.%2.%3"/>
      <w:lvlJc w:val="left"/>
      <w:pPr>
        <w:ind w:left="2880" w:hanging="720"/>
      </w:pPr>
      <w:rPr>
        <w:rFonts w:eastAsiaTheme="majorEastAsia" w:cstheme="majorBidi" w:hint="default"/>
      </w:rPr>
    </w:lvl>
    <w:lvl w:ilvl="3">
      <w:start w:val="1"/>
      <w:numFmt w:val="decimal"/>
      <w:lvlText w:val="%1.%2.%3.%4"/>
      <w:lvlJc w:val="left"/>
      <w:pPr>
        <w:ind w:left="4320" w:hanging="1080"/>
      </w:pPr>
      <w:rPr>
        <w:rFonts w:eastAsiaTheme="majorEastAsia" w:cstheme="majorBidi" w:hint="default"/>
      </w:rPr>
    </w:lvl>
    <w:lvl w:ilvl="4">
      <w:start w:val="1"/>
      <w:numFmt w:val="decimal"/>
      <w:lvlText w:val="%1.%2.%3.%4.%5"/>
      <w:lvlJc w:val="left"/>
      <w:pPr>
        <w:ind w:left="5400" w:hanging="1080"/>
      </w:pPr>
      <w:rPr>
        <w:rFonts w:eastAsiaTheme="majorEastAsia" w:cstheme="majorBidi" w:hint="default"/>
      </w:rPr>
    </w:lvl>
    <w:lvl w:ilvl="5">
      <w:start w:val="1"/>
      <w:numFmt w:val="decimal"/>
      <w:lvlText w:val="%1.%2.%3.%4.%5.%6"/>
      <w:lvlJc w:val="left"/>
      <w:pPr>
        <w:ind w:left="6840" w:hanging="1440"/>
      </w:pPr>
      <w:rPr>
        <w:rFonts w:eastAsiaTheme="majorEastAsia" w:cstheme="majorBidi" w:hint="default"/>
      </w:rPr>
    </w:lvl>
    <w:lvl w:ilvl="6">
      <w:start w:val="1"/>
      <w:numFmt w:val="decimal"/>
      <w:lvlText w:val="%1.%2.%3.%4.%5.%6.%7"/>
      <w:lvlJc w:val="left"/>
      <w:pPr>
        <w:ind w:left="7920" w:hanging="1440"/>
      </w:pPr>
      <w:rPr>
        <w:rFonts w:eastAsiaTheme="majorEastAsia" w:cstheme="majorBidi" w:hint="default"/>
      </w:rPr>
    </w:lvl>
    <w:lvl w:ilvl="7">
      <w:start w:val="1"/>
      <w:numFmt w:val="decimal"/>
      <w:lvlText w:val="%1.%2.%3.%4.%5.%6.%7.%8"/>
      <w:lvlJc w:val="left"/>
      <w:pPr>
        <w:ind w:left="9360" w:hanging="1800"/>
      </w:pPr>
      <w:rPr>
        <w:rFonts w:eastAsiaTheme="majorEastAsia" w:cstheme="majorBidi" w:hint="default"/>
      </w:rPr>
    </w:lvl>
    <w:lvl w:ilvl="8">
      <w:start w:val="1"/>
      <w:numFmt w:val="decimal"/>
      <w:lvlText w:val="%1.%2.%3.%4.%5.%6.%7.%8.%9"/>
      <w:lvlJc w:val="left"/>
      <w:pPr>
        <w:ind w:left="10440" w:hanging="1800"/>
      </w:pPr>
      <w:rPr>
        <w:rFonts w:eastAsiaTheme="majorEastAsia" w:cstheme="majorBidi" w:hint="default"/>
      </w:rPr>
    </w:lvl>
  </w:abstractNum>
  <w:abstractNum w:abstractNumId="2">
    <w:nsid w:val="0FEE5892"/>
    <w:multiLevelType w:val="multilevel"/>
    <w:tmpl w:val="55946430"/>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nsid w:val="11F21284"/>
    <w:multiLevelType w:val="multilevel"/>
    <w:tmpl w:val="2A4E66C2"/>
    <w:lvl w:ilvl="0">
      <w:numFmt w:val="bullet"/>
      <w:lvlText w:val="•"/>
      <w:lvlJc w:val="left"/>
      <w:pPr>
        <w:tabs>
          <w:tab w:val="num" w:pos="360"/>
        </w:tabs>
        <w:ind w:left="360" w:hanging="360"/>
      </w:pPr>
      <w:rPr>
        <w:rFonts w:ascii="Arial" w:eastAsia="Arial" w:hAnsi="Arial" w:cs="Arial"/>
        <w:position w:val="0"/>
        <w:sz w:val="22"/>
        <w:szCs w:val="22"/>
        <w:rtl w:val="0"/>
      </w:rPr>
    </w:lvl>
    <w:lvl w:ilvl="1">
      <w:start w:val="1"/>
      <w:numFmt w:val="bullet"/>
      <w:lvlText w:val="•"/>
      <w:lvlJc w:val="left"/>
      <w:pPr>
        <w:tabs>
          <w:tab w:val="num" w:pos="1080"/>
        </w:tabs>
        <w:ind w:left="720" w:hanging="360"/>
      </w:pPr>
      <w:rPr>
        <w:rFonts w:ascii="Arial" w:eastAsia="Arial" w:hAnsi="Arial" w:cs="Arial"/>
        <w:position w:val="0"/>
        <w:sz w:val="24"/>
        <w:szCs w:val="24"/>
        <w:rtl w:val="0"/>
      </w:rPr>
    </w:lvl>
    <w:lvl w:ilvl="2">
      <w:start w:val="1"/>
      <w:numFmt w:val="bullet"/>
      <w:lvlText w:val="•"/>
      <w:lvlJc w:val="left"/>
      <w:pPr>
        <w:tabs>
          <w:tab w:val="num" w:pos="1800"/>
        </w:tabs>
        <w:ind w:left="1080" w:hanging="360"/>
      </w:pPr>
      <w:rPr>
        <w:rFonts w:ascii="Arial" w:eastAsia="Arial" w:hAnsi="Arial" w:cs="Arial"/>
        <w:position w:val="0"/>
        <w:sz w:val="24"/>
        <w:szCs w:val="24"/>
        <w:rtl w:val="0"/>
      </w:rPr>
    </w:lvl>
    <w:lvl w:ilvl="3">
      <w:start w:val="1"/>
      <w:numFmt w:val="bullet"/>
      <w:lvlText w:val="•"/>
      <w:lvlJc w:val="left"/>
      <w:pPr>
        <w:tabs>
          <w:tab w:val="num" w:pos="2520"/>
        </w:tabs>
        <w:ind w:left="1440" w:hanging="360"/>
      </w:pPr>
      <w:rPr>
        <w:rFonts w:ascii="Arial" w:eastAsia="Arial" w:hAnsi="Arial" w:cs="Arial"/>
        <w:position w:val="0"/>
        <w:sz w:val="24"/>
        <w:szCs w:val="24"/>
        <w:rtl w:val="0"/>
      </w:rPr>
    </w:lvl>
    <w:lvl w:ilvl="4">
      <w:start w:val="1"/>
      <w:numFmt w:val="bullet"/>
      <w:lvlText w:val="•"/>
      <w:lvlJc w:val="left"/>
      <w:pPr>
        <w:tabs>
          <w:tab w:val="num" w:pos="3240"/>
        </w:tabs>
        <w:ind w:left="1800" w:hanging="360"/>
      </w:pPr>
      <w:rPr>
        <w:rFonts w:ascii="Arial" w:eastAsia="Arial" w:hAnsi="Arial" w:cs="Arial"/>
        <w:position w:val="0"/>
        <w:sz w:val="24"/>
        <w:szCs w:val="24"/>
        <w:rtl w:val="0"/>
      </w:rPr>
    </w:lvl>
    <w:lvl w:ilvl="5">
      <w:start w:val="1"/>
      <w:numFmt w:val="bullet"/>
      <w:lvlText w:val="•"/>
      <w:lvlJc w:val="left"/>
      <w:pPr>
        <w:tabs>
          <w:tab w:val="num" w:pos="3960"/>
        </w:tabs>
        <w:ind w:left="2160" w:hanging="360"/>
      </w:pPr>
      <w:rPr>
        <w:rFonts w:ascii="Arial" w:eastAsia="Arial" w:hAnsi="Arial" w:cs="Arial"/>
        <w:position w:val="0"/>
        <w:sz w:val="24"/>
        <w:szCs w:val="24"/>
        <w:rtl w:val="0"/>
      </w:rPr>
    </w:lvl>
    <w:lvl w:ilvl="6">
      <w:start w:val="1"/>
      <w:numFmt w:val="bullet"/>
      <w:lvlText w:val="•"/>
      <w:lvlJc w:val="left"/>
      <w:pPr>
        <w:tabs>
          <w:tab w:val="num" w:pos="4680"/>
        </w:tabs>
        <w:ind w:left="2520" w:hanging="360"/>
      </w:pPr>
      <w:rPr>
        <w:rFonts w:ascii="Arial" w:eastAsia="Arial" w:hAnsi="Arial" w:cs="Arial"/>
        <w:position w:val="0"/>
        <w:sz w:val="24"/>
        <w:szCs w:val="24"/>
        <w:rtl w:val="0"/>
      </w:rPr>
    </w:lvl>
    <w:lvl w:ilvl="7">
      <w:start w:val="1"/>
      <w:numFmt w:val="bullet"/>
      <w:lvlText w:val="•"/>
      <w:lvlJc w:val="left"/>
      <w:pPr>
        <w:tabs>
          <w:tab w:val="num" w:pos="5400"/>
        </w:tabs>
        <w:ind w:left="2880" w:hanging="360"/>
      </w:pPr>
      <w:rPr>
        <w:rFonts w:ascii="Arial" w:eastAsia="Arial" w:hAnsi="Arial" w:cs="Arial"/>
        <w:position w:val="0"/>
        <w:sz w:val="24"/>
        <w:szCs w:val="24"/>
        <w:rtl w:val="0"/>
      </w:rPr>
    </w:lvl>
    <w:lvl w:ilvl="8">
      <w:start w:val="1"/>
      <w:numFmt w:val="bullet"/>
      <w:lvlText w:val="•"/>
      <w:lvlJc w:val="left"/>
      <w:pPr>
        <w:tabs>
          <w:tab w:val="num" w:pos="6120"/>
        </w:tabs>
        <w:ind w:left="3240" w:hanging="360"/>
      </w:pPr>
      <w:rPr>
        <w:rFonts w:ascii="Arial" w:eastAsia="Arial" w:hAnsi="Arial" w:cs="Arial"/>
        <w:position w:val="0"/>
        <w:sz w:val="24"/>
        <w:szCs w:val="24"/>
        <w:rtl w:val="0"/>
      </w:rPr>
    </w:lvl>
  </w:abstractNum>
  <w:abstractNum w:abstractNumId="4">
    <w:nsid w:val="138D3E9D"/>
    <w:multiLevelType w:val="multilevel"/>
    <w:tmpl w:val="91B6813A"/>
    <w:lvl w:ilvl="0">
      <w:start w:val="1"/>
      <w:numFmt w:val="decimal"/>
      <w:lvlText w:val="%1.0"/>
      <w:lvlJc w:val="left"/>
      <w:pPr>
        <w:ind w:left="405" w:hanging="405"/>
      </w:pPr>
      <w:rPr>
        <w:rFonts w:eastAsiaTheme="majorEastAsia" w:cstheme="majorBidi" w:hint="default"/>
      </w:rPr>
    </w:lvl>
    <w:lvl w:ilvl="1">
      <w:start w:val="1"/>
      <w:numFmt w:val="decimal"/>
      <w:lvlText w:val="%1.%2"/>
      <w:lvlJc w:val="left"/>
      <w:pPr>
        <w:ind w:left="1125" w:hanging="405"/>
      </w:pPr>
      <w:rPr>
        <w:rFonts w:eastAsiaTheme="majorEastAsia" w:cstheme="majorBidi" w:hint="default"/>
      </w:rPr>
    </w:lvl>
    <w:lvl w:ilvl="2">
      <w:start w:val="1"/>
      <w:numFmt w:val="decimal"/>
      <w:lvlText w:val="%1.%2.%3"/>
      <w:lvlJc w:val="left"/>
      <w:pPr>
        <w:ind w:left="2160" w:hanging="720"/>
      </w:pPr>
      <w:rPr>
        <w:rFonts w:eastAsiaTheme="majorEastAsia" w:cstheme="majorBidi" w:hint="default"/>
      </w:rPr>
    </w:lvl>
    <w:lvl w:ilvl="3">
      <w:start w:val="1"/>
      <w:numFmt w:val="decimal"/>
      <w:lvlText w:val="%1.%2.%3.%4"/>
      <w:lvlJc w:val="left"/>
      <w:pPr>
        <w:ind w:left="3240" w:hanging="1080"/>
      </w:pPr>
      <w:rPr>
        <w:rFonts w:eastAsiaTheme="majorEastAsia" w:cstheme="majorBidi" w:hint="default"/>
      </w:rPr>
    </w:lvl>
    <w:lvl w:ilvl="4">
      <w:start w:val="1"/>
      <w:numFmt w:val="decimal"/>
      <w:lvlText w:val="%1.%2.%3.%4.%5"/>
      <w:lvlJc w:val="left"/>
      <w:pPr>
        <w:ind w:left="3960" w:hanging="1080"/>
      </w:pPr>
      <w:rPr>
        <w:rFonts w:eastAsiaTheme="majorEastAsia" w:cstheme="majorBidi" w:hint="default"/>
      </w:rPr>
    </w:lvl>
    <w:lvl w:ilvl="5">
      <w:start w:val="1"/>
      <w:numFmt w:val="decimal"/>
      <w:lvlText w:val="%1.%2.%3.%4.%5.%6"/>
      <w:lvlJc w:val="left"/>
      <w:pPr>
        <w:ind w:left="5040" w:hanging="1440"/>
      </w:pPr>
      <w:rPr>
        <w:rFonts w:eastAsiaTheme="majorEastAsia" w:cstheme="majorBidi" w:hint="default"/>
      </w:rPr>
    </w:lvl>
    <w:lvl w:ilvl="6">
      <w:start w:val="1"/>
      <w:numFmt w:val="decimal"/>
      <w:lvlText w:val="%1.%2.%3.%4.%5.%6.%7"/>
      <w:lvlJc w:val="left"/>
      <w:pPr>
        <w:ind w:left="5760" w:hanging="1440"/>
      </w:pPr>
      <w:rPr>
        <w:rFonts w:eastAsiaTheme="majorEastAsia" w:cstheme="majorBidi" w:hint="default"/>
      </w:rPr>
    </w:lvl>
    <w:lvl w:ilvl="7">
      <w:start w:val="1"/>
      <w:numFmt w:val="decimal"/>
      <w:lvlText w:val="%1.%2.%3.%4.%5.%6.%7.%8"/>
      <w:lvlJc w:val="left"/>
      <w:pPr>
        <w:ind w:left="6840" w:hanging="1800"/>
      </w:pPr>
      <w:rPr>
        <w:rFonts w:eastAsiaTheme="majorEastAsia" w:cstheme="majorBidi" w:hint="default"/>
      </w:rPr>
    </w:lvl>
    <w:lvl w:ilvl="8">
      <w:start w:val="1"/>
      <w:numFmt w:val="decimal"/>
      <w:lvlText w:val="%1.%2.%3.%4.%5.%6.%7.%8.%9"/>
      <w:lvlJc w:val="left"/>
      <w:pPr>
        <w:ind w:left="7560" w:hanging="1800"/>
      </w:pPr>
      <w:rPr>
        <w:rFonts w:eastAsiaTheme="majorEastAsia" w:cstheme="majorBidi" w:hint="default"/>
      </w:rPr>
    </w:lvl>
  </w:abstractNum>
  <w:abstractNum w:abstractNumId="5">
    <w:nsid w:val="148025D6"/>
    <w:multiLevelType w:val="multilevel"/>
    <w:tmpl w:val="97CACB88"/>
    <w:styleLink w:val="List41"/>
    <w:lvl w:ilvl="0">
      <w:numFmt w:val="bullet"/>
      <w:lvlText w:val="•"/>
      <w:lvlJc w:val="left"/>
      <w:rPr>
        <w:rFonts w:ascii="Times New Roman" w:eastAsia="Times New Roman" w:hAnsi="Times New Roman" w:cs="Times New Roman"/>
        <w:position w:val="0"/>
        <w:rtl w:val="0"/>
      </w:rPr>
    </w:lvl>
    <w:lvl w:ilvl="1">
      <w:start w:val="1"/>
      <w:numFmt w:val="bullet"/>
      <w:lvlText w:val="•"/>
      <w:lvlJc w:val="left"/>
      <w:pPr>
        <w:tabs>
          <w:tab w:val="num" w:pos="-1"/>
        </w:tabs>
        <w:ind w:left="-1"/>
      </w:pPr>
      <w:rPr>
        <w:rFonts w:ascii="Arial" w:eastAsia="Arial" w:hAnsi="Arial" w:cs="Arial"/>
        <w:position w:val="0"/>
        <w:rtl w:val="0"/>
      </w:rPr>
    </w:lvl>
    <w:lvl w:ilvl="2">
      <w:start w:val="1"/>
      <w:numFmt w:val="bullet"/>
      <w:lvlText w:val="•"/>
      <w:lvlJc w:val="left"/>
      <w:pPr>
        <w:tabs>
          <w:tab w:val="num" w:pos="-1"/>
        </w:tabs>
        <w:ind w:left="-1"/>
      </w:pPr>
      <w:rPr>
        <w:rFonts w:ascii="Arial" w:eastAsia="Arial" w:hAnsi="Arial" w:cs="Arial"/>
        <w:position w:val="0"/>
        <w:rtl w:val="0"/>
      </w:rPr>
    </w:lvl>
    <w:lvl w:ilvl="3">
      <w:start w:val="1"/>
      <w:numFmt w:val="bullet"/>
      <w:lvlText w:val="•"/>
      <w:lvlJc w:val="left"/>
      <w:pPr>
        <w:tabs>
          <w:tab w:val="num" w:pos="-1"/>
        </w:tabs>
        <w:ind w:left="-1"/>
      </w:pPr>
      <w:rPr>
        <w:rFonts w:ascii="Arial" w:eastAsia="Arial" w:hAnsi="Arial" w:cs="Arial"/>
        <w:position w:val="0"/>
        <w:rtl w:val="0"/>
      </w:rPr>
    </w:lvl>
    <w:lvl w:ilvl="4">
      <w:start w:val="1"/>
      <w:numFmt w:val="bullet"/>
      <w:lvlText w:val="•"/>
      <w:lvlJc w:val="left"/>
      <w:pPr>
        <w:tabs>
          <w:tab w:val="num" w:pos="-1"/>
        </w:tabs>
        <w:ind w:left="-1"/>
      </w:pPr>
      <w:rPr>
        <w:rFonts w:ascii="Arial" w:eastAsia="Arial" w:hAnsi="Arial" w:cs="Arial"/>
        <w:position w:val="0"/>
        <w:rtl w:val="0"/>
      </w:rPr>
    </w:lvl>
    <w:lvl w:ilvl="5">
      <w:start w:val="1"/>
      <w:numFmt w:val="bullet"/>
      <w:lvlText w:val="•"/>
      <w:lvlJc w:val="left"/>
      <w:pPr>
        <w:tabs>
          <w:tab w:val="num" w:pos="-1"/>
        </w:tabs>
        <w:ind w:left="-1"/>
      </w:pPr>
      <w:rPr>
        <w:rFonts w:ascii="Arial" w:eastAsia="Arial" w:hAnsi="Arial" w:cs="Arial"/>
        <w:position w:val="0"/>
        <w:rtl w:val="0"/>
      </w:rPr>
    </w:lvl>
    <w:lvl w:ilvl="6">
      <w:start w:val="1"/>
      <w:numFmt w:val="bullet"/>
      <w:lvlText w:val="•"/>
      <w:lvlJc w:val="left"/>
      <w:pPr>
        <w:tabs>
          <w:tab w:val="num" w:pos="-1"/>
        </w:tabs>
        <w:ind w:left="-1"/>
      </w:pPr>
      <w:rPr>
        <w:rFonts w:ascii="Arial" w:eastAsia="Arial" w:hAnsi="Arial" w:cs="Arial"/>
        <w:position w:val="0"/>
        <w:rtl w:val="0"/>
      </w:rPr>
    </w:lvl>
    <w:lvl w:ilvl="7">
      <w:start w:val="1"/>
      <w:numFmt w:val="bullet"/>
      <w:lvlText w:val="•"/>
      <w:lvlJc w:val="left"/>
      <w:pPr>
        <w:tabs>
          <w:tab w:val="num" w:pos="-1"/>
        </w:tabs>
        <w:ind w:left="-1"/>
      </w:pPr>
      <w:rPr>
        <w:rFonts w:ascii="Arial" w:eastAsia="Arial" w:hAnsi="Arial" w:cs="Arial"/>
        <w:position w:val="0"/>
        <w:rtl w:val="0"/>
      </w:rPr>
    </w:lvl>
    <w:lvl w:ilvl="8">
      <w:start w:val="1"/>
      <w:numFmt w:val="bullet"/>
      <w:lvlText w:val="•"/>
      <w:lvlJc w:val="left"/>
      <w:pPr>
        <w:tabs>
          <w:tab w:val="num" w:pos="-1"/>
        </w:tabs>
        <w:ind w:left="-1"/>
      </w:pPr>
      <w:rPr>
        <w:rFonts w:ascii="Arial" w:eastAsia="Arial" w:hAnsi="Arial" w:cs="Arial"/>
        <w:position w:val="0"/>
        <w:rtl w:val="0"/>
      </w:rPr>
    </w:lvl>
  </w:abstractNum>
  <w:abstractNum w:abstractNumId="6">
    <w:nsid w:val="14EC5F6C"/>
    <w:multiLevelType w:val="hybridMultilevel"/>
    <w:tmpl w:val="B0F8A2F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54414E1"/>
    <w:multiLevelType w:val="multilevel"/>
    <w:tmpl w:val="610A41DA"/>
    <w:styleLink w:val="List1"/>
    <w:lvl w:ilvl="0">
      <w:start w:val="1"/>
      <w:numFmt w:val="decimal"/>
      <w:lvlText w:val="%1."/>
      <w:lvlJc w:val="left"/>
      <w:pPr>
        <w:tabs>
          <w:tab w:val="num" w:pos="360"/>
        </w:tabs>
        <w:ind w:left="360" w:hanging="360"/>
      </w:pPr>
      <w:rPr>
        <w:rFonts w:ascii="Arial" w:eastAsia="Arial" w:hAnsi="Arial" w:cs="Arial"/>
        <w:position w:val="0"/>
        <w:sz w:val="24"/>
        <w:szCs w:val="24"/>
      </w:rPr>
    </w:lvl>
    <w:lvl w:ilvl="1">
      <w:start w:val="1"/>
      <w:numFmt w:val="decimal"/>
      <w:lvlText w:val="%1.%2."/>
      <w:lvlJc w:val="left"/>
      <w:pPr>
        <w:tabs>
          <w:tab w:val="num" w:pos="1050"/>
        </w:tabs>
        <w:ind w:left="1050" w:hanging="330"/>
      </w:pPr>
      <w:rPr>
        <w:rFonts w:ascii="Arial" w:eastAsia="Arial" w:hAnsi="Arial" w:cs="Arial"/>
        <w:position w:val="0"/>
        <w:sz w:val="24"/>
        <w:szCs w:val="24"/>
      </w:rPr>
    </w:lvl>
    <w:lvl w:ilvl="2">
      <w:start w:val="1"/>
      <w:numFmt w:val="decimal"/>
      <w:lvlText w:val="%1.%2.%3."/>
      <w:lvlJc w:val="left"/>
      <w:pPr>
        <w:tabs>
          <w:tab w:val="num" w:pos="2160"/>
        </w:tabs>
        <w:ind w:left="2160" w:hanging="720"/>
      </w:pPr>
      <w:rPr>
        <w:rFonts w:ascii="Arial" w:eastAsia="Arial" w:hAnsi="Arial" w:cs="Arial"/>
        <w:position w:val="0"/>
        <w:sz w:val="24"/>
        <w:szCs w:val="24"/>
      </w:rPr>
    </w:lvl>
    <w:lvl w:ilvl="3">
      <w:start w:val="1"/>
      <w:numFmt w:val="decimal"/>
      <w:lvlText w:val="%1.%2.%3.%4."/>
      <w:lvlJc w:val="left"/>
      <w:pPr>
        <w:tabs>
          <w:tab w:val="num" w:pos="3672"/>
        </w:tabs>
        <w:ind w:left="3672" w:hanging="1512"/>
      </w:pPr>
      <w:rPr>
        <w:rFonts w:ascii="Arial" w:eastAsia="Arial" w:hAnsi="Arial" w:cs="Arial"/>
        <w:position w:val="0"/>
        <w:sz w:val="24"/>
        <w:szCs w:val="24"/>
      </w:rPr>
    </w:lvl>
    <w:lvl w:ilvl="4">
      <w:start w:val="1"/>
      <w:numFmt w:val="decimal"/>
      <w:lvlText w:val="%1.%2.%3.%4.%5."/>
      <w:lvlJc w:val="left"/>
      <w:pPr>
        <w:tabs>
          <w:tab w:val="num" w:pos="3960"/>
        </w:tabs>
        <w:ind w:left="3960" w:hanging="1080"/>
      </w:pPr>
      <w:rPr>
        <w:rFonts w:ascii="Arial" w:eastAsia="Arial" w:hAnsi="Arial" w:cs="Arial"/>
        <w:position w:val="0"/>
        <w:sz w:val="24"/>
        <w:szCs w:val="24"/>
      </w:rPr>
    </w:lvl>
    <w:lvl w:ilvl="5">
      <w:start w:val="1"/>
      <w:numFmt w:val="decimal"/>
      <w:lvlText w:val="%1.%2.%3.%4.%5.%6."/>
      <w:lvlJc w:val="left"/>
      <w:pPr>
        <w:tabs>
          <w:tab w:val="num" w:pos="4680"/>
        </w:tabs>
        <w:ind w:left="4680" w:hanging="1080"/>
      </w:pPr>
      <w:rPr>
        <w:rFonts w:ascii="Arial" w:eastAsia="Arial" w:hAnsi="Arial" w:cs="Arial"/>
        <w:position w:val="0"/>
        <w:sz w:val="24"/>
        <w:szCs w:val="24"/>
      </w:rPr>
    </w:lvl>
    <w:lvl w:ilvl="6">
      <w:start w:val="1"/>
      <w:numFmt w:val="decimal"/>
      <w:lvlText w:val="%1.%2.%3.%4.%5.%6.%7."/>
      <w:lvlJc w:val="left"/>
      <w:pPr>
        <w:tabs>
          <w:tab w:val="num" w:pos="5760"/>
        </w:tabs>
        <w:ind w:left="5760" w:hanging="1440"/>
      </w:pPr>
      <w:rPr>
        <w:rFonts w:ascii="Arial" w:eastAsia="Arial" w:hAnsi="Arial" w:cs="Arial"/>
        <w:position w:val="0"/>
        <w:sz w:val="24"/>
        <w:szCs w:val="24"/>
      </w:rPr>
    </w:lvl>
    <w:lvl w:ilvl="7">
      <w:start w:val="1"/>
      <w:numFmt w:val="decimal"/>
      <w:lvlText w:val="%1.%2.%3.%4.%5.%6.%7.%8."/>
      <w:lvlJc w:val="left"/>
      <w:pPr>
        <w:tabs>
          <w:tab w:val="num" w:pos="6480"/>
        </w:tabs>
        <w:ind w:left="6480" w:hanging="1440"/>
      </w:pPr>
      <w:rPr>
        <w:rFonts w:ascii="Arial" w:eastAsia="Arial" w:hAnsi="Arial" w:cs="Arial"/>
        <w:position w:val="0"/>
        <w:sz w:val="24"/>
        <w:szCs w:val="24"/>
      </w:rPr>
    </w:lvl>
    <w:lvl w:ilvl="8">
      <w:start w:val="1"/>
      <w:numFmt w:val="decimal"/>
      <w:lvlText w:val="%1.%2.%3.%4.%5.%6.%7.%8.%9."/>
      <w:lvlJc w:val="left"/>
      <w:pPr>
        <w:tabs>
          <w:tab w:val="num" w:pos="7200"/>
        </w:tabs>
        <w:ind w:left="7200" w:hanging="1440"/>
      </w:pPr>
      <w:rPr>
        <w:rFonts w:ascii="Arial" w:eastAsia="Arial" w:hAnsi="Arial" w:cs="Arial"/>
        <w:position w:val="0"/>
        <w:sz w:val="24"/>
        <w:szCs w:val="24"/>
      </w:rPr>
    </w:lvl>
  </w:abstractNum>
  <w:abstractNum w:abstractNumId="8">
    <w:nsid w:val="1EB66DAB"/>
    <w:multiLevelType w:val="multilevel"/>
    <w:tmpl w:val="1A487CFE"/>
    <w:lvl w:ilvl="0">
      <w:numFmt w:val="bullet"/>
      <w:lvlText w:val="•"/>
      <w:lvlJc w:val="left"/>
      <w:pPr>
        <w:tabs>
          <w:tab w:val="num" w:pos="360"/>
        </w:tabs>
        <w:ind w:left="360" w:hanging="360"/>
      </w:pPr>
      <w:rPr>
        <w:rFonts w:ascii="Arial" w:eastAsia="Arial" w:hAnsi="Arial" w:cs="Arial"/>
        <w:position w:val="0"/>
        <w:sz w:val="22"/>
        <w:szCs w:val="22"/>
        <w:rtl w:val="0"/>
      </w:rPr>
    </w:lvl>
    <w:lvl w:ilvl="1">
      <w:start w:val="1"/>
      <w:numFmt w:val="bullet"/>
      <w:lvlText w:val="•"/>
      <w:lvlJc w:val="left"/>
      <w:pPr>
        <w:tabs>
          <w:tab w:val="num" w:pos="1080"/>
        </w:tabs>
        <w:ind w:left="720" w:hanging="360"/>
      </w:pPr>
      <w:rPr>
        <w:rFonts w:ascii="Arial" w:eastAsia="Arial" w:hAnsi="Arial" w:cs="Arial"/>
        <w:position w:val="0"/>
        <w:sz w:val="24"/>
        <w:szCs w:val="24"/>
        <w:rtl w:val="0"/>
      </w:rPr>
    </w:lvl>
    <w:lvl w:ilvl="2">
      <w:start w:val="1"/>
      <w:numFmt w:val="bullet"/>
      <w:lvlText w:val="•"/>
      <w:lvlJc w:val="left"/>
      <w:pPr>
        <w:tabs>
          <w:tab w:val="num" w:pos="1800"/>
        </w:tabs>
        <w:ind w:left="1080" w:hanging="360"/>
      </w:pPr>
      <w:rPr>
        <w:rFonts w:ascii="Arial" w:eastAsia="Arial" w:hAnsi="Arial" w:cs="Arial"/>
        <w:position w:val="0"/>
        <w:sz w:val="24"/>
        <w:szCs w:val="24"/>
        <w:rtl w:val="0"/>
      </w:rPr>
    </w:lvl>
    <w:lvl w:ilvl="3">
      <w:start w:val="1"/>
      <w:numFmt w:val="bullet"/>
      <w:lvlText w:val="•"/>
      <w:lvlJc w:val="left"/>
      <w:pPr>
        <w:tabs>
          <w:tab w:val="num" w:pos="2520"/>
        </w:tabs>
        <w:ind w:left="1440" w:hanging="360"/>
      </w:pPr>
      <w:rPr>
        <w:rFonts w:ascii="Arial" w:eastAsia="Arial" w:hAnsi="Arial" w:cs="Arial"/>
        <w:position w:val="0"/>
        <w:sz w:val="24"/>
        <w:szCs w:val="24"/>
        <w:rtl w:val="0"/>
      </w:rPr>
    </w:lvl>
    <w:lvl w:ilvl="4">
      <w:start w:val="1"/>
      <w:numFmt w:val="bullet"/>
      <w:lvlText w:val="•"/>
      <w:lvlJc w:val="left"/>
      <w:pPr>
        <w:tabs>
          <w:tab w:val="num" w:pos="3240"/>
        </w:tabs>
        <w:ind w:left="1800" w:hanging="360"/>
      </w:pPr>
      <w:rPr>
        <w:rFonts w:ascii="Arial" w:eastAsia="Arial" w:hAnsi="Arial" w:cs="Arial"/>
        <w:position w:val="0"/>
        <w:sz w:val="24"/>
        <w:szCs w:val="24"/>
        <w:rtl w:val="0"/>
      </w:rPr>
    </w:lvl>
    <w:lvl w:ilvl="5">
      <w:start w:val="1"/>
      <w:numFmt w:val="bullet"/>
      <w:lvlText w:val="•"/>
      <w:lvlJc w:val="left"/>
      <w:pPr>
        <w:tabs>
          <w:tab w:val="num" w:pos="3960"/>
        </w:tabs>
        <w:ind w:left="2160" w:hanging="360"/>
      </w:pPr>
      <w:rPr>
        <w:rFonts w:ascii="Arial" w:eastAsia="Arial" w:hAnsi="Arial" w:cs="Arial"/>
        <w:position w:val="0"/>
        <w:sz w:val="24"/>
        <w:szCs w:val="24"/>
        <w:rtl w:val="0"/>
      </w:rPr>
    </w:lvl>
    <w:lvl w:ilvl="6">
      <w:start w:val="1"/>
      <w:numFmt w:val="bullet"/>
      <w:lvlText w:val="•"/>
      <w:lvlJc w:val="left"/>
      <w:pPr>
        <w:tabs>
          <w:tab w:val="num" w:pos="4680"/>
        </w:tabs>
        <w:ind w:left="2520" w:hanging="360"/>
      </w:pPr>
      <w:rPr>
        <w:rFonts w:ascii="Arial" w:eastAsia="Arial" w:hAnsi="Arial" w:cs="Arial"/>
        <w:position w:val="0"/>
        <w:sz w:val="24"/>
        <w:szCs w:val="24"/>
        <w:rtl w:val="0"/>
      </w:rPr>
    </w:lvl>
    <w:lvl w:ilvl="7">
      <w:start w:val="1"/>
      <w:numFmt w:val="bullet"/>
      <w:lvlText w:val="•"/>
      <w:lvlJc w:val="left"/>
      <w:pPr>
        <w:tabs>
          <w:tab w:val="num" w:pos="5400"/>
        </w:tabs>
        <w:ind w:left="2880" w:hanging="360"/>
      </w:pPr>
      <w:rPr>
        <w:rFonts w:ascii="Arial" w:eastAsia="Arial" w:hAnsi="Arial" w:cs="Arial"/>
        <w:position w:val="0"/>
        <w:sz w:val="24"/>
        <w:szCs w:val="24"/>
        <w:rtl w:val="0"/>
      </w:rPr>
    </w:lvl>
    <w:lvl w:ilvl="8">
      <w:start w:val="1"/>
      <w:numFmt w:val="bullet"/>
      <w:lvlText w:val="•"/>
      <w:lvlJc w:val="left"/>
      <w:pPr>
        <w:tabs>
          <w:tab w:val="num" w:pos="6120"/>
        </w:tabs>
        <w:ind w:left="3240" w:hanging="360"/>
      </w:pPr>
      <w:rPr>
        <w:rFonts w:ascii="Arial" w:eastAsia="Arial" w:hAnsi="Arial" w:cs="Arial"/>
        <w:position w:val="0"/>
        <w:sz w:val="24"/>
        <w:szCs w:val="24"/>
        <w:rtl w:val="0"/>
      </w:rPr>
    </w:lvl>
  </w:abstractNum>
  <w:abstractNum w:abstractNumId="9">
    <w:nsid w:val="20260A95"/>
    <w:multiLevelType w:val="hybridMultilevel"/>
    <w:tmpl w:val="7388C51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6043331"/>
    <w:multiLevelType w:val="multilevel"/>
    <w:tmpl w:val="5A0281FC"/>
    <w:styleLink w:val="List31"/>
    <w:lvl w:ilvl="0">
      <w:start w:val="1"/>
      <w:numFmt w:val="decimal"/>
      <w:lvlText w:val="%1."/>
      <w:lvlJc w:val="left"/>
      <w:pPr>
        <w:tabs>
          <w:tab w:val="num" w:pos="360"/>
        </w:tabs>
        <w:ind w:left="360" w:hanging="360"/>
      </w:pPr>
      <w:rPr>
        <w:rFonts w:ascii="Arial" w:eastAsia="Arial" w:hAnsi="Arial" w:cs="Arial"/>
        <w:position w:val="0"/>
        <w:sz w:val="24"/>
        <w:szCs w:val="24"/>
      </w:rPr>
    </w:lvl>
    <w:lvl w:ilvl="1">
      <w:start w:val="1"/>
      <w:numFmt w:val="decimal"/>
      <w:lvlText w:val="%1.%2."/>
      <w:lvlJc w:val="left"/>
      <w:pPr>
        <w:tabs>
          <w:tab w:val="num" w:pos="1080"/>
        </w:tabs>
        <w:ind w:left="1080" w:hanging="360"/>
      </w:pPr>
      <w:rPr>
        <w:rFonts w:ascii="Arial" w:eastAsia="Arial" w:hAnsi="Arial" w:cs="Arial"/>
        <w:position w:val="0"/>
        <w:sz w:val="24"/>
        <w:szCs w:val="24"/>
      </w:rPr>
    </w:lvl>
    <w:lvl w:ilvl="2">
      <w:start w:val="1"/>
      <w:numFmt w:val="decimal"/>
      <w:lvlText w:val="%1.%2.%3."/>
      <w:lvlJc w:val="left"/>
      <w:pPr>
        <w:tabs>
          <w:tab w:val="num" w:pos="2160"/>
        </w:tabs>
        <w:ind w:left="2160" w:hanging="720"/>
      </w:pPr>
      <w:rPr>
        <w:rFonts w:ascii="Arial" w:eastAsia="Arial" w:hAnsi="Arial" w:cs="Arial"/>
        <w:position w:val="0"/>
        <w:sz w:val="24"/>
        <w:szCs w:val="24"/>
      </w:rPr>
    </w:lvl>
    <w:lvl w:ilvl="3">
      <w:start w:val="1"/>
      <w:numFmt w:val="decimal"/>
      <w:lvlText w:val="%1.%2.%3.%4."/>
      <w:lvlJc w:val="left"/>
      <w:pPr>
        <w:tabs>
          <w:tab w:val="num" w:pos="3546"/>
        </w:tabs>
        <w:ind w:left="3546" w:hanging="1386"/>
      </w:pPr>
      <w:rPr>
        <w:rFonts w:ascii="Arial" w:eastAsia="Arial" w:hAnsi="Arial" w:cs="Arial"/>
        <w:position w:val="0"/>
        <w:sz w:val="24"/>
        <w:szCs w:val="24"/>
      </w:rPr>
    </w:lvl>
    <w:lvl w:ilvl="4">
      <w:start w:val="1"/>
      <w:numFmt w:val="decimal"/>
      <w:lvlText w:val="%1.%2.%3.%4.%5."/>
      <w:lvlJc w:val="left"/>
      <w:pPr>
        <w:tabs>
          <w:tab w:val="num" w:pos="3960"/>
        </w:tabs>
        <w:ind w:left="3960" w:hanging="1080"/>
      </w:pPr>
      <w:rPr>
        <w:rFonts w:ascii="Arial" w:eastAsia="Arial" w:hAnsi="Arial" w:cs="Arial"/>
        <w:position w:val="0"/>
        <w:sz w:val="24"/>
        <w:szCs w:val="24"/>
      </w:rPr>
    </w:lvl>
    <w:lvl w:ilvl="5">
      <w:start w:val="1"/>
      <w:numFmt w:val="decimal"/>
      <w:lvlText w:val="%1.%2.%3.%4.%5.%6."/>
      <w:lvlJc w:val="left"/>
      <w:pPr>
        <w:tabs>
          <w:tab w:val="num" w:pos="4680"/>
        </w:tabs>
        <w:ind w:left="4680" w:hanging="1080"/>
      </w:pPr>
      <w:rPr>
        <w:rFonts w:ascii="Arial" w:eastAsia="Arial" w:hAnsi="Arial" w:cs="Arial"/>
        <w:position w:val="0"/>
        <w:sz w:val="24"/>
        <w:szCs w:val="24"/>
      </w:rPr>
    </w:lvl>
    <w:lvl w:ilvl="6">
      <w:start w:val="1"/>
      <w:numFmt w:val="decimal"/>
      <w:lvlText w:val="%1.%2.%3.%4.%5.%6.%7."/>
      <w:lvlJc w:val="left"/>
      <w:pPr>
        <w:tabs>
          <w:tab w:val="num" w:pos="5760"/>
        </w:tabs>
        <w:ind w:left="5760" w:hanging="1440"/>
      </w:pPr>
      <w:rPr>
        <w:rFonts w:ascii="Arial" w:eastAsia="Arial" w:hAnsi="Arial" w:cs="Arial"/>
        <w:position w:val="0"/>
        <w:sz w:val="24"/>
        <w:szCs w:val="24"/>
      </w:rPr>
    </w:lvl>
    <w:lvl w:ilvl="7">
      <w:start w:val="1"/>
      <w:numFmt w:val="decimal"/>
      <w:lvlText w:val="%1.%2.%3.%4.%5.%6.%7.%8."/>
      <w:lvlJc w:val="left"/>
      <w:pPr>
        <w:tabs>
          <w:tab w:val="num" w:pos="6480"/>
        </w:tabs>
        <w:ind w:left="6480" w:hanging="1440"/>
      </w:pPr>
      <w:rPr>
        <w:rFonts w:ascii="Arial" w:eastAsia="Arial" w:hAnsi="Arial" w:cs="Arial"/>
        <w:position w:val="0"/>
        <w:sz w:val="24"/>
        <w:szCs w:val="24"/>
      </w:rPr>
    </w:lvl>
    <w:lvl w:ilvl="8">
      <w:start w:val="1"/>
      <w:numFmt w:val="decimal"/>
      <w:lvlText w:val="%1.%2.%3.%4.%5.%6.%7.%8.%9."/>
      <w:lvlJc w:val="left"/>
      <w:pPr>
        <w:tabs>
          <w:tab w:val="num" w:pos="7200"/>
        </w:tabs>
        <w:ind w:left="7200" w:hanging="1440"/>
      </w:pPr>
      <w:rPr>
        <w:rFonts w:ascii="Arial" w:eastAsia="Arial" w:hAnsi="Arial" w:cs="Arial"/>
        <w:position w:val="0"/>
        <w:sz w:val="24"/>
        <w:szCs w:val="24"/>
      </w:rPr>
    </w:lvl>
  </w:abstractNum>
  <w:abstractNum w:abstractNumId="11">
    <w:nsid w:val="326217AC"/>
    <w:multiLevelType w:val="multilevel"/>
    <w:tmpl w:val="983E213C"/>
    <w:lvl w:ilvl="0">
      <w:numFmt w:val="bullet"/>
      <w:lvlText w:val="•"/>
      <w:lvlJc w:val="left"/>
      <w:pPr>
        <w:tabs>
          <w:tab w:val="num" w:pos="360"/>
        </w:tabs>
        <w:ind w:left="360" w:hanging="360"/>
      </w:pPr>
      <w:rPr>
        <w:rFonts w:ascii="Arial" w:eastAsia="Arial" w:hAnsi="Arial" w:cs="Arial"/>
        <w:position w:val="0"/>
        <w:sz w:val="22"/>
        <w:szCs w:val="22"/>
        <w:rtl w:val="0"/>
      </w:rPr>
    </w:lvl>
    <w:lvl w:ilvl="1">
      <w:start w:val="1"/>
      <w:numFmt w:val="bullet"/>
      <w:lvlText w:val="•"/>
      <w:lvlJc w:val="left"/>
      <w:pPr>
        <w:tabs>
          <w:tab w:val="num" w:pos="1080"/>
        </w:tabs>
        <w:ind w:left="720" w:hanging="360"/>
      </w:pPr>
      <w:rPr>
        <w:rFonts w:ascii="Arial" w:eastAsia="Arial" w:hAnsi="Arial" w:cs="Arial"/>
        <w:position w:val="0"/>
        <w:sz w:val="24"/>
        <w:szCs w:val="24"/>
        <w:rtl w:val="0"/>
      </w:rPr>
    </w:lvl>
    <w:lvl w:ilvl="2">
      <w:start w:val="1"/>
      <w:numFmt w:val="bullet"/>
      <w:lvlText w:val="•"/>
      <w:lvlJc w:val="left"/>
      <w:pPr>
        <w:tabs>
          <w:tab w:val="num" w:pos="1800"/>
        </w:tabs>
        <w:ind w:left="1080" w:hanging="360"/>
      </w:pPr>
      <w:rPr>
        <w:rFonts w:ascii="Arial" w:eastAsia="Arial" w:hAnsi="Arial" w:cs="Arial"/>
        <w:position w:val="0"/>
        <w:sz w:val="24"/>
        <w:szCs w:val="24"/>
        <w:rtl w:val="0"/>
      </w:rPr>
    </w:lvl>
    <w:lvl w:ilvl="3">
      <w:start w:val="1"/>
      <w:numFmt w:val="bullet"/>
      <w:lvlText w:val="•"/>
      <w:lvlJc w:val="left"/>
      <w:pPr>
        <w:tabs>
          <w:tab w:val="num" w:pos="2520"/>
        </w:tabs>
        <w:ind w:left="1440" w:hanging="360"/>
      </w:pPr>
      <w:rPr>
        <w:rFonts w:ascii="Arial" w:eastAsia="Arial" w:hAnsi="Arial" w:cs="Arial"/>
        <w:position w:val="0"/>
        <w:sz w:val="24"/>
        <w:szCs w:val="24"/>
        <w:rtl w:val="0"/>
      </w:rPr>
    </w:lvl>
    <w:lvl w:ilvl="4">
      <w:start w:val="1"/>
      <w:numFmt w:val="bullet"/>
      <w:lvlText w:val="•"/>
      <w:lvlJc w:val="left"/>
      <w:pPr>
        <w:tabs>
          <w:tab w:val="num" w:pos="3240"/>
        </w:tabs>
        <w:ind w:left="1800" w:hanging="360"/>
      </w:pPr>
      <w:rPr>
        <w:rFonts w:ascii="Arial" w:eastAsia="Arial" w:hAnsi="Arial" w:cs="Arial"/>
        <w:position w:val="0"/>
        <w:sz w:val="24"/>
        <w:szCs w:val="24"/>
        <w:rtl w:val="0"/>
      </w:rPr>
    </w:lvl>
    <w:lvl w:ilvl="5">
      <w:start w:val="1"/>
      <w:numFmt w:val="bullet"/>
      <w:lvlText w:val="•"/>
      <w:lvlJc w:val="left"/>
      <w:pPr>
        <w:tabs>
          <w:tab w:val="num" w:pos="3960"/>
        </w:tabs>
        <w:ind w:left="2160" w:hanging="360"/>
      </w:pPr>
      <w:rPr>
        <w:rFonts w:ascii="Arial" w:eastAsia="Arial" w:hAnsi="Arial" w:cs="Arial"/>
        <w:position w:val="0"/>
        <w:sz w:val="24"/>
        <w:szCs w:val="24"/>
        <w:rtl w:val="0"/>
      </w:rPr>
    </w:lvl>
    <w:lvl w:ilvl="6">
      <w:start w:val="1"/>
      <w:numFmt w:val="bullet"/>
      <w:lvlText w:val="•"/>
      <w:lvlJc w:val="left"/>
      <w:pPr>
        <w:tabs>
          <w:tab w:val="num" w:pos="4680"/>
        </w:tabs>
        <w:ind w:left="2520" w:hanging="360"/>
      </w:pPr>
      <w:rPr>
        <w:rFonts w:ascii="Arial" w:eastAsia="Arial" w:hAnsi="Arial" w:cs="Arial"/>
        <w:position w:val="0"/>
        <w:sz w:val="24"/>
        <w:szCs w:val="24"/>
        <w:rtl w:val="0"/>
      </w:rPr>
    </w:lvl>
    <w:lvl w:ilvl="7">
      <w:start w:val="1"/>
      <w:numFmt w:val="bullet"/>
      <w:lvlText w:val="•"/>
      <w:lvlJc w:val="left"/>
      <w:pPr>
        <w:tabs>
          <w:tab w:val="num" w:pos="5400"/>
        </w:tabs>
        <w:ind w:left="2880" w:hanging="360"/>
      </w:pPr>
      <w:rPr>
        <w:rFonts w:ascii="Arial" w:eastAsia="Arial" w:hAnsi="Arial" w:cs="Arial"/>
        <w:position w:val="0"/>
        <w:sz w:val="24"/>
        <w:szCs w:val="24"/>
        <w:rtl w:val="0"/>
      </w:rPr>
    </w:lvl>
    <w:lvl w:ilvl="8">
      <w:start w:val="1"/>
      <w:numFmt w:val="bullet"/>
      <w:lvlText w:val="•"/>
      <w:lvlJc w:val="left"/>
      <w:pPr>
        <w:tabs>
          <w:tab w:val="num" w:pos="6120"/>
        </w:tabs>
        <w:ind w:left="3240" w:hanging="360"/>
      </w:pPr>
      <w:rPr>
        <w:rFonts w:ascii="Arial" w:eastAsia="Arial" w:hAnsi="Arial" w:cs="Arial"/>
        <w:position w:val="0"/>
        <w:sz w:val="24"/>
        <w:szCs w:val="24"/>
        <w:rtl w:val="0"/>
      </w:rPr>
    </w:lvl>
  </w:abstractNum>
  <w:abstractNum w:abstractNumId="12">
    <w:nsid w:val="359A0EFA"/>
    <w:multiLevelType w:val="multilevel"/>
    <w:tmpl w:val="55946430"/>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
    <w:nsid w:val="37DE0CFA"/>
    <w:multiLevelType w:val="multilevel"/>
    <w:tmpl w:val="DEF4EE4C"/>
    <w:lvl w:ilvl="0">
      <w:start w:val="1"/>
      <w:numFmt w:val="decimal"/>
      <w:lvlText w:val="%1."/>
      <w:lvlJc w:val="left"/>
      <w:pPr>
        <w:tabs>
          <w:tab w:val="num" w:pos="330"/>
        </w:tabs>
        <w:ind w:left="330" w:hanging="330"/>
      </w:pPr>
      <w:rPr>
        <w:rFonts w:ascii="Arial" w:eastAsia="Arial" w:hAnsi="Arial" w:cs="Arial"/>
        <w:position w:val="0"/>
        <w:sz w:val="24"/>
        <w:szCs w:val="24"/>
      </w:rPr>
    </w:lvl>
    <w:lvl w:ilvl="1">
      <w:start w:val="1"/>
      <w:numFmt w:val="decimal"/>
      <w:lvlText w:val="%1.%2."/>
      <w:lvlJc w:val="left"/>
      <w:pPr>
        <w:tabs>
          <w:tab w:val="num" w:pos="1080"/>
        </w:tabs>
        <w:ind w:left="1080" w:hanging="360"/>
      </w:pPr>
      <w:rPr>
        <w:rFonts w:ascii="Arial" w:eastAsia="Arial" w:hAnsi="Arial" w:cs="Arial"/>
        <w:position w:val="0"/>
        <w:sz w:val="24"/>
        <w:szCs w:val="24"/>
      </w:rPr>
    </w:lvl>
    <w:lvl w:ilvl="2">
      <w:start w:val="1"/>
      <w:numFmt w:val="decimal"/>
      <w:lvlText w:val="%1.%2.%3."/>
      <w:lvlJc w:val="left"/>
      <w:pPr>
        <w:tabs>
          <w:tab w:val="num" w:pos="2160"/>
        </w:tabs>
        <w:ind w:left="2160" w:hanging="720"/>
      </w:pPr>
      <w:rPr>
        <w:rFonts w:ascii="Arial" w:eastAsia="Arial" w:hAnsi="Arial" w:cs="Arial"/>
        <w:position w:val="0"/>
        <w:sz w:val="24"/>
        <w:szCs w:val="24"/>
      </w:rPr>
    </w:lvl>
    <w:lvl w:ilvl="3">
      <w:start w:val="1"/>
      <w:numFmt w:val="decimal"/>
      <w:lvlText w:val="%1.%2.%3.%4."/>
      <w:lvlJc w:val="left"/>
      <w:pPr>
        <w:tabs>
          <w:tab w:val="num" w:pos="3672"/>
        </w:tabs>
        <w:ind w:left="3672" w:hanging="1512"/>
      </w:pPr>
      <w:rPr>
        <w:rFonts w:ascii="Arial" w:eastAsia="Arial" w:hAnsi="Arial" w:cs="Arial"/>
        <w:position w:val="0"/>
        <w:sz w:val="24"/>
        <w:szCs w:val="24"/>
      </w:rPr>
    </w:lvl>
    <w:lvl w:ilvl="4">
      <w:start w:val="1"/>
      <w:numFmt w:val="decimal"/>
      <w:lvlText w:val="%1.%2.%3.%4.%5."/>
      <w:lvlJc w:val="left"/>
      <w:pPr>
        <w:tabs>
          <w:tab w:val="num" w:pos="3960"/>
        </w:tabs>
        <w:ind w:left="3960" w:hanging="1080"/>
      </w:pPr>
      <w:rPr>
        <w:rFonts w:ascii="Arial" w:eastAsia="Arial" w:hAnsi="Arial" w:cs="Arial"/>
        <w:position w:val="0"/>
        <w:sz w:val="24"/>
        <w:szCs w:val="24"/>
      </w:rPr>
    </w:lvl>
    <w:lvl w:ilvl="5">
      <w:start w:val="1"/>
      <w:numFmt w:val="decimal"/>
      <w:lvlText w:val="%1.%2.%3.%4.%5.%6."/>
      <w:lvlJc w:val="left"/>
      <w:pPr>
        <w:tabs>
          <w:tab w:val="num" w:pos="4680"/>
        </w:tabs>
        <w:ind w:left="4680" w:hanging="1080"/>
      </w:pPr>
      <w:rPr>
        <w:rFonts w:ascii="Arial" w:eastAsia="Arial" w:hAnsi="Arial" w:cs="Arial"/>
        <w:position w:val="0"/>
        <w:sz w:val="24"/>
        <w:szCs w:val="24"/>
      </w:rPr>
    </w:lvl>
    <w:lvl w:ilvl="6">
      <w:start w:val="1"/>
      <w:numFmt w:val="decimal"/>
      <w:lvlText w:val="%1.%2.%3.%4.%5.%6.%7."/>
      <w:lvlJc w:val="left"/>
      <w:pPr>
        <w:tabs>
          <w:tab w:val="num" w:pos="5760"/>
        </w:tabs>
        <w:ind w:left="5760" w:hanging="1440"/>
      </w:pPr>
      <w:rPr>
        <w:rFonts w:ascii="Arial" w:eastAsia="Arial" w:hAnsi="Arial" w:cs="Arial"/>
        <w:position w:val="0"/>
        <w:sz w:val="24"/>
        <w:szCs w:val="24"/>
      </w:rPr>
    </w:lvl>
    <w:lvl w:ilvl="7">
      <w:start w:val="1"/>
      <w:numFmt w:val="decimal"/>
      <w:lvlText w:val="%1.%2.%3.%4.%5.%6.%7.%8."/>
      <w:lvlJc w:val="left"/>
      <w:pPr>
        <w:tabs>
          <w:tab w:val="num" w:pos="6480"/>
        </w:tabs>
        <w:ind w:left="6480" w:hanging="1440"/>
      </w:pPr>
      <w:rPr>
        <w:rFonts w:ascii="Arial" w:eastAsia="Arial" w:hAnsi="Arial" w:cs="Arial"/>
        <w:position w:val="0"/>
        <w:sz w:val="24"/>
        <w:szCs w:val="24"/>
      </w:rPr>
    </w:lvl>
    <w:lvl w:ilvl="8">
      <w:start w:val="1"/>
      <w:numFmt w:val="decimal"/>
      <w:lvlText w:val="%1.%2.%3.%4.%5.%6.%7.%8.%9."/>
      <w:lvlJc w:val="left"/>
      <w:pPr>
        <w:tabs>
          <w:tab w:val="num" w:pos="7200"/>
        </w:tabs>
        <w:ind w:left="7200" w:hanging="1440"/>
      </w:pPr>
      <w:rPr>
        <w:rFonts w:ascii="Arial" w:eastAsia="Arial" w:hAnsi="Arial" w:cs="Arial"/>
        <w:position w:val="0"/>
        <w:sz w:val="24"/>
        <w:szCs w:val="24"/>
      </w:rPr>
    </w:lvl>
  </w:abstractNum>
  <w:abstractNum w:abstractNumId="14">
    <w:nsid w:val="3BD63848"/>
    <w:multiLevelType w:val="multilevel"/>
    <w:tmpl w:val="B136D022"/>
    <w:lvl w:ilvl="0">
      <w:numFmt w:val="bullet"/>
      <w:lvlText w:val="•"/>
      <w:lvlJc w:val="left"/>
      <w:pPr>
        <w:tabs>
          <w:tab w:val="num" w:pos="360"/>
        </w:tabs>
        <w:ind w:left="360" w:hanging="360"/>
      </w:pPr>
      <w:rPr>
        <w:rFonts w:ascii="Arial" w:eastAsia="Arial" w:hAnsi="Arial" w:cs="Arial"/>
        <w:position w:val="0"/>
        <w:sz w:val="22"/>
        <w:szCs w:val="22"/>
        <w:rtl w:val="0"/>
      </w:rPr>
    </w:lvl>
    <w:lvl w:ilvl="1">
      <w:start w:val="1"/>
      <w:numFmt w:val="bullet"/>
      <w:lvlText w:val="•"/>
      <w:lvlJc w:val="left"/>
      <w:pPr>
        <w:tabs>
          <w:tab w:val="num" w:pos="1080"/>
        </w:tabs>
        <w:ind w:left="720" w:hanging="360"/>
      </w:pPr>
      <w:rPr>
        <w:rFonts w:ascii="Arial" w:eastAsia="Arial" w:hAnsi="Arial" w:cs="Arial"/>
        <w:position w:val="0"/>
        <w:sz w:val="24"/>
        <w:szCs w:val="24"/>
        <w:rtl w:val="0"/>
      </w:rPr>
    </w:lvl>
    <w:lvl w:ilvl="2">
      <w:start w:val="1"/>
      <w:numFmt w:val="bullet"/>
      <w:lvlText w:val="•"/>
      <w:lvlJc w:val="left"/>
      <w:pPr>
        <w:tabs>
          <w:tab w:val="num" w:pos="1800"/>
        </w:tabs>
        <w:ind w:left="1080" w:hanging="360"/>
      </w:pPr>
      <w:rPr>
        <w:rFonts w:ascii="Arial" w:eastAsia="Arial" w:hAnsi="Arial" w:cs="Arial"/>
        <w:position w:val="0"/>
        <w:sz w:val="24"/>
        <w:szCs w:val="24"/>
        <w:rtl w:val="0"/>
      </w:rPr>
    </w:lvl>
    <w:lvl w:ilvl="3">
      <w:start w:val="1"/>
      <w:numFmt w:val="bullet"/>
      <w:lvlText w:val="•"/>
      <w:lvlJc w:val="left"/>
      <w:pPr>
        <w:tabs>
          <w:tab w:val="num" w:pos="2520"/>
        </w:tabs>
        <w:ind w:left="1440" w:hanging="360"/>
      </w:pPr>
      <w:rPr>
        <w:rFonts w:ascii="Arial" w:eastAsia="Arial" w:hAnsi="Arial" w:cs="Arial"/>
        <w:position w:val="0"/>
        <w:sz w:val="24"/>
        <w:szCs w:val="24"/>
        <w:rtl w:val="0"/>
      </w:rPr>
    </w:lvl>
    <w:lvl w:ilvl="4">
      <w:start w:val="1"/>
      <w:numFmt w:val="bullet"/>
      <w:lvlText w:val="•"/>
      <w:lvlJc w:val="left"/>
      <w:pPr>
        <w:tabs>
          <w:tab w:val="num" w:pos="3240"/>
        </w:tabs>
        <w:ind w:left="1800" w:hanging="360"/>
      </w:pPr>
      <w:rPr>
        <w:rFonts w:ascii="Arial" w:eastAsia="Arial" w:hAnsi="Arial" w:cs="Arial"/>
        <w:position w:val="0"/>
        <w:sz w:val="24"/>
        <w:szCs w:val="24"/>
        <w:rtl w:val="0"/>
      </w:rPr>
    </w:lvl>
    <w:lvl w:ilvl="5">
      <w:start w:val="1"/>
      <w:numFmt w:val="bullet"/>
      <w:lvlText w:val="•"/>
      <w:lvlJc w:val="left"/>
      <w:pPr>
        <w:tabs>
          <w:tab w:val="num" w:pos="3960"/>
        </w:tabs>
        <w:ind w:left="2160" w:hanging="360"/>
      </w:pPr>
      <w:rPr>
        <w:rFonts w:ascii="Arial" w:eastAsia="Arial" w:hAnsi="Arial" w:cs="Arial"/>
        <w:position w:val="0"/>
        <w:sz w:val="24"/>
        <w:szCs w:val="24"/>
        <w:rtl w:val="0"/>
      </w:rPr>
    </w:lvl>
    <w:lvl w:ilvl="6">
      <w:start w:val="1"/>
      <w:numFmt w:val="bullet"/>
      <w:lvlText w:val="•"/>
      <w:lvlJc w:val="left"/>
      <w:pPr>
        <w:tabs>
          <w:tab w:val="num" w:pos="4680"/>
        </w:tabs>
        <w:ind w:left="2520" w:hanging="360"/>
      </w:pPr>
      <w:rPr>
        <w:rFonts w:ascii="Arial" w:eastAsia="Arial" w:hAnsi="Arial" w:cs="Arial"/>
        <w:position w:val="0"/>
        <w:sz w:val="24"/>
        <w:szCs w:val="24"/>
        <w:rtl w:val="0"/>
      </w:rPr>
    </w:lvl>
    <w:lvl w:ilvl="7">
      <w:start w:val="1"/>
      <w:numFmt w:val="bullet"/>
      <w:lvlText w:val="•"/>
      <w:lvlJc w:val="left"/>
      <w:pPr>
        <w:tabs>
          <w:tab w:val="num" w:pos="5400"/>
        </w:tabs>
        <w:ind w:left="2880" w:hanging="360"/>
      </w:pPr>
      <w:rPr>
        <w:rFonts w:ascii="Arial" w:eastAsia="Arial" w:hAnsi="Arial" w:cs="Arial"/>
        <w:position w:val="0"/>
        <w:sz w:val="24"/>
        <w:szCs w:val="24"/>
        <w:rtl w:val="0"/>
      </w:rPr>
    </w:lvl>
    <w:lvl w:ilvl="8">
      <w:start w:val="1"/>
      <w:numFmt w:val="bullet"/>
      <w:lvlText w:val="•"/>
      <w:lvlJc w:val="left"/>
      <w:pPr>
        <w:tabs>
          <w:tab w:val="num" w:pos="6120"/>
        </w:tabs>
        <w:ind w:left="3240" w:hanging="360"/>
      </w:pPr>
      <w:rPr>
        <w:rFonts w:ascii="Arial" w:eastAsia="Arial" w:hAnsi="Arial" w:cs="Arial"/>
        <w:position w:val="0"/>
        <w:sz w:val="24"/>
        <w:szCs w:val="24"/>
        <w:rtl w:val="0"/>
      </w:rPr>
    </w:lvl>
  </w:abstractNum>
  <w:abstractNum w:abstractNumId="15">
    <w:nsid w:val="3D5360A8"/>
    <w:multiLevelType w:val="multilevel"/>
    <w:tmpl w:val="DEF4EE4C"/>
    <w:lvl w:ilvl="0">
      <w:start w:val="1"/>
      <w:numFmt w:val="decimal"/>
      <w:lvlText w:val="%1."/>
      <w:lvlJc w:val="left"/>
      <w:pPr>
        <w:tabs>
          <w:tab w:val="num" w:pos="330"/>
        </w:tabs>
        <w:ind w:left="330" w:hanging="330"/>
      </w:pPr>
      <w:rPr>
        <w:rFonts w:ascii="Arial" w:eastAsia="Arial" w:hAnsi="Arial" w:cs="Arial"/>
        <w:position w:val="0"/>
        <w:sz w:val="24"/>
        <w:szCs w:val="24"/>
      </w:rPr>
    </w:lvl>
    <w:lvl w:ilvl="1">
      <w:start w:val="1"/>
      <w:numFmt w:val="decimal"/>
      <w:lvlText w:val="%1.%2."/>
      <w:lvlJc w:val="left"/>
      <w:pPr>
        <w:tabs>
          <w:tab w:val="num" w:pos="1080"/>
        </w:tabs>
        <w:ind w:left="1080" w:hanging="360"/>
      </w:pPr>
      <w:rPr>
        <w:rFonts w:ascii="Arial" w:eastAsia="Arial" w:hAnsi="Arial" w:cs="Arial"/>
        <w:position w:val="0"/>
        <w:sz w:val="24"/>
        <w:szCs w:val="24"/>
      </w:rPr>
    </w:lvl>
    <w:lvl w:ilvl="2">
      <w:start w:val="1"/>
      <w:numFmt w:val="decimal"/>
      <w:lvlText w:val="%1.%2.%3."/>
      <w:lvlJc w:val="left"/>
      <w:pPr>
        <w:tabs>
          <w:tab w:val="num" w:pos="2160"/>
        </w:tabs>
        <w:ind w:left="2160" w:hanging="720"/>
      </w:pPr>
      <w:rPr>
        <w:rFonts w:ascii="Arial" w:eastAsia="Arial" w:hAnsi="Arial" w:cs="Arial"/>
        <w:position w:val="0"/>
        <w:sz w:val="24"/>
        <w:szCs w:val="24"/>
      </w:rPr>
    </w:lvl>
    <w:lvl w:ilvl="3">
      <w:start w:val="1"/>
      <w:numFmt w:val="decimal"/>
      <w:lvlText w:val="%1.%2.%3.%4."/>
      <w:lvlJc w:val="left"/>
      <w:pPr>
        <w:tabs>
          <w:tab w:val="num" w:pos="3672"/>
        </w:tabs>
        <w:ind w:left="3672" w:hanging="1512"/>
      </w:pPr>
      <w:rPr>
        <w:rFonts w:ascii="Arial" w:eastAsia="Arial" w:hAnsi="Arial" w:cs="Arial"/>
        <w:position w:val="0"/>
        <w:sz w:val="24"/>
        <w:szCs w:val="24"/>
      </w:rPr>
    </w:lvl>
    <w:lvl w:ilvl="4">
      <w:start w:val="1"/>
      <w:numFmt w:val="decimal"/>
      <w:lvlText w:val="%1.%2.%3.%4.%5."/>
      <w:lvlJc w:val="left"/>
      <w:pPr>
        <w:tabs>
          <w:tab w:val="num" w:pos="3960"/>
        </w:tabs>
        <w:ind w:left="3960" w:hanging="1080"/>
      </w:pPr>
      <w:rPr>
        <w:rFonts w:ascii="Arial" w:eastAsia="Arial" w:hAnsi="Arial" w:cs="Arial"/>
        <w:position w:val="0"/>
        <w:sz w:val="24"/>
        <w:szCs w:val="24"/>
      </w:rPr>
    </w:lvl>
    <w:lvl w:ilvl="5">
      <w:start w:val="1"/>
      <w:numFmt w:val="decimal"/>
      <w:lvlText w:val="%1.%2.%3.%4.%5.%6."/>
      <w:lvlJc w:val="left"/>
      <w:pPr>
        <w:tabs>
          <w:tab w:val="num" w:pos="4680"/>
        </w:tabs>
        <w:ind w:left="4680" w:hanging="1080"/>
      </w:pPr>
      <w:rPr>
        <w:rFonts w:ascii="Arial" w:eastAsia="Arial" w:hAnsi="Arial" w:cs="Arial"/>
        <w:position w:val="0"/>
        <w:sz w:val="24"/>
        <w:szCs w:val="24"/>
      </w:rPr>
    </w:lvl>
    <w:lvl w:ilvl="6">
      <w:start w:val="1"/>
      <w:numFmt w:val="decimal"/>
      <w:lvlText w:val="%1.%2.%3.%4.%5.%6.%7."/>
      <w:lvlJc w:val="left"/>
      <w:pPr>
        <w:tabs>
          <w:tab w:val="num" w:pos="5760"/>
        </w:tabs>
        <w:ind w:left="5760" w:hanging="1440"/>
      </w:pPr>
      <w:rPr>
        <w:rFonts w:ascii="Arial" w:eastAsia="Arial" w:hAnsi="Arial" w:cs="Arial"/>
        <w:position w:val="0"/>
        <w:sz w:val="24"/>
        <w:szCs w:val="24"/>
      </w:rPr>
    </w:lvl>
    <w:lvl w:ilvl="7">
      <w:start w:val="1"/>
      <w:numFmt w:val="decimal"/>
      <w:lvlText w:val="%1.%2.%3.%4.%5.%6.%7.%8."/>
      <w:lvlJc w:val="left"/>
      <w:pPr>
        <w:tabs>
          <w:tab w:val="num" w:pos="6480"/>
        </w:tabs>
        <w:ind w:left="6480" w:hanging="1440"/>
      </w:pPr>
      <w:rPr>
        <w:rFonts w:ascii="Arial" w:eastAsia="Arial" w:hAnsi="Arial" w:cs="Arial"/>
        <w:position w:val="0"/>
        <w:sz w:val="24"/>
        <w:szCs w:val="24"/>
      </w:rPr>
    </w:lvl>
    <w:lvl w:ilvl="8">
      <w:start w:val="1"/>
      <w:numFmt w:val="decimal"/>
      <w:lvlText w:val="%1.%2.%3.%4.%5.%6.%7.%8.%9."/>
      <w:lvlJc w:val="left"/>
      <w:pPr>
        <w:tabs>
          <w:tab w:val="num" w:pos="7200"/>
        </w:tabs>
        <w:ind w:left="7200" w:hanging="1440"/>
      </w:pPr>
      <w:rPr>
        <w:rFonts w:ascii="Arial" w:eastAsia="Arial" w:hAnsi="Arial" w:cs="Arial"/>
        <w:position w:val="0"/>
        <w:sz w:val="24"/>
        <w:szCs w:val="24"/>
      </w:rPr>
    </w:lvl>
  </w:abstractNum>
  <w:abstractNum w:abstractNumId="16">
    <w:nsid w:val="3F7B16A1"/>
    <w:multiLevelType w:val="multilevel"/>
    <w:tmpl w:val="C748A4EC"/>
    <w:lvl w:ilvl="0">
      <w:numFmt w:val="bullet"/>
      <w:lvlText w:val="•"/>
      <w:lvlJc w:val="left"/>
      <w:pPr>
        <w:tabs>
          <w:tab w:val="num" w:pos="360"/>
        </w:tabs>
        <w:ind w:left="360" w:hanging="360"/>
      </w:pPr>
      <w:rPr>
        <w:rFonts w:ascii="Arial" w:eastAsia="Arial" w:hAnsi="Arial" w:cs="Arial"/>
        <w:position w:val="0"/>
        <w:sz w:val="22"/>
        <w:szCs w:val="22"/>
        <w:rtl w:val="0"/>
      </w:rPr>
    </w:lvl>
    <w:lvl w:ilvl="1">
      <w:start w:val="1"/>
      <w:numFmt w:val="bullet"/>
      <w:lvlText w:val="•"/>
      <w:lvlJc w:val="left"/>
      <w:pPr>
        <w:tabs>
          <w:tab w:val="num" w:pos="1080"/>
        </w:tabs>
        <w:ind w:left="720" w:hanging="360"/>
      </w:pPr>
      <w:rPr>
        <w:rFonts w:ascii="Arial" w:eastAsia="Arial" w:hAnsi="Arial" w:cs="Arial"/>
        <w:position w:val="0"/>
        <w:sz w:val="24"/>
        <w:szCs w:val="24"/>
        <w:rtl w:val="0"/>
      </w:rPr>
    </w:lvl>
    <w:lvl w:ilvl="2">
      <w:start w:val="1"/>
      <w:numFmt w:val="bullet"/>
      <w:lvlText w:val="•"/>
      <w:lvlJc w:val="left"/>
      <w:pPr>
        <w:tabs>
          <w:tab w:val="num" w:pos="1800"/>
        </w:tabs>
        <w:ind w:left="1080" w:hanging="360"/>
      </w:pPr>
      <w:rPr>
        <w:rFonts w:ascii="Arial" w:eastAsia="Arial" w:hAnsi="Arial" w:cs="Arial"/>
        <w:position w:val="0"/>
        <w:sz w:val="24"/>
        <w:szCs w:val="24"/>
        <w:rtl w:val="0"/>
      </w:rPr>
    </w:lvl>
    <w:lvl w:ilvl="3">
      <w:start w:val="1"/>
      <w:numFmt w:val="bullet"/>
      <w:lvlText w:val="•"/>
      <w:lvlJc w:val="left"/>
      <w:pPr>
        <w:tabs>
          <w:tab w:val="num" w:pos="2520"/>
        </w:tabs>
        <w:ind w:left="1440" w:hanging="360"/>
      </w:pPr>
      <w:rPr>
        <w:rFonts w:ascii="Arial" w:eastAsia="Arial" w:hAnsi="Arial" w:cs="Arial"/>
        <w:position w:val="0"/>
        <w:sz w:val="24"/>
        <w:szCs w:val="24"/>
        <w:rtl w:val="0"/>
      </w:rPr>
    </w:lvl>
    <w:lvl w:ilvl="4">
      <w:start w:val="1"/>
      <w:numFmt w:val="bullet"/>
      <w:lvlText w:val="•"/>
      <w:lvlJc w:val="left"/>
      <w:pPr>
        <w:tabs>
          <w:tab w:val="num" w:pos="3240"/>
        </w:tabs>
        <w:ind w:left="1800" w:hanging="360"/>
      </w:pPr>
      <w:rPr>
        <w:rFonts w:ascii="Arial" w:eastAsia="Arial" w:hAnsi="Arial" w:cs="Arial"/>
        <w:position w:val="0"/>
        <w:sz w:val="24"/>
        <w:szCs w:val="24"/>
        <w:rtl w:val="0"/>
      </w:rPr>
    </w:lvl>
    <w:lvl w:ilvl="5">
      <w:start w:val="1"/>
      <w:numFmt w:val="bullet"/>
      <w:lvlText w:val="•"/>
      <w:lvlJc w:val="left"/>
      <w:pPr>
        <w:tabs>
          <w:tab w:val="num" w:pos="3960"/>
        </w:tabs>
        <w:ind w:left="2160" w:hanging="360"/>
      </w:pPr>
      <w:rPr>
        <w:rFonts w:ascii="Arial" w:eastAsia="Arial" w:hAnsi="Arial" w:cs="Arial"/>
        <w:position w:val="0"/>
        <w:sz w:val="24"/>
        <w:szCs w:val="24"/>
        <w:rtl w:val="0"/>
      </w:rPr>
    </w:lvl>
    <w:lvl w:ilvl="6">
      <w:start w:val="1"/>
      <w:numFmt w:val="bullet"/>
      <w:lvlText w:val="•"/>
      <w:lvlJc w:val="left"/>
      <w:pPr>
        <w:tabs>
          <w:tab w:val="num" w:pos="4680"/>
        </w:tabs>
        <w:ind w:left="2520" w:hanging="360"/>
      </w:pPr>
      <w:rPr>
        <w:rFonts w:ascii="Arial" w:eastAsia="Arial" w:hAnsi="Arial" w:cs="Arial"/>
        <w:position w:val="0"/>
        <w:sz w:val="24"/>
        <w:szCs w:val="24"/>
        <w:rtl w:val="0"/>
      </w:rPr>
    </w:lvl>
    <w:lvl w:ilvl="7">
      <w:start w:val="1"/>
      <w:numFmt w:val="bullet"/>
      <w:lvlText w:val="•"/>
      <w:lvlJc w:val="left"/>
      <w:pPr>
        <w:tabs>
          <w:tab w:val="num" w:pos="5400"/>
        </w:tabs>
        <w:ind w:left="2880" w:hanging="360"/>
      </w:pPr>
      <w:rPr>
        <w:rFonts w:ascii="Arial" w:eastAsia="Arial" w:hAnsi="Arial" w:cs="Arial"/>
        <w:position w:val="0"/>
        <w:sz w:val="24"/>
        <w:szCs w:val="24"/>
        <w:rtl w:val="0"/>
      </w:rPr>
    </w:lvl>
    <w:lvl w:ilvl="8">
      <w:start w:val="1"/>
      <w:numFmt w:val="bullet"/>
      <w:lvlText w:val="•"/>
      <w:lvlJc w:val="left"/>
      <w:pPr>
        <w:tabs>
          <w:tab w:val="num" w:pos="6120"/>
        </w:tabs>
        <w:ind w:left="3240" w:hanging="360"/>
      </w:pPr>
      <w:rPr>
        <w:rFonts w:ascii="Arial" w:eastAsia="Arial" w:hAnsi="Arial" w:cs="Arial"/>
        <w:position w:val="0"/>
        <w:sz w:val="24"/>
        <w:szCs w:val="24"/>
        <w:rtl w:val="0"/>
      </w:rPr>
    </w:lvl>
  </w:abstractNum>
  <w:abstractNum w:abstractNumId="17">
    <w:nsid w:val="40676617"/>
    <w:multiLevelType w:val="hybridMultilevel"/>
    <w:tmpl w:val="B0AEA5C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409E20F2"/>
    <w:multiLevelType w:val="multilevel"/>
    <w:tmpl w:val="208C26B0"/>
    <w:lvl w:ilvl="0">
      <w:numFmt w:val="bullet"/>
      <w:lvlText w:val="•"/>
      <w:lvlJc w:val="left"/>
      <w:pPr>
        <w:tabs>
          <w:tab w:val="num" w:pos="360"/>
        </w:tabs>
        <w:ind w:left="360" w:hanging="360"/>
      </w:pPr>
      <w:rPr>
        <w:rFonts w:ascii="Arial" w:eastAsia="Arial" w:hAnsi="Arial" w:cs="Arial"/>
        <w:position w:val="0"/>
        <w:sz w:val="22"/>
        <w:szCs w:val="22"/>
        <w:rtl w:val="0"/>
      </w:rPr>
    </w:lvl>
    <w:lvl w:ilvl="1">
      <w:start w:val="1"/>
      <w:numFmt w:val="bullet"/>
      <w:lvlText w:val="•"/>
      <w:lvlJc w:val="left"/>
      <w:pPr>
        <w:tabs>
          <w:tab w:val="num" w:pos="1080"/>
        </w:tabs>
        <w:ind w:left="720" w:hanging="360"/>
      </w:pPr>
      <w:rPr>
        <w:rFonts w:ascii="Arial" w:eastAsia="Arial" w:hAnsi="Arial" w:cs="Arial"/>
        <w:position w:val="0"/>
        <w:sz w:val="24"/>
        <w:szCs w:val="24"/>
        <w:rtl w:val="0"/>
      </w:rPr>
    </w:lvl>
    <w:lvl w:ilvl="2">
      <w:start w:val="1"/>
      <w:numFmt w:val="bullet"/>
      <w:lvlText w:val="•"/>
      <w:lvlJc w:val="left"/>
      <w:pPr>
        <w:tabs>
          <w:tab w:val="num" w:pos="1800"/>
        </w:tabs>
        <w:ind w:left="1080" w:hanging="360"/>
      </w:pPr>
      <w:rPr>
        <w:rFonts w:ascii="Arial" w:eastAsia="Arial" w:hAnsi="Arial" w:cs="Arial"/>
        <w:position w:val="0"/>
        <w:sz w:val="24"/>
        <w:szCs w:val="24"/>
        <w:rtl w:val="0"/>
      </w:rPr>
    </w:lvl>
    <w:lvl w:ilvl="3">
      <w:start w:val="1"/>
      <w:numFmt w:val="bullet"/>
      <w:lvlText w:val="•"/>
      <w:lvlJc w:val="left"/>
      <w:pPr>
        <w:tabs>
          <w:tab w:val="num" w:pos="2520"/>
        </w:tabs>
        <w:ind w:left="1440" w:hanging="360"/>
      </w:pPr>
      <w:rPr>
        <w:rFonts w:ascii="Arial" w:eastAsia="Arial" w:hAnsi="Arial" w:cs="Arial"/>
        <w:position w:val="0"/>
        <w:sz w:val="24"/>
        <w:szCs w:val="24"/>
        <w:rtl w:val="0"/>
      </w:rPr>
    </w:lvl>
    <w:lvl w:ilvl="4">
      <w:start w:val="1"/>
      <w:numFmt w:val="bullet"/>
      <w:lvlText w:val="•"/>
      <w:lvlJc w:val="left"/>
      <w:pPr>
        <w:tabs>
          <w:tab w:val="num" w:pos="3240"/>
        </w:tabs>
        <w:ind w:left="1800" w:hanging="360"/>
      </w:pPr>
      <w:rPr>
        <w:rFonts w:ascii="Arial" w:eastAsia="Arial" w:hAnsi="Arial" w:cs="Arial"/>
        <w:position w:val="0"/>
        <w:sz w:val="24"/>
        <w:szCs w:val="24"/>
        <w:rtl w:val="0"/>
      </w:rPr>
    </w:lvl>
    <w:lvl w:ilvl="5">
      <w:start w:val="1"/>
      <w:numFmt w:val="bullet"/>
      <w:lvlText w:val="•"/>
      <w:lvlJc w:val="left"/>
      <w:pPr>
        <w:tabs>
          <w:tab w:val="num" w:pos="3960"/>
        </w:tabs>
        <w:ind w:left="2160" w:hanging="360"/>
      </w:pPr>
      <w:rPr>
        <w:rFonts w:ascii="Arial" w:eastAsia="Arial" w:hAnsi="Arial" w:cs="Arial"/>
        <w:position w:val="0"/>
        <w:sz w:val="24"/>
        <w:szCs w:val="24"/>
        <w:rtl w:val="0"/>
      </w:rPr>
    </w:lvl>
    <w:lvl w:ilvl="6">
      <w:start w:val="1"/>
      <w:numFmt w:val="bullet"/>
      <w:lvlText w:val="•"/>
      <w:lvlJc w:val="left"/>
      <w:pPr>
        <w:tabs>
          <w:tab w:val="num" w:pos="4680"/>
        </w:tabs>
        <w:ind w:left="2520" w:hanging="360"/>
      </w:pPr>
      <w:rPr>
        <w:rFonts w:ascii="Arial" w:eastAsia="Arial" w:hAnsi="Arial" w:cs="Arial"/>
        <w:position w:val="0"/>
        <w:sz w:val="24"/>
        <w:szCs w:val="24"/>
        <w:rtl w:val="0"/>
      </w:rPr>
    </w:lvl>
    <w:lvl w:ilvl="7">
      <w:start w:val="1"/>
      <w:numFmt w:val="bullet"/>
      <w:lvlText w:val="•"/>
      <w:lvlJc w:val="left"/>
      <w:pPr>
        <w:tabs>
          <w:tab w:val="num" w:pos="5400"/>
        </w:tabs>
        <w:ind w:left="2880" w:hanging="360"/>
      </w:pPr>
      <w:rPr>
        <w:rFonts w:ascii="Arial" w:eastAsia="Arial" w:hAnsi="Arial" w:cs="Arial"/>
        <w:position w:val="0"/>
        <w:sz w:val="24"/>
        <w:szCs w:val="24"/>
        <w:rtl w:val="0"/>
      </w:rPr>
    </w:lvl>
    <w:lvl w:ilvl="8">
      <w:start w:val="1"/>
      <w:numFmt w:val="bullet"/>
      <w:lvlText w:val="•"/>
      <w:lvlJc w:val="left"/>
      <w:pPr>
        <w:tabs>
          <w:tab w:val="num" w:pos="6120"/>
        </w:tabs>
        <w:ind w:left="3240" w:hanging="360"/>
      </w:pPr>
      <w:rPr>
        <w:rFonts w:ascii="Arial" w:eastAsia="Arial" w:hAnsi="Arial" w:cs="Arial"/>
        <w:position w:val="0"/>
        <w:sz w:val="24"/>
        <w:szCs w:val="24"/>
        <w:rtl w:val="0"/>
      </w:rPr>
    </w:lvl>
  </w:abstractNum>
  <w:abstractNum w:abstractNumId="19">
    <w:nsid w:val="424936D6"/>
    <w:multiLevelType w:val="multilevel"/>
    <w:tmpl w:val="CD560D88"/>
    <w:lvl w:ilvl="0">
      <w:numFmt w:val="bullet"/>
      <w:lvlText w:val="•"/>
      <w:lvlJc w:val="left"/>
      <w:pPr>
        <w:tabs>
          <w:tab w:val="num" w:pos="360"/>
        </w:tabs>
        <w:ind w:left="360" w:hanging="360"/>
      </w:pPr>
      <w:rPr>
        <w:rFonts w:ascii="Arial" w:eastAsia="Arial" w:hAnsi="Arial" w:cs="Arial"/>
        <w:position w:val="0"/>
        <w:sz w:val="22"/>
        <w:szCs w:val="22"/>
        <w:rtl w:val="0"/>
      </w:rPr>
    </w:lvl>
    <w:lvl w:ilvl="1">
      <w:start w:val="1"/>
      <w:numFmt w:val="bullet"/>
      <w:lvlText w:val="•"/>
      <w:lvlJc w:val="left"/>
      <w:pPr>
        <w:tabs>
          <w:tab w:val="num" w:pos="1080"/>
        </w:tabs>
        <w:ind w:left="720" w:hanging="360"/>
      </w:pPr>
      <w:rPr>
        <w:rFonts w:ascii="Arial" w:eastAsia="Arial" w:hAnsi="Arial" w:cs="Arial"/>
        <w:position w:val="0"/>
        <w:sz w:val="24"/>
        <w:szCs w:val="24"/>
        <w:rtl w:val="0"/>
      </w:rPr>
    </w:lvl>
    <w:lvl w:ilvl="2">
      <w:start w:val="1"/>
      <w:numFmt w:val="bullet"/>
      <w:lvlText w:val="•"/>
      <w:lvlJc w:val="left"/>
      <w:pPr>
        <w:tabs>
          <w:tab w:val="num" w:pos="1800"/>
        </w:tabs>
        <w:ind w:left="1080" w:hanging="360"/>
      </w:pPr>
      <w:rPr>
        <w:rFonts w:ascii="Arial" w:eastAsia="Arial" w:hAnsi="Arial" w:cs="Arial"/>
        <w:position w:val="0"/>
        <w:sz w:val="24"/>
        <w:szCs w:val="24"/>
        <w:rtl w:val="0"/>
      </w:rPr>
    </w:lvl>
    <w:lvl w:ilvl="3">
      <w:start w:val="1"/>
      <w:numFmt w:val="bullet"/>
      <w:lvlText w:val="•"/>
      <w:lvlJc w:val="left"/>
      <w:pPr>
        <w:tabs>
          <w:tab w:val="num" w:pos="2520"/>
        </w:tabs>
        <w:ind w:left="1440" w:hanging="360"/>
      </w:pPr>
      <w:rPr>
        <w:rFonts w:ascii="Arial" w:eastAsia="Arial" w:hAnsi="Arial" w:cs="Arial"/>
        <w:position w:val="0"/>
        <w:sz w:val="24"/>
        <w:szCs w:val="24"/>
        <w:rtl w:val="0"/>
      </w:rPr>
    </w:lvl>
    <w:lvl w:ilvl="4">
      <w:start w:val="1"/>
      <w:numFmt w:val="bullet"/>
      <w:lvlText w:val="•"/>
      <w:lvlJc w:val="left"/>
      <w:pPr>
        <w:tabs>
          <w:tab w:val="num" w:pos="3240"/>
        </w:tabs>
        <w:ind w:left="1800" w:hanging="360"/>
      </w:pPr>
      <w:rPr>
        <w:rFonts w:ascii="Arial" w:eastAsia="Arial" w:hAnsi="Arial" w:cs="Arial"/>
        <w:position w:val="0"/>
        <w:sz w:val="24"/>
        <w:szCs w:val="24"/>
        <w:rtl w:val="0"/>
      </w:rPr>
    </w:lvl>
    <w:lvl w:ilvl="5">
      <w:start w:val="1"/>
      <w:numFmt w:val="bullet"/>
      <w:lvlText w:val="•"/>
      <w:lvlJc w:val="left"/>
      <w:pPr>
        <w:tabs>
          <w:tab w:val="num" w:pos="3960"/>
        </w:tabs>
        <w:ind w:left="2160" w:hanging="360"/>
      </w:pPr>
      <w:rPr>
        <w:rFonts w:ascii="Arial" w:eastAsia="Arial" w:hAnsi="Arial" w:cs="Arial"/>
        <w:position w:val="0"/>
        <w:sz w:val="24"/>
        <w:szCs w:val="24"/>
        <w:rtl w:val="0"/>
      </w:rPr>
    </w:lvl>
    <w:lvl w:ilvl="6">
      <w:start w:val="1"/>
      <w:numFmt w:val="bullet"/>
      <w:lvlText w:val="•"/>
      <w:lvlJc w:val="left"/>
      <w:pPr>
        <w:tabs>
          <w:tab w:val="num" w:pos="4680"/>
        </w:tabs>
        <w:ind w:left="2520" w:hanging="360"/>
      </w:pPr>
      <w:rPr>
        <w:rFonts w:ascii="Arial" w:eastAsia="Arial" w:hAnsi="Arial" w:cs="Arial"/>
        <w:position w:val="0"/>
        <w:sz w:val="24"/>
        <w:szCs w:val="24"/>
        <w:rtl w:val="0"/>
      </w:rPr>
    </w:lvl>
    <w:lvl w:ilvl="7">
      <w:start w:val="1"/>
      <w:numFmt w:val="bullet"/>
      <w:lvlText w:val="•"/>
      <w:lvlJc w:val="left"/>
      <w:pPr>
        <w:tabs>
          <w:tab w:val="num" w:pos="5400"/>
        </w:tabs>
        <w:ind w:left="2880" w:hanging="360"/>
      </w:pPr>
      <w:rPr>
        <w:rFonts w:ascii="Arial" w:eastAsia="Arial" w:hAnsi="Arial" w:cs="Arial"/>
        <w:position w:val="0"/>
        <w:sz w:val="24"/>
        <w:szCs w:val="24"/>
        <w:rtl w:val="0"/>
      </w:rPr>
    </w:lvl>
    <w:lvl w:ilvl="8">
      <w:start w:val="1"/>
      <w:numFmt w:val="bullet"/>
      <w:lvlText w:val="•"/>
      <w:lvlJc w:val="left"/>
      <w:pPr>
        <w:tabs>
          <w:tab w:val="num" w:pos="6120"/>
        </w:tabs>
        <w:ind w:left="3240" w:hanging="360"/>
      </w:pPr>
      <w:rPr>
        <w:rFonts w:ascii="Arial" w:eastAsia="Arial" w:hAnsi="Arial" w:cs="Arial"/>
        <w:position w:val="0"/>
        <w:sz w:val="24"/>
        <w:szCs w:val="24"/>
        <w:rtl w:val="0"/>
      </w:rPr>
    </w:lvl>
  </w:abstractNum>
  <w:abstractNum w:abstractNumId="20">
    <w:nsid w:val="4A346C62"/>
    <w:multiLevelType w:val="multilevel"/>
    <w:tmpl w:val="57B2DDF6"/>
    <w:styleLink w:val="List51"/>
    <w:lvl w:ilvl="0">
      <w:start w:val="6"/>
      <w:numFmt w:val="decimal"/>
      <w:lvlText w:val="%1."/>
      <w:lvlJc w:val="left"/>
      <w:pPr>
        <w:tabs>
          <w:tab w:val="num" w:pos="330"/>
        </w:tabs>
        <w:ind w:left="330" w:hanging="330"/>
      </w:pPr>
      <w:rPr>
        <w:rFonts w:ascii="Arial" w:eastAsia="Arial" w:hAnsi="Arial" w:cs="Arial"/>
        <w:position w:val="0"/>
        <w:sz w:val="24"/>
        <w:szCs w:val="24"/>
      </w:rPr>
    </w:lvl>
    <w:lvl w:ilvl="1">
      <w:start w:val="1"/>
      <w:numFmt w:val="decimal"/>
      <w:lvlText w:val="%1.%2."/>
      <w:lvlJc w:val="left"/>
      <w:pPr>
        <w:tabs>
          <w:tab w:val="num" w:pos="1080"/>
        </w:tabs>
        <w:ind w:left="1080" w:hanging="360"/>
      </w:pPr>
      <w:rPr>
        <w:rFonts w:ascii="Arial" w:eastAsia="Arial" w:hAnsi="Arial" w:cs="Arial"/>
        <w:position w:val="0"/>
        <w:sz w:val="24"/>
        <w:szCs w:val="24"/>
      </w:rPr>
    </w:lvl>
    <w:lvl w:ilvl="2">
      <w:start w:val="1"/>
      <w:numFmt w:val="decimal"/>
      <w:lvlText w:val="%1.%2.%3."/>
      <w:lvlJc w:val="left"/>
      <w:pPr>
        <w:tabs>
          <w:tab w:val="num" w:pos="2160"/>
        </w:tabs>
        <w:ind w:left="2160" w:hanging="720"/>
      </w:pPr>
      <w:rPr>
        <w:rFonts w:ascii="Arial" w:eastAsia="Arial" w:hAnsi="Arial" w:cs="Arial"/>
        <w:position w:val="0"/>
        <w:sz w:val="24"/>
        <w:szCs w:val="24"/>
      </w:rPr>
    </w:lvl>
    <w:lvl w:ilvl="3">
      <w:start w:val="1"/>
      <w:numFmt w:val="decimal"/>
      <w:lvlText w:val="%1.%2.%3.%4."/>
      <w:lvlJc w:val="left"/>
      <w:pPr>
        <w:tabs>
          <w:tab w:val="num" w:pos="3672"/>
        </w:tabs>
        <w:ind w:left="3672" w:hanging="1512"/>
      </w:pPr>
      <w:rPr>
        <w:rFonts w:ascii="Arial" w:eastAsia="Arial" w:hAnsi="Arial" w:cs="Arial"/>
        <w:position w:val="0"/>
        <w:sz w:val="24"/>
        <w:szCs w:val="24"/>
      </w:rPr>
    </w:lvl>
    <w:lvl w:ilvl="4">
      <w:start w:val="1"/>
      <w:numFmt w:val="decimal"/>
      <w:lvlText w:val="%1.%2.%3.%4.%5."/>
      <w:lvlJc w:val="left"/>
      <w:pPr>
        <w:tabs>
          <w:tab w:val="num" w:pos="3960"/>
        </w:tabs>
        <w:ind w:left="3960" w:hanging="1080"/>
      </w:pPr>
      <w:rPr>
        <w:rFonts w:ascii="Arial" w:eastAsia="Arial" w:hAnsi="Arial" w:cs="Arial"/>
        <w:position w:val="0"/>
        <w:sz w:val="24"/>
        <w:szCs w:val="24"/>
      </w:rPr>
    </w:lvl>
    <w:lvl w:ilvl="5">
      <w:start w:val="1"/>
      <w:numFmt w:val="decimal"/>
      <w:lvlText w:val="%1.%2.%3.%4.%5.%6."/>
      <w:lvlJc w:val="left"/>
      <w:pPr>
        <w:tabs>
          <w:tab w:val="num" w:pos="4680"/>
        </w:tabs>
        <w:ind w:left="4680" w:hanging="1080"/>
      </w:pPr>
      <w:rPr>
        <w:rFonts w:ascii="Arial" w:eastAsia="Arial" w:hAnsi="Arial" w:cs="Arial"/>
        <w:position w:val="0"/>
        <w:sz w:val="24"/>
        <w:szCs w:val="24"/>
      </w:rPr>
    </w:lvl>
    <w:lvl w:ilvl="6">
      <w:start w:val="1"/>
      <w:numFmt w:val="decimal"/>
      <w:lvlText w:val="%1.%2.%3.%4.%5.%6.%7."/>
      <w:lvlJc w:val="left"/>
      <w:pPr>
        <w:tabs>
          <w:tab w:val="num" w:pos="5760"/>
        </w:tabs>
        <w:ind w:left="5760" w:hanging="1440"/>
      </w:pPr>
      <w:rPr>
        <w:rFonts w:ascii="Arial" w:eastAsia="Arial" w:hAnsi="Arial" w:cs="Arial"/>
        <w:position w:val="0"/>
        <w:sz w:val="24"/>
        <w:szCs w:val="24"/>
      </w:rPr>
    </w:lvl>
    <w:lvl w:ilvl="7">
      <w:start w:val="1"/>
      <w:numFmt w:val="decimal"/>
      <w:lvlText w:val="%1.%2.%3.%4.%5.%6.%7.%8."/>
      <w:lvlJc w:val="left"/>
      <w:pPr>
        <w:tabs>
          <w:tab w:val="num" w:pos="6480"/>
        </w:tabs>
        <w:ind w:left="6480" w:hanging="1440"/>
      </w:pPr>
      <w:rPr>
        <w:rFonts w:ascii="Arial" w:eastAsia="Arial" w:hAnsi="Arial" w:cs="Arial"/>
        <w:position w:val="0"/>
        <w:sz w:val="24"/>
        <w:szCs w:val="24"/>
      </w:rPr>
    </w:lvl>
    <w:lvl w:ilvl="8">
      <w:start w:val="1"/>
      <w:numFmt w:val="decimal"/>
      <w:lvlText w:val="%1.%2.%3.%4.%5.%6.%7.%8.%9."/>
      <w:lvlJc w:val="left"/>
      <w:pPr>
        <w:tabs>
          <w:tab w:val="num" w:pos="7200"/>
        </w:tabs>
        <w:ind w:left="7200" w:hanging="1440"/>
      </w:pPr>
      <w:rPr>
        <w:rFonts w:ascii="Arial" w:eastAsia="Arial" w:hAnsi="Arial" w:cs="Arial"/>
        <w:position w:val="0"/>
        <w:sz w:val="24"/>
        <w:szCs w:val="24"/>
      </w:rPr>
    </w:lvl>
  </w:abstractNum>
  <w:abstractNum w:abstractNumId="21">
    <w:nsid w:val="4BB052B1"/>
    <w:multiLevelType w:val="multilevel"/>
    <w:tmpl w:val="4484D46E"/>
    <w:styleLink w:val="List21"/>
    <w:lvl w:ilvl="0">
      <w:start w:val="1"/>
      <w:numFmt w:val="decimal"/>
      <w:lvlText w:val="%1."/>
      <w:lvlJc w:val="left"/>
      <w:pPr>
        <w:tabs>
          <w:tab w:val="num" w:pos="360"/>
        </w:tabs>
        <w:ind w:left="360" w:hanging="360"/>
      </w:pPr>
      <w:rPr>
        <w:rFonts w:ascii="Arial" w:eastAsia="Arial" w:hAnsi="Arial" w:cs="Arial"/>
        <w:position w:val="0"/>
        <w:sz w:val="24"/>
        <w:szCs w:val="24"/>
      </w:rPr>
    </w:lvl>
    <w:lvl w:ilvl="1">
      <w:start w:val="1"/>
      <w:numFmt w:val="decimal"/>
      <w:lvlText w:val="%1.%2."/>
      <w:lvlJc w:val="left"/>
      <w:pPr>
        <w:tabs>
          <w:tab w:val="num" w:pos="1080"/>
        </w:tabs>
        <w:ind w:left="1080" w:hanging="360"/>
      </w:pPr>
      <w:rPr>
        <w:rFonts w:ascii="Arial" w:eastAsia="Arial" w:hAnsi="Arial" w:cs="Arial"/>
        <w:position w:val="0"/>
        <w:sz w:val="24"/>
        <w:szCs w:val="24"/>
      </w:rPr>
    </w:lvl>
    <w:lvl w:ilvl="2">
      <w:start w:val="1"/>
      <w:numFmt w:val="decimal"/>
      <w:lvlText w:val="%1.%2.%3."/>
      <w:lvlJc w:val="left"/>
      <w:pPr>
        <w:tabs>
          <w:tab w:val="num" w:pos="2100"/>
        </w:tabs>
        <w:ind w:left="2100" w:hanging="660"/>
      </w:pPr>
      <w:rPr>
        <w:rFonts w:ascii="Arial" w:eastAsia="Arial" w:hAnsi="Arial" w:cs="Arial"/>
        <w:position w:val="0"/>
        <w:sz w:val="24"/>
        <w:szCs w:val="24"/>
      </w:rPr>
    </w:lvl>
    <w:lvl w:ilvl="3">
      <w:start w:val="1"/>
      <w:numFmt w:val="decimal"/>
      <w:lvlText w:val="%1.%2.%3.%4."/>
      <w:lvlJc w:val="left"/>
      <w:pPr>
        <w:tabs>
          <w:tab w:val="num" w:pos="3672"/>
        </w:tabs>
        <w:ind w:left="3672" w:hanging="1512"/>
      </w:pPr>
      <w:rPr>
        <w:rFonts w:ascii="Arial" w:eastAsia="Arial" w:hAnsi="Arial" w:cs="Arial"/>
        <w:position w:val="0"/>
        <w:sz w:val="24"/>
        <w:szCs w:val="24"/>
      </w:rPr>
    </w:lvl>
    <w:lvl w:ilvl="4">
      <w:start w:val="1"/>
      <w:numFmt w:val="decimal"/>
      <w:lvlText w:val="%1.%2.%3.%4.%5."/>
      <w:lvlJc w:val="left"/>
      <w:pPr>
        <w:tabs>
          <w:tab w:val="num" w:pos="3960"/>
        </w:tabs>
        <w:ind w:left="3960" w:hanging="1080"/>
      </w:pPr>
      <w:rPr>
        <w:rFonts w:ascii="Arial" w:eastAsia="Arial" w:hAnsi="Arial" w:cs="Arial"/>
        <w:position w:val="0"/>
        <w:sz w:val="24"/>
        <w:szCs w:val="24"/>
      </w:rPr>
    </w:lvl>
    <w:lvl w:ilvl="5">
      <w:start w:val="1"/>
      <w:numFmt w:val="decimal"/>
      <w:lvlText w:val="%1.%2.%3.%4.%5.%6."/>
      <w:lvlJc w:val="left"/>
      <w:pPr>
        <w:tabs>
          <w:tab w:val="num" w:pos="4680"/>
        </w:tabs>
        <w:ind w:left="4680" w:hanging="1080"/>
      </w:pPr>
      <w:rPr>
        <w:rFonts w:ascii="Arial" w:eastAsia="Arial" w:hAnsi="Arial" w:cs="Arial"/>
        <w:position w:val="0"/>
        <w:sz w:val="24"/>
        <w:szCs w:val="24"/>
      </w:rPr>
    </w:lvl>
    <w:lvl w:ilvl="6">
      <w:start w:val="1"/>
      <w:numFmt w:val="decimal"/>
      <w:lvlText w:val="%1.%2.%3.%4.%5.%6.%7."/>
      <w:lvlJc w:val="left"/>
      <w:pPr>
        <w:tabs>
          <w:tab w:val="num" w:pos="5760"/>
        </w:tabs>
        <w:ind w:left="5760" w:hanging="1440"/>
      </w:pPr>
      <w:rPr>
        <w:rFonts w:ascii="Arial" w:eastAsia="Arial" w:hAnsi="Arial" w:cs="Arial"/>
        <w:position w:val="0"/>
        <w:sz w:val="24"/>
        <w:szCs w:val="24"/>
      </w:rPr>
    </w:lvl>
    <w:lvl w:ilvl="7">
      <w:start w:val="1"/>
      <w:numFmt w:val="decimal"/>
      <w:lvlText w:val="%1.%2.%3.%4.%5.%6.%7.%8."/>
      <w:lvlJc w:val="left"/>
      <w:pPr>
        <w:tabs>
          <w:tab w:val="num" w:pos="6480"/>
        </w:tabs>
        <w:ind w:left="6480" w:hanging="1440"/>
      </w:pPr>
      <w:rPr>
        <w:rFonts w:ascii="Arial" w:eastAsia="Arial" w:hAnsi="Arial" w:cs="Arial"/>
        <w:position w:val="0"/>
        <w:sz w:val="24"/>
        <w:szCs w:val="24"/>
      </w:rPr>
    </w:lvl>
    <w:lvl w:ilvl="8">
      <w:start w:val="1"/>
      <w:numFmt w:val="decimal"/>
      <w:lvlText w:val="%1.%2.%3.%4.%5.%6.%7.%8.%9."/>
      <w:lvlJc w:val="left"/>
      <w:pPr>
        <w:tabs>
          <w:tab w:val="num" w:pos="7200"/>
        </w:tabs>
        <w:ind w:left="7200" w:hanging="1440"/>
      </w:pPr>
      <w:rPr>
        <w:rFonts w:ascii="Arial" w:eastAsia="Arial" w:hAnsi="Arial" w:cs="Arial"/>
        <w:position w:val="0"/>
        <w:sz w:val="24"/>
        <w:szCs w:val="24"/>
      </w:rPr>
    </w:lvl>
  </w:abstractNum>
  <w:abstractNum w:abstractNumId="22">
    <w:nsid w:val="5653794C"/>
    <w:multiLevelType w:val="hybridMultilevel"/>
    <w:tmpl w:val="737E3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E1E0041"/>
    <w:multiLevelType w:val="multilevel"/>
    <w:tmpl w:val="DEF4EE4C"/>
    <w:styleLink w:val="List0"/>
    <w:lvl w:ilvl="0">
      <w:start w:val="1"/>
      <w:numFmt w:val="decimal"/>
      <w:lvlText w:val="%1."/>
      <w:lvlJc w:val="left"/>
      <w:pPr>
        <w:tabs>
          <w:tab w:val="num" w:pos="330"/>
        </w:tabs>
        <w:ind w:left="330" w:hanging="330"/>
      </w:pPr>
      <w:rPr>
        <w:rFonts w:ascii="Arial" w:eastAsia="Arial" w:hAnsi="Arial" w:cs="Arial"/>
        <w:position w:val="0"/>
        <w:sz w:val="24"/>
        <w:szCs w:val="24"/>
      </w:rPr>
    </w:lvl>
    <w:lvl w:ilvl="1">
      <w:start w:val="1"/>
      <w:numFmt w:val="decimal"/>
      <w:lvlText w:val="%1.%2."/>
      <w:lvlJc w:val="left"/>
      <w:pPr>
        <w:tabs>
          <w:tab w:val="num" w:pos="1080"/>
        </w:tabs>
        <w:ind w:left="1080" w:hanging="360"/>
      </w:pPr>
      <w:rPr>
        <w:rFonts w:ascii="Arial" w:eastAsia="Arial" w:hAnsi="Arial" w:cs="Arial"/>
        <w:position w:val="0"/>
        <w:sz w:val="24"/>
        <w:szCs w:val="24"/>
      </w:rPr>
    </w:lvl>
    <w:lvl w:ilvl="2">
      <w:start w:val="1"/>
      <w:numFmt w:val="decimal"/>
      <w:lvlText w:val="%1.%2.%3."/>
      <w:lvlJc w:val="left"/>
      <w:pPr>
        <w:tabs>
          <w:tab w:val="num" w:pos="2160"/>
        </w:tabs>
        <w:ind w:left="2160" w:hanging="720"/>
      </w:pPr>
      <w:rPr>
        <w:rFonts w:ascii="Arial" w:eastAsia="Arial" w:hAnsi="Arial" w:cs="Arial"/>
        <w:position w:val="0"/>
        <w:sz w:val="24"/>
        <w:szCs w:val="24"/>
      </w:rPr>
    </w:lvl>
    <w:lvl w:ilvl="3">
      <w:start w:val="1"/>
      <w:numFmt w:val="decimal"/>
      <w:lvlText w:val="%1.%2.%3.%4."/>
      <w:lvlJc w:val="left"/>
      <w:pPr>
        <w:tabs>
          <w:tab w:val="num" w:pos="3672"/>
        </w:tabs>
        <w:ind w:left="3672" w:hanging="1512"/>
      </w:pPr>
      <w:rPr>
        <w:rFonts w:ascii="Arial" w:eastAsia="Arial" w:hAnsi="Arial" w:cs="Arial"/>
        <w:position w:val="0"/>
        <w:sz w:val="24"/>
        <w:szCs w:val="24"/>
      </w:rPr>
    </w:lvl>
    <w:lvl w:ilvl="4">
      <w:start w:val="1"/>
      <w:numFmt w:val="decimal"/>
      <w:lvlText w:val="%1.%2.%3.%4.%5."/>
      <w:lvlJc w:val="left"/>
      <w:pPr>
        <w:tabs>
          <w:tab w:val="num" w:pos="3960"/>
        </w:tabs>
        <w:ind w:left="3960" w:hanging="1080"/>
      </w:pPr>
      <w:rPr>
        <w:rFonts w:ascii="Arial" w:eastAsia="Arial" w:hAnsi="Arial" w:cs="Arial"/>
        <w:position w:val="0"/>
        <w:sz w:val="24"/>
        <w:szCs w:val="24"/>
      </w:rPr>
    </w:lvl>
    <w:lvl w:ilvl="5">
      <w:start w:val="1"/>
      <w:numFmt w:val="decimal"/>
      <w:lvlText w:val="%1.%2.%3.%4.%5.%6."/>
      <w:lvlJc w:val="left"/>
      <w:pPr>
        <w:tabs>
          <w:tab w:val="num" w:pos="4680"/>
        </w:tabs>
        <w:ind w:left="4680" w:hanging="1080"/>
      </w:pPr>
      <w:rPr>
        <w:rFonts w:ascii="Arial" w:eastAsia="Arial" w:hAnsi="Arial" w:cs="Arial"/>
        <w:position w:val="0"/>
        <w:sz w:val="24"/>
        <w:szCs w:val="24"/>
      </w:rPr>
    </w:lvl>
    <w:lvl w:ilvl="6">
      <w:start w:val="1"/>
      <w:numFmt w:val="decimal"/>
      <w:lvlText w:val="%1.%2.%3.%4.%5.%6.%7."/>
      <w:lvlJc w:val="left"/>
      <w:pPr>
        <w:tabs>
          <w:tab w:val="num" w:pos="5760"/>
        </w:tabs>
        <w:ind w:left="5760" w:hanging="1440"/>
      </w:pPr>
      <w:rPr>
        <w:rFonts w:ascii="Arial" w:eastAsia="Arial" w:hAnsi="Arial" w:cs="Arial"/>
        <w:position w:val="0"/>
        <w:sz w:val="24"/>
        <w:szCs w:val="24"/>
      </w:rPr>
    </w:lvl>
    <w:lvl w:ilvl="7">
      <w:start w:val="1"/>
      <w:numFmt w:val="decimal"/>
      <w:lvlText w:val="%1.%2.%3.%4.%5.%6.%7.%8."/>
      <w:lvlJc w:val="left"/>
      <w:pPr>
        <w:tabs>
          <w:tab w:val="num" w:pos="6480"/>
        </w:tabs>
        <w:ind w:left="6480" w:hanging="1440"/>
      </w:pPr>
      <w:rPr>
        <w:rFonts w:ascii="Arial" w:eastAsia="Arial" w:hAnsi="Arial" w:cs="Arial"/>
        <w:position w:val="0"/>
        <w:sz w:val="24"/>
        <w:szCs w:val="24"/>
      </w:rPr>
    </w:lvl>
    <w:lvl w:ilvl="8">
      <w:start w:val="1"/>
      <w:numFmt w:val="decimal"/>
      <w:lvlText w:val="%1.%2.%3.%4.%5.%6.%7.%8.%9."/>
      <w:lvlJc w:val="left"/>
      <w:pPr>
        <w:tabs>
          <w:tab w:val="num" w:pos="7200"/>
        </w:tabs>
        <w:ind w:left="7200" w:hanging="1440"/>
      </w:pPr>
      <w:rPr>
        <w:rFonts w:ascii="Arial" w:eastAsia="Arial" w:hAnsi="Arial" w:cs="Arial"/>
        <w:position w:val="0"/>
        <w:sz w:val="24"/>
        <w:szCs w:val="24"/>
      </w:rPr>
    </w:lvl>
  </w:abstractNum>
  <w:abstractNum w:abstractNumId="24">
    <w:nsid w:val="5E6A4C05"/>
    <w:multiLevelType w:val="multilevel"/>
    <w:tmpl w:val="55946430"/>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5">
    <w:nsid w:val="680F5F25"/>
    <w:multiLevelType w:val="hybridMultilevel"/>
    <w:tmpl w:val="955EAA06"/>
    <w:lvl w:ilvl="0" w:tplc="D4F2FAFA">
      <w:start w:val="1"/>
      <w:numFmt w:val="decimal"/>
      <w:lvlText w:val="%1."/>
      <w:lvlJc w:val="left"/>
      <w:pPr>
        <w:ind w:left="54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8AA094B"/>
    <w:multiLevelType w:val="hybridMultilevel"/>
    <w:tmpl w:val="3578A2B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698906C6"/>
    <w:multiLevelType w:val="hybridMultilevel"/>
    <w:tmpl w:val="1D964776"/>
    <w:lvl w:ilvl="0" w:tplc="CC1E2E36">
      <w:start w:val="1"/>
      <w:numFmt w:val="decimal"/>
      <w:lvlText w:val="%1."/>
      <w:lvlJc w:val="left"/>
      <w:pPr>
        <w:ind w:left="540" w:hanging="54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28">
    <w:nsid w:val="6DD966C9"/>
    <w:multiLevelType w:val="multilevel"/>
    <w:tmpl w:val="026655AE"/>
    <w:lvl w:ilvl="0">
      <w:start w:val="3"/>
      <w:numFmt w:val="decimal"/>
      <w:lvlText w:val="%1"/>
      <w:lvlJc w:val="left"/>
      <w:pPr>
        <w:ind w:left="720" w:hanging="720"/>
      </w:pPr>
      <w:rPr>
        <w:rFonts w:eastAsiaTheme="majorEastAsia" w:cstheme="majorBidi" w:hint="default"/>
      </w:rPr>
    </w:lvl>
    <w:lvl w:ilvl="1">
      <w:start w:val="2"/>
      <w:numFmt w:val="decimal"/>
      <w:lvlText w:val="%1.%2"/>
      <w:lvlJc w:val="left"/>
      <w:pPr>
        <w:ind w:left="1680" w:hanging="720"/>
      </w:pPr>
      <w:rPr>
        <w:rFonts w:eastAsiaTheme="majorEastAsia" w:cstheme="majorBidi" w:hint="default"/>
      </w:rPr>
    </w:lvl>
    <w:lvl w:ilvl="2">
      <w:start w:val="3"/>
      <w:numFmt w:val="decimal"/>
      <w:lvlText w:val="%1.%2.%3"/>
      <w:lvlJc w:val="left"/>
      <w:pPr>
        <w:ind w:left="2640" w:hanging="720"/>
      </w:pPr>
      <w:rPr>
        <w:rFonts w:eastAsiaTheme="majorEastAsia" w:cstheme="majorBidi" w:hint="default"/>
      </w:rPr>
    </w:lvl>
    <w:lvl w:ilvl="3">
      <w:start w:val="1"/>
      <w:numFmt w:val="decimal"/>
      <w:lvlText w:val="%1.%2.%3.%4"/>
      <w:lvlJc w:val="left"/>
      <w:pPr>
        <w:ind w:left="3960" w:hanging="1080"/>
      </w:pPr>
      <w:rPr>
        <w:rFonts w:eastAsiaTheme="majorEastAsia" w:cstheme="majorBidi" w:hint="default"/>
      </w:rPr>
    </w:lvl>
    <w:lvl w:ilvl="4">
      <w:start w:val="1"/>
      <w:numFmt w:val="decimal"/>
      <w:lvlText w:val="%1.%2.%3.%4.%5"/>
      <w:lvlJc w:val="left"/>
      <w:pPr>
        <w:ind w:left="4920" w:hanging="1080"/>
      </w:pPr>
      <w:rPr>
        <w:rFonts w:eastAsiaTheme="majorEastAsia" w:cstheme="majorBidi" w:hint="default"/>
      </w:rPr>
    </w:lvl>
    <w:lvl w:ilvl="5">
      <w:start w:val="1"/>
      <w:numFmt w:val="decimal"/>
      <w:lvlText w:val="%1.%2.%3.%4.%5.%6"/>
      <w:lvlJc w:val="left"/>
      <w:pPr>
        <w:ind w:left="6240" w:hanging="1440"/>
      </w:pPr>
      <w:rPr>
        <w:rFonts w:eastAsiaTheme="majorEastAsia" w:cstheme="majorBidi" w:hint="default"/>
      </w:rPr>
    </w:lvl>
    <w:lvl w:ilvl="6">
      <w:start w:val="1"/>
      <w:numFmt w:val="decimal"/>
      <w:lvlText w:val="%1.%2.%3.%4.%5.%6.%7"/>
      <w:lvlJc w:val="left"/>
      <w:pPr>
        <w:ind w:left="7200" w:hanging="1440"/>
      </w:pPr>
      <w:rPr>
        <w:rFonts w:eastAsiaTheme="majorEastAsia" w:cstheme="majorBidi" w:hint="default"/>
      </w:rPr>
    </w:lvl>
    <w:lvl w:ilvl="7">
      <w:start w:val="1"/>
      <w:numFmt w:val="decimal"/>
      <w:lvlText w:val="%1.%2.%3.%4.%5.%6.%7.%8"/>
      <w:lvlJc w:val="left"/>
      <w:pPr>
        <w:ind w:left="8520" w:hanging="1800"/>
      </w:pPr>
      <w:rPr>
        <w:rFonts w:eastAsiaTheme="majorEastAsia" w:cstheme="majorBidi" w:hint="default"/>
      </w:rPr>
    </w:lvl>
    <w:lvl w:ilvl="8">
      <w:start w:val="1"/>
      <w:numFmt w:val="decimal"/>
      <w:lvlText w:val="%1.%2.%3.%4.%5.%6.%7.%8.%9"/>
      <w:lvlJc w:val="left"/>
      <w:pPr>
        <w:ind w:left="9480" w:hanging="1800"/>
      </w:pPr>
      <w:rPr>
        <w:rFonts w:eastAsiaTheme="majorEastAsia" w:cstheme="majorBidi" w:hint="default"/>
      </w:rPr>
    </w:lvl>
  </w:abstractNum>
  <w:abstractNum w:abstractNumId="29">
    <w:nsid w:val="73CD491E"/>
    <w:multiLevelType w:val="multilevel"/>
    <w:tmpl w:val="76901510"/>
    <w:lvl w:ilvl="0">
      <w:start w:val="3"/>
      <w:numFmt w:val="decimal"/>
      <w:lvlText w:val="%1"/>
      <w:lvlJc w:val="left"/>
      <w:pPr>
        <w:ind w:left="525" w:hanging="525"/>
      </w:pPr>
      <w:rPr>
        <w:rFonts w:hint="default"/>
      </w:rPr>
    </w:lvl>
    <w:lvl w:ilvl="1">
      <w:start w:val="3"/>
      <w:numFmt w:val="decimal"/>
      <w:lvlText w:val="%1.%2"/>
      <w:lvlJc w:val="left"/>
      <w:pPr>
        <w:ind w:left="1245" w:hanging="525"/>
      </w:pPr>
      <w:rPr>
        <w:rFonts w:hint="default"/>
      </w:rPr>
    </w:lvl>
    <w:lvl w:ilvl="2">
      <w:start w:val="2"/>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0">
    <w:nsid w:val="75882780"/>
    <w:multiLevelType w:val="multilevel"/>
    <w:tmpl w:val="3740F5D2"/>
    <w:lvl w:ilvl="0">
      <w:start w:val="1"/>
      <w:numFmt w:val="decimal"/>
      <w:lvlText w:val="%1."/>
      <w:lvlJc w:val="left"/>
      <w:pPr>
        <w:tabs>
          <w:tab w:val="num" w:pos="360"/>
        </w:tabs>
        <w:ind w:left="360" w:hanging="360"/>
      </w:pPr>
      <w:rPr>
        <w:rFonts w:ascii="Arial" w:eastAsia="Arial" w:hAnsi="Arial" w:cs="Arial"/>
        <w:position w:val="0"/>
        <w:sz w:val="24"/>
        <w:szCs w:val="24"/>
      </w:rPr>
    </w:lvl>
    <w:lvl w:ilvl="1">
      <w:start w:val="1"/>
      <w:numFmt w:val="decimal"/>
      <w:lvlText w:val="%1.%2."/>
      <w:lvlJc w:val="left"/>
      <w:pPr>
        <w:tabs>
          <w:tab w:val="num" w:pos="1080"/>
        </w:tabs>
        <w:ind w:left="1080" w:hanging="360"/>
      </w:pPr>
      <w:rPr>
        <w:rFonts w:ascii="Arial" w:eastAsia="Arial" w:hAnsi="Arial" w:cs="Arial"/>
        <w:position w:val="0"/>
        <w:sz w:val="24"/>
        <w:szCs w:val="24"/>
      </w:rPr>
    </w:lvl>
    <w:lvl w:ilvl="2">
      <w:start w:val="1"/>
      <w:numFmt w:val="decimal"/>
      <w:lvlText w:val="%1.%2.%3."/>
      <w:lvlJc w:val="left"/>
      <w:pPr>
        <w:tabs>
          <w:tab w:val="num" w:pos="2100"/>
        </w:tabs>
        <w:ind w:left="2100" w:hanging="660"/>
      </w:pPr>
      <w:rPr>
        <w:rFonts w:ascii="Arial" w:eastAsia="Arial" w:hAnsi="Arial" w:cs="Arial"/>
        <w:position w:val="0"/>
        <w:sz w:val="24"/>
        <w:szCs w:val="24"/>
      </w:rPr>
    </w:lvl>
    <w:lvl w:ilvl="3">
      <w:start w:val="1"/>
      <w:numFmt w:val="decimal"/>
      <w:lvlText w:val="%1.%2.%3.%4."/>
      <w:lvlJc w:val="left"/>
      <w:pPr>
        <w:tabs>
          <w:tab w:val="num" w:pos="3672"/>
        </w:tabs>
        <w:ind w:left="3672" w:hanging="1512"/>
      </w:pPr>
      <w:rPr>
        <w:rFonts w:ascii="Arial" w:eastAsia="Arial" w:hAnsi="Arial" w:cs="Arial"/>
        <w:position w:val="0"/>
        <w:sz w:val="24"/>
        <w:szCs w:val="24"/>
      </w:rPr>
    </w:lvl>
    <w:lvl w:ilvl="4">
      <w:start w:val="1"/>
      <w:numFmt w:val="decimal"/>
      <w:lvlText w:val="%1.%2.%3.%4.%5."/>
      <w:lvlJc w:val="left"/>
      <w:pPr>
        <w:tabs>
          <w:tab w:val="num" w:pos="3960"/>
        </w:tabs>
        <w:ind w:left="3960" w:hanging="1080"/>
      </w:pPr>
      <w:rPr>
        <w:rFonts w:ascii="Arial" w:eastAsia="Arial" w:hAnsi="Arial" w:cs="Arial"/>
        <w:position w:val="0"/>
        <w:sz w:val="24"/>
        <w:szCs w:val="24"/>
      </w:rPr>
    </w:lvl>
    <w:lvl w:ilvl="5">
      <w:start w:val="1"/>
      <w:numFmt w:val="decimal"/>
      <w:lvlText w:val="%1.%2.%3.%4.%5.%6."/>
      <w:lvlJc w:val="left"/>
      <w:pPr>
        <w:tabs>
          <w:tab w:val="num" w:pos="4680"/>
        </w:tabs>
        <w:ind w:left="4680" w:hanging="1080"/>
      </w:pPr>
      <w:rPr>
        <w:rFonts w:ascii="Arial" w:eastAsia="Arial" w:hAnsi="Arial" w:cs="Arial"/>
        <w:position w:val="0"/>
        <w:sz w:val="24"/>
        <w:szCs w:val="24"/>
      </w:rPr>
    </w:lvl>
    <w:lvl w:ilvl="6">
      <w:start w:val="1"/>
      <w:numFmt w:val="decimal"/>
      <w:lvlText w:val="%1.%2.%3.%4.%5.%6.%7."/>
      <w:lvlJc w:val="left"/>
      <w:pPr>
        <w:tabs>
          <w:tab w:val="num" w:pos="5760"/>
        </w:tabs>
        <w:ind w:left="5760" w:hanging="1440"/>
      </w:pPr>
      <w:rPr>
        <w:rFonts w:ascii="Arial" w:eastAsia="Arial" w:hAnsi="Arial" w:cs="Arial"/>
        <w:position w:val="0"/>
        <w:sz w:val="24"/>
        <w:szCs w:val="24"/>
      </w:rPr>
    </w:lvl>
    <w:lvl w:ilvl="7">
      <w:start w:val="1"/>
      <w:numFmt w:val="decimal"/>
      <w:lvlText w:val="%1.%2.%3.%4.%5.%6.%7.%8."/>
      <w:lvlJc w:val="left"/>
      <w:pPr>
        <w:tabs>
          <w:tab w:val="num" w:pos="6480"/>
        </w:tabs>
        <w:ind w:left="6480" w:hanging="1440"/>
      </w:pPr>
      <w:rPr>
        <w:rFonts w:ascii="Arial" w:eastAsia="Arial" w:hAnsi="Arial" w:cs="Arial"/>
        <w:position w:val="0"/>
        <w:sz w:val="24"/>
        <w:szCs w:val="24"/>
      </w:rPr>
    </w:lvl>
    <w:lvl w:ilvl="8">
      <w:start w:val="1"/>
      <w:numFmt w:val="decimal"/>
      <w:lvlText w:val="%1.%2.%3.%4.%5.%6.%7.%8.%9."/>
      <w:lvlJc w:val="left"/>
      <w:pPr>
        <w:tabs>
          <w:tab w:val="num" w:pos="7200"/>
        </w:tabs>
        <w:ind w:left="7200" w:hanging="1440"/>
      </w:pPr>
      <w:rPr>
        <w:rFonts w:ascii="Arial" w:eastAsia="Arial" w:hAnsi="Arial" w:cs="Arial"/>
        <w:position w:val="0"/>
        <w:sz w:val="24"/>
        <w:szCs w:val="24"/>
      </w:rPr>
    </w:lvl>
  </w:abstractNum>
  <w:abstractNum w:abstractNumId="31">
    <w:nsid w:val="78860F3D"/>
    <w:multiLevelType w:val="hybridMultilevel"/>
    <w:tmpl w:val="897A9FF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7A740E2B"/>
    <w:multiLevelType w:val="multilevel"/>
    <w:tmpl w:val="7DD01534"/>
    <w:lvl w:ilvl="0">
      <w:start w:val="1"/>
      <w:numFmt w:val="decimal"/>
      <w:lvlText w:val="%1."/>
      <w:lvlJc w:val="left"/>
      <w:pPr>
        <w:tabs>
          <w:tab w:val="num" w:pos="360"/>
        </w:tabs>
        <w:ind w:left="360" w:hanging="360"/>
      </w:pPr>
      <w:rPr>
        <w:rFonts w:ascii="Arial" w:eastAsia="Arial" w:hAnsi="Arial" w:cs="Arial"/>
        <w:position w:val="0"/>
        <w:sz w:val="24"/>
        <w:szCs w:val="24"/>
      </w:rPr>
    </w:lvl>
    <w:lvl w:ilvl="1">
      <w:start w:val="1"/>
      <w:numFmt w:val="decimal"/>
      <w:lvlText w:val="%1.%2."/>
      <w:lvlJc w:val="left"/>
      <w:pPr>
        <w:tabs>
          <w:tab w:val="num" w:pos="1050"/>
        </w:tabs>
        <w:ind w:left="1050" w:hanging="330"/>
      </w:pPr>
      <w:rPr>
        <w:rFonts w:ascii="Arial" w:eastAsia="Arial" w:hAnsi="Arial" w:cs="Arial"/>
        <w:position w:val="0"/>
        <w:sz w:val="24"/>
        <w:szCs w:val="24"/>
      </w:rPr>
    </w:lvl>
    <w:lvl w:ilvl="2">
      <w:start w:val="1"/>
      <w:numFmt w:val="decimal"/>
      <w:lvlText w:val="%1.%2.%3."/>
      <w:lvlJc w:val="left"/>
      <w:pPr>
        <w:tabs>
          <w:tab w:val="num" w:pos="2160"/>
        </w:tabs>
        <w:ind w:left="2160" w:hanging="720"/>
      </w:pPr>
      <w:rPr>
        <w:rFonts w:ascii="Arial" w:eastAsia="Arial" w:hAnsi="Arial" w:cs="Arial"/>
        <w:position w:val="0"/>
        <w:sz w:val="24"/>
        <w:szCs w:val="24"/>
      </w:rPr>
    </w:lvl>
    <w:lvl w:ilvl="3">
      <w:start w:val="1"/>
      <w:numFmt w:val="decimal"/>
      <w:lvlText w:val="%1.%2.%3.%4."/>
      <w:lvlJc w:val="left"/>
      <w:pPr>
        <w:tabs>
          <w:tab w:val="num" w:pos="3672"/>
        </w:tabs>
        <w:ind w:left="3672" w:hanging="1512"/>
      </w:pPr>
      <w:rPr>
        <w:rFonts w:ascii="Arial" w:eastAsia="Arial" w:hAnsi="Arial" w:cs="Arial"/>
        <w:position w:val="0"/>
        <w:sz w:val="24"/>
        <w:szCs w:val="24"/>
      </w:rPr>
    </w:lvl>
    <w:lvl w:ilvl="4">
      <w:start w:val="1"/>
      <w:numFmt w:val="decimal"/>
      <w:lvlText w:val="%1.%2.%3.%4.%5."/>
      <w:lvlJc w:val="left"/>
      <w:pPr>
        <w:tabs>
          <w:tab w:val="num" w:pos="3960"/>
        </w:tabs>
        <w:ind w:left="3960" w:hanging="1080"/>
      </w:pPr>
      <w:rPr>
        <w:rFonts w:ascii="Arial" w:eastAsia="Arial" w:hAnsi="Arial" w:cs="Arial"/>
        <w:position w:val="0"/>
        <w:sz w:val="24"/>
        <w:szCs w:val="24"/>
      </w:rPr>
    </w:lvl>
    <w:lvl w:ilvl="5">
      <w:start w:val="1"/>
      <w:numFmt w:val="decimal"/>
      <w:lvlText w:val="%1.%2.%3.%4.%5.%6."/>
      <w:lvlJc w:val="left"/>
      <w:pPr>
        <w:tabs>
          <w:tab w:val="num" w:pos="4680"/>
        </w:tabs>
        <w:ind w:left="4680" w:hanging="1080"/>
      </w:pPr>
      <w:rPr>
        <w:rFonts w:ascii="Arial" w:eastAsia="Arial" w:hAnsi="Arial" w:cs="Arial"/>
        <w:position w:val="0"/>
        <w:sz w:val="24"/>
        <w:szCs w:val="24"/>
      </w:rPr>
    </w:lvl>
    <w:lvl w:ilvl="6">
      <w:start w:val="1"/>
      <w:numFmt w:val="decimal"/>
      <w:lvlText w:val="%1.%2.%3.%4.%5.%6.%7."/>
      <w:lvlJc w:val="left"/>
      <w:pPr>
        <w:tabs>
          <w:tab w:val="num" w:pos="5760"/>
        </w:tabs>
        <w:ind w:left="5760" w:hanging="1440"/>
      </w:pPr>
      <w:rPr>
        <w:rFonts w:ascii="Arial" w:eastAsia="Arial" w:hAnsi="Arial" w:cs="Arial"/>
        <w:position w:val="0"/>
        <w:sz w:val="24"/>
        <w:szCs w:val="24"/>
      </w:rPr>
    </w:lvl>
    <w:lvl w:ilvl="7">
      <w:start w:val="1"/>
      <w:numFmt w:val="decimal"/>
      <w:lvlText w:val="%1.%2.%3.%4.%5.%6.%7.%8."/>
      <w:lvlJc w:val="left"/>
      <w:pPr>
        <w:tabs>
          <w:tab w:val="num" w:pos="6480"/>
        </w:tabs>
        <w:ind w:left="6480" w:hanging="1440"/>
      </w:pPr>
      <w:rPr>
        <w:rFonts w:ascii="Arial" w:eastAsia="Arial" w:hAnsi="Arial" w:cs="Arial"/>
        <w:position w:val="0"/>
        <w:sz w:val="24"/>
        <w:szCs w:val="24"/>
      </w:rPr>
    </w:lvl>
    <w:lvl w:ilvl="8">
      <w:start w:val="1"/>
      <w:numFmt w:val="decimal"/>
      <w:lvlText w:val="%1.%2.%3.%4.%5.%6.%7.%8.%9."/>
      <w:lvlJc w:val="left"/>
      <w:pPr>
        <w:tabs>
          <w:tab w:val="num" w:pos="7200"/>
        </w:tabs>
        <w:ind w:left="7200" w:hanging="1440"/>
      </w:pPr>
      <w:rPr>
        <w:rFonts w:ascii="Arial" w:eastAsia="Arial" w:hAnsi="Arial" w:cs="Arial"/>
        <w:position w:val="0"/>
        <w:sz w:val="24"/>
        <w:szCs w:val="24"/>
      </w:rPr>
    </w:lvl>
  </w:abstractNum>
  <w:num w:numId="1">
    <w:abstractNumId w:val="23"/>
  </w:num>
  <w:num w:numId="2">
    <w:abstractNumId w:val="32"/>
  </w:num>
  <w:num w:numId="3">
    <w:abstractNumId w:val="30"/>
  </w:num>
  <w:num w:numId="4">
    <w:abstractNumId w:val="10"/>
  </w:num>
  <w:num w:numId="5">
    <w:abstractNumId w:val="7"/>
  </w:num>
  <w:num w:numId="6">
    <w:abstractNumId w:val="21"/>
  </w:num>
  <w:num w:numId="7">
    <w:abstractNumId w:val="14"/>
  </w:num>
  <w:num w:numId="8">
    <w:abstractNumId w:val="3"/>
  </w:num>
  <w:num w:numId="9">
    <w:abstractNumId w:val="18"/>
  </w:num>
  <w:num w:numId="10">
    <w:abstractNumId w:val="19"/>
  </w:num>
  <w:num w:numId="11">
    <w:abstractNumId w:val="11"/>
  </w:num>
  <w:num w:numId="12">
    <w:abstractNumId w:val="8"/>
  </w:num>
  <w:num w:numId="13">
    <w:abstractNumId w:val="16"/>
  </w:num>
  <w:num w:numId="14">
    <w:abstractNumId w:val="5"/>
  </w:num>
  <w:num w:numId="15">
    <w:abstractNumId w:val="20"/>
  </w:num>
  <w:num w:numId="16">
    <w:abstractNumId w:val="15"/>
  </w:num>
  <w:num w:numId="17">
    <w:abstractNumId w:val="13"/>
  </w:num>
  <w:num w:numId="18">
    <w:abstractNumId w:val="0"/>
  </w:num>
  <w:num w:numId="19">
    <w:abstractNumId w:val="27"/>
  </w:num>
  <w:num w:numId="20">
    <w:abstractNumId w:val="25"/>
  </w:num>
  <w:num w:numId="21">
    <w:abstractNumId w:val="4"/>
  </w:num>
  <w:num w:numId="22">
    <w:abstractNumId w:val="1"/>
  </w:num>
  <w:num w:numId="23">
    <w:abstractNumId w:val="28"/>
  </w:num>
  <w:num w:numId="24">
    <w:abstractNumId w:val="29"/>
  </w:num>
  <w:num w:numId="25">
    <w:abstractNumId w:val="2"/>
  </w:num>
  <w:num w:numId="26">
    <w:abstractNumId w:val="22"/>
  </w:num>
  <w:num w:numId="27">
    <w:abstractNumId w:val="6"/>
  </w:num>
  <w:num w:numId="28">
    <w:abstractNumId w:val="17"/>
  </w:num>
  <w:num w:numId="29">
    <w:abstractNumId w:val="31"/>
  </w:num>
  <w:num w:numId="30">
    <w:abstractNumId w:val="9"/>
  </w:num>
  <w:num w:numId="31">
    <w:abstractNumId w:val="26"/>
  </w:num>
  <w:num w:numId="32">
    <w:abstractNumId w:val="24"/>
  </w:num>
  <w:num w:numId="3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6"/>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801"/>
    <w:rsid w:val="00022EAD"/>
    <w:rsid w:val="0002324D"/>
    <w:rsid w:val="00023338"/>
    <w:rsid w:val="00023636"/>
    <w:rsid w:val="00032F17"/>
    <w:rsid w:val="00043895"/>
    <w:rsid w:val="0004484F"/>
    <w:rsid w:val="0004573D"/>
    <w:rsid w:val="00050B68"/>
    <w:rsid w:val="000537B4"/>
    <w:rsid w:val="0006497C"/>
    <w:rsid w:val="000658B3"/>
    <w:rsid w:val="00070C94"/>
    <w:rsid w:val="00073AD8"/>
    <w:rsid w:val="000762D6"/>
    <w:rsid w:val="000871A1"/>
    <w:rsid w:val="00087770"/>
    <w:rsid w:val="00091E85"/>
    <w:rsid w:val="000929B6"/>
    <w:rsid w:val="00095D0E"/>
    <w:rsid w:val="000A3F80"/>
    <w:rsid w:val="000A437C"/>
    <w:rsid w:val="000B1460"/>
    <w:rsid w:val="000B7F5D"/>
    <w:rsid w:val="000C1558"/>
    <w:rsid w:val="000C6DA9"/>
    <w:rsid w:val="000E3955"/>
    <w:rsid w:val="000E647C"/>
    <w:rsid w:val="000F0EF2"/>
    <w:rsid w:val="000F5807"/>
    <w:rsid w:val="0010210F"/>
    <w:rsid w:val="001021A9"/>
    <w:rsid w:val="00102F41"/>
    <w:rsid w:val="00112D18"/>
    <w:rsid w:val="001138EE"/>
    <w:rsid w:val="0011780D"/>
    <w:rsid w:val="001231E1"/>
    <w:rsid w:val="00124A0C"/>
    <w:rsid w:val="00127AFC"/>
    <w:rsid w:val="00131E9C"/>
    <w:rsid w:val="00132CDE"/>
    <w:rsid w:val="001358EB"/>
    <w:rsid w:val="00135C2D"/>
    <w:rsid w:val="00142D85"/>
    <w:rsid w:val="0014405E"/>
    <w:rsid w:val="00144CB2"/>
    <w:rsid w:val="00144DA6"/>
    <w:rsid w:val="00151C87"/>
    <w:rsid w:val="00154218"/>
    <w:rsid w:val="00154986"/>
    <w:rsid w:val="00160953"/>
    <w:rsid w:val="00160A70"/>
    <w:rsid w:val="00164323"/>
    <w:rsid w:val="0017388B"/>
    <w:rsid w:val="00177810"/>
    <w:rsid w:val="00181476"/>
    <w:rsid w:val="00184AC2"/>
    <w:rsid w:val="00197C6E"/>
    <w:rsid w:val="001A6764"/>
    <w:rsid w:val="001A6AE0"/>
    <w:rsid w:val="001B00C1"/>
    <w:rsid w:val="001B5B2F"/>
    <w:rsid w:val="001B7B56"/>
    <w:rsid w:val="001D480B"/>
    <w:rsid w:val="001D6A7E"/>
    <w:rsid w:val="001F2C68"/>
    <w:rsid w:val="001F5AF5"/>
    <w:rsid w:val="001F7D1B"/>
    <w:rsid w:val="00200150"/>
    <w:rsid w:val="002018C3"/>
    <w:rsid w:val="0020228F"/>
    <w:rsid w:val="00207864"/>
    <w:rsid w:val="0021368D"/>
    <w:rsid w:val="00216340"/>
    <w:rsid w:val="00216754"/>
    <w:rsid w:val="00231658"/>
    <w:rsid w:val="002333D4"/>
    <w:rsid w:val="00235D2F"/>
    <w:rsid w:val="00241575"/>
    <w:rsid w:val="00244D10"/>
    <w:rsid w:val="002454D6"/>
    <w:rsid w:val="00253884"/>
    <w:rsid w:val="00255FEC"/>
    <w:rsid w:val="00257297"/>
    <w:rsid w:val="00260E98"/>
    <w:rsid w:val="002768D8"/>
    <w:rsid w:val="00276B67"/>
    <w:rsid w:val="00285851"/>
    <w:rsid w:val="00286023"/>
    <w:rsid w:val="002876AC"/>
    <w:rsid w:val="0029031C"/>
    <w:rsid w:val="00297F08"/>
    <w:rsid w:val="002A14A9"/>
    <w:rsid w:val="002A1F4A"/>
    <w:rsid w:val="002A1FDC"/>
    <w:rsid w:val="002A2CAE"/>
    <w:rsid w:val="002A36A6"/>
    <w:rsid w:val="002A4683"/>
    <w:rsid w:val="002A485A"/>
    <w:rsid w:val="002B2ABE"/>
    <w:rsid w:val="002B2FEF"/>
    <w:rsid w:val="002C0228"/>
    <w:rsid w:val="002D2F2F"/>
    <w:rsid w:val="002E7167"/>
    <w:rsid w:val="002F0043"/>
    <w:rsid w:val="002F52F2"/>
    <w:rsid w:val="003001D5"/>
    <w:rsid w:val="003029C6"/>
    <w:rsid w:val="003102F3"/>
    <w:rsid w:val="003104B4"/>
    <w:rsid w:val="00310801"/>
    <w:rsid w:val="00313411"/>
    <w:rsid w:val="00316944"/>
    <w:rsid w:val="00316ECC"/>
    <w:rsid w:val="003318E1"/>
    <w:rsid w:val="003341C4"/>
    <w:rsid w:val="003363F9"/>
    <w:rsid w:val="00340ABD"/>
    <w:rsid w:val="0034578E"/>
    <w:rsid w:val="00350347"/>
    <w:rsid w:val="00354CD0"/>
    <w:rsid w:val="003553F8"/>
    <w:rsid w:val="00356D18"/>
    <w:rsid w:val="003643B1"/>
    <w:rsid w:val="0037316A"/>
    <w:rsid w:val="00373B22"/>
    <w:rsid w:val="003800AC"/>
    <w:rsid w:val="00380DA1"/>
    <w:rsid w:val="003820DC"/>
    <w:rsid w:val="0038268B"/>
    <w:rsid w:val="00385B83"/>
    <w:rsid w:val="00387BCC"/>
    <w:rsid w:val="003908A7"/>
    <w:rsid w:val="003943EF"/>
    <w:rsid w:val="003A047E"/>
    <w:rsid w:val="003A2F15"/>
    <w:rsid w:val="003A4836"/>
    <w:rsid w:val="003A54B0"/>
    <w:rsid w:val="003B307D"/>
    <w:rsid w:val="003B4075"/>
    <w:rsid w:val="003B6019"/>
    <w:rsid w:val="003B6C29"/>
    <w:rsid w:val="003C4C2D"/>
    <w:rsid w:val="003C7667"/>
    <w:rsid w:val="003D072E"/>
    <w:rsid w:val="003E08DD"/>
    <w:rsid w:val="003E75A1"/>
    <w:rsid w:val="003F5E23"/>
    <w:rsid w:val="00407EF8"/>
    <w:rsid w:val="00411B02"/>
    <w:rsid w:val="00411EDD"/>
    <w:rsid w:val="0041362F"/>
    <w:rsid w:val="00414A8C"/>
    <w:rsid w:val="004151DF"/>
    <w:rsid w:val="00421E10"/>
    <w:rsid w:val="004222F3"/>
    <w:rsid w:val="00445763"/>
    <w:rsid w:val="00452AB6"/>
    <w:rsid w:val="0046006B"/>
    <w:rsid w:val="0046026D"/>
    <w:rsid w:val="0046138B"/>
    <w:rsid w:val="004800AF"/>
    <w:rsid w:val="0048221D"/>
    <w:rsid w:val="00484B1B"/>
    <w:rsid w:val="00485BCE"/>
    <w:rsid w:val="00487C00"/>
    <w:rsid w:val="00491E7D"/>
    <w:rsid w:val="0049681B"/>
    <w:rsid w:val="004B3DAF"/>
    <w:rsid w:val="004B55BD"/>
    <w:rsid w:val="004B72D3"/>
    <w:rsid w:val="004C2F89"/>
    <w:rsid w:val="004D2EE8"/>
    <w:rsid w:val="004D322E"/>
    <w:rsid w:val="004D3E91"/>
    <w:rsid w:val="004D6800"/>
    <w:rsid w:val="004E115D"/>
    <w:rsid w:val="004E13D5"/>
    <w:rsid w:val="004E5DA4"/>
    <w:rsid w:val="004E7BC6"/>
    <w:rsid w:val="004F5EC8"/>
    <w:rsid w:val="004F73C7"/>
    <w:rsid w:val="0050656A"/>
    <w:rsid w:val="00506F92"/>
    <w:rsid w:val="00513424"/>
    <w:rsid w:val="005150CB"/>
    <w:rsid w:val="0051667A"/>
    <w:rsid w:val="00531A7D"/>
    <w:rsid w:val="00537CE8"/>
    <w:rsid w:val="00542567"/>
    <w:rsid w:val="005525EF"/>
    <w:rsid w:val="00552CF1"/>
    <w:rsid w:val="005547F6"/>
    <w:rsid w:val="00557BB1"/>
    <w:rsid w:val="0056417C"/>
    <w:rsid w:val="00570192"/>
    <w:rsid w:val="00570D48"/>
    <w:rsid w:val="00571CCA"/>
    <w:rsid w:val="005846B0"/>
    <w:rsid w:val="00593030"/>
    <w:rsid w:val="005A173B"/>
    <w:rsid w:val="005B6F37"/>
    <w:rsid w:val="005C5DD3"/>
    <w:rsid w:val="005D038D"/>
    <w:rsid w:val="005D274B"/>
    <w:rsid w:val="005D5CDA"/>
    <w:rsid w:val="005D7ED2"/>
    <w:rsid w:val="005E530C"/>
    <w:rsid w:val="005F0953"/>
    <w:rsid w:val="0060006E"/>
    <w:rsid w:val="0060217F"/>
    <w:rsid w:val="00604B0C"/>
    <w:rsid w:val="00607066"/>
    <w:rsid w:val="00615513"/>
    <w:rsid w:val="006161EA"/>
    <w:rsid w:val="006233F0"/>
    <w:rsid w:val="00627883"/>
    <w:rsid w:val="00645DD4"/>
    <w:rsid w:val="00650869"/>
    <w:rsid w:val="00650D0A"/>
    <w:rsid w:val="006612B0"/>
    <w:rsid w:val="006636A8"/>
    <w:rsid w:val="006643BB"/>
    <w:rsid w:val="0066469B"/>
    <w:rsid w:val="006665F2"/>
    <w:rsid w:val="006752B2"/>
    <w:rsid w:val="00677D92"/>
    <w:rsid w:val="00681059"/>
    <w:rsid w:val="006820EC"/>
    <w:rsid w:val="0068312B"/>
    <w:rsid w:val="00683901"/>
    <w:rsid w:val="0068488A"/>
    <w:rsid w:val="006848E5"/>
    <w:rsid w:val="0068516E"/>
    <w:rsid w:val="0068727F"/>
    <w:rsid w:val="00694F33"/>
    <w:rsid w:val="00697230"/>
    <w:rsid w:val="006A0347"/>
    <w:rsid w:val="006A1B92"/>
    <w:rsid w:val="006A68A1"/>
    <w:rsid w:val="006A7271"/>
    <w:rsid w:val="006A7A5D"/>
    <w:rsid w:val="006B0D2E"/>
    <w:rsid w:val="006B518C"/>
    <w:rsid w:val="006B6F03"/>
    <w:rsid w:val="006B771C"/>
    <w:rsid w:val="006D1DE0"/>
    <w:rsid w:val="006D4B35"/>
    <w:rsid w:val="006F0241"/>
    <w:rsid w:val="00703235"/>
    <w:rsid w:val="00706FCB"/>
    <w:rsid w:val="007132C8"/>
    <w:rsid w:val="007163FA"/>
    <w:rsid w:val="00717EAE"/>
    <w:rsid w:val="00726255"/>
    <w:rsid w:val="00734A20"/>
    <w:rsid w:val="00736DEE"/>
    <w:rsid w:val="00744EBB"/>
    <w:rsid w:val="007518C4"/>
    <w:rsid w:val="00755178"/>
    <w:rsid w:val="00761F28"/>
    <w:rsid w:val="00775DA5"/>
    <w:rsid w:val="007963BD"/>
    <w:rsid w:val="007A4C5A"/>
    <w:rsid w:val="007B0E65"/>
    <w:rsid w:val="007B6EC6"/>
    <w:rsid w:val="007C43D8"/>
    <w:rsid w:val="007D1B40"/>
    <w:rsid w:val="007D2BD6"/>
    <w:rsid w:val="007D73E8"/>
    <w:rsid w:val="007E2BC7"/>
    <w:rsid w:val="007E416A"/>
    <w:rsid w:val="00802197"/>
    <w:rsid w:val="008025B0"/>
    <w:rsid w:val="00805819"/>
    <w:rsid w:val="008065EA"/>
    <w:rsid w:val="008067DC"/>
    <w:rsid w:val="00806B5C"/>
    <w:rsid w:val="0081044C"/>
    <w:rsid w:val="0081214E"/>
    <w:rsid w:val="0081664D"/>
    <w:rsid w:val="00817EA3"/>
    <w:rsid w:val="008236DD"/>
    <w:rsid w:val="00824F90"/>
    <w:rsid w:val="00832055"/>
    <w:rsid w:val="00845B9D"/>
    <w:rsid w:val="00855AC9"/>
    <w:rsid w:val="00860F75"/>
    <w:rsid w:val="00871704"/>
    <w:rsid w:val="00873572"/>
    <w:rsid w:val="00875ECE"/>
    <w:rsid w:val="00877986"/>
    <w:rsid w:val="00881265"/>
    <w:rsid w:val="00881CE9"/>
    <w:rsid w:val="00891C42"/>
    <w:rsid w:val="00893D43"/>
    <w:rsid w:val="008954A3"/>
    <w:rsid w:val="00895BFE"/>
    <w:rsid w:val="008A2039"/>
    <w:rsid w:val="008B210D"/>
    <w:rsid w:val="008B388C"/>
    <w:rsid w:val="008C5F59"/>
    <w:rsid w:val="008C6BF2"/>
    <w:rsid w:val="008D6504"/>
    <w:rsid w:val="008D6DD2"/>
    <w:rsid w:val="008E06FF"/>
    <w:rsid w:val="008E26A7"/>
    <w:rsid w:val="008E3661"/>
    <w:rsid w:val="008E4272"/>
    <w:rsid w:val="008F2073"/>
    <w:rsid w:val="008F4190"/>
    <w:rsid w:val="00900E00"/>
    <w:rsid w:val="00907182"/>
    <w:rsid w:val="00911980"/>
    <w:rsid w:val="00912387"/>
    <w:rsid w:val="009132C5"/>
    <w:rsid w:val="00922D0E"/>
    <w:rsid w:val="009444F9"/>
    <w:rsid w:val="009467B9"/>
    <w:rsid w:val="009534D3"/>
    <w:rsid w:val="00954C1C"/>
    <w:rsid w:val="00961F9A"/>
    <w:rsid w:val="00966D58"/>
    <w:rsid w:val="009673B1"/>
    <w:rsid w:val="009728B7"/>
    <w:rsid w:val="00977368"/>
    <w:rsid w:val="009774B0"/>
    <w:rsid w:val="009930BD"/>
    <w:rsid w:val="009942B4"/>
    <w:rsid w:val="009A0F0F"/>
    <w:rsid w:val="009A596C"/>
    <w:rsid w:val="009A5E64"/>
    <w:rsid w:val="009A683F"/>
    <w:rsid w:val="009B5EE5"/>
    <w:rsid w:val="009C1208"/>
    <w:rsid w:val="009C42AC"/>
    <w:rsid w:val="009D723B"/>
    <w:rsid w:val="009E1259"/>
    <w:rsid w:val="009E7AD7"/>
    <w:rsid w:val="009F14B2"/>
    <w:rsid w:val="009F5E00"/>
    <w:rsid w:val="009F7C65"/>
    <w:rsid w:val="00A016A2"/>
    <w:rsid w:val="00A024B8"/>
    <w:rsid w:val="00A14118"/>
    <w:rsid w:val="00A15E88"/>
    <w:rsid w:val="00A2068B"/>
    <w:rsid w:val="00A224AB"/>
    <w:rsid w:val="00A240E8"/>
    <w:rsid w:val="00A30A79"/>
    <w:rsid w:val="00A357BA"/>
    <w:rsid w:val="00A3625C"/>
    <w:rsid w:val="00A57077"/>
    <w:rsid w:val="00A60F36"/>
    <w:rsid w:val="00A623D5"/>
    <w:rsid w:val="00A638D2"/>
    <w:rsid w:val="00A6644A"/>
    <w:rsid w:val="00A80EC3"/>
    <w:rsid w:val="00A84A6E"/>
    <w:rsid w:val="00A87F7B"/>
    <w:rsid w:val="00A940A1"/>
    <w:rsid w:val="00A958FC"/>
    <w:rsid w:val="00A95C4A"/>
    <w:rsid w:val="00AA0118"/>
    <w:rsid w:val="00AA4A07"/>
    <w:rsid w:val="00AB0CE4"/>
    <w:rsid w:val="00AB18DB"/>
    <w:rsid w:val="00AB520F"/>
    <w:rsid w:val="00AC0FF5"/>
    <w:rsid w:val="00AC15FC"/>
    <w:rsid w:val="00AC1866"/>
    <w:rsid w:val="00AC2C82"/>
    <w:rsid w:val="00AC4A3A"/>
    <w:rsid w:val="00AD2D6F"/>
    <w:rsid w:val="00AD6222"/>
    <w:rsid w:val="00AE1842"/>
    <w:rsid w:val="00AE25CF"/>
    <w:rsid w:val="00AE5B71"/>
    <w:rsid w:val="00AE7912"/>
    <w:rsid w:val="00AF5DEC"/>
    <w:rsid w:val="00AF7F11"/>
    <w:rsid w:val="00B019BF"/>
    <w:rsid w:val="00B021E8"/>
    <w:rsid w:val="00B04826"/>
    <w:rsid w:val="00B04B39"/>
    <w:rsid w:val="00B05884"/>
    <w:rsid w:val="00B13A42"/>
    <w:rsid w:val="00B168AD"/>
    <w:rsid w:val="00B16A6B"/>
    <w:rsid w:val="00B5236A"/>
    <w:rsid w:val="00B541BF"/>
    <w:rsid w:val="00B66089"/>
    <w:rsid w:val="00B71768"/>
    <w:rsid w:val="00B74494"/>
    <w:rsid w:val="00BA4B19"/>
    <w:rsid w:val="00BA7289"/>
    <w:rsid w:val="00BB72A4"/>
    <w:rsid w:val="00BC1200"/>
    <w:rsid w:val="00BC2BB6"/>
    <w:rsid w:val="00BC609F"/>
    <w:rsid w:val="00BC652E"/>
    <w:rsid w:val="00BD1C3D"/>
    <w:rsid w:val="00BD5FBF"/>
    <w:rsid w:val="00BE261C"/>
    <w:rsid w:val="00BE2E84"/>
    <w:rsid w:val="00BE332F"/>
    <w:rsid w:val="00BF04C5"/>
    <w:rsid w:val="00BF05C7"/>
    <w:rsid w:val="00BF2A05"/>
    <w:rsid w:val="00C05E59"/>
    <w:rsid w:val="00C1352E"/>
    <w:rsid w:val="00C13C88"/>
    <w:rsid w:val="00C161AF"/>
    <w:rsid w:val="00C26EC9"/>
    <w:rsid w:val="00C34961"/>
    <w:rsid w:val="00C40BC4"/>
    <w:rsid w:val="00C51A9F"/>
    <w:rsid w:val="00C643EC"/>
    <w:rsid w:val="00C73CFB"/>
    <w:rsid w:val="00C74239"/>
    <w:rsid w:val="00C84D00"/>
    <w:rsid w:val="00C86C32"/>
    <w:rsid w:val="00C91384"/>
    <w:rsid w:val="00C91E95"/>
    <w:rsid w:val="00C931E9"/>
    <w:rsid w:val="00C94C04"/>
    <w:rsid w:val="00CA0FEB"/>
    <w:rsid w:val="00CA24B5"/>
    <w:rsid w:val="00CA2CCF"/>
    <w:rsid w:val="00CB20A0"/>
    <w:rsid w:val="00CB3D30"/>
    <w:rsid w:val="00CC0C53"/>
    <w:rsid w:val="00CD0FD1"/>
    <w:rsid w:val="00CD15C3"/>
    <w:rsid w:val="00CE39BA"/>
    <w:rsid w:val="00CE5B9D"/>
    <w:rsid w:val="00CF2138"/>
    <w:rsid w:val="00CF68D9"/>
    <w:rsid w:val="00D05855"/>
    <w:rsid w:val="00D067D8"/>
    <w:rsid w:val="00D07DD7"/>
    <w:rsid w:val="00D17824"/>
    <w:rsid w:val="00D218E2"/>
    <w:rsid w:val="00D3016F"/>
    <w:rsid w:val="00D33BA6"/>
    <w:rsid w:val="00D35451"/>
    <w:rsid w:val="00D3605D"/>
    <w:rsid w:val="00D406C5"/>
    <w:rsid w:val="00D44C66"/>
    <w:rsid w:val="00D458A4"/>
    <w:rsid w:val="00D502B3"/>
    <w:rsid w:val="00D548AA"/>
    <w:rsid w:val="00D55E74"/>
    <w:rsid w:val="00D62E75"/>
    <w:rsid w:val="00D66861"/>
    <w:rsid w:val="00D77527"/>
    <w:rsid w:val="00D843E3"/>
    <w:rsid w:val="00D91002"/>
    <w:rsid w:val="00D921F1"/>
    <w:rsid w:val="00DA0512"/>
    <w:rsid w:val="00DA0588"/>
    <w:rsid w:val="00DA1CBE"/>
    <w:rsid w:val="00DA34DE"/>
    <w:rsid w:val="00DB2171"/>
    <w:rsid w:val="00DB3841"/>
    <w:rsid w:val="00DB70A5"/>
    <w:rsid w:val="00DB78B2"/>
    <w:rsid w:val="00DC3AA4"/>
    <w:rsid w:val="00DD0571"/>
    <w:rsid w:val="00DD22F7"/>
    <w:rsid w:val="00DD3C5B"/>
    <w:rsid w:val="00DD4F3A"/>
    <w:rsid w:val="00DD5B23"/>
    <w:rsid w:val="00DD73FD"/>
    <w:rsid w:val="00DE036F"/>
    <w:rsid w:val="00DF32DD"/>
    <w:rsid w:val="00DF3739"/>
    <w:rsid w:val="00DF37CF"/>
    <w:rsid w:val="00E14240"/>
    <w:rsid w:val="00E15F35"/>
    <w:rsid w:val="00E16B47"/>
    <w:rsid w:val="00E17A35"/>
    <w:rsid w:val="00E23DCA"/>
    <w:rsid w:val="00E256F9"/>
    <w:rsid w:val="00E309DB"/>
    <w:rsid w:val="00E31C0E"/>
    <w:rsid w:val="00E331F8"/>
    <w:rsid w:val="00E36849"/>
    <w:rsid w:val="00E445FA"/>
    <w:rsid w:val="00E52C21"/>
    <w:rsid w:val="00E55567"/>
    <w:rsid w:val="00E56D28"/>
    <w:rsid w:val="00E63797"/>
    <w:rsid w:val="00E70E89"/>
    <w:rsid w:val="00E719E4"/>
    <w:rsid w:val="00E72218"/>
    <w:rsid w:val="00E76B33"/>
    <w:rsid w:val="00E77579"/>
    <w:rsid w:val="00E912F1"/>
    <w:rsid w:val="00E91F56"/>
    <w:rsid w:val="00E93717"/>
    <w:rsid w:val="00E9665D"/>
    <w:rsid w:val="00EA0CBA"/>
    <w:rsid w:val="00EC111F"/>
    <w:rsid w:val="00EC123B"/>
    <w:rsid w:val="00EC5D01"/>
    <w:rsid w:val="00ED24D0"/>
    <w:rsid w:val="00ED2B46"/>
    <w:rsid w:val="00ED6D3B"/>
    <w:rsid w:val="00EE1B1D"/>
    <w:rsid w:val="00EE3BB8"/>
    <w:rsid w:val="00EF34BA"/>
    <w:rsid w:val="00F0023D"/>
    <w:rsid w:val="00F02921"/>
    <w:rsid w:val="00F05C1E"/>
    <w:rsid w:val="00F07C9E"/>
    <w:rsid w:val="00F14DBE"/>
    <w:rsid w:val="00F17A80"/>
    <w:rsid w:val="00F21806"/>
    <w:rsid w:val="00F323D0"/>
    <w:rsid w:val="00F33E84"/>
    <w:rsid w:val="00F4103B"/>
    <w:rsid w:val="00F42DDA"/>
    <w:rsid w:val="00F447A6"/>
    <w:rsid w:val="00F56417"/>
    <w:rsid w:val="00F564CC"/>
    <w:rsid w:val="00F6231B"/>
    <w:rsid w:val="00F6557E"/>
    <w:rsid w:val="00F6633F"/>
    <w:rsid w:val="00F66D4F"/>
    <w:rsid w:val="00F81111"/>
    <w:rsid w:val="00F820E2"/>
    <w:rsid w:val="00F8618F"/>
    <w:rsid w:val="00F866CE"/>
    <w:rsid w:val="00F87BBE"/>
    <w:rsid w:val="00F90602"/>
    <w:rsid w:val="00F918A6"/>
    <w:rsid w:val="00F919CC"/>
    <w:rsid w:val="00F93285"/>
    <w:rsid w:val="00FA733D"/>
    <w:rsid w:val="00FB4A78"/>
    <w:rsid w:val="00FB633B"/>
    <w:rsid w:val="00FB6D30"/>
    <w:rsid w:val="00FC2C46"/>
    <w:rsid w:val="00FC63BD"/>
    <w:rsid w:val="00FC75F2"/>
    <w:rsid w:val="00FD38A6"/>
    <w:rsid w:val="00FD5879"/>
    <w:rsid w:val="00FE1839"/>
    <w:rsid w:val="00FF36C9"/>
    <w:rsid w:val="00FF7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335E22"/>
  <w15:docId w15:val="{5C728951-37C8-4F5E-BAA1-253E65DAA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0F75"/>
  </w:style>
  <w:style w:type="paragraph" w:styleId="Heading1">
    <w:name w:val="heading 1"/>
    <w:basedOn w:val="Normal"/>
    <w:next w:val="Normal"/>
    <w:link w:val="Heading1Char"/>
    <w:uiPriority w:val="9"/>
    <w:qFormat/>
    <w:rsid w:val="00513424"/>
    <w:pPr>
      <w:keepNext/>
      <w:keepLines/>
      <w:spacing w:before="320" w:after="0" w:line="240" w:lineRule="auto"/>
      <w:outlineLvl w:val="0"/>
    </w:pPr>
    <w:rPr>
      <w:rFonts w:asciiTheme="majorHAnsi" w:eastAsiaTheme="majorEastAsia" w:hAnsiTheme="majorHAnsi" w:cstheme="majorBidi"/>
      <w:color w:val="000000" w:themeColor="text1"/>
      <w:sz w:val="24"/>
      <w:szCs w:val="32"/>
    </w:rPr>
  </w:style>
  <w:style w:type="paragraph" w:styleId="Heading2">
    <w:name w:val="heading 2"/>
    <w:basedOn w:val="Normal"/>
    <w:next w:val="Normal"/>
    <w:link w:val="Heading2Char"/>
    <w:uiPriority w:val="9"/>
    <w:unhideWhenUsed/>
    <w:qFormat/>
    <w:rsid w:val="00513424"/>
    <w:pPr>
      <w:keepNext/>
      <w:keepLines/>
      <w:spacing w:before="80" w:after="0" w:line="240" w:lineRule="auto"/>
      <w:outlineLvl w:val="1"/>
    </w:pPr>
    <w:rPr>
      <w:rFonts w:asciiTheme="majorHAnsi" w:eastAsiaTheme="majorEastAsia" w:hAnsiTheme="majorHAnsi" w:cstheme="majorBidi"/>
      <w:sz w:val="24"/>
      <w:szCs w:val="28"/>
    </w:rPr>
  </w:style>
  <w:style w:type="paragraph" w:styleId="Heading3">
    <w:name w:val="heading 3"/>
    <w:basedOn w:val="Normal"/>
    <w:next w:val="Normal"/>
    <w:link w:val="Heading3Char"/>
    <w:uiPriority w:val="9"/>
    <w:unhideWhenUsed/>
    <w:qFormat/>
    <w:rsid w:val="00513424"/>
    <w:pPr>
      <w:keepNext/>
      <w:keepLines/>
      <w:spacing w:before="40" w:after="0" w:line="240" w:lineRule="auto"/>
      <w:outlineLvl w:val="2"/>
    </w:pPr>
    <w:rPr>
      <w:rFonts w:asciiTheme="majorHAnsi" w:eastAsiaTheme="majorEastAsia" w:hAnsiTheme="majorHAnsi" w:cstheme="majorBidi"/>
      <w:color w:val="000000" w:themeColor="text1"/>
      <w:sz w:val="24"/>
      <w:szCs w:val="24"/>
    </w:rPr>
  </w:style>
  <w:style w:type="paragraph" w:styleId="Heading4">
    <w:name w:val="heading 4"/>
    <w:basedOn w:val="Normal"/>
    <w:next w:val="Normal"/>
    <w:link w:val="Heading4Char"/>
    <w:uiPriority w:val="9"/>
    <w:unhideWhenUsed/>
    <w:qFormat/>
    <w:rsid w:val="00513424"/>
    <w:pPr>
      <w:keepNext/>
      <w:keepLines/>
      <w:spacing w:before="40" w:after="0"/>
      <w:outlineLvl w:val="3"/>
    </w:pPr>
    <w:rPr>
      <w:rFonts w:asciiTheme="majorHAnsi" w:eastAsiaTheme="majorEastAsia" w:hAnsiTheme="majorHAnsi" w:cstheme="majorBidi"/>
      <w:sz w:val="24"/>
      <w:szCs w:val="22"/>
    </w:rPr>
  </w:style>
  <w:style w:type="paragraph" w:styleId="Heading5">
    <w:name w:val="heading 5"/>
    <w:basedOn w:val="Normal"/>
    <w:next w:val="Normal"/>
    <w:link w:val="Heading5Char"/>
    <w:uiPriority w:val="9"/>
    <w:unhideWhenUsed/>
    <w:qFormat/>
    <w:rsid w:val="00513424"/>
    <w:pPr>
      <w:keepNext/>
      <w:keepLines/>
      <w:spacing w:before="40" w:after="0"/>
      <w:outlineLvl w:val="4"/>
    </w:pPr>
    <w:rPr>
      <w:rFonts w:asciiTheme="majorHAnsi" w:eastAsiaTheme="majorEastAsia" w:hAnsiTheme="majorHAnsi" w:cstheme="majorBidi"/>
      <w:color w:val="404040" w:themeColor="text2"/>
      <w:sz w:val="24"/>
      <w:szCs w:val="22"/>
    </w:rPr>
  </w:style>
  <w:style w:type="paragraph" w:styleId="Heading6">
    <w:name w:val="heading 6"/>
    <w:basedOn w:val="Normal"/>
    <w:next w:val="Normal"/>
    <w:link w:val="Heading6Char"/>
    <w:uiPriority w:val="9"/>
    <w:unhideWhenUsed/>
    <w:qFormat/>
    <w:rsid w:val="00860F75"/>
    <w:pPr>
      <w:keepNext/>
      <w:keepLines/>
      <w:spacing w:before="40" w:after="0"/>
      <w:outlineLvl w:val="5"/>
    </w:pPr>
    <w:rPr>
      <w:rFonts w:asciiTheme="majorHAnsi" w:eastAsiaTheme="majorEastAsia" w:hAnsiTheme="majorHAnsi" w:cstheme="majorBidi"/>
      <w:i/>
      <w:iCs/>
      <w:color w:val="404040" w:themeColor="text2"/>
      <w:sz w:val="21"/>
      <w:szCs w:val="21"/>
    </w:rPr>
  </w:style>
  <w:style w:type="paragraph" w:styleId="Heading7">
    <w:name w:val="heading 7"/>
    <w:basedOn w:val="Normal"/>
    <w:next w:val="Normal"/>
    <w:link w:val="Heading7Char"/>
    <w:uiPriority w:val="9"/>
    <w:semiHidden/>
    <w:unhideWhenUsed/>
    <w:qFormat/>
    <w:rsid w:val="00860F75"/>
    <w:pPr>
      <w:keepNext/>
      <w:keepLines/>
      <w:spacing w:before="40" w:after="0"/>
      <w:outlineLvl w:val="6"/>
    </w:pPr>
    <w:rPr>
      <w:rFonts w:asciiTheme="majorHAnsi" w:eastAsiaTheme="majorEastAsia" w:hAnsiTheme="majorHAnsi" w:cstheme="majorBidi"/>
      <w:i/>
      <w:iCs/>
      <w:color w:val="1F4F69" w:themeColor="accent1" w:themeShade="80"/>
      <w:sz w:val="21"/>
      <w:szCs w:val="21"/>
    </w:rPr>
  </w:style>
  <w:style w:type="paragraph" w:styleId="Heading8">
    <w:name w:val="heading 8"/>
    <w:basedOn w:val="Normal"/>
    <w:next w:val="Normal"/>
    <w:link w:val="Heading8Char"/>
    <w:uiPriority w:val="9"/>
    <w:semiHidden/>
    <w:unhideWhenUsed/>
    <w:qFormat/>
    <w:rsid w:val="00860F75"/>
    <w:pPr>
      <w:keepNext/>
      <w:keepLines/>
      <w:spacing w:before="40" w:after="0"/>
      <w:outlineLvl w:val="7"/>
    </w:pPr>
    <w:rPr>
      <w:rFonts w:asciiTheme="majorHAnsi" w:eastAsiaTheme="majorEastAsia" w:hAnsiTheme="majorHAnsi" w:cstheme="majorBidi"/>
      <w:b/>
      <w:bCs/>
      <w:color w:val="404040" w:themeColor="text2"/>
    </w:rPr>
  </w:style>
  <w:style w:type="paragraph" w:styleId="Heading9">
    <w:name w:val="heading 9"/>
    <w:basedOn w:val="Normal"/>
    <w:next w:val="Normal"/>
    <w:link w:val="Heading9Char"/>
    <w:uiPriority w:val="9"/>
    <w:semiHidden/>
    <w:unhideWhenUsed/>
    <w:qFormat/>
    <w:rsid w:val="00860F75"/>
    <w:pPr>
      <w:keepNext/>
      <w:keepLines/>
      <w:spacing w:before="40" w:after="0"/>
      <w:outlineLvl w:val="8"/>
    </w:pPr>
    <w:rPr>
      <w:rFonts w:asciiTheme="majorHAnsi" w:eastAsiaTheme="majorEastAsia" w:hAnsiTheme="majorHAnsi" w:cstheme="majorBidi"/>
      <w:b/>
      <w:bCs/>
      <w:i/>
      <w:iCs/>
      <w:color w:val="404040"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styleId="ListParagraph">
    <w:name w:val="List Paragraph"/>
    <w:uiPriority w:val="34"/>
    <w:qFormat/>
    <w:pPr>
      <w:ind w:left="720"/>
      <w:contextualSpacing/>
    </w:pPr>
  </w:style>
  <w:style w:type="numbering" w:customStyle="1" w:styleId="List0">
    <w:name w:val="List 0"/>
    <w:basedOn w:val="ImportedStyle1"/>
    <w:pPr>
      <w:numPr>
        <w:numId w:val="1"/>
      </w:numPr>
    </w:pPr>
  </w:style>
  <w:style w:type="numbering" w:customStyle="1" w:styleId="ImportedStyle1">
    <w:name w:val="Imported Style 1"/>
  </w:style>
  <w:style w:type="paragraph" w:customStyle="1" w:styleId="BodyA">
    <w:name w:val="Body A"/>
    <w:pPr>
      <w:spacing w:after="160" w:line="259" w:lineRule="auto"/>
    </w:pPr>
    <w:rPr>
      <w:rFonts w:ascii="Calibri" w:eastAsia="Calibri" w:hAnsi="Calibri" w:cs="Calibri"/>
      <w:color w:val="000000"/>
      <w:sz w:val="22"/>
      <w:szCs w:val="22"/>
      <w:u w:color="000000"/>
    </w:rPr>
  </w:style>
  <w:style w:type="numbering" w:customStyle="1" w:styleId="List1">
    <w:name w:val="List 1"/>
    <w:basedOn w:val="ImportedStyle1"/>
    <w:pPr>
      <w:numPr>
        <w:numId w:val="5"/>
      </w:numPr>
    </w:pPr>
  </w:style>
  <w:style w:type="paragraph" w:styleId="Caption">
    <w:name w:val="caption"/>
    <w:basedOn w:val="Normal"/>
    <w:next w:val="Normal"/>
    <w:uiPriority w:val="35"/>
    <w:unhideWhenUsed/>
    <w:qFormat/>
    <w:rsid w:val="00B021E8"/>
    <w:pPr>
      <w:spacing w:line="240" w:lineRule="auto"/>
    </w:pPr>
    <w:rPr>
      <w:bCs/>
      <w:i/>
      <w:spacing w:val="6"/>
      <w:sz w:val="22"/>
    </w:rPr>
  </w:style>
  <w:style w:type="numbering" w:customStyle="1" w:styleId="List21">
    <w:name w:val="List 21"/>
    <w:basedOn w:val="ImportedStyle1"/>
    <w:pPr>
      <w:numPr>
        <w:numId w:val="6"/>
      </w:numPr>
    </w:pPr>
  </w:style>
  <w:style w:type="numbering" w:customStyle="1" w:styleId="List31">
    <w:name w:val="List 31"/>
    <w:basedOn w:val="ImportedStyle2"/>
    <w:pPr>
      <w:numPr>
        <w:numId w:val="4"/>
      </w:numPr>
    </w:pPr>
  </w:style>
  <w:style w:type="numbering" w:customStyle="1" w:styleId="ImportedStyle2">
    <w:name w:val="Imported Style 2"/>
  </w:style>
  <w:style w:type="paragraph" w:customStyle="1" w:styleId="Body">
    <w:name w:val="Body"/>
    <w:rPr>
      <w:rFonts w:eastAsia="Times New Roman"/>
      <w:color w:val="000000"/>
      <w:sz w:val="24"/>
      <w:szCs w:val="24"/>
      <w:u w:color="000000"/>
    </w:rPr>
  </w:style>
  <w:style w:type="paragraph" w:customStyle="1" w:styleId="Default">
    <w:name w:val="Default"/>
    <w:rPr>
      <w:rFonts w:ascii="Helvetica" w:eastAsia="Helvetica" w:hAnsi="Helvetica" w:cs="Helvetica"/>
      <w:color w:val="000000"/>
      <w:sz w:val="22"/>
      <w:szCs w:val="22"/>
    </w:rPr>
  </w:style>
  <w:style w:type="character" w:customStyle="1" w:styleId="Hyperlink0">
    <w:name w:val="Hyperlink.0"/>
    <w:basedOn w:val="Hyperlink"/>
    <w:rPr>
      <w:u w:val="single"/>
    </w:rPr>
  </w:style>
  <w:style w:type="numbering" w:customStyle="1" w:styleId="List41">
    <w:name w:val="List 41"/>
    <w:basedOn w:val="None"/>
    <w:pPr>
      <w:numPr>
        <w:numId w:val="14"/>
      </w:numPr>
    </w:pPr>
  </w:style>
  <w:style w:type="numbering" w:customStyle="1" w:styleId="None">
    <w:name w:val="None"/>
  </w:style>
  <w:style w:type="paragraph" w:styleId="CommentText">
    <w:name w:val="annotation text"/>
    <w:link w:val="CommentTextChar"/>
    <w:rPr>
      <w:rFonts w:hAnsi="Arial Unicode MS" w:cs="Arial Unicode MS"/>
      <w:color w:val="000000"/>
      <w:u w:color="000000"/>
    </w:rPr>
  </w:style>
  <w:style w:type="numbering" w:customStyle="1" w:styleId="List51">
    <w:name w:val="List 51"/>
    <w:basedOn w:val="ImportedStyle11"/>
    <w:pPr>
      <w:numPr>
        <w:numId w:val="15"/>
      </w:numPr>
    </w:pPr>
  </w:style>
  <w:style w:type="numbering" w:customStyle="1" w:styleId="ImportedStyle11">
    <w:name w:val="Imported Style 11"/>
  </w:style>
  <w:style w:type="paragraph" w:customStyle="1" w:styleId="BodyAA">
    <w:name w:val="Body A A"/>
    <w:rPr>
      <w:rFonts w:ascii="Helvetica" w:eastAsia="Helvetica" w:hAnsi="Helvetica" w:cs="Helvetica"/>
      <w:color w:val="000000"/>
      <w:sz w:val="22"/>
      <w:szCs w:val="22"/>
      <w:u w:color="000000"/>
    </w:rPr>
  </w:style>
  <w:style w:type="character" w:customStyle="1" w:styleId="Hyperlink1">
    <w:name w:val="Hyperlink.1"/>
    <w:basedOn w:val="Hyperlink0"/>
    <w:rPr>
      <w:rFonts w:ascii="Arial" w:eastAsia="Arial" w:hAnsi="Arial" w:cs="Arial"/>
      <w:sz w:val="24"/>
      <w:szCs w:val="24"/>
      <w:u w:val="single"/>
    </w:rPr>
  </w:style>
  <w:style w:type="paragraph" w:styleId="NoSpacing">
    <w:name w:val="No Spacing"/>
    <w:link w:val="NoSpacingChar"/>
    <w:uiPriority w:val="1"/>
    <w:qFormat/>
    <w:rsid w:val="00860F75"/>
    <w:pPr>
      <w:spacing w:after="0" w:line="240" w:lineRule="auto"/>
    </w:p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B6C2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6C2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D3605D"/>
    <w:rPr>
      <w:rFonts w:hAnsi="Times New Roman" w:cs="Times New Roman"/>
      <w:b/>
      <w:bCs/>
      <w:color w:val="auto"/>
    </w:rPr>
  </w:style>
  <w:style w:type="character" w:customStyle="1" w:styleId="CommentTextChar">
    <w:name w:val="Comment Text Char"/>
    <w:basedOn w:val="DefaultParagraphFont"/>
    <w:link w:val="CommentText"/>
    <w:rsid w:val="00D3605D"/>
    <w:rPr>
      <w:rFonts w:hAnsi="Arial Unicode MS" w:cs="Arial Unicode MS"/>
      <w:color w:val="000000"/>
      <w:u w:color="000000"/>
    </w:rPr>
  </w:style>
  <w:style w:type="character" w:customStyle="1" w:styleId="CommentSubjectChar">
    <w:name w:val="Comment Subject Char"/>
    <w:basedOn w:val="CommentTextChar"/>
    <w:link w:val="CommentSubject"/>
    <w:uiPriority w:val="99"/>
    <w:semiHidden/>
    <w:rsid w:val="00D3605D"/>
    <w:rPr>
      <w:rFonts w:hAnsi="Arial Unicode MS" w:cs="Arial Unicode MS"/>
      <w:b/>
      <w:bCs/>
      <w:color w:val="000000"/>
      <w:u w:color="000000"/>
    </w:rPr>
  </w:style>
  <w:style w:type="paragraph" w:styleId="Header">
    <w:name w:val="header"/>
    <w:basedOn w:val="Normal"/>
    <w:link w:val="HeaderChar"/>
    <w:uiPriority w:val="99"/>
    <w:unhideWhenUsed/>
    <w:rsid w:val="00F93285"/>
    <w:pPr>
      <w:tabs>
        <w:tab w:val="center" w:pos="4680"/>
        <w:tab w:val="right" w:pos="9360"/>
      </w:tabs>
    </w:pPr>
  </w:style>
  <w:style w:type="character" w:customStyle="1" w:styleId="HeaderChar">
    <w:name w:val="Header Char"/>
    <w:basedOn w:val="DefaultParagraphFont"/>
    <w:link w:val="Header"/>
    <w:uiPriority w:val="99"/>
    <w:rsid w:val="00F93285"/>
    <w:rPr>
      <w:sz w:val="24"/>
      <w:szCs w:val="24"/>
    </w:rPr>
  </w:style>
  <w:style w:type="paragraph" w:styleId="Footer">
    <w:name w:val="footer"/>
    <w:basedOn w:val="Normal"/>
    <w:link w:val="FooterChar"/>
    <w:uiPriority w:val="99"/>
    <w:unhideWhenUsed/>
    <w:rsid w:val="00F93285"/>
    <w:pPr>
      <w:tabs>
        <w:tab w:val="center" w:pos="4680"/>
        <w:tab w:val="right" w:pos="9360"/>
      </w:tabs>
    </w:pPr>
  </w:style>
  <w:style w:type="character" w:customStyle="1" w:styleId="FooterChar">
    <w:name w:val="Footer Char"/>
    <w:basedOn w:val="DefaultParagraphFont"/>
    <w:link w:val="Footer"/>
    <w:uiPriority w:val="99"/>
    <w:rsid w:val="00F93285"/>
    <w:rPr>
      <w:sz w:val="24"/>
      <w:szCs w:val="24"/>
    </w:rPr>
  </w:style>
  <w:style w:type="paragraph" w:styleId="Revision">
    <w:name w:val="Revision"/>
    <w:hidden/>
    <w:uiPriority w:val="99"/>
    <w:semiHidden/>
    <w:rsid w:val="00CF2138"/>
    <w:rPr>
      <w:sz w:val="24"/>
      <w:szCs w:val="24"/>
    </w:rPr>
  </w:style>
  <w:style w:type="paragraph" w:styleId="FootnoteText">
    <w:name w:val="footnote text"/>
    <w:basedOn w:val="Normal"/>
    <w:link w:val="FootnoteTextChar"/>
    <w:uiPriority w:val="99"/>
    <w:semiHidden/>
    <w:unhideWhenUsed/>
    <w:rsid w:val="00B168AD"/>
  </w:style>
  <w:style w:type="character" w:customStyle="1" w:styleId="FootnoteTextChar">
    <w:name w:val="Footnote Text Char"/>
    <w:basedOn w:val="DefaultParagraphFont"/>
    <w:link w:val="FootnoteText"/>
    <w:uiPriority w:val="99"/>
    <w:semiHidden/>
    <w:rsid w:val="00B168AD"/>
  </w:style>
  <w:style w:type="character" w:styleId="FootnoteReference">
    <w:name w:val="footnote reference"/>
    <w:basedOn w:val="DefaultParagraphFont"/>
    <w:uiPriority w:val="99"/>
    <w:semiHidden/>
    <w:unhideWhenUsed/>
    <w:rsid w:val="00B168AD"/>
    <w:rPr>
      <w:vertAlign w:val="superscript"/>
    </w:rPr>
  </w:style>
  <w:style w:type="character" w:styleId="LineNumber">
    <w:name w:val="line number"/>
    <w:basedOn w:val="DefaultParagraphFont"/>
    <w:uiPriority w:val="99"/>
    <w:semiHidden/>
    <w:unhideWhenUsed/>
    <w:rsid w:val="003553F8"/>
  </w:style>
  <w:style w:type="table" w:styleId="TableGrid">
    <w:name w:val="Table Grid"/>
    <w:basedOn w:val="TableNormal"/>
    <w:uiPriority w:val="59"/>
    <w:rsid w:val="00C161AF"/>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C161A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BF05C7"/>
  </w:style>
  <w:style w:type="character" w:customStyle="1" w:styleId="c930br">
    <w:name w:val="c930br"/>
    <w:basedOn w:val="DefaultParagraphFont"/>
    <w:rsid w:val="003E08DD"/>
  </w:style>
  <w:style w:type="character" w:customStyle="1" w:styleId="tx12ver">
    <w:name w:val="tx12ver"/>
    <w:basedOn w:val="DefaultParagraphFont"/>
    <w:rsid w:val="003E08DD"/>
  </w:style>
  <w:style w:type="character" w:customStyle="1" w:styleId="Heading1Char">
    <w:name w:val="Heading 1 Char"/>
    <w:basedOn w:val="DefaultParagraphFont"/>
    <w:link w:val="Heading1"/>
    <w:uiPriority w:val="9"/>
    <w:rsid w:val="00513424"/>
    <w:rPr>
      <w:rFonts w:asciiTheme="majorHAnsi" w:eastAsiaTheme="majorEastAsia" w:hAnsiTheme="majorHAnsi" w:cstheme="majorBidi"/>
      <w:color w:val="000000" w:themeColor="text1"/>
      <w:sz w:val="24"/>
      <w:szCs w:val="32"/>
    </w:rPr>
  </w:style>
  <w:style w:type="character" w:customStyle="1" w:styleId="Heading2Char">
    <w:name w:val="Heading 2 Char"/>
    <w:basedOn w:val="DefaultParagraphFont"/>
    <w:link w:val="Heading2"/>
    <w:uiPriority w:val="9"/>
    <w:rsid w:val="00513424"/>
    <w:rPr>
      <w:rFonts w:asciiTheme="majorHAnsi" w:eastAsiaTheme="majorEastAsia" w:hAnsiTheme="majorHAnsi" w:cstheme="majorBidi"/>
      <w:sz w:val="24"/>
      <w:szCs w:val="28"/>
    </w:rPr>
  </w:style>
  <w:style w:type="character" w:customStyle="1" w:styleId="Heading3Char">
    <w:name w:val="Heading 3 Char"/>
    <w:basedOn w:val="DefaultParagraphFont"/>
    <w:link w:val="Heading3"/>
    <w:uiPriority w:val="9"/>
    <w:rsid w:val="00513424"/>
    <w:rPr>
      <w:rFonts w:asciiTheme="majorHAnsi" w:eastAsiaTheme="majorEastAsia" w:hAnsiTheme="majorHAnsi" w:cstheme="majorBidi"/>
      <w:color w:val="000000" w:themeColor="text1"/>
      <w:sz w:val="24"/>
      <w:szCs w:val="24"/>
    </w:rPr>
  </w:style>
  <w:style w:type="character" w:customStyle="1" w:styleId="Heading4Char">
    <w:name w:val="Heading 4 Char"/>
    <w:basedOn w:val="DefaultParagraphFont"/>
    <w:link w:val="Heading4"/>
    <w:uiPriority w:val="9"/>
    <w:rsid w:val="00513424"/>
    <w:rPr>
      <w:rFonts w:asciiTheme="majorHAnsi" w:eastAsiaTheme="majorEastAsia" w:hAnsiTheme="majorHAnsi" w:cstheme="majorBidi"/>
      <w:sz w:val="24"/>
      <w:szCs w:val="22"/>
    </w:rPr>
  </w:style>
  <w:style w:type="character" w:customStyle="1" w:styleId="Heading5Char">
    <w:name w:val="Heading 5 Char"/>
    <w:basedOn w:val="DefaultParagraphFont"/>
    <w:link w:val="Heading5"/>
    <w:uiPriority w:val="9"/>
    <w:rsid w:val="00513424"/>
    <w:rPr>
      <w:rFonts w:asciiTheme="majorHAnsi" w:eastAsiaTheme="majorEastAsia" w:hAnsiTheme="majorHAnsi" w:cstheme="majorBidi"/>
      <w:color w:val="404040" w:themeColor="text2"/>
      <w:sz w:val="24"/>
      <w:szCs w:val="22"/>
    </w:rPr>
  </w:style>
  <w:style w:type="character" w:customStyle="1" w:styleId="Heading6Char">
    <w:name w:val="Heading 6 Char"/>
    <w:basedOn w:val="DefaultParagraphFont"/>
    <w:link w:val="Heading6"/>
    <w:uiPriority w:val="9"/>
    <w:rsid w:val="00860F75"/>
    <w:rPr>
      <w:rFonts w:asciiTheme="majorHAnsi" w:eastAsiaTheme="majorEastAsia" w:hAnsiTheme="majorHAnsi" w:cstheme="majorBidi"/>
      <w:i/>
      <w:iCs/>
      <w:color w:val="404040" w:themeColor="text2"/>
      <w:sz w:val="21"/>
      <w:szCs w:val="21"/>
    </w:rPr>
  </w:style>
  <w:style w:type="character" w:customStyle="1" w:styleId="Heading7Char">
    <w:name w:val="Heading 7 Char"/>
    <w:basedOn w:val="DefaultParagraphFont"/>
    <w:link w:val="Heading7"/>
    <w:uiPriority w:val="9"/>
    <w:semiHidden/>
    <w:rsid w:val="00860F75"/>
    <w:rPr>
      <w:rFonts w:asciiTheme="majorHAnsi" w:eastAsiaTheme="majorEastAsia" w:hAnsiTheme="majorHAnsi" w:cstheme="majorBidi"/>
      <w:i/>
      <w:iCs/>
      <w:color w:val="1F4F69" w:themeColor="accent1" w:themeShade="80"/>
      <w:sz w:val="21"/>
      <w:szCs w:val="21"/>
    </w:rPr>
  </w:style>
  <w:style w:type="paragraph" w:styleId="TOCHeading">
    <w:name w:val="TOC Heading"/>
    <w:basedOn w:val="Heading1"/>
    <w:next w:val="Normal"/>
    <w:uiPriority w:val="39"/>
    <w:unhideWhenUsed/>
    <w:qFormat/>
    <w:rsid w:val="00860F75"/>
    <w:pPr>
      <w:outlineLvl w:val="9"/>
    </w:pPr>
  </w:style>
  <w:style w:type="paragraph" w:styleId="TOC1">
    <w:name w:val="toc 1"/>
    <w:basedOn w:val="Normal"/>
    <w:next w:val="Normal"/>
    <w:autoRedefine/>
    <w:uiPriority w:val="39"/>
    <w:unhideWhenUsed/>
    <w:rsid w:val="00911980"/>
    <w:pPr>
      <w:spacing w:after="100"/>
    </w:pPr>
  </w:style>
  <w:style w:type="paragraph" w:styleId="TOC2">
    <w:name w:val="toc 2"/>
    <w:basedOn w:val="Normal"/>
    <w:next w:val="Normal"/>
    <w:autoRedefine/>
    <w:uiPriority w:val="39"/>
    <w:unhideWhenUsed/>
    <w:rsid w:val="00911980"/>
    <w:pPr>
      <w:spacing w:after="100"/>
      <w:ind w:left="245"/>
    </w:pPr>
  </w:style>
  <w:style w:type="paragraph" w:styleId="TOC3">
    <w:name w:val="toc 3"/>
    <w:basedOn w:val="Normal"/>
    <w:next w:val="Normal"/>
    <w:autoRedefine/>
    <w:uiPriority w:val="39"/>
    <w:unhideWhenUsed/>
    <w:rsid w:val="00911980"/>
    <w:pPr>
      <w:spacing w:after="100"/>
      <w:ind w:left="480"/>
    </w:pPr>
  </w:style>
  <w:style w:type="paragraph" w:styleId="TableofFigures">
    <w:name w:val="table of figures"/>
    <w:basedOn w:val="Normal"/>
    <w:next w:val="Normal"/>
    <w:uiPriority w:val="99"/>
    <w:unhideWhenUsed/>
    <w:rsid w:val="00AC15FC"/>
  </w:style>
  <w:style w:type="paragraph" w:styleId="TOC4">
    <w:name w:val="toc 4"/>
    <w:basedOn w:val="Normal"/>
    <w:next w:val="Normal"/>
    <w:autoRedefine/>
    <w:uiPriority w:val="39"/>
    <w:unhideWhenUsed/>
    <w:rsid w:val="00911980"/>
    <w:pPr>
      <w:spacing w:after="100"/>
      <w:ind w:left="720"/>
    </w:pPr>
  </w:style>
  <w:style w:type="character" w:customStyle="1" w:styleId="Heading8Char">
    <w:name w:val="Heading 8 Char"/>
    <w:basedOn w:val="DefaultParagraphFont"/>
    <w:link w:val="Heading8"/>
    <w:uiPriority w:val="9"/>
    <w:semiHidden/>
    <w:rsid w:val="00860F75"/>
    <w:rPr>
      <w:rFonts w:asciiTheme="majorHAnsi" w:eastAsiaTheme="majorEastAsia" w:hAnsiTheme="majorHAnsi" w:cstheme="majorBidi"/>
      <w:b/>
      <w:bCs/>
      <w:color w:val="404040" w:themeColor="text2"/>
    </w:rPr>
  </w:style>
  <w:style w:type="paragraph" w:styleId="TOC5">
    <w:name w:val="toc 5"/>
    <w:basedOn w:val="Normal"/>
    <w:next w:val="Normal"/>
    <w:autoRedefine/>
    <w:uiPriority w:val="39"/>
    <w:semiHidden/>
    <w:unhideWhenUsed/>
    <w:rsid w:val="00911980"/>
    <w:pPr>
      <w:spacing w:after="100"/>
      <w:ind w:left="960"/>
    </w:pPr>
  </w:style>
  <w:style w:type="paragraph" w:styleId="TOC6">
    <w:name w:val="toc 6"/>
    <w:basedOn w:val="Normal"/>
    <w:next w:val="Normal"/>
    <w:autoRedefine/>
    <w:uiPriority w:val="39"/>
    <w:semiHidden/>
    <w:unhideWhenUsed/>
    <w:rsid w:val="00911980"/>
    <w:pPr>
      <w:spacing w:after="100"/>
      <w:ind w:left="1200"/>
    </w:pPr>
  </w:style>
  <w:style w:type="paragraph" w:styleId="TOC7">
    <w:name w:val="toc 7"/>
    <w:basedOn w:val="Normal"/>
    <w:next w:val="Normal"/>
    <w:autoRedefine/>
    <w:uiPriority w:val="39"/>
    <w:semiHidden/>
    <w:unhideWhenUsed/>
    <w:rsid w:val="00911980"/>
    <w:pPr>
      <w:spacing w:after="100"/>
      <w:ind w:left="1440"/>
    </w:pPr>
  </w:style>
  <w:style w:type="paragraph" w:styleId="TOC8">
    <w:name w:val="toc 8"/>
    <w:basedOn w:val="Normal"/>
    <w:next w:val="Normal"/>
    <w:autoRedefine/>
    <w:uiPriority w:val="39"/>
    <w:semiHidden/>
    <w:unhideWhenUsed/>
    <w:rsid w:val="00911980"/>
    <w:pPr>
      <w:spacing w:after="100"/>
      <w:ind w:left="1680"/>
    </w:pPr>
  </w:style>
  <w:style w:type="paragraph" w:styleId="TOC9">
    <w:name w:val="toc 9"/>
    <w:basedOn w:val="Normal"/>
    <w:next w:val="Normal"/>
    <w:autoRedefine/>
    <w:uiPriority w:val="39"/>
    <w:semiHidden/>
    <w:unhideWhenUsed/>
    <w:rsid w:val="00911980"/>
    <w:pPr>
      <w:spacing w:after="100"/>
      <w:ind w:left="1920"/>
    </w:pPr>
  </w:style>
  <w:style w:type="character" w:customStyle="1" w:styleId="Heading9Char">
    <w:name w:val="Heading 9 Char"/>
    <w:basedOn w:val="DefaultParagraphFont"/>
    <w:link w:val="Heading9"/>
    <w:uiPriority w:val="9"/>
    <w:semiHidden/>
    <w:rsid w:val="00860F75"/>
    <w:rPr>
      <w:rFonts w:asciiTheme="majorHAnsi" w:eastAsiaTheme="majorEastAsia" w:hAnsiTheme="majorHAnsi" w:cstheme="majorBidi"/>
      <w:b/>
      <w:bCs/>
      <w:i/>
      <w:iCs/>
      <w:color w:val="404040" w:themeColor="text2"/>
    </w:rPr>
  </w:style>
  <w:style w:type="paragraph" w:styleId="Title">
    <w:name w:val="Title"/>
    <w:basedOn w:val="Normal"/>
    <w:next w:val="Normal"/>
    <w:link w:val="TitleChar"/>
    <w:uiPriority w:val="10"/>
    <w:qFormat/>
    <w:rsid w:val="00860F75"/>
    <w:pPr>
      <w:spacing w:after="0" w:line="240" w:lineRule="auto"/>
      <w:contextualSpacing/>
    </w:pPr>
    <w:rPr>
      <w:rFonts w:asciiTheme="majorHAnsi" w:eastAsiaTheme="majorEastAsia" w:hAnsiTheme="majorHAnsi" w:cstheme="majorBidi"/>
      <w:color w:val="499BC9" w:themeColor="accent1"/>
      <w:spacing w:val="-10"/>
      <w:sz w:val="56"/>
      <w:szCs w:val="56"/>
    </w:rPr>
  </w:style>
  <w:style w:type="character" w:customStyle="1" w:styleId="TitleChar">
    <w:name w:val="Title Char"/>
    <w:basedOn w:val="DefaultParagraphFont"/>
    <w:link w:val="Title"/>
    <w:uiPriority w:val="10"/>
    <w:rsid w:val="00860F75"/>
    <w:rPr>
      <w:rFonts w:asciiTheme="majorHAnsi" w:eastAsiaTheme="majorEastAsia" w:hAnsiTheme="majorHAnsi" w:cstheme="majorBidi"/>
      <w:color w:val="499BC9" w:themeColor="accent1"/>
      <w:spacing w:val="-10"/>
      <w:sz w:val="56"/>
      <w:szCs w:val="56"/>
    </w:rPr>
  </w:style>
  <w:style w:type="paragraph" w:styleId="Subtitle">
    <w:name w:val="Subtitle"/>
    <w:basedOn w:val="Normal"/>
    <w:next w:val="Normal"/>
    <w:link w:val="SubtitleChar"/>
    <w:uiPriority w:val="11"/>
    <w:qFormat/>
    <w:rsid w:val="00860F75"/>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60F75"/>
    <w:rPr>
      <w:rFonts w:asciiTheme="majorHAnsi" w:eastAsiaTheme="majorEastAsia" w:hAnsiTheme="majorHAnsi" w:cstheme="majorBidi"/>
      <w:sz w:val="24"/>
      <w:szCs w:val="24"/>
    </w:rPr>
  </w:style>
  <w:style w:type="character" w:styleId="Strong">
    <w:name w:val="Strong"/>
    <w:basedOn w:val="DefaultParagraphFont"/>
    <w:uiPriority w:val="22"/>
    <w:qFormat/>
    <w:rsid w:val="00860F75"/>
    <w:rPr>
      <w:b/>
      <w:bCs/>
    </w:rPr>
  </w:style>
  <w:style w:type="character" w:styleId="Emphasis">
    <w:name w:val="Emphasis"/>
    <w:basedOn w:val="DefaultParagraphFont"/>
    <w:uiPriority w:val="20"/>
    <w:qFormat/>
    <w:rsid w:val="00860F75"/>
    <w:rPr>
      <w:i/>
      <w:iCs/>
    </w:rPr>
  </w:style>
  <w:style w:type="paragraph" w:styleId="Quote">
    <w:name w:val="Quote"/>
    <w:basedOn w:val="Normal"/>
    <w:next w:val="Normal"/>
    <w:link w:val="QuoteChar"/>
    <w:uiPriority w:val="29"/>
    <w:qFormat/>
    <w:rsid w:val="00860F75"/>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860F75"/>
    <w:rPr>
      <w:i/>
      <w:iCs/>
      <w:color w:val="404040" w:themeColor="text1" w:themeTint="BF"/>
    </w:rPr>
  </w:style>
  <w:style w:type="paragraph" w:styleId="IntenseQuote">
    <w:name w:val="Intense Quote"/>
    <w:basedOn w:val="Normal"/>
    <w:next w:val="Normal"/>
    <w:link w:val="IntenseQuoteChar"/>
    <w:uiPriority w:val="30"/>
    <w:qFormat/>
    <w:rsid w:val="00860F75"/>
    <w:pPr>
      <w:pBdr>
        <w:left w:val="single" w:sz="18" w:space="12" w:color="499BC9" w:themeColor="accent1"/>
      </w:pBdr>
      <w:spacing w:before="100" w:beforeAutospacing="1" w:line="300" w:lineRule="auto"/>
      <w:ind w:left="1224" w:right="1224"/>
    </w:pPr>
    <w:rPr>
      <w:rFonts w:asciiTheme="majorHAnsi" w:eastAsiaTheme="majorEastAsia" w:hAnsiTheme="majorHAnsi" w:cstheme="majorBidi"/>
      <w:color w:val="499BC9" w:themeColor="accent1"/>
      <w:sz w:val="28"/>
      <w:szCs w:val="28"/>
    </w:rPr>
  </w:style>
  <w:style w:type="character" w:customStyle="1" w:styleId="IntenseQuoteChar">
    <w:name w:val="Intense Quote Char"/>
    <w:basedOn w:val="DefaultParagraphFont"/>
    <w:link w:val="IntenseQuote"/>
    <w:uiPriority w:val="30"/>
    <w:rsid w:val="00860F75"/>
    <w:rPr>
      <w:rFonts w:asciiTheme="majorHAnsi" w:eastAsiaTheme="majorEastAsia" w:hAnsiTheme="majorHAnsi" w:cstheme="majorBidi"/>
      <w:color w:val="499BC9" w:themeColor="accent1"/>
      <w:sz w:val="28"/>
      <w:szCs w:val="28"/>
    </w:rPr>
  </w:style>
  <w:style w:type="character" w:styleId="SubtleEmphasis">
    <w:name w:val="Subtle Emphasis"/>
    <w:basedOn w:val="DefaultParagraphFont"/>
    <w:uiPriority w:val="19"/>
    <w:qFormat/>
    <w:rsid w:val="00860F75"/>
    <w:rPr>
      <w:i/>
      <w:iCs/>
      <w:color w:val="404040" w:themeColor="text1" w:themeTint="BF"/>
    </w:rPr>
  </w:style>
  <w:style w:type="character" w:styleId="IntenseEmphasis">
    <w:name w:val="Intense Emphasis"/>
    <w:basedOn w:val="DefaultParagraphFont"/>
    <w:uiPriority w:val="21"/>
    <w:qFormat/>
    <w:rsid w:val="00860F75"/>
    <w:rPr>
      <w:b/>
      <w:bCs/>
      <w:i/>
      <w:iCs/>
    </w:rPr>
  </w:style>
  <w:style w:type="character" w:styleId="SubtleReference">
    <w:name w:val="Subtle Reference"/>
    <w:basedOn w:val="DefaultParagraphFont"/>
    <w:uiPriority w:val="31"/>
    <w:qFormat/>
    <w:rsid w:val="00860F75"/>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60F75"/>
    <w:rPr>
      <w:b/>
      <w:bCs/>
      <w:smallCaps/>
      <w:spacing w:val="5"/>
      <w:u w:val="single"/>
    </w:rPr>
  </w:style>
  <w:style w:type="character" w:styleId="BookTitle">
    <w:name w:val="Book Title"/>
    <w:basedOn w:val="DefaultParagraphFont"/>
    <w:uiPriority w:val="33"/>
    <w:qFormat/>
    <w:rsid w:val="00860F75"/>
    <w:rPr>
      <w:b/>
      <w:bCs/>
      <w:smallCaps/>
    </w:rPr>
  </w:style>
  <w:style w:type="character" w:customStyle="1" w:styleId="NoSpacingChar">
    <w:name w:val="No Spacing Char"/>
    <w:basedOn w:val="DefaultParagraphFont"/>
    <w:link w:val="NoSpacing"/>
    <w:uiPriority w:val="1"/>
    <w:rsid w:val="000537B4"/>
  </w:style>
  <w:style w:type="character" w:styleId="FollowedHyperlink">
    <w:name w:val="FollowedHyperlink"/>
    <w:basedOn w:val="DefaultParagraphFont"/>
    <w:uiPriority w:val="99"/>
    <w:semiHidden/>
    <w:unhideWhenUsed/>
    <w:rsid w:val="005150CB"/>
    <w:rPr>
      <w:color w:val="FF00FF" w:themeColor="followedHyperlink"/>
      <w:u w:val="single"/>
    </w:rPr>
  </w:style>
  <w:style w:type="paragraph" w:styleId="EndnoteText">
    <w:name w:val="endnote text"/>
    <w:basedOn w:val="Normal"/>
    <w:link w:val="EndnoteTextChar"/>
    <w:uiPriority w:val="99"/>
    <w:semiHidden/>
    <w:unhideWhenUsed/>
    <w:rsid w:val="006752B2"/>
    <w:pPr>
      <w:spacing w:after="0" w:line="240" w:lineRule="auto"/>
    </w:pPr>
  </w:style>
  <w:style w:type="character" w:customStyle="1" w:styleId="EndnoteTextChar">
    <w:name w:val="Endnote Text Char"/>
    <w:basedOn w:val="DefaultParagraphFont"/>
    <w:link w:val="EndnoteText"/>
    <w:uiPriority w:val="99"/>
    <w:semiHidden/>
    <w:rsid w:val="006752B2"/>
  </w:style>
  <w:style w:type="character" w:styleId="EndnoteReference">
    <w:name w:val="endnote reference"/>
    <w:basedOn w:val="DefaultParagraphFont"/>
    <w:uiPriority w:val="99"/>
    <w:semiHidden/>
    <w:unhideWhenUsed/>
    <w:rsid w:val="006752B2"/>
    <w:rPr>
      <w:vertAlign w:val="superscript"/>
    </w:rPr>
  </w:style>
  <w:style w:type="paragraph" w:customStyle="1" w:styleId="002CHAPTERTITLE">
    <w:name w:val="002 CHAPTER TITLE"/>
    <w:basedOn w:val="Normal"/>
    <w:next w:val="Normal"/>
    <w:rsid w:val="00B05884"/>
    <w:pPr>
      <w:spacing w:after="240" w:line="240" w:lineRule="auto"/>
      <w:jc w:val="center"/>
      <w:outlineLvl w:val="0"/>
    </w:pPr>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4282">
      <w:bodyDiv w:val="1"/>
      <w:marLeft w:val="0"/>
      <w:marRight w:val="0"/>
      <w:marTop w:val="0"/>
      <w:marBottom w:val="0"/>
      <w:divBdr>
        <w:top w:val="none" w:sz="0" w:space="0" w:color="auto"/>
        <w:left w:val="none" w:sz="0" w:space="0" w:color="auto"/>
        <w:bottom w:val="none" w:sz="0" w:space="0" w:color="auto"/>
        <w:right w:val="none" w:sz="0" w:space="0" w:color="auto"/>
      </w:divBdr>
    </w:div>
    <w:div w:id="135033650">
      <w:bodyDiv w:val="1"/>
      <w:marLeft w:val="0"/>
      <w:marRight w:val="0"/>
      <w:marTop w:val="0"/>
      <w:marBottom w:val="0"/>
      <w:divBdr>
        <w:top w:val="none" w:sz="0" w:space="0" w:color="auto"/>
        <w:left w:val="none" w:sz="0" w:space="0" w:color="auto"/>
        <w:bottom w:val="none" w:sz="0" w:space="0" w:color="auto"/>
        <w:right w:val="none" w:sz="0" w:space="0" w:color="auto"/>
      </w:divBdr>
    </w:div>
    <w:div w:id="154883504">
      <w:bodyDiv w:val="1"/>
      <w:marLeft w:val="0"/>
      <w:marRight w:val="0"/>
      <w:marTop w:val="0"/>
      <w:marBottom w:val="0"/>
      <w:divBdr>
        <w:top w:val="none" w:sz="0" w:space="0" w:color="auto"/>
        <w:left w:val="none" w:sz="0" w:space="0" w:color="auto"/>
        <w:bottom w:val="none" w:sz="0" w:space="0" w:color="auto"/>
        <w:right w:val="none" w:sz="0" w:space="0" w:color="auto"/>
      </w:divBdr>
    </w:div>
    <w:div w:id="313024083">
      <w:bodyDiv w:val="1"/>
      <w:marLeft w:val="0"/>
      <w:marRight w:val="0"/>
      <w:marTop w:val="0"/>
      <w:marBottom w:val="0"/>
      <w:divBdr>
        <w:top w:val="none" w:sz="0" w:space="0" w:color="auto"/>
        <w:left w:val="none" w:sz="0" w:space="0" w:color="auto"/>
        <w:bottom w:val="none" w:sz="0" w:space="0" w:color="auto"/>
        <w:right w:val="none" w:sz="0" w:space="0" w:color="auto"/>
      </w:divBdr>
    </w:div>
    <w:div w:id="400831459">
      <w:bodyDiv w:val="1"/>
      <w:marLeft w:val="0"/>
      <w:marRight w:val="0"/>
      <w:marTop w:val="0"/>
      <w:marBottom w:val="0"/>
      <w:divBdr>
        <w:top w:val="none" w:sz="0" w:space="0" w:color="auto"/>
        <w:left w:val="none" w:sz="0" w:space="0" w:color="auto"/>
        <w:bottom w:val="none" w:sz="0" w:space="0" w:color="auto"/>
        <w:right w:val="none" w:sz="0" w:space="0" w:color="auto"/>
      </w:divBdr>
    </w:div>
    <w:div w:id="484201344">
      <w:bodyDiv w:val="1"/>
      <w:marLeft w:val="0"/>
      <w:marRight w:val="0"/>
      <w:marTop w:val="0"/>
      <w:marBottom w:val="0"/>
      <w:divBdr>
        <w:top w:val="none" w:sz="0" w:space="0" w:color="auto"/>
        <w:left w:val="none" w:sz="0" w:space="0" w:color="auto"/>
        <w:bottom w:val="none" w:sz="0" w:space="0" w:color="auto"/>
        <w:right w:val="none" w:sz="0" w:space="0" w:color="auto"/>
      </w:divBdr>
    </w:div>
    <w:div w:id="592590749">
      <w:bodyDiv w:val="1"/>
      <w:marLeft w:val="0"/>
      <w:marRight w:val="0"/>
      <w:marTop w:val="0"/>
      <w:marBottom w:val="0"/>
      <w:divBdr>
        <w:top w:val="none" w:sz="0" w:space="0" w:color="auto"/>
        <w:left w:val="none" w:sz="0" w:space="0" w:color="auto"/>
        <w:bottom w:val="none" w:sz="0" w:space="0" w:color="auto"/>
        <w:right w:val="none" w:sz="0" w:space="0" w:color="auto"/>
      </w:divBdr>
    </w:div>
    <w:div w:id="674959799">
      <w:bodyDiv w:val="1"/>
      <w:marLeft w:val="0"/>
      <w:marRight w:val="0"/>
      <w:marTop w:val="0"/>
      <w:marBottom w:val="0"/>
      <w:divBdr>
        <w:top w:val="none" w:sz="0" w:space="0" w:color="auto"/>
        <w:left w:val="none" w:sz="0" w:space="0" w:color="auto"/>
        <w:bottom w:val="none" w:sz="0" w:space="0" w:color="auto"/>
        <w:right w:val="none" w:sz="0" w:space="0" w:color="auto"/>
      </w:divBdr>
    </w:div>
    <w:div w:id="932667462">
      <w:bodyDiv w:val="1"/>
      <w:marLeft w:val="0"/>
      <w:marRight w:val="0"/>
      <w:marTop w:val="0"/>
      <w:marBottom w:val="0"/>
      <w:divBdr>
        <w:top w:val="none" w:sz="0" w:space="0" w:color="auto"/>
        <w:left w:val="none" w:sz="0" w:space="0" w:color="auto"/>
        <w:bottom w:val="none" w:sz="0" w:space="0" w:color="auto"/>
        <w:right w:val="none" w:sz="0" w:space="0" w:color="auto"/>
      </w:divBdr>
    </w:div>
    <w:div w:id="1078987803">
      <w:bodyDiv w:val="1"/>
      <w:marLeft w:val="0"/>
      <w:marRight w:val="0"/>
      <w:marTop w:val="0"/>
      <w:marBottom w:val="0"/>
      <w:divBdr>
        <w:top w:val="none" w:sz="0" w:space="0" w:color="auto"/>
        <w:left w:val="none" w:sz="0" w:space="0" w:color="auto"/>
        <w:bottom w:val="none" w:sz="0" w:space="0" w:color="auto"/>
        <w:right w:val="none" w:sz="0" w:space="0" w:color="auto"/>
      </w:divBdr>
    </w:div>
    <w:div w:id="1098646515">
      <w:bodyDiv w:val="1"/>
      <w:marLeft w:val="0"/>
      <w:marRight w:val="0"/>
      <w:marTop w:val="0"/>
      <w:marBottom w:val="0"/>
      <w:divBdr>
        <w:top w:val="none" w:sz="0" w:space="0" w:color="auto"/>
        <w:left w:val="none" w:sz="0" w:space="0" w:color="auto"/>
        <w:bottom w:val="none" w:sz="0" w:space="0" w:color="auto"/>
        <w:right w:val="none" w:sz="0" w:space="0" w:color="auto"/>
      </w:divBdr>
    </w:div>
    <w:div w:id="1268539050">
      <w:bodyDiv w:val="1"/>
      <w:marLeft w:val="0"/>
      <w:marRight w:val="0"/>
      <w:marTop w:val="0"/>
      <w:marBottom w:val="0"/>
      <w:divBdr>
        <w:top w:val="none" w:sz="0" w:space="0" w:color="auto"/>
        <w:left w:val="none" w:sz="0" w:space="0" w:color="auto"/>
        <w:bottom w:val="none" w:sz="0" w:space="0" w:color="auto"/>
        <w:right w:val="none" w:sz="0" w:space="0" w:color="auto"/>
      </w:divBdr>
    </w:div>
    <w:div w:id="1298337750">
      <w:bodyDiv w:val="1"/>
      <w:marLeft w:val="0"/>
      <w:marRight w:val="0"/>
      <w:marTop w:val="0"/>
      <w:marBottom w:val="0"/>
      <w:divBdr>
        <w:top w:val="none" w:sz="0" w:space="0" w:color="auto"/>
        <w:left w:val="none" w:sz="0" w:space="0" w:color="auto"/>
        <w:bottom w:val="none" w:sz="0" w:space="0" w:color="auto"/>
        <w:right w:val="none" w:sz="0" w:space="0" w:color="auto"/>
      </w:divBdr>
    </w:div>
    <w:div w:id="1298610088">
      <w:bodyDiv w:val="1"/>
      <w:marLeft w:val="0"/>
      <w:marRight w:val="0"/>
      <w:marTop w:val="0"/>
      <w:marBottom w:val="0"/>
      <w:divBdr>
        <w:top w:val="none" w:sz="0" w:space="0" w:color="auto"/>
        <w:left w:val="none" w:sz="0" w:space="0" w:color="auto"/>
        <w:bottom w:val="none" w:sz="0" w:space="0" w:color="auto"/>
        <w:right w:val="none" w:sz="0" w:space="0" w:color="auto"/>
      </w:divBdr>
    </w:div>
    <w:div w:id="1524322344">
      <w:bodyDiv w:val="1"/>
      <w:marLeft w:val="0"/>
      <w:marRight w:val="0"/>
      <w:marTop w:val="0"/>
      <w:marBottom w:val="0"/>
      <w:divBdr>
        <w:top w:val="none" w:sz="0" w:space="0" w:color="auto"/>
        <w:left w:val="none" w:sz="0" w:space="0" w:color="auto"/>
        <w:bottom w:val="none" w:sz="0" w:space="0" w:color="auto"/>
        <w:right w:val="none" w:sz="0" w:space="0" w:color="auto"/>
      </w:divBdr>
    </w:div>
    <w:div w:id="1569151185">
      <w:bodyDiv w:val="1"/>
      <w:marLeft w:val="0"/>
      <w:marRight w:val="0"/>
      <w:marTop w:val="0"/>
      <w:marBottom w:val="0"/>
      <w:divBdr>
        <w:top w:val="none" w:sz="0" w:space="0" w:color="auto"/>
        <w:left w:val="none" w:sz="0" w:space="0" w:color="auto"/>
        <w:bottom w:val="none" w:sz="0" w:space="0" w:color="auto"/>
        <w:right w:val="none" w:sz="0" w:space="0" w:color="auto"/>
      </w:divBdr>
    </w:div>
    <w:div w:id="1576740892">
      <w:bodyDiv w:val="1"/>
      <w:marLeft w:val="0"/>
      <w:marRight w:val="0"/>
      <w:marTop w:val="0"/>
      <w:marBottom w:val="0"/>
      <w:divBdr>
        <w:top w:val="none" w:sz="0" w:space="0" w:color="auto"/>
        <w:left w:val="none" w:sz="0" w:space="0" w:color="auto"/>
        <w:bottom w:val="none" w:sz="0" w:space="0" w:color="auto"/>
        <w:right w:val="none" w:sz="0" w:space="0" w:color="auto"/>
      </w:divBdr>
    </w:div>
    <w:div w:id="1615481559">
      <w:bodyDiv w:val="1"/>
      <w:marLeft w:val="0"/>
      <w:marRight w:val="0"/>
      <w:marTop w:val="0"/>
      <w:marBottom w:val="0"/>
      <w:divBdr>
        <w:top w:val="none" w:sz="0" w:space="0" w:color="auto"/>
        <w:left w:val="none" w:sz="0" w:space="0" w:color="auto"/>
        <w:bottom w:val="none" w:sz="0" w:space="0" w:color="auto"/>
        <w:right w:val="none" w:sz="0" w:space="0" w:color="auto"/>
      </w:divBdr>
    </w:div>
    <w:div w:id="1689871465">
      <w:bodyDiv w:val="1"/>
      <w:marLeft w:val="0"/>
      <w:marRight w:val="0"/>
      <w:marTop w:val="0"/>
      <w:marBottom w:val="0"/>
      <w:divBdr>
        <w:top w:val="none" w:sz="0" w:space="0" w:color="auto"/>
        <w:left w:val="none" w:sz="0" w:space="0" w:color="auto"/>
        <w:bottom w:val="none" w:sz="0" w:space="0" w:color="auto"/>
        <w:right w:val="none" w:sz="0" w:space="0" w:color="auto"/>
      </w:divBdr>
    </w:div>
    <w:div w:id="1819758776">
      <w:bodyDiv w:val="1"/>
      <w:marLeft w:val="0"/>
      <w:marRight w:val="0"/>
      <w:marTop w:val="0"/>
      <w:marBottom w:val="0"/>
      <w:divBdr>
        <w:top w:val="none" w:sz="0" w:space="0" w:color="auto"/>
        <w:left w:val="none" w:sz="0" w:space="0" w:color="auto"/>
        <w:bottom w:val="none" w:sz="0" w:space="0" w:color="auto"/>
        <w:right w:val="none" w:sz="0" w:space="0" w:color="auto"/>
      </w:divBdr>
    </w:div>
    <w:div w:id="1932161826">
      <w:bodyDiv w:val="1"/>
      <w:marLeft w:val="0"/>
      <w:marRight w:val="0"/>
      <w:marTop w:val="0"/>
      <w:marBottom w:val="0"/>
      <w:divBdr>
        <w:top w:val="none" w:sz="0" w:space="0" w:color="auto"/>
        <w:left w:val="none" w:sz="0" w:space="0" w:color="auto"/>
        <w:bottom w:val="none" w:sz="0" w:space="0" w:color="auto"/>
        <w:right w:val="none" w:sz="0" w:space="0" w:color="auto"/>
      </w:divBdr>
    </w:div>
    <w:div w:id="2023817654">
      <w:bodyDiv w:val="1"/>
      <w:marLeft w:val="0"/>
      <w:marRight w:val="0"/>
      <w:marTop w:val="0"/>
      <w:marBottom w:val="0"/>
      <w:divBdr>
        <w:top w:val="none" w:sz="0" w:space="0" w:color="auto"/>
        <w:left w:val="none" w:sz="0" w:space="0" w:color="auto"/>
        <w:bottom w:val="none" w:sz="0" w:space="0" w:color="auto"/>
        <w:right w:val="none" w:sz="0" w:space="0" w:color="auto"/>
      </w:divBdr>
    </w:div>
    <w:div w:id="2092504241">
      <w:bodyDiv w:val="1"/>
      <w:marLeft w:val="0"/>
      <w:marRight w:val="0"/>
      <w:marTop w:val="0"/>
      <w:marBottom w:val="0"/>
      <w:divBdr>
        <w:top w:val="none" w:sz="0" w:space="0" w:color="auto"/>
        <w:left w:val="none" w:sz="0" w:space="0" w:color="auto"/>
        <w:bottom w:val="none" w:sz="0" w:space="0" w:color="auto"/>
        <w:right w:val="none" w:sz="0" w:space="0" w:color="auto"/>
      </w:divBdr>
    </w:div>
    <w:div w:id="21136293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Barnard_M\Desktop\Seagrass%20Management%20Plan\Seagrass%20Protection%20and%20Restoration%20Plan%206.24.15.docx" TargetMode="External"/><Relationship Id="rId21" Type="http://schemas.openxmlformats.org/officeDocument/2006/relationships/hyperlink" Target="file:///C:\Users\Barnard_M\Desktop\Seagrass%20Management%20Plan\Seagrass%20Protection%20and%20Restoration%20Plan%206.24.15.docx" TargetMode="External"/><Relationship Id="rId42" Type="http://schemas.openxmlformats.org/officeDocument/2006/relationships/image" Target="media/image7.png"/><Relationship Id="rId47" Type="http://schemas.openxmlformats.org/officeDocument/2006/relationships/image" Target="media/image12.png"/><Relationship Id="rId63" Type="http://schemas.openxmlformats.org/officeDocument/2006/relationships/image" Target="media/image28.jpeg"/><Relationship Id="rId68" Type="http://schemas.openxmlformats.org/officeDocument/2006/relationships/image" Target="media/image33.tif"/><Relationship Id="rId84" Type="http://schemas.openxmlformats.org/officeDocument/2006/relationships/image" Target="media/image47.jpeg"/><Relationship Id="rId89" Type="http://schemas.openxmlformats.org/officeDocument/2006/relationships/image" Target="media/image52.jpeg"/><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hyperlink" Target="file:///C:\Users\Barnard_M\Desktop\Seagrass%20Management%20Plan\Seagrass%20Protection%20and%20Restoration%20Plan%206.24.15.docx" TargetMode="External"/><Relationship Id="rId107" Type="http://schemas.openxmlformats.org/officeDocument/2006/relationships/hyperlink" Target="mailto:keith@fortmyersbeachfl.gov" TargetMode="External"/><Relationship Id="rId11" Type="http://schemas.openxmlformats.org/officeDocument/2006/relationships/image" Target="media/image1.jpeg"/><Relationship Id="rId24" Type="http://schemas.openxmlformats.org/officeDocument/2006/relationships/hyperlink" Target="file:///C:\Users\Barnard_M\Desktop\Seagrass%20Management%20Plan\Seagrass%20Protection%20and%20Restoration%20Plan%206.24.15.docx" TargetMode="External"/><Relationship Id="rId32" Type="http://schemas.openxmlformats.org/officeDocument/2006/relationships/hyperlink" Target="file:///C:\Users\Barnard_M\Desktop\Seagrass%20Management%20Plan\Seagrass%20Protection%20and%20Restoration%20Plan%206.24.15.docx" TargetMode="External"/><Relationship Id="rId37" Type="http://schemas.openxmlformats.org/officeDocument/2006/relationships/hyperlink" Target="file:///C:\Users\Barnard_M\Desktop\Seagrass%20Management%20Plan\Seagrass%20Protection%20and%20Restoration%20Plan%206.24.15.docx" TargetMode="External"/><Relationship Id="rId40" Type="http://schemas.openxmlformats.org/officeDocument/2006/relationships/hyperlink" Target="file:///C:\Users\Barnard_M\Desktop\Seagrass%20Management%20Plan\Seagrass%20Protection%20and%20Restoration%20Plan%206.24.15.docx" TargetMode="External"/><Relationship Id="rId45" Type="http://schemas.openxmlformats.org/officeDocument/2006/relationships/image" Target="media/image10.jpeg"/><Relationship Id="rId53" Type="http://schemas.openxmlformats.org/officeDocument/2006/relationships/image" Target="media/image18.jpeg"/><Relationship Id="rId58" Type="http://schemas.openxmlformats.org/officeDocument/2006/relationships/image" Target="media/image23.png"/><Relationship Id="rId66" Type="http://schemas.openxmlformats.org/officeDocument/2006/relationships/image" Target="media/image31.jpeg"/><Relationship Id="rId74" Type="http://schemas.openxmlformats.org/officeDocument/2006/relationships/hyperlink" Target="http://www.dep.state.fl.us/coastal/sites/charlotte/volunteer/2007_CHEVWQMN_Report.pdf" TargetMode="External"/><Relationship Id="rId79" Type="http://schemas.openxmlformats.org/officeDocument/2006/relationships/hyperlink" Target="http://www.sarasota.wateratlas.usf.edu/upload/documents/CHNEP-Oyster-Rest-Plan-No-Appends-Final-2012-12-17.pdf" TargetMode="External"/><Relationship Id="rId87" Type="http://schemas.openxmlformats.org/officeDocument/2006/relationships/image" Target="media/image50.jpeg"/><Relationship Id="rId102" Type="http://schemas.openxmlformats.org/officeDocument/2006/relationships/hyperlink" Target="mailto:rswett@ufl.edu" TargetMode="External"/><Relationship Id="rId110"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26.jpeg"/><Relationship Id="rId82" Type="http://schemas.openxmlformats.org/officeDocument/2006/relationships/image" Target="media/image45.jpeg"/><Relationship Id="rId90" Type="http://schemas.openxmlformats.org/officeDocument/2006/relationships/image" Target="media/image53.png"/><Relationship Id="rId95" Type="http://schemas.openxmlformats.org/officeDocument/2006/relationships/image" Target="media/image56.jpeg"/><Relationship Id="rId19" Type="http://schemas.openxmlformats.org/officeDocument/2006/relationships/hyperlink" Target="file:///C:\Users\Barnard_M\Desktop\Seagrass%20Management%20Plan\Seagrass%20Protection%20and%20Restoration%20Plan%206.24.15.docx" TargetMode="External"/><Relationship Id="rId14" Type="http://schemas.openxmlformats.org/officeDocument/2006/relationships/image" Target="media/image4.png"/><Relationship Id="rId22" Type="http://schemas.openxmlformats.org/officeDocument/2006/relationships/hyperlink" Target="file:///C:\Users\Barnard_M\Desktop\Seagrass%20Management%20Plan\Seagrass%20Protection%20and%20Restoration%20Plan%206.24.15.docx" TargetMode="External"/><Relationship Id="rId27" Type="http://schemas.openxmlformats.org/officeDocument/2006/relationships/hyperlink" Target="file:///C:\Users\Barnard_M\Desktop\Seagrass%20Management%20Plan\Seagrass%20Protection%20and%20Restoration%20Plan%206.24.15.docx" TargetMode="External"/><Relationship Id="rId30" Type="http://schemas.openxmlformats.org/officeDocument/2006/relationships/hyperlink" Target="file:///C:\Users\Barnard_M\Desktop\Seagrass%20Management%20Plan\Seagrass%20Protection%20and%20Restoration%20Plan%206.24.15.docx" TargetMode="External"/><Relationship Id="rId35" Type="http://schemas.openxmlformats.org/officeDocument/2006/relationships/hyperlink" Target="file:///C:\Users\Barnard_M\Desktop\Seagrass%20Management%20Plan\Seagrass%20Protection%20and%20Restoration%20Plan%206.24.15.docx" TargetMode="External"/><Relationship Id="rId43" Type="http://schemas.openxmlformats.org/officeDocument/2006/relationships/image" Target="media/image8.png"/><Relationship Id="rId48" Type="http://schemas.openxmlformats.org/officeDocument/2006/relationships/image" Target="media/image13.jpg"/><Relationship Id="rId56" Type="http://schemas.openxmlformats.org/officeDocument/2006/relationships/image" Target="media/image21.jpeg"/><Relationship Id="rId64" Type="http://schemas.openxmlformats.org/officeDocument/2006/relationships/image" Target="media/image29.tif"/><Relationship Id="rId69" Type="http://schemas.openxmlformats.org/officeDocument/2006/relationships/image" Target="media/image34.png"/><Relationship Id="rId77" Type="http://schemas.openxmlformats.org/officeDocument/2006/relationships/image" Target="media/image41.jpeg"/><Relationship Id="rId100" Type="http://schemas.openxmlformats.org/officeDocument/2006/relationships/hyperlink" Target="mailto:hazellje@leegov.com" TargetMode="External"/><Relationship Id="rId105" Type="http://schemas.openxmlformats.org/officeDocument/2006/relationships/hyperlink" Target="mailto:hazellje@leegov.com" TargetMode="External"/><Relationship Id="rId8" Type="http://schemas.openxmlformats.org/officeDocument/2006/relationships/header" Target="header1.xml"/><Relationship Id="rId51" Type="http://schemas.openxmlformats.org/officeDocument/2006/relationships/image" Target="media/image16.jpeg"/><Relationship Id="rId72" Type="http://schemas.openxmlformats.org/officeDocument/2006/relationships/image" Target="media/image37.jpeg"/><Relationship Id="rId80" Type="http://schemas.openxmlformats.org/officeDocument/2006/relationships/image" Target="media/image43.jpeg"/><Relationship Id="rId85" Type="http://schemas.openxmlformats.org/officeDocument/2006/relationships/image" Target="media/image48.jpeg"/><Relationship Id="rId93" Type="http://schemas.openxmlformats.org/officeDocument/2006/relationships/hyperlink" Target="http://www.fws.gov/verobeach/MSRPPDFs/Seagrass.pdf" TargetMode="External"/><Relationship Id="rId98" Type="http://schemas.openxmlformats.org/officeDocument/2006/relationships/hyperlink" Target="mailto:rswett@ufl.edu" TargetMode="Externa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yperlink" Target="file:///C:\Users\Barnard_M\Desktop\Seagrass%20Management%20Plan\Seagrass%20Protection%20and%20Restoration%20Plan%206.24.15.docx" TargetMode="External"/><Relationship Id="rId25" Type="http://schemas.openxmlformats.org/officeDocument/2006/relationships/hyperlink" Target="file:///C:\Users\Barnard_M\Desktop\Seagrass%20Management%20Plan\Seagrass%20Protection%20and%20Restoration%20Plan%206.24.15.docx" TargetMode="External"/><Relationship Id="rId33" Type="http://schemas.openxmlformats.org/officeDocument/2006/relationships/hyperlink" Target="file:///C:\Users\Barnard_M\Desktop\Seagrass%20Management%20Plan\Seagrass%20Protection%20and%20Restoration%20Plan%206.24.15.docx" TargetMode="External"/><Relationship Id="rId38" Type="http://schemas.openxmlformats.org/officeDocument/2006/relationships/hyperlink" Target="file:///C:\Users\Barnard_M\Desktop\Seagrass%20Management%20Plan\Seagrass%20Protection%20and%20Restoration%20Plan%206.24.15.docx" TargetMode="External"/><Relationship Id="rId46" Type="http://schemas.openxmlformats.org/officeDocument/2006/relationships/image" Target="media/image11.png"/><Relationship Id="rId59" Type="http://schemas.openxmlformats.org/officeDocument/2006/relationships/image" Target="media/image24.png"/><Relationship Id="rId67" Type="http://schemas.openxmlformats.org/officeDocument/2006/relationships/image" Target="media/image32.jpeg"/><Relationship Id="rId103" Type="http://schemas.openxmlformats.org/officeDocument/2006/relationships/hyperlink" Target="mailto:Guym.carpenter@myfwc.com" TargetMode="External"/><Relationship Id="rId108" Type="http://schemas.openxmlformats.org/officeDocument/2006/relationships/hyperlink" Target="mailto:Meliynda.a.brown@dep.state.fl.us" TargetMode="External"/><Relationship Id="rId20" Type="http://schemas.openxmlformats.org/officeDocument/2006/relationships/hyperlink" Target="file:///C:\Users\Barnard_M\Desktop\Seagrass%20Management%20Plan\Seagrass%20Protection%20and%20Restoration%20Plan%206.24.15.docx" TargetMode="External"/><Relationship Id="rId41" Type="http://schemas.openxmlformats.org/officeDocument/2006/relationships/hyperlink" Target="file:///C:\Users\Barnard_M\Desktop\Seagrass%20Management%20Plan\Seagrass%20Protection%20and%20Restoration%20Plan%206.24.15.docx" TargetMode="External"/><Relationship Id="rId54" Type="http://schemas.openxmlformats.org/officeDocument/2006/relationships/image" Target="media/image19.jpeg"/><Relationship Id="rId62" Type="http://schemas.openxmlformats.org/officeDocument/2006/relationships/image" Target="media/image27.jpeg"/><Relationship Id="rId70" Type="http://schemas.openxmlformats.org/officeDocument/2006/relationships/image" Target="media/image35.tif"/><Relationship Id="rId75" Type="http://schemas.openxmlformats.org/officeDocument/2006/relationships/image" Target="media/image39.jpeg"/><Relationship Id="rId83" Type="http://schemas.openxmlformats.org/officeDocument/2006/relationships/image" Target="media/image46.jpeg"/><Relationship Id="rId88" Type="http://schemas.openxmlformats.org/officeDocument/2006/relationships/image" Target="media/image51.jpeg"/><Relationship Id="rId91" Type="http://schemas.openxmlformats.org/officeDocument/2006/relationships/image" Target="media/image54.png"/><Relationship Id="rId96" Type="http://schemas.openxmlformats.org/officeDocument/2006/relationships/image" Target="media/image57.jpeg"/><Relationship Id="rId11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hyperlink" Target="file:///C:\Users\Barnard_M\Desktop\Seagrass%20Management%20Plan\Seagrass%20Protection%20and%20Restoration%20Plan%206.24.15.docx" TargetMode="External"/><Relationship Id="rId28" Type="http://schemas.openxmlformats.org/officeDocument/2006/relationships/hyperlink" Target="file:///C:\Users\Barnard_M\Desktop\Seagrass%20Management%20Plan\Seagrass%20Protection%20and%20Restoration%20Plan%206.24.15.docx" TargetMode="External"/><Relationship Id="rId36" Type="http://schemas.openxmlformats.org/officeDocument/2006/relationships/hyperlink" Target="file:///C:\Users\Barnard_M\Desktop\Seagrass%20Management%20Plan\Seagrass%20Protection%20and%20Restoration%20Plan%206.24.15.docx" TargetMode="External"/><Relationship Id="rId49" Type="http://schemas.openxmlformats.org/officeDocument/2006/relationships/image" Target="media/image14.jpeg"/><Relationship Id="rId57" Type="http://schemas.openxmlformats.org/officeDocument/2006/relationships/image" Target="media/image22.jpeg"/><Relationship Id="rId106" Type="http://schemas.openxmlformats.org/officeDocument/2006/relationships/hyperlink" Target="mailto:Justin@WCIND.net" TargetMode="External"/><Relationship Id="rId10" Type="http://schemas.openxmlformats.org/officeDocument/2006/relationships/footer" Target="footer2.xml"/><Relationship Id="rId31" Type="http://schemas.openxmlformats.org/officeDocument/2006/relationships/hyperlink" Target="file:///C:\Users\Barnard_M\Desktop\Seagrass%20Management%20Plan\Seagrass%20Protection%20and%20Restoration%20Plan%206.24.15.docx" TargetMode="External"/><Relationship Id="rId44" Type="http://schemas.openxmlformats.org/officeDocument/2006/relationships/image" Target="media/image9.jpeg"/><Relationship Id="rId52" Type="http://schemas.openxmlformats.org/officeDocument/2006/relationships/image" Target="media/image17.jpeg"/><Relationship Id="rId60" Type="http://schemas.openxmlformats.org/officeDocument/2006/relationships/image" Target="media/image25.jpg"/><Relationship Id="rId65" Type="http://schemas.openxmlformats.org/officeDocument/2006/relationships/image" Target="media/image30.png"/><Relationship Id="rId73" Type="http://schemas.openxmlformats.org/officeDocument/2006/relationships/image" Target="media/image38.jpeg"/><Relationship Id="rId78" Type="http://schemas.openxmlformats.org/officeDocument/2006/relationships/image" Target="media/image42.jpeg"/><Relationship Id="rId81" Type="http://schemas.openxmlformats.org/officeDocument/2006/relationships/image" Target="media/image44.jpeg"/><Relationship Id="rId86" Type="http://schemas.openxmlformats.org/officeDocument/2006/relationships/image" Target="media/image49.jpg"/><Relationship Id="rId94" Type="http://schemas.openxmlformats.org/officeDocument/2006/relationships/image" Target="media/image55.jpeg"/><Relationship Id="rId99" Type="http://schemas.openxmlformats.org/officeDocument/2006/relationships/hyperlink" Target="mailto:Jonathan.C.Meyer@dep.state.fl.us" TargetMode="External"/><Relationship Id="rId101" Type="http://schemas.openxmlformats.org/officeDocument/2006/relationships/hyperlink" Target="mailto:keith@fortmyersbeachfl.gov"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hyperlink" Target="file:///C:\Users\Barnard_M\Desktop\Seagrass%20Management%20Plan\Seagrass%20Protection%20and%20Restoration%20Plan%206.24.15.docx" TargetMode="External"/><Relationship Id="rId39" Type="http://schemas.openxmlformats.org/officeDocument/2006/relationships/hyperlink" Target="file:///C:\Users\Barnard_M\Desktop\Seagrass%20Management%20Plan\Seagrass%20Protection%20and%20Restoration%20Plan%206.24.15.docx" TargetMode="External"/><Relationship Id="rId109" Type="http://schemas.openxmlformats.org/officeDocument/2006/relationships/hyperlink" Target="mailto:Michael.andriano@myfwc.com" TargetMode="External"/><Relationship Id="rId34" Type="http://schemas.openxmlformats.org/officeDocument/2006/relationships/hyperlink" Target="file:///C:\Users\Barnard_M\Desktop\Seagrass%20Management%20Plan\Seagrass%20Protection%20and%20Restoration%20Plan%206.24.15.docx" TargetMode="External"/><Relationship Id="rId50" Type="http://schemas.openxmlformats.org/officeDocument/2006/relationships/image" Target="media/image15.jpeg"/><Relationship Id="rId55" Type="http://schemas.openxmlformats.org/officeDocument/2006/relationships/image" Target="media/image20.jpeg"/><Relationship Id="rId76" Type="http://schemas.openxmlformats.org/officeDocument/2006/relationships/image" Target="media/image40.jpeg"/><Relationship Id="rId97" Type="http://schemas.openxmlformats.org/officeDocument/2006/relationships/hyperlink" Target="mailto:Contact@FloridiaLLC.org" TargetMode="External"/><Relationship Id="rId104" Type="http://schemas.openxmlformats.org/officeDocument/2006/relationships/hyperlink" Target="mailto:Jonathan.C.Meyer@dep.state.fl.us" TargetMode="External"/><Relationship Id="rId7" Type="http://schemas.openxmlformats.org/officeDocument/2006/relationships/endnotes" Target="endnotes.xml"/><Relationship Id="rId71" Type="http://schemas.openxmlformats.org/officeDocument/2006/relationships/image" Target="media/image36.png"/><Relationship Id="rId92" Type="http://schemas.openxmlformats.org/officeDocument/2006/relationships/hyperlink" Target="http://www.sfwmd.gov/portal/page/portal/pg_grp_sfwmd_sfer/portlet_prevreport/"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58.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EB44CA-9CD9-4423-A679-7BB7EA430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85</Pages>
  <Words>20732</Words>
  <Characters>118173</Characters>
  <Application>Microsoft Office Word</Application>
  <DocSecurity>0</DocSecurity>
  <Lines>984</Lines>
  <Paragraphs>277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Barnard, Meredith</dc:creator>
  <cp:keywords/>
  <dc:description/>
  <cp:lastModifiedBy>Barnard, Meredith</cp:lastModifiedBy>
  <cp:revision>2</cp:revision>
  <cp:lastPrinted>2015-06-23T12:35:00Z</cp:lastPrinted>
  <dcterms:created xsi:type="dcterms:W3CDTF">2015-06-29T19:45:00Z</dcterms:created>
  <dcterms:modified xsi:type="dcterms:W3CDTF">2015-06-29T19:45:00Z</dcterms:modified>
</cp:coreProperties>
</file>